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32E1F13D" w:rsidR="000A329A" w:rsidRPr="00011467"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011467">
        <w:t>Приложение</w:t>
      </w:r>
      <w:r w:rsidR="00F206C9" w:rsidRPr="00011467">
        <w:t xml:space="preserve"> № </w:t>
      </w:r>
      <w:r w:rsidR="00427A38" w:rsidRPr="00011467">
        <w:t>1</w:t>
      </w:r>
      <w:r w:rsidR="00F206C9" w:rsidRPr="00011467">
        <w:t xml:space="preserve"> </w:t>
      </w:r>
      <w:r w:rsidR="009259F0" w:rsidRPr="00011467">
        <w:t xml:space="preserve">к </w:t>
      </w:r>
      <w:r w:rsidR="00DA4459" w:rsidRPr="00011467">
        <w:t>протоколу</w:t>
      </w:r>
      <w:r w:rsidRPr="00011467">
        <w:t xml:space="preserve"> № </w:t>
      </w:r>
      <w:r w:rsidR="009D1A55" w:rsidRPr="00011467">
        <w:t>6</w:t>
      </w:r>
      <w:r w:rsidR="00100329">
        <w:t>6</w:t>
      </w:r>
    </w:p>
    <w:p w14:paraId="58A51611" w14:textId="77777777" w:rsidR="000A329A" w:rsidRPr="00011467" w:rsidRDefault="000A329A" w:rsidP="008F164C">
      <w:pPr>
        <w:tabs>
          <w:tab w:val="left" w:pos="3686"/>
          <w:tab w:val="left" w:pos="9498"/>
        </w:tabs>
        <w:ind w:left="-4310" w:right="-569" w:firstLine="10264"/>
      </w:pPr>
      <w:r w:rsidRPr="00011467">
        <w:t>заседания правления Региональной</w:t>
      </w:r>
    </w:p>
    <w:p w14:paraId="504C7AF1" w14:textId="77777777" w:rsidR="000A329A" w:rsidRPr="00011467" w:rsidRDefault="000A329A" w:rsidP="008F164C">
      <w:pPr>
        <w:tabs>
          <w:tab w:val="left" w:pos="3686"/>
          <w:tab w:val="left" w:pos="9498"/>
        </w:tabs>
        <w:ind w:left="-4310" w:right="-569" w:firstLine="10264"/>
      </w:pPr>
      <w:r w:rsidRPr="00011467">
        <w:t>энергетической комиссии</w:t>
      </w:r>
    </w:p>
    <w:p w14:paraId="3974649A" w14:textId="6DAAD640" w:rsidR="00813326" w:rsidRPr="00011467" w:rsidRDefault="000A329A" w:rsidP="008F164C">
      <w:pPr>
        <w:tabs>
          <w:tab w:val="left" w:pos="3686"/>
          <w:tab w:val="left" w:pos="9498"/>
        </w:tabs>
        <w:ind w:left="-4310" w:right="-569" w:firstLine="10264"/>
      </w:pPr>
      <w:r w:rsidRPr="00011467">
        <w:t xml:space="preserve">Кузбасса от </w:t>
      </w:r>
      <w:r w:rsidR="00100329">
        <w:t>03</w:t>
      </w:r>
      <w:r w:rsidRPr="00011467">
        <w:t>.</w:t>
      </w:r>
      <w:r w:rsidR="00100329">
        <w:t>10</w:t>
      </w:r>
      <w:r w:rsidRPr="00011467">
        <w:t>.2024</w:t>
      </w:r>
    </w:p>
    <w:p w14:paraId="7232534A" w14:textId="77777777" w:rsidR="00100329" w:rsidRPr="00100329" w:rsidRDefault="00100329" w:rsidP="00100329">
      <w:pPr>
        <w:tabs>
          <w:tab w:val="left" w:pos="3686"/>
          <w:tab w:val="left" w:pos="9498"/>
        </w:tabs>
        <w:ind w:left="-5273" w:right="-569" w:firstLine="9668"/>
      </w:pPr>
    </w:p>
    <w:p w14:paraId="0FB2383E" w14:textId="77777777" w:rsidR="00100329" w:rsidRPr="00100329" w:rsidRDefault="00100329" w:rsidP="00100329">
      <w:pPr>
        <w:jc w:val="center"/>
        <w:rPr>
          <w:sz w:val="28"/>
          <w:szCs w:val="28"/>
        </w:rPr>
      </w:pPr>
      <w:bookmarkStart w:id="4" w:name="_Hlt483802884"/>
      <w:r w:rsidRPr="00100329">
        <w:rPr>
          <w:sz w:val="28"/>
          <w:szCs w:val="28"/>
        </w:rPr>
        <w:t>Экспертное заключение</w:t>
      </w:r>
    </w:p>
    <w:p w14:paraId="43246DD4" w14:textId="77777777" w:rsidR="00100329" w:rsidRPr="00100329" w:rsidRDefault="00100329" w:rsidP="00100329">
      <w:pPr>
        <w:jc w:val="center"/>
        <w:rPr>
          <w:sz w:val="28"/>
          <w:szCs w:val="28"/>
        </w:rPr>
      </w:pPr>
      <w:r w:rsidRPr="00100329">
        <w:rPr>
          <w:sz w:val="28"/>
          <w:szCs w:val="28"/>
        </w:rPr>
        <w:t>Региональной энергетической комиссии Кузбасса</w:t>
      </w:r>
    </w:p>
    <w:p w14:paraId="6796268B" w14:textId="77777777" w:rsidR="00100329" w:rsidRPr="00100329" w:rsidRDefault="00100329" w:rsidP="00100329">
      <w:pPr>
        <w:jc w:val="center"/>
        <w:rPr>
          <w:sz w:val="28"/>
          <w:szCs w:val="28"/>
        </w:rPr>
      </w:pPr>
      <w:r w:rsidRPr="00100329">
        <w:rPr>
          <w:sz w:val="28"/>
          <w:szCs w:val="28"/>
        </w:rPr>
        <w:t xml:space="preserve">по материалам, представленным ГБУ «Малиновский дом-интернат для граждан, имеющих психические расстройства», для установления долгосрочных параметров регулирования и долгосрочных тарифов на тепловую энергию, реализуемую на потребительском рынке </w:t>
      </w:r>
      <w:proofErr w:type="spellStart"/>
      <w:r w:rsidRPr="00100329">
        <w:rPr>
          <w:sz w:val="28"/>
          <w:szCs w:val="28"/>
        </w:rPr>
        <w:t>Калтанского</w:t>
      </w:r>
      <w:proofErr w:type="spellEnd"/>
      <w:r w:rsidRPr="00100329">
        <w:rPr>
          <w:sz w:val="28"/>
          <w:szCs w:val="28"/>
        </w:rPr>
        <w:t xml:space="preserve"> городского округа на 2025-2027 годы</w:t>
      </w:r>
    </w:p>
    <w:p w14:paraId="06519C1C" w14:textId="77777777" w:rsidR="00100329" w:rsidRPr="00100329" w:rsidRDefault="00100329" w:rsidP="00100329">
      <w:pPr>
        <w:tabs>
          <w:tab w:val="left" w:pos="426"/>
          <w:tab w:val="right" w:leader="dot" w:pos="9356"/>
        </w:tabs>
        <w:rPr>
          <w:b/>
          <w:sz w:val="28"/>
          <w:szCs w:val="28"/>
        </w:rPr>
      </w:pPr>
    </w:p>
    <w:p w14:paraId="03DE8A15" w14:textId="77777777" w:rsidR="00100329" w:rsidRPr="00100329" w:rsidRDefault="00100329" w:rsidP="00100329">
      <w:pPr>
        <w:keepNext/>
        <w:numPr>
          <w:ilvl w:val="0"/>
          <w:numId w:val="133"/>
        </w:numPr>
        <w:outlineLvl w:val="0"/>
        <w:rPr>
          <w:b/>
          <w:sz w:val="28"/>
          <w:szCs w:val="28"/>
          <w:lang w:val="x-none" w:eastAsia="x-none"/>
        </w:rPr>
      </w:pPr>
      <w:bookmarkStart w:id="5" w:name="_Toc50038354"/>
      <w:r w:rsidRPr="00100329">
        <w:rPr>
          <w:b/>
          <w:sz w:val="28"/>
          <w:szCs w:val="28"/>
          <w:lang w:val="x-none" w:eastAsia="x-none"/>
        </w:rPr>
        <w:t>Общая характеристика предприятия</w:t>
      </w:r>
      <w:bookmarkEnd w:id="5"/>
    </w:p>
    <w:p w14:paraId="0B640C0B" w14:textId="77777777" w:rsidR="00100329" w:rsidRPr="00100329" w:rsidRDefault="00100329" w:rsidP="00100329">
      <w:pPr>
        <w:ind w:firstLine="709"/>
        <w:jc w:val="center"/>
        <w:rPr>
          <w:b/>
          <w:sz w:val="28"/>
          <w:szCs w:val="28"/>
          <w:u w:val="single"/>
        </w:rPr>
      </w:pPr>
    </w:p>
    <w:p w14:paraId="182EAF41" w14:textId="77777777" w:rsidR="00100329" w:rsidRPr="00100329" w:rsidRDefault="00100329" w:rsidP="00100329">
      <w:pPr>
        <w:ind w:firstLine="851"/>
        <w:jc w:val="both"/>
        <w:rPr>
          <w:sz w:val="28"/>
          <w:szCs w:val="28"/>
        </w:rPr>
      </w:pPr>
      <w:r w:rsidRPr="00100329">
        <w:rPr>
          <w:sz w:val="28"/>
          <w:szCs w:val="28"/>
        </w:rPr>
        <w:t>Полное наименование организации – Государственное бюджетное стационарное учреждение социального обслуживания «Малиновский дом интернат для граждан, имеющих психические расстройства».</w:t>
      </w:r>
    </w:p>
    <w:p w14:paraId="52061F5D" w14:textId="77777777" w:rsidR="00100329" w:rsidRPr="00100329" w:rsidRDefault="00100329" w:rsidP="00100329">
      <w:pPr>
        <w:ind w:firstLine="851"/>
        <w:jc w:val="both"/>
        <w:rPr>
          <w:sz w:val="28"/>
          <w:szCs w:val="28"/>
        </w:rPr>
      </w:pPr>
      <w:r w:rsidRPr="00100329">
        <w:rPr>
          <w:sz w:val="28"/>
          <w:szCs w:val="28"/>
        </w:rPr>
        <w:t>Сокращенное наименование организации – ГБУ «Малиновский дом интернат для граждан, имеющих психические расстройства».</w:t>
      </w:r>
    </w:p>
    <w:p w14:paraId="4FEE08F4" w14:textId="77777777" w:rsidR="00100329" w:rsidRPr="00100329" w:rsidRDefault="00100329" w:rsidP="00100329">
      <w:pPr>
        <w:ind w:right="-1" w:firstLine="851"/>
        <w:jc w:val="both"/>
        <w:rPr>
          <w:sz w:val="28"/>
          <w:szCs w:val="28"/>
        </w:rPr>
      </w:pPr>
      <w:r w:rsidRPr="00100329">
        <w:rPr>
          <w:sz w:val="28"/>
          <w:szCs w:val="28"/>
        </w:rPr>
        <w:t xml:space="preserve">Юридический адрес: 652831 Кемеровская область-Кузбасс, </w:t>
      </w:r>
      <w:r w:rsidRPr="00100329">
        <w:rPr>
          <w:sz w:val="28"/>
          <w:szCs w:val="28"/>
        </w:rPr>
        <w:br/>
      </w:r>
      <w:proofErr w:type="spellStart"/>
      <w:r w:rsidRPr="00100329">
        <w:rPr>
          <w:sz w:val="28"/>
          <w:szCs w:val="28"/>
        </w:rPr>
        <w:t>г.о</w:t>
      </w:r>
      <w:proofErr w:type="spellEnd"/>
      <w:r w:rsidRPr="00100329">
        <w:rPr>
          <w:sz w:val="28"/>
          <w:szCs w:val="28"/>
        </w:rPr>
        <w:t xml:space="preserve">. </w:t>
      </w:r>
      <w:proofErr w:type="spellStart"/>
      <w:r w:rsidRPr="00100329">
        <w:rPr>
          <w:sz w:val="28"/>
          <w:szCs w:val="28"/>
        </w:rPr>
        <w:t>Калтанский</w:t>
      </w:r>
      <w:proofErr w:type="spellEnd"/>
      <w:r w:rsidRPr="00100329">
        <w:rPr>
          <w:sz w:val="28"/>
          <w:szCs w:val="28"/>
        </w:rPr>
        <w:t>, п. Малиновка, ул. 60 лет Октября д. 1, к. А.</w:t>
      </w:r>
    </w:p>
    <w:p w14:paraId="79DA4E21" w14:textId="77777777" w:rsidR="00100329" w:rsidRPr="00100329" w:rsidRDefault="00100329" w:rsidP="00100329">
      <w:pPr>
        <w:ind w:right="-1" w:firstLine="851"/>
        <w:jc w:val="both"/>
        <w:rPr>
          <w:sz w:val="28"/>
          <w:szCs w:val="28"/>
        </w:rPr>
      </w:pPr>
      <w:r w:rsidRPr="00100329">
        <w:rPr>
          <w:sz w:val="28"/>
          <w:szCs w:val="28"/>
        </w:rPr>
        <w:t xml:space="preserve">Фактический адрес: 652831 Кемеровская область-Кузбасс, </w:t>
      </w:r>
      <w:r w:rsidRPr="00100329">
        <w:rPr>
          <w:sz w:val="28"/>
          <w:szCs w:val="28"/>
        </w:rPr>
        <w:br/>
      </w:r>
      <w:proofErr w:type="spellStart"/>
      <w:r w:rsidRPr="00100329">
        <w:rPr>
          <w:sz w:val="28"/>
          <w:szCs w:val="28"/>
        </w:rPr>
        <w:t>г.о</w:t>
      </w:r>
      <w:proofErr w:type="spellEnd"/>
      <w:r w:rsidRPr="00100329">
        <w:rPr>
          <w:sz w:val="28"/>
          <w:szCs w:val="28"/>
        </w:rPr>
        <w:t xml:space="preserve">. </w:t>
      </w:r>
      <w:proofErr w:type="spellStart"/>
      <w:r w:rsidRPr="00100329">
        <w:rPr>
          <w:sz w:val="28"/>
          <w:szCs w:val="28"/>
        </w:rPr>
        <w:t>Калтанский</w:t>
      </w:r>
      <w:proofErr w:type="spellEnd"/>
      <w:r w:rsidRPr="00100329">
        <w:rPr>
          <w:sz w:val="28"/>
          <w:szCs w:val="28"/>
        </w:rPr>
        <w:t>, п. Малиновка, ул. 60 лет Октября д. 1, к. А.</w:t>
      </w:r>
    </w:p>
    <w:p w14:paraId="46F451DB" w14:textId="77777777" w:rsidR="00100329" w:rsidRPr="00100329" w:rsidRDefault="00100329" w:rsidP="00100329">
      <w:pPr>
        <w:ind w:right="-1" w:firstLine="851"/>
        <w:jc w:val="both"/>
        <w:rPr>
          <w:sz w:val="28"/>
          <w:szCs w:val="28"/>
        </w:rPr>
      </w:pPr>
      <w:r w:rsidRPr="00100329">
        <w:rPr>
          <w:sz w:val="28"/>
          <w:szCs w:val="28"/>
        </w:rPr>
        <w:t>Должность, фамилия, имя, отчество руководителя – директор: Свирин Иван Васильевич.</w:t>
      </w:r>
    </w:p>
    <w:p w14:paraId="25F520CB" w14:textId="77777777" w:rsidR="00100329" w:rsidRPr="00100329" w:rsidRDefault="00100329" w:rsidP="00100329">
      <w:pPr>
        <w:autoSpaceDE w:val="0"/>
        <w:autoSpaceDN w:val="0"/>
        <w:adjustRightInd w:val="0"/>
        <w:ind w:firstLine="851"/>
        <w:jc w:val="both"/>
        <w:rPr>
          <w:sz w:val="28"/>
          <w:szCs w:val="28"/>
        </w:rPr>
      </w:pPr>
      <w:r w:rsidRPr="00100329">
        <w:rPr>
          <w:sz w:val="28"/>
          <w:szCs w:val="28"/>
        </w:rPr>
        <w:t>Должность, фамилия, имя, отчество контактного лица предприятия, рабочий телефон – заместитель директора по общим вопросам Хрущева Елена Владимировна, т. 8 (38472) 3-47-26.</w:t>
      </w:r>
    </w:p>
    <w:p w14:paraId="47F7C43E" w14:textId="77777777" w:rsidR="00100329" w:rsidRPr="00100329" w:rsidRDefault="00100329" w:rsidP="00100329">
      <w:pPr>
        <w:autoSpaceDE w:val="0"/>
        <w:autoSpaceDN w:val="0"/>
        <w:adjustRightInd w:val="0"/>
        <w:ind w:firstLine="851"/>
        <w:jc w:val="both"/>
        <w:rPr>
          <w:sz w:val="28"/>
          <w:szCs w:val="28"/>
        </w:rPr>
      </w:pPr>
      <w:r w:rsidRPr="00100329">
        <w:rPr>
          <w:sz w:val="28"/>
          <w:szCs w:val="28"/>
        </w:rPr>
        <w:t>ГБУ «Малиновский дом-интернат для граждан, имеющих психические расстройства»</w:t>
      </w:r>
      <w:r w:rsidRPr="00100329">
        <w:rPr>
          <w:b/>
          <w:sz w:val="28"/>
          <w:szCs w:val="28"/>
        </w:rPr>
        <w:t xml:space="preserve"> </w:t>
      </w:r>
      <w:r w:rsidRPr="00100329">
        <w:rPr>
          <w:sz w:val="28"/>
          <w:szCs w:val="28"/>
        </w:rPr>
        <w:t xml:space="preserve">применяет общую систему налогообложения, </w:t>
      </w:r>
      <w:r w:rsidRPr="00100329">
        <w:rPr>
          <w:sz w:val="28"/>
          <w:szCs w:val="28"/>
        </w:rPr>
        <w:br/>
        <w:t>в связи с этим экономически обоснованные расходы предприятия, включаемые в состав НВВ, указаны без учета НДС.</w:t>
      </w:r>
    </w:p>
    <w:p w14:paraId="073056B8" w14:textId="77777777" w:rsidR="00100329" w:rsidRPr="00100329" w:rsidRDefault="00100329" w:rsidP="00100329">
      <w:pPr>
        <w:spacing w:before="100" w:beforeAutospacing="1" w:after="100" w:afterAutospacing="1"/>
        <w:ind w:firstLine="851"/>
        <w:jc w:val="both"/>
        <w:rPr>
          <w:sz w:val="28"/>
          <w:szCs w:val="28"/>
        </w:rPr>
      </w:pPr>
      <w:r w:rsidRPr="00100329">
        <w:rPr>
          <w:sz w:val="28"/>
          <w:szCs w:val="28"/>
        </w:rPr>
        <w:t>ГБУ «Малиновский дом-интернат для граждан, имеющих психические расстройства», осуществляет свою деятельность в соответствии с действующим на территории Российской Федерации законодательством, Уставом предприятия (стр. 391 - 410 том 1).</w:t>
      </w:r>
    </w:p>
    <w:p w14:paraId="647B7C4D" w14:textId="77777777" w:rsidR="00100329" w:rsidRPr="00100329" w:rsidRDefault="00100329" w:rsidP="00100329">
      <w:pPr>
        <w:spacing w:before="100" w:beforeAutospacing="1" w:after="100" w:afterAutospacing="1"/>
        <w:ind w:firstLine="851"/>
        <w:jc w:val="both"/>
        <w:rPr>
          <w:b/>
          <w:sz w:val="28"/>
          <w:szCs w:val="28"/>
        </w:rPr>
      </w:pPr>
      <w:r w:rsidRPr="00100329">
        <w:rPr>
          <w:sz w:val="28"/>
          <w:szCs w:val="28"/>
        </w:rPr>
        <w:t xml:space="preserve">В соответствии со статьей 8 Федерального закона от 27.07.2010 </w:t>
      </w:r>
      <w:r w:rsidRPr="00100329">
        <w:rPr>
          <w:sz w:val="28"/>
          <w:szCs w:val="28"/>
        </w:rPr>
        <w:br/>
        <w:t xml:space="preserve">№ 190-ФЗ «О теплоснабжении», цены (тарифы) на товары, услуги в сфере теплоснабжения оказываемые ГБУ «Малиновский дом-интернат для граждан, имеющих психические расстройства», подлежат государственному регулированию. В соответствии с пунктами 3, 4, 5 Основ ценообразования в сфере теплоснабжения, утвержденных постановлением Правительства РФ </w:t>
      </w:r>
      <w:r w:rsidRPr="00100329">
        <w:rPr>
          <w:sz w:val="28"/>
          <w:szCs w:val="28"/>
        </w:rPr>
        <w:br/>
        <w:t xml:space="preserve">от 22.10.2012 № 1075 «О ценообразовании в сфере теплоснабжения», </w:t>
      </w:r>
      <w:r w:rsidRPr="00100329">
        <w:rPr>
          <w:sz w:val="28"/>
          <w:szCs w:val="28"/>
        </w:rPr>
        <w:br/>
      </w:r>
      <w:r w:rsidRPr="00100329">
        <w:rPr>
          <w:sz w:val="28"/>
          <w:szCs w:val="28"/>
        </w:rPr>
        <w:lastRenderedPageBreak/>
        <w:t xml:space="preserve">цены (тарифы) на услуги в сфере теплоснабжения, оказываемые </w:t>
      </w:r>
      <w:r w:rsidRPr="00100329">
        <w:rPr>
          <w:sz w:val="28"/>
          <w:szCs w:val="28"/>
        </w:rPr>
        <w:br/>
        <w:t>ГБУ «Малиновский дом-интернат для граждан, имеющих психические расстройства» посредством собственного теплосетевого имущества, подлежат государственному регулированию.</w:t>
      </w:r>
      <w:r w:rsidRPr="00100329">
        <w:rPr>
          <w:b/>
          <w:sz w:val="28"/>
          <w:szCs w:val="28"/>
        </w:rPr>
        <w:t xml:space="preserve"> </w:t>
      </w:r>
    </w:p>
    <w:p w14:paraId="705C7D4C" w14:textId="77777777" w:rsidR="00100329" w:rsidRPr="00100329" w:rsidRDefault="00100329" w:rsidP="00100329">
      <w:pPr>
        <w:spacing w:before="100" w:beforeAutospacing="1" w:after="100" w:afterAutospacing="1"/>
        <w:ind w:firstLine="851"/>
        <w:jc w:val="both"/>
        <w:rPr>
          <w:sz w:val="28"/>
          <w:szCs w:val="28"/>
        </w:rPr>
      </w:pPr>
      <w:r w:rsidRPr="00100329">
        <w:rPr>
          <w:sz w:val="28"/>
          <w:szCs w:val="28"/>
        </w:rPr>
        <w:t xml:space="preserve">Котельная находится в пользовании ГБУ «Малиновский дом-интернат для граждан, имеющих психические расстройства» на основании: свидетельства о государственной регистрации от 16.09.2010 года № 42 АГ 352469, выданное Управлением Федеральной службы государственной регистрации кадастра и картографии по Кемеровской области. Документы-основания выдачи свидетельства: Решение «О закреплении за ГСУ СО «Малиновский психоневрологический интернат» объектов недвижимости на праве оперативного управления» от 27.02.2006 № 2-2/199, выдавший орган: Комитет по управлению государственным имуществом по Кемеровской области. </w:t>
      </w:r>
    </w:p>
    <w:p w14:paraId="273FB8F5" w14:textId="77777777" w:rsidR="00100329" w:rsidRPr="00100329" w:rsidRDefault="00100329" w:rsidP="00100329">
      <w:pPr>
        <w:ind w:firstLine="708"/>
        <w:jc w:val="both"/>
        <w:rPr>
          <w:sz w:val="28"/>
          <w:szCs w:val="28"/>
        </w:rPr>
      </w:pPr>
      <w:r w:rsidRPr="00100329">
        <w:rPr>
          <w:sz w:val="28"/>
          <w:szCs w:val="28"/>
        </w:rPr>
        <w:t xml:space="preserve">Здание котельной с пристроенными гаражами </w:t>
      </w:r>
      <w:r w:rsidRPr="00100329">
        <w:rPr>
          <w:iCs/>
          <w:sz w:val="28"/>
          <w:szCs w:val="28"/>
        </w:rPr>
        <w:t xml:space="preserve">расположено </w:t>
      </w:r>
      <w:r w:rsidRPr="00100329">
        <w:rPr>
          <w:iCs/>
          <w:sz w:val="28"/>
          <w:szCs w:val="28"/>
        </w:rPr>
        <w:br/>
        <w:t xml:space="preserve">на территории учреждения. Год постройки </w:t>
      </w:r>
      <w:r w:rsidRPr="00100329">
        <w:rPr>
          <w:sz w:val="28"/>
          <w:szCs w:val="28"/>
        </w:rPr>
        <w:t xml:space="preserve">1978. Котельная используется </w:t>
      </w:r>
      <w:r w:rsidRPr="00100329">
        <w:rPr>
          <w:sz w:val="28"/>
          <w:szCs w:val="28"/>
        </w:rPr>
        <w:br/>
        <w:t>для теплоснабжения учреждения в (зимний период), а также горячего водоснабжения круглый год.</w:t>
      </w:r>
    </w:p>
    <w:p w14:paraId="52A75BA8" w14:textId="77777777" w:rsidR="00100329" w:rsidRPr="00100329" w:rsidRDefault="00100329" w:rsidP="00100329">
      <w:pPr>
        <w:ind w:firstLine="708"/>
        <w:jc w:val="both"/>
        <w:rPr>
          <w:iCs/>
          <w:sz w:val="28"/>
          <w:szCs w:val="28"/>
        </w:rPr>
      </w:pPr>
      <w:r w:rsidRPr="00100329">
        <w:rPr>
          <w:sz w:val="28"/>
          <w:szCs w:val="28"/>
        </w:rPr>
        <w:t>Кроме того, по средством эксплуатации котельной ГБУ «Малиновский дом-интернат для граждан, имеющих психические расстройства» осуществляется т</w:t>
      </w:r>
      <w:r w:rsidRPr="00100329">
        <w:rPr>
          <w:iCs/>
          <w:sz w:val="28"/>
          <w:szCs w:val="28"/>
        </w:rPr>
        <w:t xml:space="preserve">еплоснабжение (отопление) домов, расположенных по адресу:  </w:t>
      </w:r>
      <w:r w:rsidRPr="00100329">
        <w:rPr>
          <w:sz w:val="28"/>
          <w:szCs w:val="28"/>
        </w:rPr>
        <w:br/>
        <w:t xml:space="preserve">п. Малиновка, ул. </w:t>
      </w:r>
      <w:proofErr w:type="spellStart"/>
      <w:r w:rsidRPr="00100329">
        <w:rPr>
          <w:sz w:val="28"/>
          <w:szCs w:val="28"/>
        </w:rPr>
        <w:t>Басмалинская</w:t>
      </w:r>
      <w:proofErr w:type="spellEnd"/>
      <w:r w:rsidRPr="00100329">
        <w:rPr>
          <w:sz w:val="28"/>
          <w:szCs w:val="28"/>
        </w:rPr>
        <w:t xml:space="preserve"> д. 1, 2, 3, 4. Жилые дома были построены для работников учреждения и состояли на балансе учреждения. На основании решения Совета народных депутатов муниципального образования города Осинники Кемеровской области № 497 от 23.05.2007 г.</w:t>
      </w:r>
      <w:r w:rsidRPr="00100329">
        <w:rPr>
          <w:sz w:val="28"/>
          <w:szCs w:val="28"/>
        </w:rPr>
        <w:br/>
        <w:t xml:space="preserve">«О принятии объектов (имущества) государственной собственности Кемеровской области в муниципальную собственность муниципального образования – город Осинники» эти дома были приняты в муниципальную собственность </w:t>
      </w:r>
      <w:r w:rsidRPr="00100329">
        <w:rPr>
          <w:iCs/>
          <w:sz w:val="28"/>
          <w:szCs w:val="28"/>
        </w:rPr>
        <w:t>и приватизированы жителями</w:t>
      </w:r>
      <w:r w:rsidRPr="00100329">
        <w:rPr>
          <w:sz w:val="28"/>
          <w:szCs w:val="28"/>
        </w:rPr>
        <w:t xml:space="preserve">. </w:t>
      </w:r>
      <w:r w:rsidRPr="00100329">
        <w:rPr>
          <w:iCs/>
          <w:sz w:val="28"/>
          <w:szCs w:val="28"/>
        </w:rPr>
        <w:t xml:space="preserve">Предоставление услуг </w:t>
      </w:r>
      <w:r w:rsidRPr="00100329">
        <w:rPr>
          <w:iCs/>
          <w:sz w:val="28"/>
          <w:szCs w:val="28"/>
        </w:rPr>
        <w:br/>
        <w:t xml:space="preserve">по теплоснабжению, водоснабжению, водоотведению, осуществлялось </w:t>
      </w:r>
      <w:r w:rsidRPr="00100329">
        <w:rPr>
          <w:iCs/>
          <w:sz w:val="28"/>
          <w:szCs w:val="28"/>
        </w:rPr>
        <w:br/>
        <w:t xml:space="preserve">от учреждения. В настоящее время жители заключили договоры электроснабжения, водоснабжения и водоотведения с ресурсоснабжающими организациями. Услуги по горячему водоснабжению жителям </w:t>
      </w:r>
      <w:r w:rsidRPr="00100329">
        <w:rPr>
          <w:iCs/>
          <w:sz w:val="28"/>
          <w:szCs w:val="28"/>
        </w:rPr>
        <w:br/>
        <w:t xml:space="preserve">не предоставляются (по инициативе жителей). </w:t>
      </w:r>
    </w:p>
    <w:p w14:paraId="79740EE6" w14:textId="77777777" w:rsidR="00100329" w:rsidRPr="00100329" w:rsidRDefault="00100329" w:rsidP="00100329">
      <w:pPr>
        <w:ind w:firstLine="851"/>
        <w:jc w:val="both"/>
        <w:rPr>
          <w:rFonts w:eastAsia="Calibri"/>
          <w:sz w:val="28"/>
          <w:szCs w:val="28"/>
          <w:lang w:eastAsia="en-US"/>
        </w:rPr>
      </w:pPr>
      <w:r w:rsidRPr="00100329">
        <w:rPr>
          <w:rFonts w:eastAsia="Calibri"/>
          <w:sz w:val="28"/>
          <w:szCs w:val="28"/>
          <w:lang w:eastAsia="en-US"/>
        </w:rPr>
        <w:t xml:space="preserve">В котельной установлено 4 котла марки КВ-1,45КБ (два котла 2017 года выпуска, один котел – 2018 года выпуска, один котел - 2021 года выпуска). Мощность каждого котла составляет 1,25 Гкал/ч. Установленная тепловая мощность котельной составляет 5 Гкал/ч. В летний период (май-сентябрь) работает один котел для горячего водоснабжения учреждения, зимний (сентябрь-май) - два котла, для отопления (учреждения и жилых домов) </w:t>
      </w:r>
      <w:r w:rsidRPr="00100329">
        <w:rPr>
          <w:rFonts w:eastAsia="Calibri"/>
          <w:sz w:val="28"/>
          <w:szCs w:val="28"/>
          <w:lang w:eastAsia="en-US"/>
        </w:rPr>
        <w:br/>
        <w:t>и горячего водоснабжения учреждения. Два котла находятся в резерве.</w:t>
      </w:r>
    </w:p>
    <w:p w14:paraId="746C89B5" w14:textId="77777777" w:rsidR="00100329" w:rsidRPr="00100329" w:rsidRDefault="00100329" w:rsidP="00100329">
      <w:pPr>
        <w:ind w:firstLine="851"/>
        <w:jc w:val="both"/>
        <w:rPr>
          <w:rFonts w:eastAsia="Calibri"/>
          <w:sz w:val="28"/>
          <w:szCs w:val="28"/>
          <w:lang w:eastAsia="en-US"/>
        </w:rPr>
      </w:pPr>
      <w:r w:rsidRPr="00100329">
        <w:rPr>
          <w:rFonts w:eastAsia="Calibri"/>
          <w:sz w:val="28"/>
          <w:szCs w:val="28"/>
          <w:lang w:eastAsia="en-US"/>
        </w:rPr>
        <w:t xml:space="preserve">На поставку угля заключены договоры с АО «Угольная компания «Кузбассразрезуголь». </w:t>
      </w:r>
    </w:p>
    <w:p w14:paraId="02EBE436" w14:textId="77777777" w:rsidR="00100329" w:rsidRPr="00100329" w:rsidRDefault="00100329" w:rsidP="00100329">
      <w:pPr>
        <w:ind w:firstLine="708"/>
        <w:jc w:val="both"/>
        <w:rPr>
          <w:rFonts w:eastAsia="Calibri"/>
          <w:sz w:val="28"/>
          <w:szCs w:val="28"/>
          <w:lang w:eastAsia="en-US"/>
        </w:rPr>
      </w:pPr>
      <w:r w:rsidRPr="00100329">
        <w:rPr>
          <w:rFonts w:eastAsia="Calibri"/>
          <w:sz w:val="28"/>
          <w:szCs w:val="28"/>
          <w:lang w:eastAsia="en-US"/>
        </w:rPr>
        <w:lastRenderedPageBreak/>
        <w:t xml:space="preserve">Вывоз угля для нужд учреждения от АО «Угольная компания «Кузбассразрезуголь» (поле п. Малиновка) и до угольного склада учреждения осуществляется транспортным средством КАМАЗ 55101, находящимся </w:t>
      </w:r>
      <w:r w:rsidRPr="00100329">
        <w:rPr>
          <w:rFonts w:eastAsia="Calibri"/>
          <w:sz w:val="28"/>
          <w:szCs w:val="28"/>
          <w:lang w:eastAsia="en-US"/>
        </w:rPr>
        <w:br/>
        <w:t>на балансе учреждения. Для вывоза угля, согласно разнарядки транспортному средству КАМАЗ 55101 необходимо сделать 20 ходок (пять дней по четыре ходки) в месяц.</w:t>
      </w:r>
    </w:p>
    <w:p w14:paraId="2E9E9E0C" w14:textId="77777777" w:rsidR="00100329" w:rsidRPr="00100329" w:rsidRDefault="00100329" w:rsidP="00100329">
      <w:pPr>
        <w:ind w:firstLine="708"/>
        <w:jc w:val="both"/>
        <w:rPr>
          <w:rFonts w:eastAsia="Calibri"/>
          <w:sz w:val="28"/>
          <w:szCs w:val="28"/>
          <w:lang w:eastAsia="en-US"/>
        </w:rPr>
      </w:pPr>
      <w:r w:rsidRPr="00100329">
        <w:rPr>
          <w:rFonts w:eastAsia="Calibri"/>
          <w:sz w:val="28"/>
          <w:szCs w:val="28"/>
          <w:lang w:eastAsia="en-US"/>
        </w:rPr>
        <w:t xml:space="preserve">Подача угля с угольного склада до топки котла осуществляется вручную (тележкой). Заброс угля в топку котла производится вручную (лопатой). Золоудаление производится вручную. Вывоз шлака производится </w:t>
      </w:r>
      <w:r w:rsidRPr="00100329">
        <w:rPr>
          <w:rFonts w:eastAsia="Calibri"/>
          <w:sz w:val="28"/>
          <w:szCs w:val="28"/>
          <w:lang w:eastAsia="en-US"/>
        </w:rPr>
        <w:br/>
        <w:t>на площадку временного хранения вручную, тележками.</w:t>
      </w:r>
    </w:p>
    <w:p w14:paraId="1621EF35" w14:textId="77777777" w:rsidR="00100329" w:rsidRPr="00100329" w:rsidRDefault="00100329" w:rsidP="00100329">
      <w:pPr>
        <w:ind w:firstLine="708"/>
        <w:jc w:val="both"/>
        <w:rPr>
          <w:sz w:val="28"/>
          <w:szCs w:val="28"/>
        </w:rPr>
      </w:pPr>
      <w:r w:rsidRPr="00100329">
        <w:rPr>
          <w:sz w:val="28"/>
          <w:szCs w:val="28"/>
        </w:rPr>
        <w:t xml:space="preserve">Расходы предприятия рассчитываются в соответствии с пунктами </w:t>
      </w:r>
      <w:r w:rsidRPr="00100329">
        <w:rPr>
          <w:sz w:val="28"/>
          <w:szCs w:val="28"/>
        </w:rPr>
        <w:br/>
        <w:t>28 и 31 Основ ценообразования.</w:t>
      </w:r>
    </w:p>
    <w:p w14:paraId="2EE27B41" w14:textId="77777777" w:rsidR="00100329" w:rsidRPr="00100329" w:rsidRDefault="00100329" w:rsidP="00100329">
      <w:pPr>
        <w:ind w:firstLine="709"/>
        <w:jc w:val="both"/>
        <w:rPr>
          <w:sz w:val="28"/>
          <w:szCs w:val="28"/>
          <w:lang w:eastAsia="en-US"/>
        </w:rPr>
      </w:pPr>
      <w:r w:rsidRPr="00100329">
        <w:rPr>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 ИПЦ </w:t>
      </w:r>
      <w:r w:rsidRPr="00100329">
        <w:rPr>
          <w:sz w:val="28"/>
          <w:szCs w:val="28"/>
          <w:lang w:eastAsia="en-US"/>
        </w:rPr>
        <w:br/>
        <w:t>на 2024 год составляет 107,2 %, на 2023 год - 105,8 %.</w:t>
      </w:r>
    </w:p>
    <w:p w14:paraId="419F2C87" w14:textId="77777777" w:rsidR="00100329" w:rsidRPr="00100329" w:rsidRDefault="00100329" w:rsidP="00100329">
      <w:pPr>
        <w:ind w:firstLine="709"/>
        <w:jc w:val="both"/>
        <w:rPr>
          <w:sz w:val="28"/>
          <w:szCs w:val="28"/>
        </w:rPr>
      </w:pPr>
      <w:r w:rsidRPr="00100329">
        <w:rPr>
          <w:sz w:val="28"/>
          <w:szCs w:val="28"/>
        </w:rPr>
        <w:t xml:space="preserve">ГБУ «Малиновский дом-интернат для граждан, имеющих психические расстройства» обратилось в Региональную энергетическую комиссию Кузбасса </w:t>
      </w:r>
      <w:r w:rsidRPr="00100329">
        <w:rPr>
          <w:sz w:val="28"/>
          <w:szCs w:val="28"/>
        </w:rPr>
        <w:br/>
        <w:t xml:space="preserve">с заявлением «Об установлении долгосрочных параметров регулирования </w:t>
      </w:r>
      <w:r w:rsidRPr="00100329">
        <w:rPr>
          <w:sz w:val="28"/>
          <w:szCs w:val="28"/>
        </w:rPr>
        <w:br/>
        <w:t xml:space="preserve">и долгосрочных </w:t>
      </w:r>
      <w:r w:rsidRPr="00100329">
        <w:rPr>
          <w:bCs/>
          <w:color w:val="000000"/>
          <w:kern w:val="32"/>
          <w:sz w:val="28"/>
          <w:szCs w:val="28"/>
        </w:rPr>
        <w:t xml:space="preserve">тарифов на тепловую энергию, реализуемую </w:t>
      </w:r>
      <w:r w:rsidRPr="00100329">
        <w:rPr>
          <w:bCs/>
          <w:color w:val="000000"/>
          <w:kern w:val="32"/>
          <w:sz w:val="28"/>
          <w:szCs w:val="28"/>
        </w:rPr>
        <w:br/>
        <w:t xml:space="preserve">на потребительском рынке </w:t>
      </w:r>
      <w:proofErr w:type="spellStart"/>
      <w:r w:rsidRPr="00100329">
        <w:rPr>
          <w:bCs/>
          <w:color w:val="000000"/>
          <w:kern w:val="32"/>
          <w:sz w:val="28"/>
          <w:szCs w:val="28"/>
        </w:rPr>
        <w:t>Калтанского</w:t>
      </w:r>
      <w:proofErr w:type="spellEnd"/>
      <w:r w:rsidRPr="00100329">
        <w:rPr>
          <w:bCs/>
          <w:color w:val="000000"/>
          <w:kern w:val="32"/>
          <w:sz w:val="28"/>
          <w:szCs w:val="28"/>
        </w:rPr>
        <w:t xml:space="preserve"> городского округа, </w:t>
      </w:r>
      <w:r w:rsidRPr="00100329">
        <w:rPr>
          <w:bCs/>
          <w:color w:val="000000"/>
          <w:kern w:val="32"/>
          <w:sz w:val="28"/>
          <w:szCs w:val="28"/>
        </w:rPr>
        <w:br/>
        <w:t xml:space="preserve">на 2025-2027 годы» (письмо от 24.04.2024 № б/н, </w:t>
      </w:r>
      <w:proofErr w:type="spellStart"/>
      <w:r w:rsidRPr="00100329">
        <w:rPr>
          <w:bCs/>
          <w:color w:val="000000"/>
          <w:kern w:val="32"/>
          <w:sz w:val="28"/>
          <w:szCs w:val="28"/>
        </w:rPr>
        <w:t>вх</w:t>
      </w:r>
      <w:proofErr w:type="spellEnd"/>
      <w:r w:rsidRPr="00100329">
        <w:rPr>
          <w:bCs/>
          <w:color w:val="000000"/>
          <w:kern w:val="32"/>
          <w:sz w:val="28"/>
          <w:szCs w:val="28"/>
        </w:rPr>
        <w:t>. № 2859 от 24.04.2024), дополнительный материал представлен письмом исх. №1318/1 от 27.09.2024 (</w:t>
      </w:r>
      <w:proofErr w:type="spellStart"/>
      <w:r w:rsidRPr="00100329">
        <w:rPr>
          <w:bCs/>
          <w:color w:val="000000"/>
          <w:kern w:val="32"/>
          <w:sz w:val="28"/>
          <w:szCs w:val="28"/>
        </w:rPr>
        <w:t>вх</w:t>
      </w:r>
      <w:proofErr w:type="spellEnd"/>
      <w:r w:rsidRPr="00100329">
        <w:rPr>
          <w:bCs/>
          <w:color w:val="000000"/>
          <w:kern w:val="32"/>
          <w:sz w:val="28"/>
          <w:szCs w:val="28"/>
        </w:rPr>
        <w:t xml:space="preserve">. № 6641 от 02.10.2024). </w:t>
      </w:r>
      <w:r w:rsidRPr="00100329">
        <w:rPr>
          <w:sz w:val="28"/>
          <w:szCs w:val="28"/>
        </w:rPr>
        <w:t xml:space="preserve">Региональной энергетической комиссией Кузбасса открыто тарифное дело «Об установлении ГБУ «Малиновский дом-интернат для граждан, имеющих психические расстройства» долгосрочных параметров регулирования и долгосрочных </w:t>
      </w:r>
      <w:r w:rsidRPr="00100329">
        <w:rPr>
          <w:bCs/>
          <w:color w:val="000000"/>
          <w:kern w:val="32"/>
          <w:sz w:val="28"/>
          <w:szCs w:val="28"/>
        </w:rPr>
        <w:t xml:space="preserve">тарифов на тепловую энергию, реализуемую </w:t>
      </w:r>
      <w:r w:rsidRPr="00100329">
        <w:rPr>
          <w:bCs/>
          <w:color w:val="000000"/>
          <w:kern w:val="32"/>
          <w:sz w:val="28"/>
          <w:szCs w:val="28"/>
        </w:rPr>
        <w:br/>
        <w:t xml:space="preserve">на потребительском рынке </w:t>
      </w:r>
      <w:proofErr w:type="spellStart"/>
      <w:r w:rsidRPr="00100329">
        <w:rPr>
          <w:bCs/>
          <w:color w:val="000000"/>
          <w:kern w:val="32"/>
          <w:sz w:val="28"/>
          <w:szCs w:val="28"/>
        </w:rPr>
        <w:t>Калтанского</w:t>
      </w:r>
      <w:proofErr w:type="spellEnd"/>
      <w:r w:rsidRPr="00100329">
        <w:rPr>
          <w:bCs/>
          <w:color w:val="000000"/>
          <w:kern w:val="32"/>
          <w:sz w:val="28"/>
          <w:szCs w:val="28"/>
        </w:rPr>
        <w:t xml:space="preserve"> городского округа, на 2025-2027 годы»</w:t>
      </w:r>
      <w:r w:rsidRPr="00100329">
        <w:rPr>
          <w:sz w:val="28"/>
          <w:szCs w:val="28"/>
        </w:rPr>
        <w:t xml:space="preserve"> № РЭК/22-ГБУМПИ-2025 от 24.04.2024.</w:t>
      </w:r>
    </w:p>
    <w:p w14:paraId="127C0E90" w14:textId="77777777" w:rsidR="00100329" w:rsidRPr="00100329" w:rsidRDefault="00100329" w:rsidP="00100329">
      <w:pPr>
        <w:ind w:firstLine="709"/>
        <w:jc w:val="center"/>
        <w:rPr>
          <w:b/>
          <w:sz w:val="28"/>
          <w:szCs w:val="28"/>
        </w:rPr>
      </w:pPr>
    </w:p>
    <w:p w14:paraId="3C4763C8" w14:textId="77777777" w:rsidR="00100329" w:rsidRPr="00100329" w:rsidRDefault="00100329" w:rsidP="00100329">
      <w:pPr>
        <w:numPr>
          <w:ilvl w:val="0"/>
          <w:numId w:val="133"/>
        </w:numPr>
        <w:rPr>
          <w:b/>
          <w:sz w:val="28"/>
          <w:szCs w:val="28"/>
          <w:lang w:eastAsia="en-US"/>
        </w:rPr>
      </w:pPr>
      <w:r w:rsidRPr="00100329">
        <w:rPr>
          <w:b/>
          <w:sz w:val="28"/>
          <w:szCs w:val="28"/>
          <w:lang w:eastAsia="en-US"/>
        </w:rPr>
        <w:t>Нормативная правовая база</w:t>
      </w:r>
    </w:p>
    <w:p w14:paraId="19CBD5B6" w14:textId="77777777" w:rsidR="00100329" w:rsidRPr="00100329" w:rsidRDefault="00100329" w:rsidP="00100329">
      <w:pPr>
        <w:rPr>
          <w:b/>
          <w:sz w:val="28"/>
          <w:szCs w:val="28"/>
          <w:lang w:eastAsia="en-US"/>
        </w:rPr>
      </w:pPr>
    </w:p>
    <w:p w14:paraId="3BD269BB" w14:textId="77777777" w:rsidR="00100329" w:rsidRPr="00100329" w:rsidRDefault="00100329" w:rsidP="00100329">
      <w:pPr>
        <w:numPr>
          <w:ilvl w:val="0"/>
          <w:numId w:val="132"/>
        </w:numPr>
        <w:tabs>
          <w:tab w:val="left" w:pos="1134"/>
          <w:tab w:val="left" w:pos="9900"/>
        </w:tabs>
        <w:ind w:left="0" w:firstLine="709"/>
        <w:jc w:val="both"/>
        <w:rPr>
          <w:sz w:val="28"/>
          <w:szCs w:val="28"/>
        </w:rPr>
      </w:pPr>
      <w:r w:rsidRPr="00100329">
        <w:rPr>
          <w:sz w:val="28"/>
          <w:szCs w:val="28"/>
        </w:rPr>
        <w:t>Гражданский кодекс Российской Федерации.</w:t>
      </w:r>
    </w:p>
    <w:p w14:paraId="122EF0C5" w14:textId="77777777" w:rsidR="00100329" w:rsidRPr="00100329" w:rsidRDefault="00100329" w:rsidP="00100329">
      <w:pPr>
        <w:numPr>
          <w:ilvl w:val="0"/>
          <w:numId w:val="132"/>
        </w:numPr>
        <w:tabs>
          <w:tab w:val="left" w:pos="1134"/>
          <w:tab w:val="left" w:pos="9900"/>
        </w:tabs>
        <w:ind w:left="0" w:firstLine="709"/>
        <w:jc w:val="both"/>
        <w:rPr>
          <w:sz w:val="28"/>
          <w:szCs w:val="28"/>
        </w:rPr>
      </w:pPr>
      <w:r w:rsidRPr="00100329">
        <w:rPr>
          <w:sz w:val="28"/>
          <w:szCs w:val="28"/>
        </w:rPr>
        <w:t>Налоговый кодекс Российской Федерации.</w:t>
      </w:r>
    </w:p>
    <w:p w14:paraId="2DD77422" w14:textId="77777777" w:rsidR="00100329" w:rsidRPr="00100329" w:rsidRDefault="00100329" w:rsidP="00100329">
      <w:pPr>
        <w:numPr>
          <w:ilvl w:val="0"/>
          <w:numId w:val="132"/>
        </w:numPr>
        <w:tabs>
          <w:tab w:val="left" w:pos="1134"/>
          <w:tab w:val="left" w:pos="9900"/>
        </w:tabs>
        <w:ind w:left="0" w:firstLine="709"/>
        <w:jc w:val="both"/>
        <w:rPr>
          <w:sz w:val="28"/>
          <w:szCs w:val="28"/>
        </w:rPr>
      </w:pPr>
      <w:r w:rsidRPr="00100329">
        <w:rPr>
          <w:sz w:val="28"/>
          <w:szCs w:val="28"/>
        </w:rPr>
        <w:t>Трудовой Кодекс Российской Федерации.</w:t>
      </w:r>
    </w:p>
    <w:p w14:paraId="3D8F0987" w14:textId="77777777" w:rsidR="00100329" w:rsidRPr="00100329" w:rsidRDefault="00100329" w:rsidP="00100329">
      <w:pPr>
        <w:numPr>
          <w:ilvl w:val="0"/>
          <w:numId w:val="132"/>
        </w:numPr>
        <w:tabs>
          <w:tab w:val="left" w:pos="1134"/>
          <w:tab w:val="left" w:pos="9900"/>
        </w:tabs>
        <w:ind w:left="0" w:firstLine="709"/>
        <w:jc w:val="both"/>
        <w:rPr>
          <w:sz w:val="28"/>
          <w:szCs w:val="28"/>
        </w:rPr>
      </w:pPr>
      <w:r w:rsidRPr="00100329">
        <w:rPr>
          <w:sz w:val="28"/>
          <w:szCs w:val="28"/>
        </w:rPr>
        <w:t>Федеральный Закон от 17.08.1995 № 147-ФЗ «О естественных монополиях».</w:t>
      </w:r>
    </w:p>
    <w:p w14:paraId="336D5D54" w14:textId="77777777" w:rsidR="00100329" w:rsidRPr="00100329" w:rsidRDefault="00100329" w:rsidP="00100329">
      <w:pPr>
        <w:numPr>
          <w:ilvl w:val="0"/>
          <w:numId w:val="132"/>
        </w:numPr>
        <w:tabs>
          <w:tab w:val="left" w:pos="1134"/>
          <w:tab w:val="left" w:pos="9900"/>
        </w:tabs>
        <w:ind w:left="0" w:firstLine="709"/>
        <w:jc w:val="both"/>
        <w:rPr>
          <w:sz w:val="28"/>
          <w:szCs w:val="28"/>
        </w:rPr>
      </w:pPr>
      <w:r w:rsidRPr="00100329">
        <w:rPr>
          <w:sz w:val="28"/>
          <w:szCs w:val="28"/>
        </w:rPr>
        <w:t xml:space="preserve"> Федеральный закон от 27.07.2010 № 190-ФЗ «О теплоснабжении».</w:t>
      </w:r>
    </w:p>
    <w:p w14:paraId="05A23ED4" w14:textId="77777777" w:rsidR="00100329" w:rsidRPr="00100329" w:rsidRDefault="00100329" w:rsidP="00100329">
      <w:pPr>
        <w:numPr>
          <w:ilvl w:val="0"/>
          <w:numId w:val="132"/>
        </w:numPr>
        <w:tabs>
          <w:tab w:val="left" w:pos="1134"/>
          <w:tab w:val="left" w:pos="9900"/>
        </w:tabs>
        <w:ind w:left="0" w:firstLine="709"/>
        <w:jc w:val="both"/>
        <w:rPr>
          <w:sz w:val="28"/>
          <w:szCs w:val="28"/>
        </w:rPr>
      </w:pPr>
      <w:r w:rsidRPr="00100329">
        <w:rPr>
          <w:sz w:val="28"/>
          <w:szCs w:val="28"/>
        </w:rPr>
        <w:t xml:space="preserve">Постановление Правительства РФ от 06.07.1998 № 700 «О введении раздельного учета затрат по регулируемым видам деятельности </w:t>
      </w:r>
      <w:r w:rsidRPr="00100329">
        <w:rPr>
          <w:sz w:val="28"/>
          <w:szCs w:val="28"/>
        </w:rPr>
        <w:br/>
        <w:t>в энергетике».</w:t>
      </w:r>
    </w:p>
    <w:p w14:paraId="3C51004A" w14:textId="77777777" w:rsidR="00100329" w:rsidRPr="00100329" w:rsidRDefault="00100329" w:rsidP="00100329">
      <w:pPr>
        <w:numPr>
          <w:ilvl w:val="0"/>
          <w:numId w:val="132"/>
        </w:numPr>
        <w:tabs>
          <w:tab w:val="left" w:pos="1134"/>
          <w:tab w:val="left" w:pos="9900"/>
        </w:tabs>
        <w:ind w:left="0" w:firstLine="709"/>
        <w:jc w:val="both"/>
        <w:rPr>
          <w:sz w:val="28"/>
          <w:szCs w:val="28"/>
        </w:rPr>
      </w:pPr>
      <w:r w:rsidRPr="00100329">
        <w:rPr>
          <w:sz w:val="28"/>
          <w:szCs w:val="28"/>
        </w:rPr>
        <w:t>Постановление Правительства Российской Федерации от 22.10.2012 № 1075 «О ценообразовании в сфере теплоснабжения».</w:t>
      </w:r>
    </w:p>
    <w:p w14:paraId="0A84F658" w14:textId="77777777" w:rsidR="00100329" w:rsidRPr="00100329" w:rsidRDefault="00100329" w:rsidP="00100329">
      <w:pPr>
        <w:numPr>
          <w:ilvl w:val="0"/>
          <w:numId w:val="132"/>
        </w:numPr>
        <w:tabs>
          <w:tab w:val="left" w:pos="1134"/>
          <w:tab w:val="left" w:pos="9900"/>
        </w:tabs>
        <w:ind w:left="0" w:firstLine="709"/>
        <w:jc w:val="both"/>
        <w:rPr>
          <w:sz w:val="28"/>
          <w:szCs w:val="28"/>
        </w:rPr>
      </w:pPr>
      <w:r w:rsidRPr="00100329">
        <w:rPr>
          <w:sz w:val="28"/>
          <w:szCs w:val="28"/>
        </w:rPr>
        <w:lastRenderedPageBreak/>
        <w:t xml:space="preserve"> Приказ Минэнерго РФ от 30.12.2008 № 323 «Об организации </w:t>
      </w:r>
      <w:r w:rsidRPr="00100329">
        <w:rPr>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100329">
        <w:rPr>
          <w:sz w:val="28"/>
          <w:szCs w:val="28"/>
        </w:rPr>
        <w:br/>
        <w:t>и тепловую энергию от тепловых электрических станций и котельных».</w:t>
      </w:r>
    </w:p>
    <w:p w14:paraId="29EB512E" w14:textId="77777777" w:rsidR="00100329" w:rsidRPr="00100329" w:rsidRDefault="00100329" w:rsidP="00100329">
      <w:pPr>
        <w:numPr>
          <w:ilvl w:val="0"/>
          <w:numId w:val="132"/>
        </w:numPr>
        <w:tabs>
          <w:tab w:val="left" w:pos="1134"/>
          <w:tab w:val="left" w:pos="9900"/>
        </w:tabs>
        <w:ind w:left="0" w:firstLine="709"/>
        <w:jc w:val="both"/>
        <w:rPr>
          <w:sz w:val="28"/>
          <w:szCs w:val="28"/>
        </w:rPr>
      </w:pPr>
      <w:r w:rsidRPr="00100329">
        <w:rPr>
          <w:sz w:val="28"/>
          <w:szCs w:val="28"/>
        </w:rPr>
        <w:t xml:space="preserve"> Приказ Минэнерго РФ от 30.12.2008 № 325 «Об организации </w:t>
      </w:r>
      <w:r w:rsidRPr="00100329">
        <w:rPr>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100329">
        <w:rPr>
          <w:sz w:val="28"/>
          <w:szCs w:val="28"/>
        </w:rPr>
        <w:br/>
        <w:t xml:space="preserve">с «Инструкцией по организации в Минэнерго России работы по расчету </w:t>
      </w:r>
      <w:r w:rsidRPr="00100329">
        <w:rPr>
          <w:sz w:val="28"/>
          <w:szCs w:val="28"/>
        </w:rPr>
        <w:br/>
        <w:t>и обоснованию нормативов технологических потерь при передаче тепловой энергии»).</w:t>
      </w:r>
    </w:p>
    <w:p w14:paraId="439628ED" w14:textId="77777777" w:rsidR="00100329" w:rsidRPr="00100329" w:rsidRDefault="00100329" w:rsidP="00100329">
      <w:pPr>
        <w:numPr>
          <w:ilvl w:val="0"/>
          <w:numId w:val="132"/>
        </w:numPr>
        <w:tabs>
          <w:tab w:val="left" w:pos="1134"/>
        </w:tabs>
        <w:ind w:left="0" w:firstLine="709"/>
        <w:jc w:val="both"/>
        <w:rPr>
          <w:sz w:val="28"/>
          <w:szCs w:val="28"/>
        </w:rPr>
      </w:pPr>
      <w:r w:rsidRPr="00100329">
        <w:rPr>
          <w:sz w:val="28"/>
          <w:szCs w:val="28"/>
        </w:rPr>
        <w:t xml:space="preserve">Приказ Федеральной службы по тарифам (ФСТ России) </w:t>
      </w:r>
      <w:r w:rsidRPr="00100329">
        <w:rPr>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2ACF66B" w14:textId="77777777" w:rsidR="00100329" w:rsidRPr="00100329" w:rsidRDefault="00100329" w:rsidP="00100329">
      <w:pPr>
        <w:numPr>
          <w:ilvl w:val="0"/>
          <w:numId w:val="132"/>
        </w:numPr>
        <w:tabs>
          <w:tab w:val="left" w:pos="1134"/>
        </w:tabs>
        <w:ind w:left="0" w:firstLine="709"/>
        <w:jc w:val="both"/>
        <w:rPr>
          <w:sz w:val="28"/>
          <w:szCs w:val="28"/>
        </w:rPr>
      </w:pPr>
      <w:r w:rsidRPr="00100329">
        <w:rPr>
          <w:sz w:val="28"/>
          <w:szCs w:val="28"/>
        </w:rPr>
        <w:t xml:space="preserve">Приказ Федеральной службы по тарифам (ФСТ России) </w:t>
      </w:r>
      <w:r w:rsidRPr="00100329">
        <w:rPr>
          <w:sz w:val="28"/>
          <w:szCs w:val="28"/>
        </w:rPr>
        <w:br/>
        <w:t xml:space="preserve">от 07.06.2013 № 163 «Об утверждении Регламента открытия дел </w:t>
      </w:r>
      <w:r w:rsidRPr="00100329">
        <w:rPr>
          <w:sz w:val="28"/>
          <w:szCs w:val="28"/>
        </w:rPr>
        <w:br/>
        <w:t>об установлении регулируемых цен (тарифов) и отмене регулирования тарифов в сфере теплоснабжения».</w:t>
      </w:r>
    </w:p>
    <w:p w14:paraId="70765D68" w14:textId="77777777" w:rsidR="00100329" w:rsidRPr="00100329" w:rsidRDefault="00100329" w:rsidP="00100329">
      <w:pPr>
        <w:numPr>
          <w:ilvl w:val="0"/>
          <w:numId w:val="132"/>
        </w:numPr>
        <w:tabs>
          <w:tab w:val="left" w:pos="1134"/>
        </w:tabs>
        <w:ind w:left="0" w:firstLine="709"/>
        <w:jc w:val="both"/>
        <w:rPr>
          <w:sz w:val="28"/>
          <w:szCs w:val="28"/>
        </w:rPr>
      </w:pPr>
      <w:r w:rsidRPr="00100329">
        <w:rPr>
          <w:sz w:val="28"/>
          <w:szCs w:val="28"/>
        </w:rPr>
        <w:t xml:space="preserve">Прочие законы и подзаконные акты, методические разработки </w:t>
      </w:r>
      <w:r w:rsidRPr="00100329">
        <w:rPr>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7EA4669" w14:textId="77777777" w:rsidR="00100329" w:rsidRPr="00100329" w:rsidRDefault="00100329" w:rsidP="00100329">
      <w:pPr>
        <w:tabs>
          <w:tab w:val="left" w:pos="851"/>
          <w:tab w:val="left" w:pos="1134"/>
        </w:tabs>
        <w:ind w:firstLine="709"/>
        <w:jc w:val="both"/>
        <w:rPr>
          <w:sz w:val="28"/>
          <w:szCs w:val="28"/>
          <w:lang w:val="x-none" w:eastAsia="x-none"/>
        </w:rPr>
      </w:pPr>
      <w:r w:rsidRPr="00100329">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419BE5B6" w14:textId="77777777" w:rsidR="00100329" w:rsidRPr="00100329" w:rsidRDefault="00100329" w:rsidP="00100329">
      <w:pPr>
        <w:ind w:firstLine="709"/>
        <w:jc w:val="both"/>
        <w:rPr>
          <w:sz w:val="28"/>
          <w:szCs w:val="28"/>
        </w:rPr>
      </w:pPr>
      <w:r w:rsidRPr="00100329">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100329">
        <w:rPr>
          <w:sz w:val="28"/>
          <w:szCs w:val="28"/>
        </w:rPr>
        <w:br/>
        <w:t xml:space="preserve">ГБУ «Малиновский дом-интернат для граждан, имеющих психические расстройства» информации для определения величины экономически обоснованных расходов по регулируемым РЭК Кузбасса видам деятельности </w:t>
      </w:r>
      <w:r w:rsidRPr="00100329">
        <w:rPr>
          <w:sz w:val="28"/>
          <w:szCs w:val="28"/>
        </w:rPr>
        <w:br/>
        <w:t>на 2025 – 2027 годы.</w:t>
      </w:r>
    </w:p>
    <w:p w14:paraId="14C86078" w14:textId="77777777" w:rsidR="00100329" w:rsidRPr="00100329" w:rsidRDefault="00100329" w:rsidP="00100329">
      <w:pPr>
        <w:ind w:firstLine="709"/>
        <w:jc w:val="both"/>
        <w:rPr>
          <w:sz w:val="28"/>
          <w:szCs w:val="28"/>
          <w:lang w:eastAsia="en-US"/>
        </w:rPr>
      </w:pPr>
      <w:r w:rsidRPr="00100329">
        <w:rPr>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w:t>
      </w:r>
    </w:p>
    <w:p w14:paraId="66299DE7" w14:textId="77777777" w:rsidR="00100329" w:rsidRPr="00100329" w:rsidRDefault="00100329" w:rsidP="00100329">
      <w:pPr>
        <w:jc w:val="both"/>
        <w:rPr>
          <w:sz w:val="28"/>
          <w:szCs w:val="28"/>
          <w:lang w:eastAsia="en-US"/>
        </w:rPr>
      </w:pPr>
    </w:p>
    <w:p w14:paraId="659B9D9A" w14:textId="77777777" w:rsidR="00100329" w:rsidRPr="00100329" w:rsidRDefault="00100329" w:rsidP="00100329">
      <w:pPr>
        <w:keepNext/>
        <w:numPr>
          <w:ilvl w:val="0"/>
          <w:numId w:val="2"/>
        </w:numPr>
        <w:tabs>
          <w:tab w:val="left" w:pos="567"/>
        </w:tabs>
        <w:ind w:left="851"/>
        <w:outlineLvl w:val="0"/>
        <w:rPr>
          <w:b/>
          <w:sz w:val="28"/>
          <w:szCs w:val="28"/>
          <w:lang w:val="x-none" w:eastAsia="x-none"/>
        </w:rPr>
      </w:pPr>
      <w:bookmarkStart w:id="6" w:name="_Toc21094909"/>
      <w:bookmarkStart w:id="7" w:name="_Toc24891723"/>
      <w:r w:rsidRPr="00100329">
        <w:rPr>
          <w:b/>
          <w:sz w:val="28"/>
          <w:szCs w:val="28"/>
          <w:lang w:val="x-none" w:eastAsia="x-none"/>
        </w:rPr>
        <w:t>Анализ соответствия расчетов тарифов и формы представления</w:t>
      </w:r>
      <w:r w:rsidRPr="00100329">
        <w:rPr>
          <w:b/>
          <w:sz w:val="28"/>
          <w:szCs w:val="28"/>
          <w:lang w:eastAsia="x-none"/>
        </w:rPr>
        <w:t xml:space="preserve"> </w:t>
      </w:r>
      <w:r w:rsidRPr="00100329">
        <w:rPr>
          <w:b/>
          <w:sz w:val="28"/>
          <w:szCs w:val="28"/>
          <w:lang w:val="x-none" w:eastAsia="x-none"/>
        </w:rPr>
        <w:t>предложений нормативно – методическим документам по вопросам регулирования тарифов и (или) их предельных уровней</w:t>
      </w:r>
      <w:bookmarkEnd w:id="6"/>
      <w:bookmarkEnd w:id="7"/>
    </w:p>
    <w:p w14:paraId="1DFA125C" w14:textId="77777777" w:rsidR="00100329" w:rsidRPr="00100329" w:rsidRDefault="00100329" w:rsidP="00100329">
      <w:pPr>
        <w:rPr>
          <w:szCs w:val="20"/>
          <w:lang w:val="x-none" w:eastAsia="x-none"/>
        </w:rPr>
      </w:pPr>
    </w:p>
    <w:p w14:paraId="1D9F1F1A" w14:textId="77777777" w:rsidR="00100329" w:rsidRPr="00100329" w:rsidRDefault="00100329" w:rsidP="00100329">
      <w:pPr>
        <w:ind w:firstLine="709"/>
        <w:jc w:val="both"/>
        <w:rPr>
          <w:sz w:val="28"/>
          <w:szCs w:val="28"/>
        </w:rPr>
      </w:pPr>
      <w:r w:rsidRPr="00100329">
        <w:rPr>
          <w:sz w:val="28"/>
          <w:szCs w:val="28"/>
        </w:rPr>
        <w:t xml:space="preserve">Материалы ГБУ «Малиновский дом-интернат для граждан, имеющих психические расстройства» по расчету тарифов на 2025-2027 годы подготовлены </w:t>
      </w:r>
      <w:r w:rsidRPr="00100329">
        <w:rPr>
          <w:sz w:val="28"/>
          <w:szCs w:val="28"/>
        </w:rPr>
        <w:lastRenderedPageBreak/>
        <w:t xml:space="preserve">в соответствии с </w:t>
      </w:r>
      <w:r w:rsidRPr="00100329">
        <w:rPr>
          <w:szCs w:val="20"/>
        </w:rPr>
        <w:t xml:space="preserve"> «</w:t>
      </w:r>
      <w:r w:rsidRPr="00100329">
        <w:rPr>
          <w:sz w:val="28"/>
          <w:szCs w:val="28"/>
        </w:rPr>
        <w:t xml:space="preserve">Основами ценообразования в сфере теплоснабжения», утвержденными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(документы представлены </w:t>
      </w:r>
      <w:r w:rsidRPr="00100329">
        <w:rPr>
          <w:sz w:val="28"/>
          <w:szCs w:val="28"/>
        </w:rPr>
        <w:br/>
        <w:t>в формате DOCS.FORM.6.42) страницы не пронумерованы.</w:t>
      </w:r>
    </w:p>
    <w:p w14:paraId="7C78ED73" w14:textId="77777777" w:rsidR="00100329" w:rsidRPr="00100329" w:rsidRDefault="00100329" w:rsidP="00100329">
      <w:pPr>
        <w:ind w:firstLine="709"/>
        <w:jc w:val="both"/>
        <w:rPr>
          <w:sz w:val="28"/>
          <w:szCs w:val="28"/>
          <w:lang w:eastAsia="en-US"/>
        </w:rPr>
      </w:pPr>
    </w:p>
    <w:p w14:paraId="463A6025" w14:textId="77777777" w:rsidR="00100329" w:rsidRPr="00100329" w:rsidRDefault="00100329" w:rsidP="00100329">
      <w:pPr>
        <w:keepNext/>
        <w:numPr>
          <w:ilvl w:val="0"/>
          <w:numId w:val="2"/>
        </w:numPr>
        <w:tabs>
          <w:tab w:val="left" w:pos="567"/>
        </w:tabs>
        <w:ind w:left="0" w:firstLine="0"/>
        <w:jc w:val="both"/>
        <w:outlineLvl w:val="0"/>
        <w:rPr>
          <w:b/>
          <w:sz w:val="28"/>
          <w:szCs w:val="28"/>
          <w:lang w:eastAsia="x-none"/>
        </w:rPr>
      </w:pPr>
      <w:r w:rsidRPr="00100329">
        <w:rPr>
          <w:b/>
          <w:sz w:val="28"/>
          <w:szCs w:val="28"/>
          <w:lang w:eastAsia="x-none"/>
        </w:rPr>
        <w:t xml:space="preserve">Оценка достоверности данных, приведенных в предложениях </w:t>
      </w:r>
      <w:r w:rsidRPr="00100329">
        <w:rPr>
          <w:b/>
          <w:sz w:val="28"/>
          <w:szCs w:val="28"/>
          <w:lang w:eastAsia="x-none"/>
        </w:rPr>
        <w:br/>
        <w:t>об установлении тарифов и (или) их предельных уровней</w:t>
      </w:r>
    </w:p>
    <w:p w14:paraId="48873F96" w14:textId="77777777" w:rsidR="00100329" w:rsidRPr="00100329" w:rsidRDefault="00100329" w:rsidP="00100329">
      <w:pPr>
        <w:rPr>
          <w:szCs w:val="20"/>
          <w:lang w:eastAsia="x-none"/>
        </w:rPr>
      </w:pPr>
    </w:p>
    <w:p w14:paraId="079F36A9" w14:textId="77777777" w:rsidR="00100329" w:rsidRPr="00100329" w:rsidRDefault="00100329" w:rsidP="00100329">
      <w:pPr>
        <w:ind w:firstLine="709"/>
        <w:jc w:val="both"/>
        <w:rPr>
          <w:sz w:val="28"/>
          <w:szCs w:val="28"/>
        </w:rPr>
      </w:pPr>
      <w:r w:rsidRPr="00100329">
        <w:rPr>
          <w:sz w:val="28"/>
          <w:szCs w:val="28"/>
        </w:rPr>
        <w:t xml:space="preserve">Экспертами рассматривались и принимались во внимание </w:t>
      </w:r>
      <w:r w:rsidRPr="00100329">
        <w:rPr>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100329">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200AAB8" w14:textId="77777777" w:rsidR="00100329" w:rsidRPr="00100329" w:rsidRDefault="00100329" w:rsidP="00100329">
      <w:pPr>
        <w:ind w:firstLine="709"/>
        <w:jc w:val="both"/>
        <w:rPr>
          <w:sz w:val="28"/>
          <w:szCs w:val="28"/>
        </w:rPr>
      </w:pPr>
      <w:r w:rsidRPr="00100329">
        <w:rPr>
          <w:sz w:val="28"/>
          <w:szCs w:val="28"/>
        </w:rPr>
        <w:t xml:space="preserve">Экспертная оценка экономической обоснованности расходов </w:t>
      </w:r>
      <w:r w:rsidRPr="00100329">
        <w:rPr>
          <w:sz w:val="28"/>
          <w:szCs w:val="28"/>
        </w:rPr>
        <w:br/>
        <w:t xml:space="preserve">на производство, передачу и сбыт тепловой энергии, принимаемых </w:t>
      </w:r>
      <w:r w:rsidRPr="00100329">
        <w:rPr>
          <w:sz w:val="28"/>
          <w:szCs w:val="28"/>
        </w:rPr>
        <w:br/>
        <w:t>для расчета тарифов на 2025-2027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6EA20698" w14:textId="77777777" w:rsidR="00100329" w:rsidRPr="00100329" w:rsidRDefault="00100329" w:rsidP="00100329">
      <w:pPr>
        <w:jc w:val="both"/>
        <w:rPr>
          <w:sz w:val="28"/>
          <w:szCs w:val="28"/>
          <w:lang w:eastAsia="en-US"/>
        </w:rPr>
      </w:pPr>
    </w:p>
    <w:p w14:paraId="58E3E670" w14:textId="77777777" w:rsidR="00100329" w:rsidRPr="00100329" w:rsidRDefault="00100329" w:rsidP="00100329">
      <w:pPr>
        <w:keepNext/>
        <w:numPr>
          <w:ilvl w:val="0"/>
          <w:numId w:val="2"/>
        </w:numPr>
        <w:tabs>
          <w:tab w:val="left" w:pos="567"/>
        </w:tabs>
        <w:ind w:left="0" w:firstLine="0"/>
        <w:jc w:val="both"/>
        <w:outlineLvl w:val="0"/>
        <w:rPr>
          <w:b/>
          <w:sz w:val="28"/>
          <w:szCs w:val="28"/>
          <w:lang w:val="x-none" w:eastAsia="x-none"/>
        </w:rPr>
      </w:pPr>
      <w:bookmarkStart w:id="8" w:name="_Toc24010562"/>
      <w:bookmarkEnd w:id="4"/>
      <w:r w:rsidRPr="00100329">
        <w:rPr>
          <w:b/>
          <w:sz w:val="28"/>
          <w:szCs w:val="28"/>
          <w:lang w:val="x-none" w:eastAsia="x-none"/>
        </w:rPr>
        <w:t xml:space="preserve">Определение долгосрочных и прогнозных параметров регулирования на </w:t>
      </w:r>
      <w:r w:rsidRPr="00100329">
        <w:rPr>
          <w:b/>
          <w:sz w:val="28"/>
          <w:szCs w:val="28"/>
          <w:lang w:eastAsia="x-none"/>
        </w:rPr>
        <w:t>производство</w:t>
      </w:r>
      <w:r w:rsidRPr="00100329">
        <w:rPr>
          <w:b/>
          <w:sz w:val="28"/>
          <w:szCs w:val="28"/>
          <w:lang w:val="x-none" w:eastAsia="x-none"/>
        </w:rPr>
        <w:t xml:space="preserve"> тепловой энергии для </w:t>
      </w:r>
      <w:bookmarkEnd w:id="8"/>
      <w:r w:rsidRPr="00100329">
        <w:rPr>
          <w:b/>
          <w:bCs/>
          <w:iCs/>
          <w:sz w:val="28"/>
          <w:szCs w:val="28"/>
          <w:lang w:val="x-none" w:eastAsia="x-none"/>
        </w:rPr>
        <w:t xml:space="preserve">ГБУ «Малиновский дом-интернат для граждан, имеющих психические расстройства» </w:t>
      </w:r>
    </w:p>
    <w:p w14:paraId="3A0C32C6" w14:textId="77777777" w:rsidR="00100329" w:rsidRPr="00100329" w:rsidRDefault="00100329" w:rsidP="00100329">
      <w:pPr>
        <w:ind w:firstLine="851"/>
        <w:jc w:val="center"/>
        <w:rPr>
          <w:bCs/>
          <w:sz w:val="32"/>
          <w:szCs w:val="32"/>
        </w:rPr>
      </w:pPr>
    </w:p>
    <w:p w14:paraId="0104B8D7" w14:textId="77777777" w:rsidR="00100329" w:rsidRPr="00100329" w:rsidRDefault="00100329" w:rsidP="00100329">
      <w:pPr>
        <w:keepNext/>
        <w:outlineLvl w:val="1"/>
        <w:rPr>
          <w:b/>
          <w:sz w:val="28"/>
          <w:szCs w:val="20"/>
          <w:lang w:val="x-none" w:eastAsia="x-none"/>
        </w:rPr>
      </w:pPr>
      <w:bookmarkStart w:id="9" w:name="_Toc24010563"/>
      <w:r w:rsidRPr="00100329">
        <w:rPr>
          <w:b/>
          <w:sz w:val="28"/>
          <w:szCs w:val="20"/>
          <w:lang w:eastAsia="x-none"/>
        </w:rPr>
        <w:t>5</w:t>
      </w:r>
      <w:r w:rsidRPr="00100329">
        <w:rPr>
          <w:b/>
          <w:sz w:val="28"/>
          <w:szCs w:val="20"/>
          <w:lang w:val="x-none" w:eastAsia="x-none"/>
        </w:rPr>
        <w:t>.1. Долгосрочные параметры регулирования</w:t>
      </w:r>
      <w:bookmarkEnd w:id="9"/>
    </w:p>
    <w:p w14:paraId="2D33BA97" w14:textId="77777777" w:rsidR="00100329" w:rsidRPr="00100329" w:rsidRDefault="00100329" w:rsidP="00100329">
      <w:pPr>
        <w:ind w:firstLine="851"/>
        <w:jc w:val="both"/>
        <w:rPr>
          <w:sz w:val="28"/>
          <w:szCs w:val="28"/>
        </w:rPr>
      </w:pPr>
    </w:p>
    <w:p w14:paraId="348A0C52" w14:textId="77777777" w:rsidR="00100329" w:rsidRPr="00100329" w:rsidRDefault="00100329" w:rsidP="00100329">
      <w:pPr>
        <w:ind w:firstLine="851"/>
        <w:jc w:val="both"/>
        <w:rPr>
          <w:sz w:val="28"/>
          <w:szCs w:val="28"/>
          <w:lang w:eastAsia="en-US"/>
        </w:rPr>
      </w:pPr>
      <w:r w:rsidRPr="00100329">
        <w:rPr>
          <w:sz w:val="28"/>
          <w:szCs w:val="28"/>
          <w:lang w:eastAsia="en-US"/>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F07867C" w14:textId="77777777" w:rsidR="00100329" w:rsidRPr="00100329" w:rsidRDefault="00100329" w:rsidP="00100329">
      <w:pPr>
        <w:ind w:firstLine="851"/>
        <w:jc w:val="both"/>
        <w:rPr>
          <w:sz w:val="28"/>
          <w:szCs w:val="28"/>
          <w:lang w:eastAsia="en-US"/>
        </w:rPr>
      </w:pPr>
      <w:r w:rsidRPr="00100329">
        <w:rPr>
          <w:sz w:val="28"/>
          <w:szCs w:val="28"/>
          <w:lang w:eastAsia="en-US"/>
        </w:rPr>
        <w:t>При расчете долгосрочных тарифов экспертами использовался метод индексации установленных тарифов. Первый год долгосрочного периода рассчитывался методом экономически обоснованных расходов, в соответствии с методическими указаниями.</w:t>
      </w:r>
    </w:p>
    <w:p w14:paraId="4EBF1954" w14:textId="77777777" w:rsidR="00100329" w:rsidRPr="00100329" w:rsidRDefault="00100329" w:rsidP="00100329">
      <w:pPr>
        <w:ind w:firstLine="851"/>
        <w:jc w:val="both"/>
        <w:rPr>
          <w:sz w:val="28"/>
          <w:szCs w:val="28"/>
          <w:lang w:eastAsia="en-US"/>
        </w:rPr>
      </w:pPr>
      <w:r w:rsidRPr="00100329">
        <w:rPr>
          <w:sz w:val="28"/>
          <w:szCs w:val="28"/>
          <w:lang w:eastAsia="en-US"/>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143B7848" w14:textId="77777777" w:rsidR="00100329" w:rsidRPr="00100329" w:rsidRDefault="00100329" w:rsidP="00100329">
      <w:pPr>
        <w:ind w:firstLine="851"/>
        <w:jc w:val="both"/>
        <w:rPr>
          <w:sz w:val="28"/>
          <w:szCs w:val="28"/>
          <w:lang w:eastAsia="en-US"/>
        </w:rPr>
      </w:pPr>
      <w:r w:rsidRPr="00100329">
        <w:rPr>
          <w:sz w:val="28"/>
          <w:szCs w:val="28"/>
          <w:lang w:eastAsia="en-US"/>
        </w:rPr>
        <w:t xml:space="preserve">Перечень долгосрочных параметров представлен в п.33 «Методических указаний по расчету регулируемых цен (тарифов) в сфере теплоснабжения», утвержденных Приказом ФСТ России от 13.06.2013 № 760-э, а также отражен в </w:t>
      </w:r>
      <w:r w:rsidRPr="00100329">
        <w:rPr>
          <w:sz w:val="28"/>
          <w:szCs w:val="28"/>
          <w:lang w:eastAsia="en-US"/>
        </w:rPr>
        <w:lastRenderedPageBreak/>
        <w:t xml:space="preserve">Приложении 7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48822C56" w14:textId="77777777" w:rsidR="00100329" w:rsidRPr="00100329" w:rsidRDefault="00100329" w:rsidP="00100329">
      <w:pPr>
        <w:ind w:firstLine="851"/>
        <w:jc w:val="both"/>
        <w:rPr>
          <w:sz w:val="28"/>
          <w:szCs w:val="28"/>
          <w:lang w:eastAsia="en-US"/>
        </w:rPr>
      </w:pPr>
      <w:r w:rsidRPr="00100329">
        <w:rPr>
          <w:sz w:val="28"/>
          <w:szCs w:val="28"/>
          <w:lang w:eastAsia="en-US"/>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44EBB256" w14:textId="77777777" w:rsidR="00100329" w:rsidRPr="00100329" w:rsidRDefault="00100329" w:rsidP="00100329">
      <w:pPr>
        <w:ind w:firstLine="851"/>
        <w:jc w:val="both"/>
        <w:rPr>
          <w:sz w:val="28"/>
          <w:szCs w:val="28"/>
          <w:lang w:eastAsia="en-US"/>
        </w:rPr>
      </w:pPr>
      <w:r w:rsidRPr="00100329">
        <w:rPr>
          <w:sz w:val="28"/>
          <w:szCs w:val="28"/>
          <w:lang w:eastAsia="en-US"/>
        </w:rPr>
        <w:t xml:space="preserve">- операционных (подконтрольных) расходов в i-м году, определяемые </w:t>
      </w:r>
      <w:r w:rsidRPr="00100329">
        <w:rPr>
          <w:sz w:val="28"/>
          <w:szCs w:val="28"/>
          <w:lang w:eastAsia="en-US"/>
        </w:rPr>
        <w:br/>
        <w:t>в соответствии с пунктом 36 Методических указаний;</w:t>
      </w:r>
    </w:p>
    <w:p w14:paraId="212577F1" w14:textId="77777777" w:rsidR="00100329" w:rsidRPr="00100329" w:rsidRDefault="00100329" w:rsidP="00100329">
      <w:pPr>
        <w:ind w:firstLine="851"/>
        <w:jc w:val="both"/>
        <w:rPr>
          <w:sz w:val="28"/>
          <w:szCs w:val="28"/>
          <w:lang w:eastAsia="en-US"/>
        </w:rPr>
      </w:pPr>
      <w:r w:rsidRPr="00100329">
        <w:rPr>
          <w:sz w:val="28"/>
          <w:szCs w:val="28"/>
          <w:lang w:eastAsia="en-US"/>
        </w:rPr>
        <w:t xml:space="preserve">- неподконтрольных расходов в i-м году, определяемых в соответствии </w:t>
      </w:r>
      <w:r w:rsidRPr="00100329">
        <w:rPr>
          <w:sz w:val="28"/>
          <w:szCs w:val="28"/>
          <w:lang w:eastAsia="en-US"/>
        </w:rPr>
        <w:br/>
        <w:t>с пунктом 39 Методических указаний (рассчитываются методом экономически обоснованных расходов);</w:t>
      </w:r>
    </w:p>
    <w:p w14:paraId="35772534" w14:textId="77777777" w:rsidR="00100329" w:rsidRPr="00100329" w:rsidRDefault="00100329" w:rsidP="00100329">
      <w:pPr>
        <w:ind w:firstLine="851"/>
        <w:jc w:val="both"/>
        <w:rPr>
          <w:sz w:val="28"/>
          <w:szCs w:val="28"/>
          <w:lang w:eastAsia="en-US"/>
        </w:rPr>
      </w:pPr>
      <w:r w:rsidRPr="00100329">
        <w:rPr>
          <w:sz w:val="28"/>
          <w:szCs w:val="28"/>
          <w:lang w:eastAsia="en-US"/>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w:t>
      </w:r>
      <w:r w:rsidRPr="00100329">
        <w:rPr>
          <w:sz w:val="28"/>
          <w:szCs w:val="28"/>
          <w:lang w:eastAsia="en-US"/>
        </w:rPr>
        <w:br/>
        <w:t xml:space="preserve">и теплоносителя в i-м году, определяемые в соответствии </w:t>
      </w:r>
      <w:r w:rsidRPr="00100329">
        <w:rPr>
          <w:sz w:val="28"/>
          <w:szCs w:val="28"/>
          <w:lang w:eastAsia="en-US"/>
        </w:rPr>
        <w:br/>
        <w:t>с пунктом 40 Методических указаний;</w:t>
      </w:r>
    </w:p>
    <w:p w14:paraId="36DB0EC3" w14:textId="77777777" w:rsidR="00100329" w:rsidRPr="00100329" w:rsidRDefault="00100329" w:rsidP="00100329">
      <w:pPr>
        <w:ind w:firstLine="851"/>
        <w:jc w:val="both"/>
        <w:rPr>
          <w:sz w:val="28"/>
          <w:szCs w:val="28"/>
          <w:lang w:eastAsia="en-US"/>
        </w:rPr>
      </w:pPr>
      <w:r w:rsidRPr="00100329">
        <w:rPr>
          <w:sz w:val="28"/>
          <w:szCs w:val="28"/>
          <w:lang w:eastAsia="en-US"/>
        </w:rPr>
        <w:t>- прибыли, устанавливаемой на i-й год в соответствии с пунктом 41 Методических указаний;</w:t>
      </w:r>
    </w:p>
    <w:p w14:paraId="0CD224A3" w14:textId="77777777" w:rsidR="00100329" w:rsidRPr="00100329" w:rsidRDefault="00100329" w:rsidP="00100329">
      <w:pPr>
        <w:ind w:firstLine="851"/>
        <w:jc w:val="both"/>
        <w:rPr>
          <w:sz w:val="28"/>
          <w:szCs w:val="28"/>
          <w:lang w:eastAsia="en-US"/>
        </w:rPr>
      </w:pPr>
      <w:r w:rsidRPr="00100329">
        <w:rPr>
          <w:sz w:val="28"/>
          <w:szCs w:val="28"/>
          <w:lang w:eastAsia="en-US"/>
        </w:rPr>
        <w:t xml:space="preserve">-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w:t>
      </w:r>
      <w:r w:rsidRPr="00100329">
        <w:rPr>
          <w:sz w:val="28"/>
          <w:szCs w:val="28"/>
          <w:lang w:eastAsia="en-US"/>
        </w:rPr>
        <w:br/>
        <w:t>с пунктом 42 Методических указаний.</w:t>
      </w:r>
    </w:p>
    <w:p w14:paraId="74D433DD" w14:textId="77777777" w:rsidR="00100329" w:rsidRPr="00100329" w:rsidRDefault="00100329" w:rsidP="00100329">
      <w:pPr>
        <w:ind w:firstLine="709"/>
        <w:jc w:val="both"/>
        <w:rPr>
          <w:sz w:val="28"/>
          <w:szCs w:val="28"/>
        </w:rPr>
      </w:pPr>
      <w:r w:rsidRPr="00100329">
        <w:rPr>
          <w:sz w:val="28"/>
          <w:szCs w:val="28"/>
        </w:rPr>
        <w:t>ГБУ «Малиновский дом-интернат для граждан, имеющих психические расстройства» подало заявление на первый долгосрочный период регулирования методом индексации на 2025– 2027 годы.</w:t>
      </w:r>
    </w:p>
    <w:p w14:paraId="0BD69D66" w14:textId="77777777" w:rsidR="00100329" w:rsidRPr="00100329" w:rsidRDefault="00100329" w:rsidP="00100329">
      <w:pPr>
        <w:ind w:firstLine="851"/>
        <w:jc w:val="both"/>
        <w:rPr>
          <w:sz w:val="28"/>
          <w:szCs w:val="28"/>
        </w:rPr>
      </w:pPr>
    </w:p>
    <w:p w14:paraId="43610C20" w14:textId="77777777" w:rsidR="00100329" w:rsidRPr="00100329" w:rsidRDefault="00100329" w:rsidP="00100329">
      <w:pPr>
        <w:keepNext/>
        <w:outlineLvl w:val="1"/>
        <w:rPr>
          <w:b/>
          <w:sz w:val="28"/>
          <w:szCs w:val="20"/>
          <w:lang w:val="x-none" w:eastAsia="x-none"/>
        </w:rPr>
      </w:pPr>
      <w:bookmarkStart w:id="10" w:name="_Toc24010564"/>
      <w:r w:rsidRPr="00100329">
        <w:rPr>
          <w:b/>
          <w:sz w:val="28"/>
          <w:szCs w:val="20"/>
          <w:lang w:eastAsia="x-none"/>
        </w:rPr>
        <w:t>5</w:t>
      </w:r>
      <w:r w:rsidRPr="00100329">
        <w:rPr>
          <w:b/>
          <w:sz w:val="28"/>
          <w:szCs w:val="20"/>
          <w:lang w:val="x-none" w:eastAsia="x-none"/>
        </w:rPr>
        <w:t>.1.1) Базовый уровень операционных расходов</w:t>
      </w:r>
      <w:bookmarkEnd w:id="10"/>
    </w:p>
    <w:p w14:paraId="7D1AF8B2" w14:textId="77777777" w:rsidR="00100329" w:rsidRPr="00100329" w:rsidRDefault="00100329" w:rsidP="00100329">
      <w:pPr>
        <w:ind w:firstLine="709"/>
        <w:jc w:val="both"/>
        <w:rPr>
          <w:sz w:val="28"/>
          <w:szCs w:val="28"/>
        </w:rPr>
      </w:pPr>
    </w:p>
    <w:p w14:paraId="0EC3B309" w14:textId="77777777" w:rsidR="00100329" w:rsidRPr="00100329" w:rsidRDefault="00100329" w:rsidP="00100329">
      <w:pPr>
        <w:ind w:firstLine="709"/>
        <w:jc w:val="both"/>
        <w:rPr>
          <w:sz w:val="28"/>
          <w:szCs w:val="28"/>
        </w:rPr>
      </w:pPr>
      <w:r w:rsidRPr="00100329">
        <w:rPr>
          <w:sz w:val="28"/>
          <w:szCs w:val="28"/>
        </w:rPr>
        <w:t xml:space="preserve">Базовый уровень операционных расходов рассчитывался экспертами </w:t>
      </w:r>
      <w:r w:rsidRPr="00100329">
        <w:rPr>
          <w:sz w:val="28"/>
          <w:szCs w:val="28"/>
        </w:rPr>
        <w:br/>
        <w:t xml:space="preserve">с учётом положений пункта 37 Методических указаний. </w:t>
      </w:r>
    </w:p>
    <w:p w14:paraId="04B8292E" w14:textId="77777777" w:rsidR="00100329" w:rsidRPr="00100329" w:rsidRDefault="00100329" w:rsidP="00100329">
      <w:pPr>
        <w:ind w:firstLine="709"/>
        <w:jc w:val="both"/>
        <w:rPr>
          <w:sz w:val="28"/>
          <w:szCs w:val="28"/>
        </w:rPr>
      </w:pPr>
      <w:r w:rsidRPr="00100329">
        <w:rPr>
          <w:sz w:val="28"/>
          <w:szCs w:val="28"/>
        </w:rPr>
        <w:t xml:space="preserve">Указанные в пунктах 5.1.1.1-5.1.1.4 операционные расходы определялись экспертами методом экономически обоснованных расходов, </w:t>
      </w:r>
      <w:r w:rsidRPr="00100329">
        <w:rPr>
          <w:sz w:val="28"/>
          <w:szCs w:val="28"/>
        </w:rPr>
        <w:br/>
        <w:t>в соответствии с главой IV Методических указаний.</w:t>
      </w:r>
    </w:p>
    <w:p w14:paraId="28107313" w14:textId="77777777" w:rsidR="00100329" w:rsidRPr="00100329" w:rsidRDefault="00100329" w:rsidP="00100329">
      <w:pPr>
        <w:ind w:firstLine="709"/>
        <w:jc w:val="both"/>
        <w:rPr>
          <w:sz w:val="28"/>
          <w:szCs w:val="28"/>
        </w:rPr>
      </w:pPr>
    </w:p>
    <w:p w14:paraId="1A1B5D92" w14:textId="77777777" w:rsidR="00100329" w:rsidRPr="00100329" w:rsidRDefault="00100329" w:rsidP="00100329">
      <w:pPr>
        <w:keepNext/>
        <w:outlineLvl w:val="1"/>
        <w:rPr>
          <w:b/>
          <w:sz w:val="28"/>
          <w:szCs w:val="20"/>
          <w:lang w:val="x-none" w:eastAsia="x-none"/>
        </w:rPr>
      </w:pPr>
      <w:bookmarkStart w:id="11" w:name="_Toc24010565"/>
      <w:r w:rsidRPr="00100329">
        <w:rPr>
          <w:b/>
          <w:sz w:val="28"/>
          <w:szCs w:val="20"/>
          <w:lang w:eastAsia="x-none"/>
        </w:rPr>
        <w:t>5</w:t>
      </w:r>
      <w:r w:rsidRPr="00100329">
        <w:rPr>
          <w:b/>
          <w:sz w:val="28"/>
          <w:szCs w:val="20"/>
          <w:lang w:val="x-none" w:eastAsia="x-none"/>
        </w:rPr>
        <w:t xml:space="preserve">.1.1.1) расходы на сырье и материалы </w:t>
      </w:r>
      <w:bookmarkEnd w:id="11"/>
    </w:p>
    <w:p w14:paraId="26E17053" w14:textId="77777777" w:rsidR="00100329" w:rsidRPr="00100329" w:rsidRDefault="00100329" w:rsidP="00100329">
      <w:pPr>
        <w:tabs>
          <w:tab w:val="left" w:pos="1890"/>
        </w:tabs>
        <w:ind w:firstLine="709"/>
        <w:jc w:val="both"/>
        <w:rPr>
          <w:sz w:val="28"/>
          <w:szCs w:val="28"/>
        </w:rPr>
      </w:pPr>
      <w:bookmarkStart w:id="12" w:name="_Toc24010567"/>
    </w:p>
    <w:p w14:paraId="319EE22A" w14:textId="77777777" w:rsidR="00100329" w:rsidRPr="00100329" w:rsidRDefault="00100329" w:rsidP="00100329">
      <w:pPr>
        <w:tabs>
          <w:tab w:val="left" w:pos="1890"/>
        </w:tabs>
        <w:ind w:firstLine="709"/>
        <w:jc w:val="both"/>
        <w:rPr>
          <w:sz w:val="28"/>
          <w:szCs w:val="28"/>
        </w:rPr>
      </w:pPr>
      <w:r w:rsidRPr="00100329">
        <w:rPr>
          <w:sz w:val="28"/>
          <w:szCs w:val="28"/>
        </w:rPr>
        <w:t xml:space="preserve">По данной статье предприятием планируются расходы  </w:t>
      </w:r>
      <w:r w:rsidRPr="00100329">
        <w:rPr>
          <w:sz w:val="28"/>
          <w:szCs w:val="28"/>
        </w:rPr>
        <w:br/>
        <w:t>в размере 25 тыс. руб.</w:t>
      </w:r>
    </w:p>
    <w:p w14:paraId="37574012" w14:textId="77777777" w:rsidR="00100329" w:rsidRPr="00100329" w:rsidRDefault="00100329" w:rsidP="00100329">
      <w:pPr>
        <w:tabs>
          <w:tab w:val="left" w:pos="1890"/>
        </w:tabs>
        <w:ind w:firstLine="709"/>
        <w:jc w:val="both"/>
        <w:rPr>
          <w:sz w:val="28"/>
          <w:szCs w:val="28"/>
        </w:rPr>
      </w:pPr>
      <w:r w:rsidRPr="00100329">
        <w:rPr>
          <w:sz w:val="28"/>
          <w:szCs w:val="28"/>
        </w:rPr>
        <w:t>Для обоснования указанных затрат предприятием представлены следующие обосновывающие материалы:</w:t>
      </w:r>
    </w:p>
    <w:p w14:paraId="2941D213" w14:textId="77777777" w:rsidR="00100329" w:rsidRPr="00100329" w:rsidRDefault="00100329" w:rsidP="00100329">
      <w:pPr>
        <w:tabs>
          <w:tab w:val="left" w:pos="1890"/>
        </w:tabs>
        <w:ind w:firstLine="709"/>
        <w:jc w:val="both"/>
        <w:rPr>
          <w:sz w:val="28"/>
          <w:szCs w:val="28"/>
        </w:rPr>
      </w:pPr>
      <w:r w:rsidRPr="00100329">
        <w:rPr>
          <w:sz w:val="28"/>
          <w:szCs w:val="28"/>
        </w:rPr>
        <w:t xml:space="preserve">Расчет расходов на сырье и материалы (документы представлены </w:t>
      </w:r>
      <w:r w:rsidRPr="00100329">
        <w:rPr>
          <w:sz w:val="28"/>
          <w:szCs w:val="28"/>
        </w:rPr>
        <w:br/>
        <w:t>в формате DOCS.FORM.6.42).</w:t>
      </w:r>
    </w:p>
    <w:p w14:paraId="5D24ED14" w14:textId="77777777" w:rsidR="00100329" w:rsidRPr="00100329" w:rsidRDefault="00100329" w:rsidP="00100329">
      <w:pPr>
        <w:tabs>
          <w:tab w:val="left" w:pos="1890"/>
        </w:tabs>
        <w:ind w:firstLine="709"/>
        <w:jc w:val="both"/>
        <w:rPr>
          <w:sz w:val="28"/>
          <w:szCs w:val="28"/>
        </w:rPr>
      </w:pPr>
      <w:r w:rsidRPr="00100329">
        <w:rPr>
          <w:sz w:val="28"/>
          <w:szCs w:val="28"/>
        </w:rPr>
        <w:lastRenderedPageBreak/>
        <w:t xml:space="preserve">Оборотно-сальдовая ведомость по статье материалы за 2023 год </w:t>
      </w:r>
      <w:r w:rsidRPr="00100329">
        <w:rPr>
          <w:sz w:val="28"/>
          <w:szCs w:val="28"/>
        </w:rPr>
        <w:br/>
        <w:t>на сумму 18 тыс. руб. (документы представлены в формате DOCS.FORM.6.42).</w:t>
      </w:r>
    </w:p>
    <w:p w14:paraId="6CA811B9" w14:textId="77777777" w:rsidR="00100329" w:rsidRPr="00100329" w:rsidRDefault="00100329" w:rsidP="00100329">
      <w:pPr>
        <w:tabs>
          <w:tab w:val="left" w:pos="1890"/>
        </w:tabs>
        <w:ind w:firstLine="709"/>
        <w:jc w:val="both"/>
        <w:rPr>
          <w:sz w:val="28"/>
          <w:szCs w:val="28"/>
        </w:rPr>
      </w:pPr>
      <w:r w:rsidRPr="00100329">
        <w:rPr>
          <w:sz w:val="28"/>
          <w:szCs w:val="28"/>
        </w:rPr>
        <w:t xml:space="preserve">Экономически обоснованные расходы по данной статье по расчету экспертов составили: </w:t>
      </w:r>
      <w:r w:rsidRPr="00100329">
        <w:rPr>
          <w:b/>
          <w:sz w:val="28"/>
          <w:szCs w:val="28"/>
        </w:rPr>
        <w:t>20 тыс. руб.</w:t>
      </w:r>
      <w:r w:rsidRPr="00100329">
        <w:rPr>
          <w:sz w:val="28"/>
          <w:szCs w:val="28"/>
        </w:rPr>
        <w:t xml:space="preserve"> = 18 тыс. руб. (факт 2023 года) </w:t>
      </w:r>
      <w:r w:rsidRPr="00100329">
        <w:rPr>
          <w:sz w:val="28"/>
          <w:szCs w:val="28"/>
          <w:lang w:eastAsia="en-US"/>
        </w:rPr>
        <w:t xml:space="preserve">×1,072 ИЦП (2024/2023)) ×1,042 (ИЦП (2025/2024)) </w:t>
      </w:r>
      <w:r w:rsidRPr="00100329">
        <w:rPr>
          <w:sz w:val="28"/>
          <w:szCs w:val="28"/>
        </w:rPr>
        <w:t xml:space="preserve">и предлагаются экспертами </w:t>
      </w:r>
      <w:r w:rsidRPr="00100329">
        <w:rPr>
          <w:sz w:val="28"/>
          <w:szCs w:val="28"/>
        </w:rPr>
        <w:br/>
        <w:t>к включению в НВВ предприятия на 2025 год.</w:t>
      </w:r>
    </w:p>
    <w:p w14:paraId="06BCD0E9" w14:textId="77777777" w:rsidR="00100329" w:rsidRPr="00100329" w:rsidRDefault="00100329" w:rsidP="00100329">
      <w:pPr>
        <w:ind w:firstLine="709"/>
        <w:jc w:val="both"/>
        <w:rPr>
          <w:sz w:val="28"/>
          <w:szCs w:val="28"/>
        </w:rPr>
      </w:pPr>
      <w:r w:rsidRPr="00100329">
        <w:rPr>
          <w:sz w:val="28"/>
          <w:szCs w:val="28"/>
        </w:rPr>
        <w:t xml:space="preserve">Расходы в размере 5 тыс. руб. подлежат исключению </w:t>
      </w:r>
      <w:r w:rsidRPr="00100329">
        <w:rPr>
          <w:sz w:val="28"/>
          <w:szCs w:val="28"/>
        </w:rPr>
        <w:br/>
        <w:t>из НВВ на 2025 год, как экономически необоснованные.</w:t>
      </w:r>
    </w:p>
    <w:p w14:paraId="14A720F0" w14:textId="77777777" w:rsidR="00100329" w:rsidRPr="00100329" w:rsidRDefault="00100329" w:rsidP="00100329">
      <w:pPr>
        <w:jc w:val="both"/>
        <w:rPr>
          <w:b/>
          <w:sz w:val="28"/>
          <w:szCs w:val="28"/>
          <w:lang w:eastAsia="x-none"/>
        </w:rPr>
      </w:pPr>
    </w:p>
    <w:p w14:paraId="6AA743B1" w14:textId="77777777" w:rsidR="00100329" w:rsidRPr="00100329" w:rsidRDefault="00100329" w:rsidP="00100329">
      <w:pPr>
        <w:jc w:val="both"/>
        <w:rPr>
          <w:sz w:val="28"/>
          <w:szCs w:val="28"/>
        </w:rPr>
      </w:pPr>
      <w:r w:rsidRPr="00100329">
        <w:rPr>
          <w:b/>
          <w:sz w:val="28"/>
          <w:szCs w:val="28"/>
          <w:lang w:eastAsia="x-none"/>
        </w:rPr>
        <w:t>5.1.1.2) расходы на оплату</w:t>
      </w:r>
      <w:r w:rsidRPr="00100329">
        <w:rPr>
          <w:b/>
          <w:sz w:val="28"/>
          <w:szCs w:val="28"/>
        </w:rPr>
        <w:t xml:space="preserve"> труда</w:t>
      </w:r>
      <w:bookmarkEnd w:id="12"/>
      <w:r w:rsidRPr="00100329">
        <w:rPr>
          <w:sz w:val="28"/>
          <w:szCs w:val="28"/>
        </w:rPr>
        <w:t xml:space="preserve"> </w:t>
      </w:r>
    </w:p>
    <w:p w14:paraId="2DDCD975" w14:textId="77777777" w:rsidR="00100329" w:rsidRPr="00100329" w:rsidRDefault="00100329" w:rsidP="00100329">
      <w:pPr>
        <w:tabs>
          <w:tab w:val="left" w:pos="1890"/>
        </w:tabs>
        <w:jc w:val="both"/>
        <w:rPr>
          <w:sz w:val="28"/>
          <w:szCs w:val="28"/>
        </w:rPr>
      </w:pPr>
    </w:p>
    <w:p w14:paraId="0C8F3686" w14:textId="77777777" w:rsidR="00100329" w:rsidRPr="00100329" w:rsidRDefault="00100329" w:rsidP="00100329">
      <w:pPr>
        <w:tabs>
          <w:tab w:val="left" w:pos="1890"/>
        </w:tabs>
        <w:ind w:firstLine="709"/>
        <w:jc w:val="both"/>
        <w:rPr>
          <w:sz w:val="28"/>
          <w:szCs w:val="28"/>
        </w:rPr>
      </w:pPr>
      <w:bookmarkStart w:id="13" w:name="_Toc24010569"/>
      <w:r w:rsidRPr="00100329">
        <w:rPr>
          <w:sz w:val="28"/>
          <w:szCs w:val="28"/>
        </w:rPr>
        <w:t>По данной статье предприятием планируются расходы на 2025 год в размере 3 040 тыс. руб. Численность персонала составляет 7 чел. (5 кочегаров и 2 ед. АУП), средняя заработная плата в размере 36 190 руб./чел./мес.</w:t>
      </w:r>
    </w:p>
    <w:p w14:paraId="6D2B5E10" w14:textId="77777777" w:rsidR="00100329" w:rsidRPr="00100329" w:rsidRDefault="00100329" w:rsidP="00100329">
      <w:pPr>
        <w:tabs>
          <w:tab w:val="left" w:pos="1890"/>
        </w:tabs>
        <w:ind w:firstLine="709"/>
        <w:jc w:val="both"/>
        <w:rPr>
          <w:sz w:val="28"/>
          <w:szCs w:val="28"/>
        </w:rPr>
      </w:pPr>
      <w:r w:rsidRPr="00100329">
        <w:rPr>
          <w:sz w:val="28"/>
          <w:szCs w:val="28"/>
        </w:rPr>
        <w:t>Для обоснования указанных затрат предприятием представлены следующие обосновывающие материалы:</w:t>
      </w:r>
    </w:p>
    <w:p w14:paraId="33C46C2C" w14:textId="77777777" w:rsidR="00100329" w:rsidRPr="00100329" w:rsidRDefault="00100329" w:rsidP="00100329">
      <w:pPr>
        <w:tabs>
          <w:tab w:val="left" w:pos="1890"/>
        </w:tabs>
        <w:ind w:firstLine="567"/>
        <w:jc w:val="both"/>
        <w:rPr>
          <w:sz w:val="28"/>
          <w:szCs w:val="28"/>
        </w:rPr>
      </w:pPr>
      <w:r w:rsidRPr="00100329">
        <w:rPr>
          <w:sz w:val="28"/>
          <w:szCs w:val="28"/>
        </w:rPr>
        <w:t>Расчет расходов на оплату труда (документы представлены в формате DOCS.FORM.6.42).</w:t>
      </w:r>
    </w:p>
    <w:p w14:paraId="11769E3E" w14:textId="77777777" w:rsidR="00100329" w:rsidRPr="00100329" w:rsidRDefault="00100329" w:rsidP="00100329">
      <w:pPr>
        <w:tabs>
          <w:tab w:val="left" w:pos="1890"/>
        </w:tabs>
        <w:ind w:firstLine="709"/>
        <w:jc w:val="both"/>
        <w:rPr>
          <w:sz w:val="28"/>
          <w:szCs w:val="28"/>
        </w:rPr>
      </w:pPr>
      <w:r w:rsidRPr="00100329">
        <w:rPr>
          <w:sz w:val="28"/>
          <w:szCs w:val="28"/>
        </w:rPr>
        <w:t xml:space="preserve">Штатное расписание от 01.09.2023 года ГБУ «Малиновский дом-интернат для граждан, имеющих психические расстройства» (документы представлены </w:t>
      </w:r>
      <w:r w:rsidRPr="00100329">
        <w:rPr>
          <w:sz w:val="28"/>
          <w:szCs w:val="28"/>
        </w:rPr>
        <w:br/>
        <w:t>в формате DOCS.FORM.6.42).</w:t>
      </w:r>
    </w:p>
    <w:p w14:paraId="0EA1643A" w14:textId="77777777" w:rsidR="00100329" w:rsidRPr="00100329" w:rsidRDefault="00100329" w:rsidP="00100329">
      <w:pPr>
        <w:tabs>
          <w:tab w:val="left" w:pos="1890"/>
        </w:tabs>
        <w:ind w:firstLine="709"/>
        <w:jc w:val="both"/>
        <w:rPr>
          <w:sz w:val="28"/>
          <w:szCs w:val="28"/>
        </w:rPr>
      </w:pPr>
      <w:r w:rsidRPr="00100329">
        <w:rPr>
          <w:sz w:val="28"/>
          <w:szCs w:val="28"/>
        </w:rPr>
        <w:t>Расчёт нормативной численности котельной на 2025 год (документы представлены в формате DOCS.FORM.6.42).</w:t>
      </w:r>
    </w:p>
    <w:p w14:paraId="608EC548" w14:textId="77777777" w:rsidR="00100329" w:rsidRPr="00100329" w:rsidRDefault="00100329" w:rsidP="00100329">
      <w:pPr>
        <w:autoSpaceDE w:val="0"/>
        <w:autoSpaceDN w:val="0"/>
        <w:adjustRightInd w:val="0"/>
        <w:ind w:firstLine="709"/>
        <w:jc w:val="both"/>
        <w:rPr>
          <w:rFonts w:eastAsia="Calibri"/>
          <w:sz w:val="28"/>
          <w:szCs w:val="28"/>
        </w:rPr>
      </w:pPr>
      <w:r w:rsidRPr="00100329">
        <w:rPr>
          <w:rFonts w:eastAsia="Calibri"/>
          <w:sz w:val="28"/>
          <w:szCs w:val="28"/>
        </w:rPr>
        <w:t>При анализе фонда оплаты труда эксперты опирались на пункт 42 постановления Правительства РФ от 22.10.2012 № 1075 «О ценообразовании в</w:t>
      </w:r>
      <w:r w:rsidRPr="00100329">
        <w:rPr>
          <w:rFonts w:eastAsia="Calibri"/>
          <w:sz w:val="28"/>
          <w:szCs w:val="28"/>
        </w:rPr>
        <w:br/>
        <w:t xml:space="preserve"> сфере теплоснабжения».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w:t>
      </w:r>
      <w:r w:rsidRPr="00100329">
        <w:rPr>
          <w:rFonts w:eastAsia="Calibri"/>
          <w:sz w:val="28"/>
          <w:szCs w:val="28"/>
        </w:rPr>
        <w:br/>
        <w:t>с учетом прогнозного индекса потребительских цен.</w:t>
      </w:r>
    </w:p>
    <w:p w14:paraId="60334E8B" w14:textId="77777777" w:rsidR="00100329" w:rsidRPr="00100329" w:rsidRDefault="00100329" w:rsidP="00100329">
      <w:pPr>
        <w:tabs>
          <w:tab w:val="left" w:pos="1890"/>
        </w:tabs>
        <w:ind w:firstLine="709"/>
        <w:jc w:val="both"/>
        <w:rPr>
          <w:sz w:val="28"/>
          <w:szCs w:val="28"/>
        </w:rPr>
      </w:pPr>
      <w:r w:rsidRPr="00100329">
        <w:rPr>
          <w:sz w:val="28"/>
          <w:szCs w:val="28"/>
        </w:rPr>
        <w:t xml:space="preserve">Среднемесячная заработная плата работников организаций муниципальной формы собственности по состоянию на январь-декабрь </w:t>
      </w:r>
      <w:r w:rsidRPr="00100329">
        <w:rPr>
          <w:sz w:val="28"/>
          <w:szCs w:val="28"/>
        </w:rPr>
        <w:br/>
        <w:t xml:space="preserve">2023 года в соответствии со статистическими данными, характеризующими состояние экономики и социальной сферы муниципального образования </w:t>
      </w:r>
      <w:proofErr w:type="spellStart"/>
      <w:r w:rsidRPr="00100329">
        <w:rPr>
          <w:sz w:val="28"/>
          <w:szCs w:val="28"/>
        </w:rPr>
        <w:t>Калтанский</w:t>
      </w:r>
      <w:proofErr w:type="spellEnd"/>
      <w:r w:rsidRPr="00100329">
        <w:rPr>
          <w:sz w:val="28"/>
          <w:szCs w:val="28"/>
        </w:rPr>
        <w:t xml:space="preserve"> городской округ для вида деятельности: обеспечение электрической энергией, газом и паром; кондиционирование воздуха составляет 39 178 </w:t>
      </w:r>
      <w:bookmarkStart w:id="14" w:name="_Hlk150951685"/>
      <w:r w:rsidRPr="00100329">
        <w:rPr>
          <w:sz w:val="28"/>
          <w:szCs w:val="28"/>
        </w:rPr>
        <w:t xml:space="preserve">руб./чел./мес. </w:t>
      </w:r>
      <w:bookmarkEnd w:id="14"/>
      <w:r w:rsidRPr="00100329">
        <w:rPr>
          <w:sz w:val="28"/>
          <w:szCs w:val="28"/>
        </w:rPr>
        <w:t>Рассчитанная экспертами среднестатистическая заработная плата на 2025 год с учетом индексации составит:</w:t>
      </w:r>
    </w:p>
    <w:p w14:paraId="2B592036" w14:textId="77777777" w:rsidR="00100329" w:rsidRPr="00100329" w:rsidRDefault="00100329" w:rsidP="00100329">
      <w:pPr>
        <w:tabs>
          <w:tab w:val="left" w:pos="1890"/>
        </w:tabs>
        <w:ind w:firstLine="709"/>
        <w:jc w:val="both"/>
        <w:rPr>
          <w:sz w:val="28"/>
          <w:szCs w:val="28"/>
        </w:rPr>
      </w:pPr>
      <w:r w:rsidRPr="00100329">
        <w:rPr>
          <w:sz w:val="28"/>
          <w:szCs w:val="28"/>
        </w:rPr>
        <w:t xml:space="preserve">39 178 руб./чел./мес. × 1,072 (ИПЦ 2024/2023) × 1,042 (ИПЦ 2025/2024) </w:t>
      </w:r>
      <w:r w:rsidRPr="00100329">
        <w:rPr>
          <w:sz w:val="28"/>
          <w:szCs w:val="28"/>
        </w:rPr>
        <w:br/>
        <w:t>= 43 763 руб./чел./мес.</w:t>
      </w:r>
    </w:p>
    <w:p w14:paraId="153578CF" w14:textId="77777777" w:rsidR="00100329" w:rsidRPr="00100329" w:rsidRDefault="00100329" w:rsidP="00100329">
      <w:pPr>
        <w:tabs>
          <w:tab w:val="left" w:pos="1890"/>
        </w:tabs>
        <w:ind w:firstLine="709"/>
        <w:jc w:val="both"/>
        <w:rPr>
          <w:sz w:val="28"/>
          <w:szCs w:val="28"/>
        </w:rPr>
      </w:pPr>
      <w:r w:rsidRPr="00100329">
        <w:rPr>
          <w:sz w:val="28"/>
          <w:szCs w:val="28"/>
        </w:rPr>
        <w:t>Фактическая заработная плата кочегаров котельной за 2023 год составляет 28 423 руб./чел./мес. Фактическая численность 5 человек.</w:t>
      </w:r>
    </w:p>
    <w:p w14:paraId="3F6851B9" w14:textId="77777777" w:rsidR="00100329" w:rsidRPr="00100329" w:rsidRDefault="00100329" w:rsidP="00100329">
      <w:pPr>
        <w:tabs>
          <w:tab w:val="left" w:pos="1890"/>
        </w:tabs>
        <w:ind w:firstLine="709"/>
        <w:jc w:val="both"/>
        <w:rPr>
          <w:sz w:val="28"/>
          <w:szCs w:val="28"/>
        </w:rPr>
      </w:pPr>
      <w:r w:rsidRPr="00100329">
        <w:rPr>
          <w:sz w:val="28"/>
          <w:szCs w:val="28"/>
        </w:rPr>
        <w:lastRenderedPageBreak/>
        <w:t>Рассчитанная экспертами заработная плата на 2025 год с учетом индексации составит:</w:t>
      </w:r>
    </w:p>
    <w:p w14:paraId="20140CB6" w14:textId="77777777" w:rsidR="00100329" w:rsidRPr="00100329" w:rsidRDefault="00100329" w:rsidP="00100329">
      <w:pPr>
        <w:tabs>
          <w:tab w:val="left" w:pos="1890"/>
        </w:tabs>
        <w:ind w:firstLine="709"/>
        <w:jc w:val="both"/>
        <w:rPr>
          <w:sz w:val="28"/>
          <w:szCs w:val="28"/>
        </w:rPr>
      </w:pPr>
      <w:r w:rsidRPr="00100329">
        <w:rPr>
          <w:sz w:val="28"/>
          <w:szCs w:val="28"/>
        </w:rPr>
        <w:t>28 423 руб./чел./мес. × 1,072 (ИПЦ 2024/2023) × 1,042 (ИПЦ 2025/2024)</w:t>
      </w:r>
      <w:r w:rsidRPr="00100329">
        <w:rPr>
          <w:sz w:val="28"/>
          <w:szCs w:val="28"/>
        </w:rPr>
        <w:br/>
        <w:t>= 31 749 руб./чел./мес.</w:t>
      </w:r>
    </w:p>
    <w:p w14:paraId="3C38682D" w14:textId="77777777" w:rsidR="00100329" w:rsidRPr="00100329" w:rsidRDefault="00100329" w:rsidP="00100329">
      <w:pPr>
        <w:tabs>
          <w:tab w:val="left" w:pos="1890"/>
        </w:tabs>
        <w:ind w:firstLine="709"/>
        <w:jc w:val="both"/>
        <w:rPr>
          <w:sz w:val="28"/>
          <w:szCs w:val="28"/>
        </w:rPr>
      </w:pPr>
      <w:r w:rsidRPr="00100329">
        <w:rPr>
          <w:sz w:val="28"/>
          <w:szCs w:val="28"/>
        </w:rPr>
        <w:t xml:space="preserve">Фонд оплаты труда кочегаров на 2025 год составит: </w:t>
      </w:r>
      <w:r w:rsidRPr="00100329">
        <w:rPr>
          <w:sz w:val="28"/>
          <w:szCs w:val="28"/>
        </w:rPr>
        <w:br/>
        <w:t>31 749 руб./чел./мес. × 5 чел. × 12 мес. /1 000 = 1 905 тыс. руб.</w:t>
      </w:r>
    </w:p>
    <w:p w14:paraId="5B0159D1" w14:textId="77777777" w:rsidR="00100329" w:rsidRPr="00100329" w:rsidRDefault="00100329" w:rsidP="00100329">
      <w:pPr>
        <w:tabs>
          <w:tab w:val="left" w:pos="1890"/>
        </w:tabs>
        <w:ind w:firstLine="709"/>
        <w:jc w:val="both"/>
        <w:rPr>
          <w:sz w:val="28"/>
          <w:szCs w:val="28"/>
        </w:rPr>
      </w:pPr>
      <w:r w:rsidRPr="00100329">
        <w:rPr>
          <w:sz w:val="28"/>
          <w:szCs w:val="28"/>
        </w:rPr>
        <w:t xml:space="preserve">Численность административно управленческого персонала принимается на уровне планового значения 2024 года в количестве 0,92 человека. </w:t>
      </w:r>
    </w:p>
    <w:p w14:paraId="5DDF8E1A" w14:textId="77777777" w:rsidR="00100329" w:rsidRPr="00100329" w:rsidRDefault="00100329" w:rsidP="00100329">
      <w:pPr>
        <w:tabs>
          <w:tab w:val="left" w:pos="1890"/>
        </w:tabs>
        <w:ind w:firstLine="709"/>
        <w:jc w:val="both"/>
        <w:rPr>
          <w:b/>
          <w:sz w:val="28"/>
          <w:szCs w:val="28"/>
        </w:rPr>
      </w:pPr>
      <w:r w:rsidRPr="00100329">
        <w:rPr>
          <w:sz w:val="28"/>
          <w:szCs w:val="28"/>
        </w:rPr>
        <w:t xml:space="preserve">Всего принимается экспертами в расчет численность: 5 чел. (кочегары) </w:t>
      </w:r>
      <w:r w:rsidRPr="00100329">
        <w:rPr>
          <w:sz w:val="28"/>
          <w:szCs w:val="28"/>
        </w:rPr>
        <w:br/>
        <w:t xml:space="preserve">+ 0,92 (административно управленческий персонал) = </w:t>
      </w:r>
      <w:r w:rsidRPr="00100329">
        <w:rPr>
          <w:b/>
          <w:sz w:val="28"/>
          <w:szCs w:val="28"/>
        </w:rPr>
        <w:t>5,92 чел.</w:t>
      </w:r>
    </w:p>
    <w:p w14:paraId="645B59DA" w14:textId="77777777" w:rsidR="00100329" w:rsidRPr="00100329" w:rsidRDefault="00100329" w:rsidP="00100329">
      <w:pPr>
        <w:tabs>
          <w:tab w:val="left" w:pos="1890"/>
        </w:tabs>
        <w:ind w:firstLine="709"/>
        <w:jc w:val="both"/>
        <w:rPr>
          <w:sz w:val="28"/>
          <w:szCs w:val="28"/>
        </w:rPr>
      </w:pPr>
      <w:r w:rsidRPr="00100329">
        <w:rPr>
          <w:sz w:val="28"/>
          <w:szCs w:val="28"/>
        </w:rPr>
        <w:t>Фонд оплаты труда административно управленческого персонала на 2025 год: 574 тыс. руб.=1 117 тыс. руб. (фактический ФОТ АУП за 2023 год)/ 2 чел. (заявленная предприятием численность АУП на 2025 год)</w:t>
      </w:r>
      <w:r w:rsidRPr="00100329">
        <w:rPr>
          <w:sz w:val="28"/>
          <w:szCs w:val="28"/>
        </w:rPr>
        <w:br/>
        <w:t>× 0,92 чел. (принимаемая экспертами численность АУП на 2025 год) × 1,072 (ИПЦ 2024/2023) × 1,042 (ИПЦ 2025/2024).</w:t>
      </w:r>
    </w:p>
    <w:p w14:paraId="1F92FB4E" w14:textId="77777777" w:rsidR="00100329" w:rsidRPr="00100329" w:rsidRDefault="00100329" w:rsidP="00100329">
      <w:pPr>
        <w:tabs>
          <w:tab w:val="left" w:pos="1890"/>
        </w:tabs>
        <w:ind w:firstLine="709"/>
        <w:jc w:val="both"/>
        <w:rPr>
          <w:b/>
          <w:sz w:val="28"/>
          <w:szCs w:val="28"/>
        </w:rPr>
      </w:pPr>
      <w:r w:rsidRPr="00100329">
        <w:rPr>
          <w:sz w:val="28"/>
          <w:szCs w:val="28"/>
        </w:rPr>
        <w:t xml:space="preserve">Фонд оплаты труда кочегаров и административно управленческого персонала на 2025 год составляет: 1 905 тыс. руб. + 574 тыс. руб. = </w:t>
      </w:r>
      <w:r w:rsidRPr="00100329">
        <w:rPr>
          <w:sz w:val="28"/>
          <w:szCs w:val="28"/>
        </w:rPr>
        <w:br/>
      </w:r>
      <w:r w:rsidRPr="00100329">
        <w:rPr>
          <w:b/>
          <w:sz w:val="28"/>
          <w:szCs w:val="28"/>
        </w:rPr>
        <w:t xml:space="preserve">2 479 тыс. руб. </w:t>
      </w:r>
    </w:p>
    <w:p w14:paraId="64BFA385" w14:textId="77777777" w:rsidR="00100329" w:rsidRPr="00100329" w:rsidRDefault="00100329" w:rsidP="00100329">
      <w:pPr>
        <w:tabs>
          <w:tab w:val="left" w:pos="1890"/>
        </w:tabs>
        <w:ind w:firstLine="709"/>
        <w:jc w:val="both"/>
        <w:rPr>
          <w:sz w:val="28"/>
          <w:szCs w:val="28"/>
        </w:rPr>
      </w:pPr>
      <w:r w:rsidRPr="00100329">
        <w:rPr>
          <w:sz w:val="28"/>
          <w:szCs w:val="28"/>
        </w:rPr>
        <w:t xml:space="preserve">Экономически обоснованные расходы по данной статье на 2025 год составляют </w:t>
      </w:r>
      <w:r w:rsidRPr="00100329">
        <w:rPr>
          <w:b/>
          <w:sz w:val="28"/>
          <w:szCs w:val="28"/>
        </w:rPr>
        <w:t>2 479 тыс. руб</w:t>
      </w:r>
      <w:r w:rsidRPr="00100329">
        <w:rPr>
          <w:sz w:val="28"/>
          <w:szCs w:val="28"/>
        </w:rPr>
        <w:t xml:space="preserve">., и предлагаются экспертами для включения </w:t>
      </w:r>
      <w:r w:rsidRPr="00100329">
        <w:rPr>
          <w:sz w:val="28"/>
          <w:szCs w:val="28"/>
        </w:rPr>
        <w:br/>
        <w:t>в НВВ предприятия на 2025 год.</w:t>
      </w:r>
    </w:p>
    <w:p w14:paraId="26F10A66" w14:textId="77777777" w:rsidR="00100329" w:rsidRPr="00100329" w:rsidRDefault="00100329" w:rsidP="00100329">
      <w:pPr>
        <w:tabs>
          <w:tab w:val="left" w:pos="1890"/>
        </w:tabs>
        <w:ind w:firstLine="709"/>
        <w:jc w:val="both"/>
        <w:rPr>
          <w:sz w:val="28"/>
          <w:szCs w:val="28"/>
        </w:rPr>
      </w:pPr>
      <w:bookmarkStart w:id="15" w:name="_Hlk150958084"/>
      <w:r w:rsidRPr="00100329">
        <w:rPr>
          <w:sz w:val="28"/>
          <w:szCs w:val="28"/>
        </w:rPr>
        <w:t>Расходы в размере 561 тыс. руб., не подтвержденные предприятием документально, подлежат исключению из НВВ на 2025 год, как экономически необоснованные.</w:t>
      </w:r>
    </w:p>
    <w:bookmarkEnd w:id="15"/>
    <w:p w14:paraId="08289FCF" w14:textId="77777777" w:rsidR="00100329" w:rsidRPr="00100329" w:rsidRDefault="00100329" w:rsidP="00100329">
      <w:pPr>
        <w:tabs>
          <w:tab w:val="left" w:pos="1890"/>
        </w:tabs>
        <w:ind w:firstLine="709"/>
        <w:jc w:val="both"/>
        <w:rPr>
          <w:b/>
          <w:sz w:val="28"/>
          <w:szCs w:val="28"/>
        </w:rPr>
      </w:pPr>
    </w:p>
    <w:p w14:paraId="198776E2" w14:textId="77777777" w:rsidR="00100329" w:rsidRPr="00100329" w:rsidRDefault="00100329" w:rsidP="00100329">
      <w:pPr>
        <w:tabs>
          <w:tab w:val="left" w:pos="1890"/>
        </w:tabs>
        <w:ind w:firstLine="709"/>
        <w:jc w:val="both"/>
        <w:rPr>
          <w:b/>
          <w:sz w:val="28"/>
          <w:szCs w:val="28"/>
        </w:rPr>
      </w:pPr>
      <w:r w:rsidRPr="00100329">
        <w:rPr>
          <w:b/>
          <w:sz w:val="28"/>
          <w:szCs w:val="28"/>
        </w:rPr>
        <w:t xml:space="preserve">5.1.1.3) расходы на оплату иных работ и услуг, выполняемых </w:t>
      </w:r>
      <w:r w:rsidRPr="00100329">
        <w:rPr>
          <w:b/>
          <w:sz w:val="28"/>
          <w:szCs w:val="28"/>
        </w:rPr>
        <w:br/>
        <w:t xml:space="preserve">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w:t>
      </w:r>
      <w:r w:rsidRPr="00100329">
        <w:rPr>
          <w:b/>
          <w:sz w:val="28"/>
          <w:szCs w:val="28"/>
        </w:rPr>
        <w:br/>
        <w:t>по стратегическому управлению организацией и других работ, услуг</w:t>
      </w:r>
      <w:bookmarkEnd w:id="13"/>
    </w:p>
    <w:p w14:paraId="7CE875CB" w14:textId="77777777" w:rsidR="00100329" w:rsidRPr="00100329" w:rsidRDefault="00100329" w:rsidP="00100329">
      <w:pPr>
        <w:ind w:right="142" w:firstLine="709"/>
        <w:jc w:val="both"/>
        <w:rPr>
          <w:sz w:val="28"/>
          <w:szCs w:val="28"/>
        </w:rPr>
      </w:pPr>
    </w:p>
    <w:p w14:paraId="7CFBE7B3" w14:textId="77777777" w:rsidR="00100329" w:rsidRPr="00100329" w:rsidRDefault="00100329" w:rsidP="00100329">
      <w:pPr>
        <w:tabs>
          <w:tab w:val="left" w:pos="1418"/>
        </w:tabs>
        <w:ind w:firstLine="709"/>
        <w:jc w:val="both"/>
        <w:rPr>
          <w:sz w:val="28"/>
          <w:szCs w:val="28"/>
        </w:rPr>
      </w:pPr>
      <w:r w:rsidRPr="00100329">
        <w:rPr>
          <w:sz w:val="28"/>
          <w:szCs w:val="28"/>
        </w:rPr>
        <w:t xml:space="preserve">По данной статье предприятием планируются расходы в размере </w:t>
      </w:r>
      <w:r w:rsidRPr="00100329">
        <w:rPr>
          <w:sz w:val="28"/>
          <w:szCs w:val="28"/>
        </w:rPr>
        <w:br/>
        <w:t xml:space="preserve">198 тыс. руб., в том числе расходы на охрану объектов в размере 185 тыс. руб. </w:t>
      </w:r>
      <w:r w:rsidRPr="00100329">
        <w:rPr>
          <w:sz w:val="28"/>
          <w:szCs w:val="28"/>
        </w:rPr>
        <w:br/>
        <w:t xml:space="preserve">и расходы на обслуживание охранно-пожарной сигнализации в размере </w:t>
      </w:r>
      <w:r w:rsidRPr="00100329">
        <w:rPr>
          <w:sz w:val="28"/>
          <w:szCs w:val="28"/>
        </w:rPr>
        <w:br/>
        <w:t>13 тыс. руб.</w:t>
      </w:r>
    </w:p>
    <w:p w14:paraId="66F4C113" w14:textId="77777777" w:rsidR="00100329" w:rsidRPr="00100329" w:rsidRDefault="00100329" w:rsidP="00100329">
      <w:pPr>
        <w:tabs>
          <w:tab w:val="left" w:pos="1418"/>
        </w:tabs>
        <w:ind w:firstLine="709"/>
        <w:jc w:val="both"/>
        <w:rPr>
          <w:sz w:val="28"/>
          <w:szCs w:val="28"/>
        </w:rPr>
      </w:pPr>
      <w:r w:rsidRPr="00100329">
        <w:rPr>
          <w:sz w:val="28"/>
          <w:szCs w:val="28"/>
        </w:rPr>
        <w:t xml:space="preserve">Экспертами был произведен анализ экономической обоснованности затрат предприятия по статье расходы на охрану объектов, в соответствии </w:t>
      </w:r>
      <w:r w:rsidRPr="00100329">
        <w:rPr>
          <w:sz w:val="28"/>
          <w:szCs w:val="28"/>
        </w:rPr>
        <w:br/>
        <w:t>с Основами ценообразования. Для этого были рассмотрены и проанализированы следующие представленные материалы:</w:t>
      </w:r>
    </w:p>
    <w:p w14:paraId="569FEA44" w14:textId="77777777" w:rsidR="00100329" w:rsidRPr="00100329" w:rsidRDefault="00100329" w:rsidP="00100329">
      <w:pPr>
        <w:tabs>
          <w:tab w:val="left" w:pos="1418"/>
        </w:tabs>
        <w:ind w:firstLine="709"/>
        <w:jc w:val="both"/>
        <w:rPr>
          <w:sz w:val="28"/>
          <w:szCs w:val="28"/>
        </w:rPr>
      </w:pPr>
      <w:r w:rsidRPr="00100329">
        <w:rPr>
          <w:sz w:val="28"/>
          <w:szCs w:val="28"/>
        </w:rPr>
        <w:t xml:space="preserve">Договор № 11-2023 от 29.12.2022, заключенный по результатам электронного аукциона с </w:t>
      </w:r>
      <w:r w:rsidRPr="00100329">
        <w:rPr>
          <w:color w:val="000000"/>
          <w:sz w:val="28"/>
          <w:szCs w:val="28"/>
        </w:rPr>
        <w:t>обществом с ограниченной ответственностью Частная охранная организация «Дружина»</w:t>
      </w:r>
      <w:r w:rsidRPr="00100329">
        <w:rPr>
          <w:sz w:val="28"/>
          <w:szCs w:val="28"/>
        </w:rPr>
        <w:t xml:space="preserve">, на оказание услуг по охране учреждения (документы представлены в формате DOCS.FORM.6.42), срок действия договора с 01.01.2023 по 31.03.2023 года. </w:t>
      </w:r>
    </w:p>
    <w:p w14:paraId="4FEB0FEA" w14:textId="77777777" w:rsidR="00100329" w:rsidRPr="00100329" w:rsidRDefault="00100329" w:rsidP="00100329">
      <w:pPr>
        <w:tabs>
          <w:tab w:val="left" w:pos="1418"/>
        </w:tabs>
        <w:ind w:firstLine="709"/>
        <w:jc w:val="both"/>
        <w:rPr>
          <w:sz w:val="28"/>
          <w:szCs w:val="28"/>
        </w:rPr>
      </w:pPr>
      <w:r w:rsidRPr="00100329">
        <w:rPr>
          <w:sz w:val="28"/>
          <w:szCs w:val="28"/>
        </w:rPr>
        <w:lastRenderedPageBreak/>
        <w:t xml:space="preserve">Договор № 2023.35035 от 03.03.2023, заключенный по результатам электронного аукциона с </w:t>
      </w:r>
      <w:r w:rsidRPr="00100329">
        <w:rPr>
          <w:color w:val="000000"/>
          <w:sz w:val="28"/>
          <w:szCs w:val="28"/>
        </w:rPr>
        <w:t>обществом с ограниченной ответственностью Частная охранная организация «Застава»</w:t>
      </w:r>
      <w:r w:rsidRPr="00100329">
        <w:rPr>
          <w:sz w:val="28"/>
          <w:szCs w:val="28"/>
        </w:rPr>
        <w:t xml:space="preserve">, на оказание услуг по охране учреждения (документы представлены в формате DOCS.FORM.6.42), срок действия договора с 01.04.2023 по 30.06.2023 года. </w:t>
      </w:r>
    </w:p>
    <w:p w14:paraId="07CE5C5A" w14:textId="77777777" w:rsidR="00100329" w:rsidRPr="00100329" w:rsidRDefault="00100329" w:rsidP="00100329">
      <w:pPr>
        <w:tabs>
          <w:tab w:val="left" w:pos="1418"/>
        </w:tabs>
        <w:ind w:firstLine="709"/>
        <w:jc w:val="both"/>
        <w:rPr>
          <w:sz w:val="28"/>
          <w:szCs w:val="28"/>
        </w:rPr>
      </w:pPr>
      <w:r w:rsidRPr="00100329">
        <w:rPr>
          <w:sz w:val="28"/>
          <w:szCs w:val="28"/>
        </w:rPr>
        <w:t xml:space="preserve">Договор № 2023.107184 от 16.06.2023, заключенный по результатам электронного аукциона с </w:t>
      </w:r>
      <w:r w:rsidRPr="00100329">
        <w:rPr>
          <w:color w:val="000000"/>
          <w:sz w:val="28"/>
          <w:szCs w:val="28"/>
        </w:rPr>
        <w:t>обществом с ограниченной ответственностью Частная охранная организация «Кемеровская городская безопасность»</w:t>
      </w:r>
      <w:r w:rsidRPr="00100329">
        <w:rPr>
          <w:sz w:val="28"/>
          <w:szCs w:val="28"/>
        </w:rPr>
        <w:t xml:space="preserve">, </w:t>
      </w:r>
      <w:r w:rsidRPr="00100329">
        <w:rPr>
          <w:sz w:val="28"/>
          <w:szCs w:val="28"/>
        </w:rPr>
        <w:br/>
        <w:t xml:space="preserve">на оказание услуг по охране учреждения (документы представлены в формате DOCS.FORM.6.42), срок действия договора с 01.07.2023 по 31.09.2023 года. </w:t>
      </w:r>
    </w:p>
    <w:p w14:paraId="12B9A218" w14:textId="77777777" w:rsidR="00100329" w:rsidRPr="00100329" w:rsidRDefault="00100329" w:rsidP="00100329">
      <w:pPr>
        <w:tabs>
          <w:tab w:val="left" w:pos="1418"/>
        </w:tabs>
        <w:ind w:firstLine="709"/>
        <w:jc w:val="both"/>
        <w:rPr>
          <w:sz w:val="28"/>
          <w:szCs w:val="28"/>
        </w:rPr>
      </w:pPr>
      <w:r w:rsidRPr="00100329">
        <w:rPr>
          <w:sz w:val="28"/>
          <w:szCs w:val="28"/>
        </w:rPr>
        <w:t xml:space="preserve">Договор № 2023.185909 от 28.09.2023, заключенный по результатам электронного аукциона с </w:t>
      </w:r>
      <w:r w:rsidRPr="00100329">
        <w:rPr>
          <w:color w:val="000000"/>
          <w:sz w:val="28"/>
          <w:szCs w:val="28"/>
        </w:rPr>
        <w:t>обществом с ограниченной ответственностью Частная охранная организация «Кемеровская городская безопасность»</w:t>
      </w:r>
      <w:r w:rsidRPr="00100329">
        <w:rPr>
          <w:sz w:val="28"/>
          <w:szCs w:val="28"/>
        </w:rPr>
        <w:t xml:space="preserve">, </w:t>
      </w:r>
      <w:r w:rsidRPr="00100329">
        <w:rPr>
          <w:sz w:val="28"/>
          <w:szCs w:val="28"/>
        </w:rPr>
        <w:br/>
        <w:t xml:space="preserve">на оказание услуг по охране учреждения (документы представлены в формате DOCS.FORM.6.42), срок действия договора с 01.10.2023 по 31.12.2023 года. </w:t>
      </w:r>
    </w:p>
    <w:p w14:paraId="768C2B70" w14:textId="77777777" w:rsidR="00100329" w:rsidRPr="00100329" w:rsidRDefault="00100329" w:rsidP="00100329">
      <w:pPr>
        <w:tabs>
          <w:tab w:val="left" w:pos="1418"/>
        </w:tabs>
        <w:ind w:firstLine="709"/>
        <w:jc w:val="both"/>
        <w:rPr>
          <w:sz w:val="28"/>
          <w:szCs w:val="28"/>
        </w:rPr>
      </w:pPr>
      <w:r w:rsidRPr="00100329">
        <w:rPr>
          <w:sz w:val="28"/>
          <w:szCs w:val="28"/>
        </w:rPr>
        <w:t xml:space="preserve">Расчет расходов на оказание услуг по охране учреждения на 2025 год (документы представлены в формате DOCS.FORM.6.42). </w:t>
      </w:r>
    </w:p>
    <w:p w14:paraId="7A6B54C8" w14:textId="77777777" w:rsidR="00100329" w:rsidRPr="00100329" w:rsidRDefault="00100329" w:rsidP="00100329">
      <w:pPr>
        <w:ind w:firstLine="709"/>
        <w:jc w:val="both"/>
        <w:rPr>
          <w:sz w:val="28"/>
          <w:szCs w:val="28"/>
        </w:rPr>
      </w:pPr>
      <w:r w:rsidRPr="00100329">
        <w:rPr>
          <w:sz w:val="28"/>
          <w:szCs w:val="28"/>
        </w:rPr>
        <w:t xml:space="preserve">ОСВ за 2023 год по статье затрат расходы на охрану учреждения </w:t>
      </w:r>
      <w:r w:rsidRPr="00100329">
        <w:rPr>
          <w:sz w:val="28"/>
          <w:szCs w:val="28"/>
        </w:rPr>
        <w:br/>
        <w:t>в разрезе охранных предприятий на общую сумму – 3 065 тыс. руб. (документы представлены в формате DOCS.FORM.6.42).</w:t>
      </w:r>
    </w:p>
    <w:p w14:paraId="02A0687B" w14:textId="77777777" w:rsidR="00100329" w:rsidRPr="00100329" w:rsidRDefault="00100329" w:rsidP="00100329">
      <w:pPr>
        <w:tabs>
          <w:tab w:val="left" w:pos="1418"/>
        </w:tabs>
        <w:ind w:firstLine="709"/>
        <w:jc w:val="both"/>
        <w:rPr>
          <w:sz w:val="28"/>
          <w:szCs w:val="28"/>
        </w:rPr>
      </w:pPr>
      <w:r w:rsidRPr="00100329">
        <w:rPr>
          <w:sz w:val="28"/>
          <w:szCs w:val="28"/>
        </w:rPr>
        <w:t xml:space="preserve">Эксперты рассчитали расходы на охрану исходя из количества объектов недвижимого имущества, находящихся под охраной – 9 шт. и количества часов </w:t>
      </w:r>
      <w:r w:rsidRPr="00100329">
        <w:rPr>
          <w:sz w:val="28"/>
          <w:szCs w:val="28"/>
        </w:rPr>
        <w:br/>
        <w:t>в 2023 году - 8 760 часов. Расчет расходов на охрану представлен в таблице 1.</w:t>
      </w:r>
    </w:p>
    <w:p w14:paraId="5ED4F8D8" w14:textId="77777777" w:rsidR="00100329" w:rsidRPr="00100329" w:rsidRDefault="00100329" w:rsidP="00100329">
      <w:pPr>
        <w:tabs>
          <w:tab w:val="left" w:pos="1418"/>
        </w:tabs>
        <w:ind w:firstLine="709"/>
        <w:jc w:val="right"/>
        <w:rPr>
          <w:sz w:val="28"/>
          <w:szCs w:val="28"/>
        </w:rPr>
      </w:pPr>
      <w:r w:rsidRPr="00100329">
        <w:rPr>
          <w:sz w:val="28"/>
          <w:szCs w:val="28"/>
        </w:rPr>
        <w:t>Таблица 1.</w:t>
      </w:r>
    </w:p>
    <w:p w14:paraId="2B5B5F39" w14:textId="77777777" w:rsidR="00100329" w:rsidRPr="00100329" w:rsidRDefault="00100329" w:rsidP="00100329">
      <w:pPr>
        <w:tabs>
          <w:tab w:val="left" w:pos="1418"/>
        </w:tabs>
        <w:ind w:firstLine="709"/>
        <w:jc w:val="center"/>
        <w:rPr>
          <w:sz w:val="28"/>
          <w:szCs w:val="28"/>
        </w:rPr>
      </w:pPr>
      <w:r w:rsidRPr="00100329">
        <w:rPr>
          <w:sz w:val="28"/>
          <w:szCs w:val="28"/>
        </w:rPr>
        <w:t>Расчет расходов на охрану котельной на 2023 год.</w:t>
      </w:r>
    </w:p>
    <w:tbl>
      <w:tblPr>
        <w:tblW w:w="9685" w:type="dxa"/>
        <w:jc w:val="center"/>
        <w:tblLook w:val="04A0" w:firstRow="1" w:lastRow="0" w:firstColumn="1" w:lastColumn="0" w:noHBand="0" w:noVBand="1"/>
      </w:tblPr>
      <w:tblGrid>
        <w:gridCol w:w="1300"/>
        <w:gridCol w:w="3476"/>
        <w:gridCol w:w="1277"/>
        <w:gridCol w:w="1181"/>
        <w:gridCol w:w="1355"/>
        <w:gridCol w:w="1151"/>
      </w:tblGrid>
      <w:tr w:rsidR="00100329" w:rsidRPr="00100329" w14:paraId="385F9D42" w14:textId="77777777" w:rsidTr="00754CFF">
        <w:trPr>
          <w:trHeight w:val="10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0D5A3" w14:textId="77777777" w:rsidR="00100329" w:rsidRPr="00100329" w:rsidRDefault="00100329" w:rsidP="00100329">
            <w:pPr>
              <w:jc w:val="center"/>
              <w:rPr>
                <w:sz w:val="22"/>
                <w:szCs w:val="22"/>
              </w:rPr>
            </w:pPr>
            <w:r w:rsidRPr="00100329">
              <w:rPr>
                <w:sz w:val="22"/>
                <w:szCs w:val="22"/>
              </w:rPr>
              <w:t>месяц</w:t>
            </w:r>
          </w:p>
        </w:tc>
        <w:tc>
          <w:tcPr>
            <w:tcW w:w="3476" w:type="dxa"/>
            <w:tcBorders>
              <w:top w:val="single" w:sz="4" w:space="0" w:color="auto"/>
              <w:left w:val="nil"/>
              <w:bottom w:val="single" w:sz="4" w:space="0" w:color="auto"/>
              <w:right w:val="single" w:sz="4" w:space="0" w:color="auto"/>
            </w:tcBorders>
            <w:shd w:val="clear" w:color="auto" w:fill="auto"/>
            <w:noWrap/>
            <w:vAlign w:val="center"/>
            <w:hideMark/>
          </w:tcPr>
          <w:p w14:paraId="7CF0B670" w14:textId="77777777" w:rsidR="00100329" w:rsidRPr="00100329" w:rsidRDefault="00100329" w:rsidP="00100329">
            <w:pPr>
              <w:jc w:val="center"/>
              <w:rPr>
                <w:sz w:val="22"/>
                <w:szCs w:val="22"/>
              </w:rPr>
            </w:pPr>
            <w:r w:rsidRPr="00100329">
              <w:rPr>
                <w:sz w:val="22"/>
                <w:szCs w:val="22"/>
              </w:rPr>
              <w:t>№ договора</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3993DA01" w14:textId="77777777" w:rsidR="00100329" w:rsidRPr="00100329" w:rsidRDefault="00100329" w:rsidP="00100329">
            <w:pPr>
              <w:jc w:val="center"/>
              <w:rPr>
                <w:sz w:val="22"/>
                <w:szCs w:val="22"/>
              </w:rPr>
            </w:pPr>
            <w:r w:rsidRPr="00100329">
              <w:rPr>
                <w:sz w:val="22"/>
                <w:szCs w:val="22"/>
              </w:rPr>
              <w:t>количество часов</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81F20D1" w14:textId="77777777" w:rsidR="00100329" w:rsidRPr="00100329" w:rsidRDefault="00100329" w:rsidP="00100329">
            <w:pPr>
              <w:jc w:val="center"/>
              <w:rPr>
                <w:sz w:val="22"/>
                <w:szCs w:val="22"/>
              </w:rPr>
            </w:pPr>
            <w:r w:rsidRPr="00100329">
              <w:rPr>
                <w:sz w:val="22"/>
                <w:szCs w:val="22"/>
              </w:rPr>
              <w:t>стоимость ч/ч на 9 объектов, по договору, руб./час</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D3AE491" w14:textId="77777777" w:rsidR="00100329" w:rsidRPr="00100329" w:rsidRDefault="00100329" w:rsidP="00100329">
            <w:pPr>
              <w:jc w:val="center"/>
              <w:rPr>
                <w:sz w:val="22"/>
                <w:szCs w:val="22"/>
              </w:rPr>
            </w:pPr>
            <w:r w:rsidRPr="00100329">
              <w:rPr>
                <w:sz w:val="22"/>
                <w:szCs w:val="22"/>
              </w:rPr>
              <w:t>Стоимость 1ч/ч на 1 объект (котельная), руб.</w:t>
            </w:r>
          </w:p>
          <w:p w14:paraId="375F6538" w14:textId="77777777" w:rsidR="00100329" w:rsidRPr="00100329" w:rsidRDefault="00100329" w:rsidP="00100329">
            <w:pPr>
              <w:jc w:val="center"/>
              <w:rPr>
                <w:sz w:val="22"/>
                <w:szCs w:val="22"/>
              </w:rPr>
            </w:pPr>
            <w:r w:rsidRPr="00100329">
              <w:rPr>
                <w:sz w:val="22"/>
                <w:szCs w:val="22"/>
              </w:rPr>
              <w:t>(5 = 4/9)</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61BAE750" w14:textId="77777777" w:rsidR="00100329" w:rsidRPr="00100329" w:rsidRDefault="00100329" w:rsidP="00100329">
            <w:pPr>
              <w:jc w:val="center"/>
              <w:rPr>
                <w:sz w:val="22"/>
                <w:szCs w:val="22"/>
              </w:rPr>
            </w:pPr>
            <w:r w:rsidRPr="00100329">
              <w:rPr>
                <w:sz w:val="22"/>
                <w:szCs w:val="22"/>
              </w:rPr>
              <w:t xml:space="preserve">сумма в </w:t>
            </w:r>
            <w:proofErr w:type="spellStart"/>
            <w:r w:rsidRPr="00100329">
              <w:rPr>
                <w:sz w:val="22"/>
                <w:szCs w:val="22"/>
              </w:rPr>
              <w:t>мес</w:t>
            </w:r>
            <w:proofErr w:type="spellEnd"/>
            <w:r w:rsidRPr="00100329">
              <w:rPr>
                <w:sz w:val="22"/>
                <w:szCs w:val="22"/>
              </w:rPr>
              <w:t>, тыс. руб.</w:t>
            </w:r>
          </w:p>
          <w:p w14:paraId="5A48DD53" w14:textId="77777777" w:rsidR="00100329" w:rsidRPr="00100329" w:rsidRDefault="00100329" w:rsidP="00100329">
            <w:pPr>
              <w:jc w:val="center"/>
              <w:rPr>
                <w:sz w:val="22"/>
                <w:szCs w:val="22"/>
              </w:rPr>
            </w:pPr>
            <w:r w:rsidRPr="00100329">
              <w:rPr>
                <w:sz w:val="22"/>
                <w:szCs w:val="22"/>
              </w:rPr>
              <w:t>(6 = 3 * 5)</w:t>
            </w:r>
          </w:p>
        </w:tc>
      </w:tr>
      <w:tr w:rsidR="00100329" w:rsidRPr="00100329" w14:paraId="508728B5"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tcPr>
          <w:p w14:paraId="4720BA3A" w14:textId="77777777" w:rsidR="00100329" w:rsidRPr="00100329" w:rsidRDefault="00100329" w:rsidP="00100329">
            <w:pPr>
              <w:jc w:val="center"/>
              <w:rPr>
                <w:sz w:val="22"/>
                <w:szCs w:val="22"/>
              </w:rPr>
            </w:pPr>
            <w:r w:rsidRPr="00100329">
              <w:rPr>
                <w:sz w:val="22"/>
                <w:szCs w:val="22"/>
              </w:rPr>
              <w:t>1</w:t>
            </w:r>
          </w:p>
        </w:tc>
        <w:tc>
          <w:tcPr>
            <w:tcW w:w="3476" w:type="dxa"/>
            <w:tcBorders>
              <w:top w:val="nil"/>
              <w:left w:val="single" w:sz="4" w:space="0" w:color="auto"/>
              <w:bottom w:val="single" w:sz="4" w:space="0" w:color="000000"/>
              <w:right w:val="single" w:sz="4" w:space="0" w:color="auto"/>
            </w:tcBorders>
            <w:shd w:val="clear" w:color="auto" w:fill="auto"/>
            <w:vAlign w:val="center"/>
          </w:tcPr>
          <w:p w14:paraId="4D952753" w14:textId="77777777" w:rsidR="00100329" w:rsidRPr="00100329" w:rsidRDefault="00100329" w:rsidP="00100329">
            <w:pPr>
              <w:jc w:val="center"/>
              <w:rPr>
                <w:sz w:val="22"/>
                <w:szCs w:val="22"/>
              </w:rPr>
            </w:pPr>
            <w:r w:rsidRPr="00100329">
              <w:rPr>
                <w:sz w:val="22"/>
                <w:szCs w:val="22"/>
              </w:rPr>
              <w:t>2</w:t>
            </w:r>
          </w:p>
        </w:tc>
        <w:tc>
          <w:tcPr>
            <w:tcW w:w="1277" w:type="dxa"/>
            <w:tcBorders>
              <w:top w:val="nil"/>
              <w:left w:val="nil"/>
              <w:bottom w:val="single" w:sz="4" w:space="0" w:color="auto"/>
              <w:right w:val="single" w:sz="4" w:space="0" w:color="auto"/>
            </w:tcBorders>
            <w:shd w:val="clear" w:color="auto" w:fill="auto"/>
            <w:noWrap/>
            <w:vAlign w:val="center"/>
          </w:tcPr>
          <w:p w14:paraId="6E127656" w14:textId="77777777" w:rsidR="00100329" w:rsidRPr="00100329" w:rsidRDefault="00100329" w:rsidP="00100329">
            <w:pPr>
              <w:jc w:val="center"/>
              <w:rPr>
                <w:sz w:val="22"/>
                <w:szCs w:val="22"/>
              </w:rPr>
            </w:pPr>
            <w:r w:rsidRPr="00100329">
              <w:rPr>
                <w:sz w:val="22"/>
                <w:szCs w:val="22"/>
              </w:rPr>
              <w:t>3</w:t>
            </w:r>
          </w:p>
        </w:tc>
        <w:tc>
          <w:tcPr>
            <w:tcW w:w="1181" w:type="dxa"/>
            <w:tcBorders>
              <w:top w:val="nil"/>
              <w:left w:val="nil"/>
              <w:bottom w:val="single" w:sz="4" w:space="0" w:color="auto"/>
              <w:right w:val="single" w:sz="4" w:space="0" w:color="auto"/>
            </w:tcBorders>
            <w:shd w:val="clear" w:color="auto" w:fill="auto"/>
            <w:noWrap/>
            <w:vAlign w:val="center"/>
          </w:tcPr>
          <w:p w14:paraId="5552C39E" w14:textId="77777777" w:rsidR="00100329" w:rsidRPr="00100329" w:rsidRDefault="00100329" w:rsidP="00100329">
            <w:pPr>
              <w:jc w:val="center"/>
              <w:rPr>
                <w:sz w:val="22"/>
                <w:szCs w:val="22"/>
              </w:rPr>
            </w:pPr>
            <w:r w:rsidRPr="00100329">
              <w:rPr>
                <w:sz w:val="22"/>
                <w:szCs w:val="22"/>
              </w:rPr>
              <w:t>4</w:t>
            </w:r>
          </w:p>
        </w:tc>
        <w:tc>
          <w:tcPr>
            <w:tcW w:w="1300" w:type="dxa"/>
            <w:tcBorders>
              <w:top w:val="nil"/>
              <w:left w:val="nil"/>
              <w:bottom w:val="single" w:sz="4" w:space="0" w:color="auto"/>
              <w:right w:val="single" w:sz="4" w:space="0" w:color="auto"/>
            </w:tcBorders>
            <w:shd w:val="clear" w:color="auto" w:fill="auto"/>
            <w:noWrap/>
            <w:vAlign w:val="center"/>
          </w:tcPr>
          <w:p w14:paraId="63276055" w14:textId="77777777" w:rsidR="00100329" w:rsidRPr="00100329" w:rsidRDefault="00100329" w:rsidP="00100329">
            <w:pPr>
              <w:jc w:val="center"/>
              <w:rPr>
                <w:sz w:val="22"/>
                <w:szCs w:val="22"/>
              </w:rPr>
            </w:pPr>
            <w:r w:rsidRPr="00100329">
              <w:rPr>
                <w:sz w:val="22"/>
                <w:szCs w:val="22"/>
              </w:rPr>
              <w:t>5</w:t>
            </w:r>
          </w:p>
        </w:tc>
        <w:tc>
          <w:tcPr>
            <w:tcW w:w="1151" w:type="dxa"/>
            <w:tcBorders>
              <w:top w:val="nil"/>
              <w:left w:val="nil"/>
              <w:bottom w:val="single" w:sz="4" w:space="0" w:color="auto"/>
              <w:right w:val="single" w:sz="4" w:space="0" w:color="auto"/>
            </w:tcBorders>
            <w:shd w:val="clear" w:color="auto" w:fill="auto"/>
            <w:noWrap/>
            <w:vAlign w:val="center"/>
          </w:tcPr>
          <w:p w14:paraId="78A79835" w14:textId="77777777" w:rsidR="00100329" w:rsidRPr="00100329" w:rsidRDefault="00100329" w:rsidP="00100329">
            <w:pPr>
              <w:jc w:val="center"/>
              <w:rPr>
                <w:sz w:val="22"/>
                <w:szCs w:val="22"/>
              </w:rPr>
            </w:pPr>
            <w:r w:rsidRPr="00100329">
              <w:rPr>
                <w:sz w:val="22"/>
                <w:szCs w:val="22"/>
              </w:rPr>
              <w:t>6</w:t>
            </w:r>
          </w:p>
        </w:tc>
      </w:tr>
      <w:tr w:rsidR="00100329" w:rsidRPr="00100329" w14:paraId="0B5681B6"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31808B" w14:textId="77777777" w:rsidR="00100329" w:rsidRPr="00100329" w:rsidRDefault="00100329" w:rsidP="00100329">
            <w:pPr>
              <w:jc w:val="center"/>
              <w:rPr>
                <w:sz w:val="22"/>
                <w:szCs w:val="22"/>
              </w:rPr>
            </w:pPr>
            <w:r w:rsidRPr="00100329">
              <w:rPr>
                <w:sz w:val="22"/>
                <w:szCs w:val="22"/>
              </w:rPr>
              <w:t>январь</w:t>
            </w:r>
          </w:p>
        </w:tc>
        <w:tc>
          <w:tcPr>
            <w:tcW w:w="3476" w:type="dxa"/>
            <w:vMerge w:val="restart"/>
            <w:tcBorders>
              <w:top w:val="nil"/>
              <w:left w:val="single" w:sz="4" w:space="0" w:color="auto"/>
              <w:bottom w:val="single" w:sz="4" w:space="0" w:color="000000"/>
              <w:right w:val="single" w:sz="4" w:space="0" w:color="auto"/>
            </w:tcBorders>
            <w:shd w:val="clear" w:color="auto" w:fill="auto"/>
            <w:vAlign w:val="center"/>
            <w:hideMark/>
          </w:tcPr>
          <w:p w14:paraId="421D37B4" w14:textId="77777777" w:rsidR="00100329" w:rsidRPr="00100329" w:rsidRDefault="00100329" w:rsidP="00100329">
            <w:pPr>
              <w:jc w:val="center"/>
              <w:rPr>
                <w:sz w:val="22"/>
                <w:szCs w:val="22"/>
              </w:rPr>
            </w:pPr>
            <w:r w:rsidRPr="00100329">
              <w:rPr>
                <w:sz w:val="22"/>
                <w:szCs w:val="22"/>
              </w:rPr>
              <w:t>Договор №11-2023 от 29.12.2022 с ООО ЧОО «Дружина»</w:t>
            </w:r>
          </w:p>
        </w:tc>
        <w:tc>
          <w:tcPr>
            <w:tcW w:w="1277" w:type="dxa"/>
            <w:tcBorders>
              <w:top w:val="nil"/>
              <w:left w:val="nil"/>
              <w:bottom w:val="single" w:sz="4" w:space="0" w:color="auto"/>
              <w:right w:val="single" w:sz="4" w:space="0" w:color="auto"/>
            </w:tcBorders>
            <w:shd w:val="clear" w:color="auto" w:fill="auto"/>
            <w:noWrap/>
            <w:vAlign w:val="center"/>
            <w:hideMark/>
          </w:tcPr>
          <w:p w14:paraId="75EEBABF" w14:textId="77777777" w:rsidR="00100329" w:rsidRPr="00100329" w:rsidRDefault="00100329" w:rsidP="00100329">
            <w:pPr>
              <w:jc w:val="center"/>
              <w:rPr>
                <w:sz w:val="22"/>
                <w:szCs w:val="22"/>
              </w:rPr>
            </w:pPr>
            <w:r w:rsidRPr="00100329">
              <w:rPr>
                <w:sz w:val="22"/>
                <w:szCs w:val="22"/>
              </w:rPr>
              <w:t>744</w:t>
            </w:r>
          </w:p>
        </w:tc>
        <w:tc>
          <w:tcPr>
            <w:tcW w:w="1181" w:type="dxa"/>
            <w:tcBorders>
              <w:top w:val="nil"/>
              <w:left w:val="nil"/>
              <w:bottom w:val="single" w:sz="4" w:space="0" w:color="auto"/>
              <w:right w:val="single" w:sz="4" w:space="0" w:color="auto"/>
            </w:tcBorders>
            <w:shd w:val="clear" w:color="auto" w:fill="auto"/>
            <w:noWrap/>
            <w:vAlign w:val="center"/>
            <w:hideMark/>
          </w:tcPr>
          <w:p w14:paraId="627F20BA" w14:textId="77777777" w:rsidR="00100329" w:rsidRPr="00100329" w:rsidRDefault="00100329" w:rsidP="00100329">
            <w:pPr>
              <w:jc w:val="center"/>
              <w:rPr>
                <w:sz w:val="22"/>
                <w:szCs w:val="22"/>
              </w:rPr>
            </w:pPr>
            <w:r w:rsidRPr="00100329">
              <w:rPr>
                <w:sz w:val="22"/>
                <w:szCs w:val="22"/>
              </w:rPr>
              <w:t>130,0</w:t>
            </w:r>
          </w:p>
        </w:tc>
        <w:tc>
          <w:tcPr>
            <w:tcW w:w="1300" w:type="dxa"/>
            <w:tcBorders>
              <w:top w:val="nil"/>
              <w:left w:val="nil"/>
              <w:bottom w:val="single" w:sz="4" w:space="0" w:color="auto"/>
              <w:right w:val="single" w:sz="4" w:space="0" w:color="auto"/>
            </w:tcBorders>
            <w:shd w:val="clear" w:color="auto" w:fill="auto"/>
            <w:noWrap/>
            <w:vAlign w:val="center"/>
            <w:hideMark/>
          </w:tcPr>
          <w:p w14:paraId="42177CC7" w14:textId="77777777" w:rsidR="00100329" w:rsidRPr="00100329" w:rsidRDefault="00100329" w:rsidP="00100329">
            <w:pPr>
              <w:jc w:val="center"/>
              <w:rPr>
                <w:sz w:val="22"/>
                <w:szCs w:val="22"/>
              </w:rPr>
            </w:pPr>
            <w:r w:rsidRPr="00100329">
              <w:rPr>
                <w:sz w:val="22"/>
                <w:szCs w:val="22"/>
              </w:rPr>
              <w:t>14,44</w:t>
            </w:r>
          </w:p>
        </w:tc>
        <w:tc>
          <w:tcPr>
            <w:tcW w:w="1151" w:type="dxa"/>
            <w:tcBorders>
              <w:top w:val="nil"/>
              <w:left w:val="nil"/>
              <w:bottom w:val="single" w:sz="4" w:space="0" w:color="auto"/>
              <w:right w:val="single" w:sz="4" w:space="0" w:color="auto"/>
            </w:tcBorders>
            <w:shd w:val="clear" w:color="auto" w:fill="auto"/>
            <w:noWrap/>
            <w:vAlign w:val="center"/>
            <w:hideMark/>
          </w:tcPr>
          <w:p w14:paraId="1A1AA5C7" w14:textId="77777777" w:rsidR="00100329" w:rsidRPr="00100329" w:rsidRDefault="00100329" w:rsidP="00100329">
            <w:pPr>
              <w:jc w:val="center"/>
              <w:rPr>
                <w:sz w:val="22"/>
                <w:szCs w:val="22"/>
              </w:rPr>
            </w:pPr>
            <w:r w:rsidRPr="00100329">
              <w:rPr>
                <w:sz w:val="22"/>
                <w:szCs w:val="22"/>
              </w:rPr>
              <w:t>11</w:t>
            </w:r>
          </w:p>
        </w:tc>
      </w:tr>
      <w:tr w:rsidR="00100329" w:rsidRPr="00100329" w14:paraId="3BB7F5BF"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0BAE25C" w14:textId="77777777" w:rsidR="00100329" w:rsidRPr="00100329" w:rsidRDefault="00100329" w:rsidP="00100329">
            <w:pPr>
              <w:jc w:val="center"/>
              <w:rPr>
                <w:sz w:val="22"/>
                <w:szCs w:val="22"/>
              </w:rPr>
            </w:pPr>
            <w:r w:rsidRPr="00100329">
              <w:rPr>
                <w:sz w:val="22"/>
                <w:szCs w:val="22"/>
              </w:rPr>
              <w:t>февраль</w:t>
            </w:r>
          </w:p>
        </w:tc>
        <w:tc>
          <w:tcPr>
            <w:tcW w:w="3476" w:type="dxa"/>
            <w:vMerge/>
            <w:tcBorders>
              <w:top w:val="nil"/>
              <w:left w:val="single" w:sz="4" w:space="0" w:color="auto"/>
              <w:bottom w:val="single" w:sz="4" w:space="0" w:color="000000"/>
              <w:right w:val="single" w:sz="4" w:space="0" w:color="auto"/>
            </w:tcBorders>
            <w:vAlign w:val="center"/>
            <w:hideMark/>
          </w:tcPr>
          <w:p w14:paraId="6C8AA296" w14:textId="77777777" w:rsidR="00100329" w:rsidRPr="00100329" w:rsidRDefault="00100329" w:rsidP="00100329">
            <w:pPr>
              <w:rPr>
                <w:sz w:val="22"/>
                <w:szCs w:val="22"/>
              </w:rPr>
            </w:pPr>
          </w:p>
        </w:tc>
        <w:tc>
          <w:tcPr>
            <w:tcW w:w="1277" w:type="dxa"/>
            <w:tcBorders>
              <w:top w:val="nil"/>
              <w:left w:val="nil"/>
              <w:bottom w:val="single" w:sz="4" w:space="0" w:color="auto"/>
              <w:right w:val="single" w:sz="4" w:space="0" w:color="auto"/>
            </w:tcBorders>
            <w:shd w:val="clear" w:color="auto" w:fill="auto"/>
            <w:noWrap/>
            <w:vAlign w:val="center"/>
            <w:hideMark/>
          </w:tcPr>
          <w:p w14:paraId="1D8C330E" w14:textId="77777777" w:rsidR="00100329" w:rsidRPr="00100329" w:rsidRDefault="00100329" w:rsidP="00100329">
            <w:pPr>
              <w:jc w:val="center"/>
              <w:rPr>
                <w:sz w:val="22"/>
                <w:szCs w:val="22"/>
              </w:rPr>
            </w:pPr>
            <w:r w:rsidRPr="00100329">
              <w:rPr>
                <w:sz w:val="22"/>
                <w:szCs w:val="22"/>
              </w:rPr>
              <w:t>672</w:t>
            </w:r>
          </w:p>
        </w:tc>
        <w:tc>
          <w:tcPr>
            <w:tcW w:w="1181" w:type="dxa"/>
            <w:tcBorders>
              <w:top w:val="nil"/>
              <w:left w:val="nil"/>
              <w:bottom w:val="single" w:sz="4" w:space="0" w:color="auto"/>
              <w:right w:val="single" w:sz="4" w:space="0" w:color="auto"/>
            </w:tcBorders>
            <w:shd w:val="clear" w:color="auto" w:fill="auto"/>
            <w:noWrap/>
            <w:vAlign w:val="center"/>
            <w:hideMark/>
          </w:tcPr>
          <w:p w14:paraId="268F5C8E" w14:textId="77777777" w:rsidR="00100329" w:rsidRPr="00100329" w:rsidRDefault="00100329" w:rsidP="00100329">
            <w:pPr>
              <w:jc w:val="center"/>
              <w:rPr>
                <w:sz w:val="22"/>
                <w:szCs w:val="22"/>
              </w:rPr>
            </w:pPr>
            <w:r w:rsidRPr="00100329">
              <w:rPr>
                <w:sz w:val="22"/>
                <w:szCs w:val="22"/>
              </w:rPr>
              <w:t>130,0</w:t>
            </w:r>
          </w:p>
        </w:tc>
        <w:tc>
          <w:tcPr>
            <w:tcW w:w="1300" w:type="dxa"/>
            <w:tcBorders>
              <w:top w:val="nil"/>
              <w:left w:val="nil"/>
              <w:bottom w:val="single" w:sz="4" w:space="0" w:color="auto"/>
              <w:right w:val="single" w:sz="4" w:space="0" w:color="auto"/>
            </w:tcBorders>
            <w:shd w:val="clear" w:color="auto" w:fill="auto"/>
            <w:noWrap/>
            <w:vAlign w:val="center"/>
            <w:hideMark/>
          </w:tcPr>
          <w:p w14:paraId="64DE7D77" w14:textId="77777777" w:rsidR="00100329" w:rsidRPr="00100329" w:rsidRDefault="00100329" w:rsidP="00100329">
            <w:pPr>
              <w:jc w:val="center"/>
              <w:rPr>
                <w:sz w:val="22"/>
                <w:szCs w:val="22"/>
              </w:rPr>
            </w:pPr>
            <w:r w:rsidRPr="00100329">
              <w:rPr>
                <w:sz w:val="22"/>
                <w:szCs w:val="22"/>
              </w:rPr>
              <w:t>14,44</w:t>
            </w:r>
          </w:p>
        </w:tc>
        <w:tc>
          <w:tcPr>
            <w:tcW w:w="1151" w:type="dxa"/>
            <w:tcBorders>
              <w:top w:val="nil"/>
              <w:left w:val="nil"/>
              <w:bottom w:val="single" w:sz="4" w:space="0" w:color="auto"/>
              <w:right w:val="single" w:sz="4" w:space="0" w:color="auto"/>
            </w:tcBorders>
            <w:shd w:val="clear" w:color="auto" w:fill="auto"/>
            <w:noWrap/>
            <w:vAlign w:val="center"/>
            <w:hideMark/>
          </w:tcPr>
          <w:p w14:paraId="46801BD1" w14:textId="77777777" w:rsidR="00100329" w:rsidRPr="00100329" w:rsidRDefault="00100329" w:rsidP="00100329">
            <w:pPr>
              <w:jc w:val="center"/>
              <w:rPr>
                <w:sz w:val="22"/>
                <w:szCs w:val="22"/>
              </w:rPr>
            </w:pPr>
            <w:r w:rsidRPr="00100329">
              <w:rPr>
                <w:sz w:val="22"/>
                <w:szCs w:val="22"/>
              </w:rPr>
              <w:t>9</w:t>
            </w:r>
          </w:p>
        </w:tc>
      </w:tr>
      <w:tr w:rsidR="00100329" w:rsidRPr="00100329" w14:paraId="274FF9A3"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B5B6B8B" w14:textId="77777777" w:rsidR="00100329" w:rsidRPr="00100329" w:rsidRDefault="00100329" w:rsidP="00100329">
            <w:pPr>
              <w:jc w:val="center"/>
              <w:rPr>
                <w:sz w:val="22"/>
                <w:szCs w:val="22"/>
              </w:rPr>
            </w:pPr>
            <w:r w:rsidRPr="00100329">
              <w:rPr>
                <w:sz w:val="22"/>
                <w:szCs w:val="22"/>
              </w:rPr>
              <w:t>март</w:t>
            </w:r>
          </w:p>
        </w:tc>
        <w:tc>
          <w:tcPr>
            <w:tcW w:w="3476" w:type="dxa"/>
            <w:vMerge/>
            <w:tcBorders>
              <w:top w:val="nil"/>
              <w:left w:val="single" w:sz="4" w:space="0" w:color="auto"/>
              <w:bottom w:val="single" w:sz="4" w:space="0" w:color="000000"/>
              <w:right w:val="single" w:sz="4" w:space="0" w:color="auto"/>
            </w:tcBorders>
            <w:vAlign w:val="center"/>
            <w:hideMark/>
          </w:tcPr>
          <w:p w14:paraId="1D396E18" w14:textId="77777777" w:rsidR="00100329" w:rsidRPr="00100329" w:rsidRDefault="00100329" w:rsidP="00100329">
            <w:pPr>
              <w:rPr>
                <w:sz w:val="22"/>
                <w:szCs w:val="22"/>
              </w:rPr>
            </w:pPr>
          </w:p>
        </w:tc>
        <w:tc>
          <w:tcPr>
            <w:tcW w:w="1277" w:type="dxa"/>
            <w:tcBorders>
              <w:top w:val="nil"/>
              <w:left w:val="nil"/>
              <w:bottom w:val="single" w:sz="4" w:space="0" w:color="auto"/>
              <w:right w:val="single" w:sz="4" w:space="0" w:color="auto"/>
            </w:tcBorders>
            <w:shd w:val="clear" w:color="auto" w:fill="auto"/>
            <w:noWrap/>
            <w:vAlign w:val="center"/>
            <w:hideMark/>
          </w:tcPr>
          <w:p w14:paraId="3F4143D8" w14:textId="77777777" w:rsidR="00100329" w:rsidRPr="00100329" w:rsidRDefault="00100329" w:rsidP="00100329">
            <w:pPr>
              <w:jc w:val="center"/>
              <w:rPr>
                <w:sz w:val="22"/>
                <w:szCs w:val="22"/>
              </w:rPr>
            </w:pPr>
            <w:r w:rsidRPr="00100329">
              <w:rPr>
                <w:sz w:val="22"/>
                <w:szCs w:val="22"/>
              </w:rPr>
              <w:t>744</w:t>
            </w:r>
          </w:p>
        </w:tc>
        <w:tc>
          <w:tcPr>
            <w:tcW w:w="1181" w:type="dxa"/>
            <w:tcBorders>
              <w:top w:val="nil"/>
              <w:left w:val="nil"/>
              <w:bottom w:val="single" w:sz="4" w:space="0" w:color="auto"/>
              <w:right w:val="single" w:sz="4" w:space="0" w:color="auto"/>
            </w:tcBorders>
            <w:shd w:val="clear" w:color="auto" w:fill="auto"/>
            <w:noWrap/>
            <w:vAlign w:val="center"/>
            <w:hideMark/>
          </w:tcPr>
          <w:p w14:paraId="45D486FE" w14:textId="77777777" w:rsidR="00100329" w:rsidRPr="00100329" w:rsidRDefault="00100329" w:rsidP="00100329">
            <w:pPr>
              <w:jc w:val="center"/>
              <w:rPr>
                <w:sz w:val="22"/>
                <w:szCs w:val="22"/>
              </w:rPr>
            </w:pPr>
            <w:r w:rsidRPr="00100329">
              <w:rPr>
                <w:sz w:val="22"/>
                <w:szCs w:val="22"/>
              </w:rPr>
              <w:t>130,0</w:t>
            </w:r>
          </w:p>
        </w:tc>
        <w:tc>
          <w:tcPr>
            <w:tcW w:w="1300" w:type="dxa"/>
            <w:tcBorders>
              <w:top w:val="nil"/>
              <w:left w:val="nil"/>
              <w:bottom w:val="single" w:sz="4" w:space="0" w:color="auto"/>
              <w:right w:val="single" w:sz="4" w:space="0" w:color="auto"/>
            </w:tcBorders>
            <w:shd w:val="clear" w:color="auto" w:fill="auto"/>
            <w:noWrap/>
            <w:vAlign w:val="center"/>
            <w:hideMark/>
          </w:tcPr>
          <w:p w14:paraId="054B89BB" w14:textId="77777777" w:rsidR="00100329" w:rsidRPr="00100329" w:rsidRDefault="00100329" w:rsidP="00100329">
            <w:pPr>
              <w:jc w:val="center"/>
              <w:rPr>
                <w:sz w:val="22"/>
                <w:szCs w:val="22"/>
              </w:rPr>
            </w:pPr>
            <w:r w:rsidRPr="00100329">
              <w:rPr>
                <w:sz w:val="22"/>
                <w:szCs w:val="22"/>
              </w:rPr>
              <w:t>14,44</w:t>
            </w:r>
          </w:p>
        </w:tc>
        <w:tc>
          <w:tcPr>
            <w:tcW w:w="1151" w:type="dxa"/>
            <w:tcBorders>
              <w:top w:val="nil"/>
              <w:left w:val="nil"/>
              <w:bottom w:val="single" w:sz="4" w:space="0" w:color="auto"/>
              <w:right w:val="single" w:sz="4" w:space="0" w:color="auto"/>
            </w:tcBorders>
            <w:shd w:val="clear" w:color="auto" w:fill="auto"/>
            <w:noWrap/>
            <w:vAlign w:val="center"/>
            <w:hideMark/>
          </w:tcPr>
          <w:p w14:paraId="3DEF7B0A" w14:textId="77777777" w:rsidR="00100329" w:rsidRPr="00100329" w:rsidRDefault="00100329" w:rsidP="00100329">
            <w:pPr>
              <w:jc w:val="center"/>
              <w:rPr>
                <w:sz w:val="22"/>
                <w:szCs w:val="22"/>
              </w:rPr>
            </w:pPr>
            <w:r w:rsidRPr="00100329">
              <w:rPr>
                <w:sz w:val="22"/>
                <w:szCs w:val="22"/>
              </w:rPr>
              <w:t>11</w:t>
            </w:r>
          </w:p>
        </w:tc>
      </w:tr>
      <w:tr w:rsidR="00100329" w:rsidRPr="00100329" w14:paraId="557E778E"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228B53C" w14:textId="77777777" w:rsidR="00100329" w:rsidRPr="00100329" w:rsidRDefault="00100329" w:rsidP="00100329">
            <w:pPr>
              <w:jc w:val="center"/>
              <w:rPr>
                <w:sz w:val="22"/>
                <w:szCs w:val="22"/>
              </w:rPr>
            </w:pPr>
            <w:r w:rsidRPr="00100329">
              <w:rPr>
                <w:sz w:val="22"/>
                <w:szCs w:val="22"/>
              </w:rPr>
              <w:t>апрель</w:t>
            </w:r>
          </w:p>
        </w:tc>
        <w:tc>
          <w:tcPr>
            <w:tcW w:w="3476" w:type="dxa"/>
            <w:vMerge w:val="restart"/>
            <w:tcBorders>
              <w:top w:val="nil"/>
              <w:left w:val="single" w:sz="4" w:space="0" w:color="auto"/>
              <w:bottom w:val="single" w:sz="4" w:space="0" w:color="000000"/>
              <w:right w:val="single" w:sz="4" w:space="0" w:color="auto"/>
            </w:tcBorders>
            <w:shd w:val="clear" w:color="auto" w:fill="auto"/>
            <w:vAlign w:val="center"/>
            <w:hideMark/>
          </w:tcPr>
          <w:p w14:paraId="2EBDA287" w14:textId="77777777" w:rsidR="00100329" w:rsidRPr="00100329" w:rsidRDefault="00100329" w:rsidP="00100329">
            <w:pPr>
              <w:jc w:val="center"/>
              <w:rPr>
                <w:sz w:val="22"/>
                <w:szCs w:val="22"/>
              </w:rPr>
            </w:pPr>
            <w:r w:rsidRPr="00100329">
              <w:rPr>
                <w:sz w:val="22"/>
                <w:szCs w:val="22"/>
              </w:rPr>
              <w:t>Договор №2023.35035 от 03.03.2023 заключенный с ООО ЧОО «Застава»</w:t>
            </w:r>
          </w:p>
        </w:tc>
        <w:tc>
          <w:tcPr>
            <w:tcW w:w="1277" w:type="dxa"/>
            <w:tcBorders>
              <w:top w:val="nil"/>
              <w:left w:val="nil"/>
              <w:bottom w:val="single" w:sz="4" w:space="0" w:color="auto"/>
              <w:right w:val="single" w:sz="4" w:space="0" w:color="auto"/>
            </w:tcBorders>
            <w:shd w:val="clear" w:color="auto" w:fill="auto"/>
            <w:noWrap/>
            <w:vAlign w:val="center"/>
            <w:hideMark/>
          </w:tcPr>
          <w:p w14:paraId="3C10E5D1" w14:textId="77777777" w:rsidR="00100329" w:rsidRPr="00100329" w:rsidRDefault="00100329" w:rsidP="00100329">
            <w:pPr>
              <w:jc w:val="center"/>
              <w:rPr>
                <w:sz w:val="22"/>
                <w:szCs w:val="22"/>
              </w:rPr>
            </w:pPr>
            <w:r w:rsidRPr="00100329">
              <w:rPr>
                <w:sz w:val="22"/>
                <w:szCs w:val="22"/>
              </w:rPr>
              <w:t>720</w:t>
            </w:r>
          </w:p>
        </w:tc>
        <w:tc>
          <w:tcPr>
            <w:tcW w:w="1181" w:type="dxa"/>
            <w:tcBorders>
              <w:top w:val="nil"/>
              <w:left w:val="nil"/>
              <w:bottom w:val="single" w:sz="4" w:space="0" w:color="auto"/>
              <w:right w:val="single" w:sz="4" w:space="0" w:color="auto"/>
            </w:tcBorders>
            <w:shd w:val="clear" w:color="auto" w:fill="auto"/>
            <w:noWrap/>
            <w:vAlign w:val="center"/>
            <w:hideMark/>
          </w:tcPr>
          <w:p w14:paraId="6F4D556B" w14:textId="77777777" w:rsidR="00100329" w:rsidRPr="00100329" w:rsidRDefault="00100329" w:rsidP="00100329">
            <w:pPr>
              <w:jc w:val="center"/>
              <w:rPr>
                <w:sz w:val="22"/>
                <w:szCs w:val="22"/>
              </w:rPr>
            </w:pPr>
            <w:r w:rsidRPr="00100329">
              <w:rPr>
                <w:sz w:val="22"/>
                <w:szCs w:val="22"/>
              </w:rPr>
              <w:t>195,0</w:t>
            </w:r>
          </w:p>
        </w:tc>
        <w:tc>
          <w:tcPr>
            <w:tcW w:w="1300" w:type="dxa"/>
            <w:tcBorders>
              <w:top w:val="nil"/>
              <w:left w:val="nil"/>
              <w:bottom w:val="single" w:sz="4" w:space="0" w:color="auto"/>
              <w:right w:val="single" w:sz="4" w:space="0" w:color="auto"/>
            </w:tcBorders>
            <w:shd w:val="clear" w:color="auto" w:fill="auto"/>
            <w:noWrap/>
            <w:vAlign w:val="center"/>
            <w:hideMark/>
          </w:tcPr>
          <w:p w14:paraId="04D2E98E" w14:textId="77777777" w:rsidR="00100329" w:rsidRPr="00100329" w:rsidRDefault="00100329" w:rsidP="00100329">
            <w:pPr>
              <w:jc w:val="center"/>
              <w:rPr>
                <w:sz w:val="22"/>
                <w:szCs w:val="22"/>
              </w:rPr>
            </w:pPr>
            <w:r w:rsidRPr="00100329">
              <w:rPr>
                <w:sz w:val="22"/>
                <w:szCs w:val="22"/>
              </w:rPr>
              <w:t>21,67</w:t>
            </w:r>
          </w:p>
        </w:tc>
        <w:tc>
          <w:tcPr>
            <w:tcW w:w="1151" w:type="dxa"/>
            <w:tcBorders>
              <w:top w:val="nil"/>
              <w:left w:val="nil"/>
              <w:bottom w:val="single" w:sz="4" w:space="0" w:color="auto"/>
              <w:right w:val="single" w:sz="4" w:space="0" w:color="auto"/>
            </w:tcBorders>
            <w:shd w:val="clear" w:color="auto" w:fill="auto"/>
            <w:noWrap/>
            <w:vAlign w:val="center"/>
            <w:hideMark/>
          </w:tcPr>
          <w:p w14:paraId="2A568D7B" w14:textId="77777777" w:rsidR="00100329" w:rsidRPr="00100329" w:rsidRDefault="00100329" w:rsidP="00100329">
            <w:pPr>
              <w:jc w:val="center"/>
              <w:rPr>
                <w:sz w:val="22"/>
                <w:szCs w:val="22"/>
              </w:rPr>
            </w:pPr>
            <w:r w:rsidRPr="00100329">
              <w:rPr>
                <w:sz w:val="22"/>
                <w:szCs w:val="22"/>
              </w:rPr>
              <w:t>16</w:t>
            </w:r>
          </w:p>
        </w:tc>
      </w:tr>
      <w:tr w:rsidR="00100329" w:rsidRPr="00100329" w14:paraId="212450A1"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FBD748D" w14:textId="77777777" w:rsidR="00100329" w:rsidRPr="00100329" w:rsidRDefault="00100329" w:rsidP="00100329">
            <w:pPr>
              <w:jc w:val="center"/>
              <w:rPr>
                <w:sz w:val="22"/>
                <w:szCs w:val="22"/>
              </w:rPr>
            </w:pPr>
            <w:r w:rsidRPr="00100329">
              <w:rPr>
                <w:sz w:val="22"/>
                <w:szCs w:val="22"/>
              </w:rPr>
              <w:t xml:space="preserve">май </w:t>
            </w:r>
          </w:p>
        </w:tc>
        <w:tc>
          <w:tcPr>
            <w:tcW w:w="3476" w:type="dxa"/>
            <w:vMerge/>
            <w:tcBorders>
              <w:top w:val="nil"/>
              <w:left w:val="single" w:sz="4" w:space="0" w:color="auto"/>
              <w:bottom w:val="single" w:sz="4" w:space="0" w:color="000000"/>
              <w:right w:val="single" w:sz="4" w:space="0" w:color="auto"/>
            </w:tcBorders>
            <w:vAlign w:val="center"/>
            <w:hideMark/>
          </w:tcPr>
          <w:p w14:paraId="522D29A0" w14:textId="77777777" w:rsidR="00100329" w:rsidRPr="00100329" w:rsidRDefault="00100329" w:rsidP="00100329">
            <w:pPr>
              <w:rPr>
                <w:sz w:val="22"/>
                <w:szCs w:val="22"/>
              </w:rPr>
            </w:pPr>
          </w:p>
        </w:tc>
        <w:tc>
          <w:tcPr>
            <w:tcW w:w="1277" w:type="dxa"/>
            <w:tcBorders>
              <w:top w:val="nil"/>
              <w:left w:val="nil"/>
              <w:bottom w:val="single" w:sz="4" w:space="0" w:color="auto"/>
              <w:right w:val="single" w:sz="4" w:space="0" w:color="auto"/>
            </w:tcBorders>
            <w:shd w:val="clear" w:color="auto" w:fill="auto"/>
            <w:noWrap/>
            <w:vAlign w:val="center"/>
            <w:hideMark/>
          </w:tcPr>
          <w:p w14:paraId="29A2C840" w14:textId="77777777" w:rsidR="00100329" w:rsidRPr="00100329" w:rsidRDefault="00100329" w:rsidP="00100329">
            <w:pPr>
              <w:jc w:val="center"/>
              <w:rPr>
                <w:sz w:val="22"/>
                <w:szCs w:val="22"/>
              </w:rPr>
            </w:pPr>
            <w:r w:rsidRPr="00100329">
              <w:rPr>
                <w:sz w:val="22"/>
                <w:szCs w:val="22"/>
              </w:rPr>
              <w:t>744</w:t>
            </w:r>
          </w:p>
        </w:tc>
        <w:tc>
          <w:tcPr>
            <w:tcW w:w="1181" w:type="dxa"/>
            <w:tcBorders>
              <w:top w:val="nil"/>
              <w:left w:val="nil"/>
              <w:bottom w:val="single" w:sz="4" w:space="0" w:color="auto"/>
              <w:right w:val="single" w:sz="4" w:space="0" w:color="auto"/>
            </w:tcBorders>
            <w:shd w:val="clear" w:color="auto" w:fill="auto"/>
            <w:noWrap/>
            <w:vAlign w:val="center"/>
            <w:hideMark/>
          </w:tcPr>
          <w:p w14:paraId="64E91305" w14:textId="77777777" w:rsidR="00100329" w:rsidRPr="00100329" w:rsidRDefault="00100329" w:rsidP="00100329">
            <w:pPr>
              <w:jc w:val="center"/>
              <w:rPr>
                <w:sz w:val="22"/>
                <w:szCs w:val="22"/>
              </w:rPr>
            </w:pPr>
            <w:r w:rsidRPr="00100329">
              <w:rPr>
                <w:sz w:val="22"/>
                <w:szCs w:val="22"/>
              </w:rPr>
              <w:t>195,0</w:t>
            </w:r>
          </w:p>
        </w:tc>
        <w:tc>
          <w:tcPr>
            <w:tcW w:w="1300" w:type="dxa"/>
            <w:tcBorders>
              <w:top w:val="nil"/>
              <w:left w:val="nil"/>
              <w:bottom w:val="single" w:sz="4" w:space="0" w:color="auto"/>
              <w:right w:val="single" w:sz="4" w:space="0" w:color="auto"/>
            </w:tcBorders>
            <w:shd w:val="clear" w:color="auto" w:fill="auto"/>
            <w:noWrap/>
            <w:vAlign w:val="center"/>
            <w:hideMark/>
          </w:tcPr>
          <w:p w14:paraId="5C8B8380" w14:textId="77777777" w:rsidR="00100329" w:rsidRPr="00100329" w:rsidRDefault="00100329" w:rsidP="00100329">
            <w:pPr>
              <w:jc w:val="center"/>
              <w:rPr>
                <w:sz w:val="22"/>
                <w:szCs w:val="22"/>
              </w:rPr>
            </w:pPr>
            <w:r w:rsidRPr="00100329">
              <w:rPr>
                <w:sz w:val="22"/>
                <w:szCs w:val="22"/>
              </w:rPr>
              <w:t>21,67</w:t>
            </w:r>
          </w:p>
        </w:tc>
        <w:tc>
          <w:tcPr>
            <w:tcW w:w="1151" w:type="dxa"/>
            <w:tcBorders>
              <w:top w:val="nil"/>
              <w:left w:val="nil"/>
              <w:bottom w:val="single" w:sz="4" w:space="0" w:color="auto"/>
              <w:right w:val="single" w:sz="4" w:space="0" w:color="auto"/>
            </w:tcBorders>
            <w:shd w:val="clear" w:color="auto" w:fill="auto"/>
            <w:noWrap/>
            <w:vAlign w:val="center"/>
            <w:hideMark/>
          </w:tcPr>
          <w:p w14:paraId="6F40B9C9" w14:textId="77777777" w:rsidR="00100329" w:rsidRPr="00100329" w:rsidRDefault="00100329" w:rsidP="00100329">
            <w:pPr>
              <w:jc w:val="center"/>
              <w:rPr>
                <w:sz w:val="22"/>
                <w:szCs w:val="22"/>
              </w:rPr>
            </w:pPr>
            <w:r w:rsidRPr="00100329">
              <w:rPr>
                <w:sz w:val="22"/>
                <w:szCs w:val="22"/>
              </w:rPr>
              <w:t>16</w:t>
            </w:r>
          </w:p>
        </w:tc>
      </w:tr>
      <w:tr w:rsidR="00100329" w:rsidRPr="00100329" w14:paraId="70D95121"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935E6AA" w14:textId="77777777" w:rsidR="00100329" w:rsidRPr="00100329" w:rsidRDefault="00100329" w:rsidP="00100329">
            <w:pPr>
              <w:jc w:val="center"/>
              <w:rPr>
                <w:sz w:val="22"/>
                <w:szCs w:val="22"/>
              </w:rPr>
            </w:pPr>
            <w:r w:rsidRPr="00100329">
              <w:rPr>
                <w:sz w:val="22"/>
                <w:szCs w:val="22"/>
              </w:rPr>
              <w:t>июнь</w:t>
            </w:r>
          </w:p>
        </w:tc>
        <w:tc>
          <w:tcPr>
            <w:tcW w:w="3476" w:type="dxa"/>
            <w:vMerge/>
            <w:tcBorders>
              <w:top w:val="nil"/>
              <w:left w:val="single" w:sz="4" w:space="0" w:color="auto"/>
              <w:bottom w:val="single" w:sz="4" w:space="0" w:color="auto"/>
              <w:right w:val="single" w:sz="4" w:space="0" w:color="auto"/>
            </w:tcBorders>
            <w:vAlign w:val="center"/>
            <w:hideMark/>
          </w:tcPr>
          <w:p w14:paraId="73DEC7BE" w14:textId="77777777" w:rsidR="00100329" w:rsidRPr="00100329" w:rsidRDefault="00100329" w:rsidP="00100329">
            <w:pPr>
              <w:rPr>
                <w:sz w:val="22"/>
                <w:szCs w:val="22"/>
              </w:rPr>
            </w:pPr>
          </w:p>
        </w:tc>
        <w:tc>
          <w:tcPr>
            <w:tcW w:w="1277" w:type="dxa"/>
            <w:tcBorders>
              <w:top w:val="nil"/>
              <w:left w:val="nil"/>
              <w:bottom w:val="single" w:sz="4" w:space="0" w:color="auto"/>
              <w:right w:val="single" w:sz="4" w:space="0" w:color="auto"/>
            </w:tcBorders>
            <w:shd w:val="clear" w:color="auto" w:fill="auto"/>
            <w:noWrap/>
            <w:vAlign w:val="center"/>
            <w:hideMark/>
          </w:tcPr>
          <w:p w14:paraId="44A1C8DF" w14:textId="77777777" w:rsidR="00100329" w:rsidRPr="00100329" w:rsidRDefault="00100329" w:rsidP="00100329">
            <w:pPr>
              <w:jc w:val="center"/>
              <w:rPr>
                <w:sz w:val="22"/>
                <w:szCs w:val="22"/>
              </w:rPr>
            </w:pPr>
            <w:r w:rsidRPr="00100329">
              <w:rPr>
                <w:sz w:val="22"/>
                <w:szCs w:val="22"/>
              </w:rPr>
              <w:t>720</w:t>
            </w:r>
          </w:p>
        </w:tc>
        <w:tc>
          <w:tcPr>
            <w:tcW w:w="1181" w:type="dxa"/>
            <w:tcBorders>
              <w:top w:val="nil"/>
              <w:left w:val="nil"/>
              <w:bottom w:val="single" w:sz="4" w:space="0" w:color="auto"/>
              <w:right w:val="single" w:sz="4" w:space="0" w:color="auto"/>
            </w:tcBorders>
            <w:shd w:val="clear" w:color="auto" w:fill="auto"/>
            <w:noWrap/>
            <w:vAlign w:val="center"/>
            <w:hideMark/>
          </w:tcPr>
          <w:p w14:paraId="0DA3EECD" w14:textId="77777777" w:rsidR="00100329" w:rsidRPr="00100329" w:rsidRDefault="00100329" w:rsidP="00100329">
            <w:pPr>
              <w:jc w:val="center"/>
              <w:rPr>
                <w:sz w:val="22"/>
                <w:szCs w:val="22"/>
              </w:rPr>
            </w:pPr>
            <w:r w:rsidRPr="00100329">
              <w:rPr>
                <w:sz w:val="22"/>
                <w:szCs w:val="22"/>
              </w:rPr>
              <w:t>195,0</w:t>
            </w:r>
          </w:p>
        </w:tc>
        <w:tc>
          <w:tcPr>
            <w:tcW w:w="1300" w:type="dxa"/>
            <w:tcBorders>
              <w:top w:val="nil"/>
              <w:left w:val="nil"/>
              <w:bottom w:val="single" w:sz="4" w:space="0" w:color="auto"/>
              <w:right w:val="single" w:sz="4" w:space="0" w:color="auto"/>
            </w:tcBorders>
            <w:shd w:val="clear" w:color="auto" w:fill="auto"/>
            <w:noWrap/>
            <w:vAlign w:val="center"/>
            <w:hideMark/>
          </w:tcPr>
          <w:p w14:paraId="650CF581" w14:textId="77777777" w:rsidR="00100329" w:rsidRPr="00100329" w:rsidRDefault="00100329" w:rsidP="00100329">
            <w:pPr>
              <w:jc w:val="center"/>
              <w:rPr>
                <w:sz w:val="22"/>
                <w:szCs w:val="22"/>
              </w:rPr>
            </w:pPr>
            <w:r w:rsidRPr="00100329">
              <w:rPr>
                <w:sz w:val="22"/>
                <w:szCs w:val="22"/>
              </w:rPr>
              <w:t>21,67</w:t>
            </w:r>
          </w:p>
        </w:tc>
        <w:tc>
          <w:tcPr>
            <w:tcW w:w="1151" w:type="dxa"/>
            <w:tcBorders>
              <w:top w:val="nil"/>
              <w:left w:val="nil"/>
              <w:bottom w:val="single" w:sz="4" w:space="0" w:color="auto"/>
              <w:right w:val="single" w:sz="4" w:space="0" w:color="auto"/>
            </w:tcBorders>
            <w:shd w:val="clear" w:color="auto" w:fill="auto"/>
            <w:noWrap/>
            <w:vAlign w:val="center"/>
            <w:hideMark/>
          </w:tcPr>
          <w:p w14:paraId="3D333732" w14:textId="77777777" w:rsidR="00100329" w:rsidRPr="00100329" w:rsidRDefault="00100329" w:rsidP="00100329">
            <w:pPr>
              <w:jc w:val="center"/>
              <w:rPr>
                <w:sz w:val="22"/>
                <w:szCs w:val="22"/>
              </w:rPr>
            </w:pPr>
            <w:r w:rsidRPr="00100329">
              <w:rPr>
                <w:sz w:val="22"/>
                <w:szCs w:val="22"/>
              </w:rPr>
              <w:t>16</w:t>
            </w:r>
          </w:p>
        </w:tc>
      </w:tr>
      <w:tr w:rsidR="00100329" w:rsidRPr="00100329" w14:paraId="3808F514" w14:textId="77777777" w:rsidTr="00754CFF">
        <w:trPr>
          <w:trHeight w:val="255"/>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A4244" w14:textId="77777777" w:rsidR="00100329" w:rsidRPr="00100329" w:rsidRDefault="00100329" w:rsidP="00100329">
            <w:pPr>
              <w:jc w:val="center"/>
              <w:rPr>
                <w:sz w:val="22"/>
                <w:szCs w:val="22"/>
              </w:rPr>
            </w:pPr>
            <w:r w:rsidRPr="00100329">
              <w:rPr>
                <w:sz w:val="22"/>
                <w:szCs w:val="22"/>
              </w:rPr>
              <w:t>июль</w:t>
            </w:r>
          </w:p>
        </w:tc>
        <w:tc>
          <w:tcPr>
            <w:tcW w:w="3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D1E78" w14:textId="77777777" w:rsidR="00100329" w:rsidRPr="00100329" w:rsidRDefault="00100329" w:rsidP="00100329">
            <w:pPr>
              <w:jc w:val="center"/>
              <w:rPr>
                <w:sz w:val="22"/>
                <w:szCs w:val="22"/>
              </w:rPr>
            </w:pPr>
            <w:r w:rsidRPr="00100329">
              <w:rPr>
                <w:sz w:val="22"/>
                <w:szCs w:val="22"/>
              </w:rPr>
              <w:t>Договор №2023.107184 от 16.06.2023 заключенный с ООО ЧОО «Кемеровская городская безопасность»</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6A6AD6B" w14:textId="77777777" w:rsidR="00100329" w:rsidRPr="00100329" w:rsidRDefault="00100329" w:rsidP="00100329">
            <w:pPr>
              <w:jc w:val="center"/>
              <w:rPr>
                <w:sz w:val="22"/>
                <w:szCs w:val="22"/>
              </w:rPr>
            </w:pPr>
            <w:r w:rsidRPr="00100329">
              <w:rPr>
                <w:sz w:val="22"/>
                <w:szCs w:val="22"/>
              </w:rPr>
              <w:t>744</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7357DB2D" w14:textId="77777777" w:rsidR="00100329" w:rsidRPr="00100329" w:rsidRDefault="00100329" w:rsidP="00100329">
            <w:pPr>
              <w:jc w:val="center"/>
              <w:rPr>
                <w:sz w:val="22"/>
                <w:szCs w:val="22"/>
              </w:rPr>
            </w:pPr>
            <w:r w:rsidRPr="00100329">
              <w:rPr>
                <w:sz w:val="22"/>
                <w:szCs w:val="22"/>
              </w:rPr>
              <w:t>179,4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C80508D" w14:textId="77777777" w:rsidR="00100329" w:rsidRPr="00100329" w:rsidRDefault="00100329" w:rsidP="00100329">
            <w:pPr>
              <w:jc w:val="center"/>
              <w:rPr>
                <w:sz w:val="22"/>
                <w:szCs w:val="22"/>
              </w:rPr>
            </w:pPr>
            <w:r w:rsidRPr="00100329">
              <w:rPr>
                <w:sz w:val="22"/>
                <w:szCs w:val="22"/>
              </w:rPr>
              <w:t>19,93</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319EE6CC" w14:textId="77777777" w:rsidR="00100329" w:rsidRPr="00100329" w:rsidRDefault="00100329" w:rsidP="00100329">
            <w:pPr>
              <w:jc w:val="center"/>
              <w:rPr>
                <w:sz w:val="22"/>
                <w:szCs w:val="22"/>
              </w:rPr>
            </w:pPr>
            <w:r w:rsidRPr="00100329">
              <w:rPr>
                <w:sz w:val="22"/>
                <w:szCs w:val="22"/>
              </w:rPr>
              <w:t>15</w:t>
            </w:r>
          </w:p>
        </w:tc>
      </w:tr>
      <w:tr w:rsidR="00100329" w:rsidRPr="00100329" w14:paraId="10C63BA3" w14:textId="77777777" w:rsidTr="00754CFF">
        <w:trPr>
          <w:trHeight w:val="255"/>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ED95B" w14:textId="77777777" w:rsidR="00100329" w:rsidRPr="00100329" w:rsidRDefault="00100329" w:rsidP="00100329">
            <w:pPr>
              <w:jc w:val="center"/>
              <w:rPr>
                <w:sz w:val="22"/>
                <w:szCs w:val="22"/>
              </w:rPr>
            </w:pPr>
            <w:r w:rsidRPr="00100329">
              <w:rPr>
                <w:sz w:val="22"/>
                <w:szCs w:val="22"/>
              </w:rPr>
              <w:t>август</w:t>
            </w:r>
          </w:p>
        </w:tc>
        <w:tc>
          <w:tcPr>
            <w:tcW w:w="3476" w:type="dxa"/>
            <w:vMerge/>
            <w:tcBorders>
              <w:top w:val="single" w:sz="4" w:space="0" w:color="auto"/>
              <w:left w:val="single" w:sz="4" w:space="0" w:color="auto"/>
              <w:bottom w:val="single" w:sz="4" w:space="0" w:color="000000"/>
              <w:right w:val="single" w:sz="4" w:space="0" w:color="auto"/>
            </w:tcBorders>
            <w:vAlign w:val="center"/>
            <w:hideMark/>
          </w:tcPr>
          <w:p w14:paraId="30D550C6" w14:textId="77777777" w:rsidR="00100329" w:rsidRPr="00100329" w:rsidRDefault="00100329" w:rsidP="00100329">
            <w:pPr>
              <w:rPr>
                <w:sz w:val="22"/>
                <w:szCs w:val="22"/>
              </w:rPr>
            </w:pP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0288982C" w14:textId="77777777" w:rsidR="00100329" w:rsidRPr="00100329" w:rsidRDefault="00100329" w:rsidP="00100329">
            <w:pPr>
              <w:jc w:val="center"/>
              <w:rPr>
                <w:sz w:val="22"/>
                <w:szCs w:val="22"/>
              </w:rPr>
            </w:pPr>
            <w:r w:rsidRPr="00100329">
              <w:rPr>
                <w:sz w:val="22"/>
                <w:szCs w:val="22"/>
              </w:rPr>
              <w:t>744</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4D427419" w14:textId="77777777" w:rsidR="00100329" w:rsidRPr="00100329" w:rsidRDefault="00100329" w:rsidP="00100329">
            <w:pPr>
              <w:jc w:val="center"/>
              <w:rPr>
                <w:sz w:val="22"/>
                <w:szCs w:val="22"/>
              </w:rPr>
            </w:pPr>
            <w:r w:rsidRPr="00100329">
              <w:rPr>
                <w:sz w:val="22"/>
                <w:szCs w:val="22"/>
              </w:rPr>
              <w:t>179,4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96CD20F" w14:textId="77777777" w:rsidR="00100329" w:rsidRPr="00100329" w:rsidRDefault="00100329" w:rsidP="00100329">
            <w:pPr>
              <w:jc w:val="center"/>
              <w:rPr>
                <w:sz w:val="22"/>
                <w:szCs w:val="22"/>
              </w:rPr>
            </w:pPr>
            <w:r w:rsidRPr="00100329">
              <w:rPr>
                <w:sz w:val="22"/>
                <w:szCs w:val="22"/>
              </w:rPr>
              <w:t>19,93</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2EC32DF1" w14:textId="77777777" w:rsidR="00100329" w:rsidRPr="00100329" w:rsidRDefault="00100329" w:rsidP="00100329">
            <w:pPr>
              <w:jc w:val="center"/>
              <w:rPr>
                <w:sz w:val="22"/>
                <w:szCs w:val="22"/>
              </w:rPr>
            </w:pPr>
            <w:r w:rsidRPr="00100329">
              <w:rPr>
                <w:sz w:val="22"/>
                <w:szCs w:val="22"/>
              </w:rPr>
              <w:t>15</w:t>
            </w:r>
          </w:p>
        </w:tc>
      </w:tr>
      <w:tr w:rsidR="00100329" w:rsidRPr="00100329" w14:paraId="479A59B1"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FEAA1D3" w14:textId="77777777" w:rsidR="00100329" w:rsidRPr="00100329" w:rsidRDefault="00100329" w:rsidP="00100329">
            <w:pPr>
              <w:jc w:val="center"/>
              <w:rPr>
                <w:sz w:val="22"/>
                <w:szCs w:val="22"/>
              </w:rPr>
            </w:pPr>
            <w:r w:rsidRPr="00100329">
              <w:rPr>
                <w:sz w:val="22"/>
                <w:szCs w:val="22"/>
              </w:rPr>
              <w:t>сентябрь</w:t>
            </w:r>
          </w:p>
        </w:tc>
        <w:tc>
          <w:tcPr>
            <w:tcW w:w="3476" w:type="dxa"/>
            <w:vMerge/>
            <w:tcBorders>
              <w:top w:val="nil"/>
              <w:left w:val="single" w:sz="4" w:space="0" w:color="auto"/>
              <w:bottom w:val="single" w:sz="4" w:space="0" w:color="000000"/>
              <w:right w:val="single" w:sz="4" w:space="0" w:color="auto"/>
            </w:tcBorders>
            <w:vAlign w:val="center"/>
            <w:hideMark/>
          </w:tcPr>
          <w:p w14:paraId="074EEBAE" w14:textId="77777777" w:rsidR="00100329" w:rsidRPr="00100329" w:rsidRDefault="00100329" w:rsidP="00100329">
            <w:pPr>
              <w:rPr>
                <w:sz w:val="22"/>
                <w:szCs w:val="22"/>
              </w:rPr>
            </w:pPr>
          </w:p>
        </w:tc>
        <w:tc>
          <w:tcPr>
            <w:tcW w:w="1277" w:type="dxa"/>
            <w:tcBorders>
              <w:top w:val="nil"/>
              <w:left w:val="nil"/>
              <w:bottom w:val="single" w:sz="4" w:space="0" w:color="auto"/>
              <w:right w:val="single" w:sz="4" w:space="0" w:color="auto"/>
            </w:tcBorders>
            <w:shd w:val="clear" w:color="auto" w:fill="auto"/>
            <w:noWrap/>
            <w:vAlign w:val="center"/>
            <w:hideMark/>
          </w:tcPr>
          <w:p w14:paraId="79B42562" w14:textId="77777777" w:rsidR="00100329" w:rsidRPr="00100329" w:rsidRDefault="00100329" w:rsidP="00100329">
            <w:pPr>
              <w:jc w:val="center"/>
              <w:rPr>
                <w:sz w:val="22"/>
                <w:szCs w:val="22"/>
              </w:rPr>
            </w:pPr>
            <w:r w:rsidRPr="00100329">
              <w:rPr>
                <w:sz w:val="22"/>
                <w:szCs w:val="22"/>
              </w:rPr>
              <w:t>720</w:t>
            </w:r>
          </w:p>
        </w:tc>
        <w:tc>
          <w:tcPr>
            <w:tcW w:w="1181" w:type="dxa"/>
            <w:tcBorders>
              <w:top w:val="nil"/>
              <w:left w:val="nil"/>
              <w:bottom w:val="single" w:sz="4" w:space="0" w:color="auto"/>
              <w:right w:val="single" w:sz="4" w:space="0" w:color="auto"/>
            </w:tcBorders>
            <w:shd w:val="clear" w:color="auto" w:fill="auto"/>
            <w:noWrap/>
            <w:vAlign w:val="center"/>
            <w:hideMark/>
          </w:tcPr>
          <w:p w14:paraId="0F0B2321" w14:textId="77777777" w:rsidR="00100329" w:rsidRPr="00100329" w:rsidRDefault="00100329" w:rsidP="00100329">
            <w:pPr>
              <w:jc w:val="center"/>
              <w:rPr>
                <w:sz w:val="22"/>
                <w:szCs w:val="22"/>
              </w:rPr>
            </w:pPr>
            <w:r w:rsidRPr="00100329">
              <w:rPr>
                <w:sz w:val="22"/>
                <w:szCs w:val="22"/>
              </w:rPr>
              <w:t>179,4</w:t>
            </w:r>
          </w:p>
        </w:tc>
        <w:tc>
          <w:tcPr>
            <w:tcW w:w="1300" w:type="dxa"/>
            <w:tcBorders>
              <w:top w:val="nil"/>
              <w:left w:val="nil"/>
              <w:bottom w:val="single" w:sz="4" w:space="0" w:color="auto"/>
              <w:right w:val="single" w:sz="4" w:space="0" w:color="auto"/>
            </w:tcBorders>
            <w:shd w:val="clear" w:color="auto" w:fill="auto"/>
            <w:noWrap/>
            <w:vAlign w:val="center"/>
            <w:hideMark/>
          </w:tcPr>
          <w:p w14:paraId="394F6CA6" w14:textId="77777777" w:rsidR="00100329" w:rsidRPr="00100329" w:rsidRDefault="00100329" w:rsidP="00100329">
            <w:pPr>
              <w:jc w:val="center"/>
              <w:rPr>
                <w:sz w:val="22"/>
                <w:szCs w:val="22"/>
              </w:rPr>
            </w:pPr>
            <w:r w:rsidRPr="00100329">
              <w:rPr>
                <w:sz w:val="22"/>
                <w:szCs w:val="22"/>
              </w:rPr>
              <w:t>19,93</w:t>
            </w:r>
          </w:p>
        </w:tc>
        <w:tc>
          <w:tcPr>
            <w:tcW w:w="1151" w:type="dxa"/>
            <w:tcBorders>
              <w:top w:val="nil"/>
              <w:left w:val="nil"/>
              <w:bottom w:val="single" w:sz="4" w:space="0" w:color="auto"/>
              <w:right w:val="single" w:sz="4" w:space="0" w:color="auto"/>
            </w:tcBorders>
            <w:shd w:val="clear" w:color="auto" w:fill="auto"/>
            <w:noWrap/>
            <w:vAlign w:val="center"/>
            <w:hideMark/>
          </w:tcPr>
          <w:p w14:paraId="3707F6F8" w14:textId="77777777" w:rsidR="00100329" w:rsidRPr="00100329" w:rsidRDefault="00100329" w:rsidP="00100329">
            <w:pPr>
              <w:jc w:val="center"/>
              <w:rPr>
                <w:sz w:val="22"/>
                <w:szCs w:val="22"/>
              </w:rPr>
            </w:pPr>
            <w:r w:rsidRPr="00100329">
              <w:rPr>
                <w:sz w:val="22"/>
                <w:szCs w:val="22"/>
              </w:rPr>
              <w:t>14</w:t>
            </w:r>
          </w:p>
        </w:tc>
      </w:tr>
      <w:tr w:rsidR="00100329" w:rsidRPr="00100329" w14:paraId="5B96A978"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76FADBA" w14:textId="77777777" w:rsidR="00100329" w:rsidRPr="00100329" w:rsidRDefault="00100329" w:rsidP="00100329">
            <w:pPr>
              <w:jc w:val="center"/>
              <w:rPr>
                <w:sz w:val="22"/>
                <w:szCs w:val="22"/>
              </w:rPr>
            </w:pPr>
            <w:r w:rsidRPr="00100329">
              <w:rPr>
                <w:sz w:val="22"/>
                <w:szCs w:val="22"/>
              </w:rPr>
              <w:t>октябрь</w:t>
            </w:r>
          </w:p>
        </w:tc>
        <w:tc>
          <w:tcPr>
            <w:tcW w:w="3476" w:type="dxa"/>
            <w:vMerge w:val="restart"/>
            <w:tcBorders>
              <w:top w:val="nil"/>
              <w:left w:val="single" w:sz="4" w:space="0" w:color="auto"/>
              <w:bottom w:val="single" w:sz="4" w:space="0" w:color="000000"/>
              <w:right w:val="single" w:sz="4" w:space="0" w:color="auto"/>
            </w:tcBorders>
            <w:shd w:val="clear" w:color="auto" w:fill="auto"/>
            <w:vAlign w:val="center"/>
            <w:hideMark/>
          </w:tcPr>
          <w:p w14:paraId="6268648D" w14:textId="77777777" w:rsidR="00100329" w:rsidRPr="00100329" w:rsidRDefault="00100329" w:rsidP="00100329">
            <w:pPr>
              <w:jc w:val="center"/>
              <w:rPr>
                <w:sz w:val="22"/>
                <w:szCs w:val="22"/>
              </w:rPr>
            </w:pPr>
            <w:r w:rsidRPr="00100329">
              <w:rPr>
                <w:sz w:val="22"/>
                <w:szCs w:val="22"/>
              </w:rPr>
              <w:t xml:space="preserve">Договор №2023.185909 от 28.09.2023 заключенный с </w:t>
            </w:r>
            <w:r w:rsidRPr="00100329">
              <w:rPr>
                <w:color w:val="000000"/>
                <w:sz w:val="22"/>
                <w:szCs w:val="22"/>
              </w:rPr>
              <w:t>ООО ЧОО «Кемеровская городская безопасность»</w:t>
            </w:r>
            <w:r w:rsidRPr="00100329">
              <w:rPr>
                <w:sz w:val="22"/>
                <w:szCs w:val="22"/>
              </w:rPr>
              <w:t xml:space="preserve">, </w:t>
            </w:r>
          </w:p>
        </w:tc>
        <w:tc>
          <w:tcPr>
            <w:tcW w:w="1277" w:type="dxa"/>
            <w:tcBorders>
              <w:top w:val="nil"/>
              <w:left w:val="nil"/>
              <w:bottom w:val="single" w:sz="4" w:space="0" w:color="auto"/>
              <w:right w:val="single" w:sz="4" w:space="0" w:color="auto"/>
            </w:tcBorders>
            <w:shd w:val="clear" w:color="auto" w:fill="auto"/>
            <w:noWrap/>
            <w:vAlign w:val="center"/>
            <w:hideMark/>
          </w:tcPr>
          <w:p w14:paraId="59E666F6" w14:textId="77777777" w:rsidR="00100329" w:rsidRPr="00100329" w:rsidRDefault="00100329" w:rsidP="00100329">
            <w:pPr>
              <w:jc w:val="center"/>
              <w:rPr>
                <w:sz w:val="22"/>
                <w:szCs w:val="22"/>
              </w:rPr>
            </w:pPr>
            <w:r w:rsidRPr="00100329">
              <w:rPr>
                <w:sz w:val="22"/>
                <w:szCs w:val="22"/>
              </w:rPr>
              <w:t>744</w:t>
            </w:r>
          </w:p>
        </w:tc>
        <w:tc>
          <w:tcPr>
            <w:tcW w:w="1181" w:type="dxa"/>
            <w:tcBorders>
              <w:top w:val="nil"/>
              <w:left w:val="nil"/>
              <w:bottom w:val="single" w:sz="4" w:space="0" w:color="auto"/>
              <w:right w:val="single" w:sz="4" w:space="0" w:color="auto"/>
            </w:tcBorders>
            <w:shd w:val="clear" w:color="auto" w:fill="auto"/>
            <w:noWrap/>
            <w:vAlign w:val="center"/>
            <w:hideMark/>
          </w:tcPr>
          <w:p w14:paraId="7708E13A" w14:textId="77777777" w:rsidR="00100329" w:rsidRPr="00100329" w:rsidRDefault="00100329" w:rsidP="00100329">
            <w:pPr>
              <w:jc w:val="center"/>
              <w:rPr>
                <w:sz w:val="22"/>
                <w:szCs w:val="22"/>
              </w:rPr>
            </w:pPr>
            <w:r w:rsidRPr="00100329">
              <w:rPr>
                <w:sz w:val="22"/>
                <w:szCs w:val="22"/>
              </w:rPr>
              <w:t>187,2</w:t>
            </w:r>
          </w:p>
        </w:tc>
        <w:tc>
          <w:tcPr>
            <w:tcW w:w="1300" w:type="dxa"/>
            <w:tcBorders>
              <w:top w:val="nil"/>
              <w:left w:val="nil"/>
              <w:bottom w:val="single" w:sz="4" w:space="0" w:color="auto"/>
              <w:right w:val="single" w:sz="4" w:space="0" w:color="auto"/>
            </w:tcBorders>
            <w:shd w:val="clear" w:color="auto" w:fill="auto"/>
            <w:noWrap/>
            <w:vAlign w:val="center"/>
            <w:hideMark/>
          </w:tcPr>
          <w:p w14:paraId="2AB5638F" w14:textId="77777777" w:rsidR="00100329" w:rsidRPr="00100329" w:rsidRDefault="00100329" w:rsidP="00100329">
            <w:pPr>
              <w:jc w:val="center"/>
              <w:rPr>
                <w:sz w:val="22"/>
                <w:szCs w:val="22"/>
              </w:rPr>
            </w:pPr>
            <w:r w:rsidRPr="00100329">
              <w:rPr>
                <w:sz w:val="22"/>
                <w:szCs w:val="22"/>
              </w:rPr>
              <w:t>20,80</w:t>
            </w:r>
          </w:p>
        </w:tc>
        <w:tc>
          <w:tcPr>
            <w:tcW w:w="1151" w:type="dxa"/>
            <w:tcBorders>
              <w:top w:val="nil"/>
              <w:left w:val="nil"/>
              <w:bottom w:val="single" w:sz="4" w:space="0" w:color="auto"/>
              <w:right w:val="single" w:sz="4" w:space="0" w:color="auto"/>
            </w:tcBorders>
            <w:shd w:val="clear" w:color="auto" w:fill="auto"/>
            <w:noWrap/>
            <w:vAlign w:val="center"/>
            <w:hideMark/>
          </w:tcPr>
          <w:p w14:paraId="0BB93799" w14:textId="77777777" w:rsidR="00100329" w:rsidRPr="00100329" w:rsidRDefault="00100329" w:rsidP="00100329">
            <w:pPr>
              <w:jc w:val="center"/>
              <w:rPr>
                <w:sz w:val="22"/>
                <w:szCs w:val="22"/>
              </w:rPr>
            </w:pPr>
            <w:r w:rsidRPr="00100329">
              <w:rPr>
                <w:sz w:val="22"/>
                <w:szCs w:val="22"/>
              </w:rPr>
              <w:t>15</w:t>
            </w:r>
          </w:p>
        </w:tc>
      </w:tr>
      <w:tr w:rsidR="00100329" w:rsidRPr="00100329" w14:paraId="1E7658A8"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DF045F9" w14:textId="77777777" w:rsidR="00100329" w:rsidRPr="00100329" w:rsidRDefault="00100329" w:rsidP="00100329">
            <w:pPr>
              <w:jc w:val="center"/>
              <w:rPr>
                <w:sz w:val="22"/>
                <w:szCs w:val="22"/>
              </w:rPr>
            </w:pPr>
            <w:r w:rsidRPr="00100329">
              <w:rPr>
                <w:sz w:val="22"/>
                <w:szCs w:val="22"/>
              </w:rPr>
              <w:t>ноябрь</w:t>
            </w:r>
          </w:p>
        </w:tc>
        <w:tc>
          <w:tcPr>
            <w:tcW w:w="3476" w:type="dxa"/>
            <w:vMerge/>
            <w:tcBorders>
              <w:top w:val="nil"/>
              <w:left w:val="single" w:sz="4" w:space="0" w:color="auto"/>
              <w:bottom w:val="single" w:sz="4" w:space="0" w:color="000000"/>
              <w:right w:val="single" w:sz="4" w:space="0" w:color="auto"/>
            </w:tcBorders>
            <w:vAlign w:val="center"/>
            <w:hideMark/>
          </w:tcPr>
          <w:p w14:paraId="45B93214" w14:textId="77777777" w:rsidR="00100329" w:rsidRPr="00100329" w:rsidRDefault="00100329" w:rsidP="00100329">
            <w:pPr>
              <w:rPr>
                <w:sz w:val="22"/>
                <w:szCs w:val="22"/>
              </w:rPr>
            </w:pPr>
          </w:p>
        </w:tc>
        <w:tc>
          <w:tcPr>
            <w:tcW w:w="1277" w:type="dxa"/>
            <w:tcBorders>
              <w:top w:val="nil"/>
              <w:left w:val="nil"/>
              <w:bottom w:val="single" w:sz="4" w:space="0" w:color="auto"/>
              <w:right w:val="single" w:sz="4" w:space="0" w:color="auto"/>
            </w:tcBorders>
            <w:shd w:val="clear" w:color="auto" w:fill="auto"/>
            <w:noWrap/>
            <w:vAlign w:val="center"/>
            <w:hideMark/>
          </w:tcPr>
          <w:p w14:paraId="6CC31430" w14:textId="77777777" w:rsidR="00100329" w:rsidRPr="00100329" w:rsidRDefault="00100329" w:rsidP="00100329">
            <w:pPr>
              <w:jc w:val="center"/>
              <w:rPr>
                <w:sz w:val="22"/>
                <w:szCs w:val="22"/>
              </w:rPr>
            </w:pPr>
            <w:r w:rsidRPr="00100329">
              <w:rPr>
                <w:sz w:val="22"/>
                <w:szCs w:val="22"/>
              </w:rPr>
              <w:t>720</w:t>
            </w:r>
          </w:p>
        </w:tc>
        <w:tc>
          <w:tcPr>
            <w:tcW w:w="1181" w:type="dxa"/>
            <w:tcBorders>
              <w:top w:val="nil"/>
              <w:left w:val="nil"/>
              <w:bottom w:val="single" w:sz="4" w:space="0" w:color="auto"/>
              <w:right w:val="single" w:sz="4" w:space="0" w:color="auto"/>
            </w:tcBorders>
            <w:shd w:val="clear" w:color="auto" w:fill="auto"/>
            <w:noWrap/>
            <w:vAlign w:val="center"/>
            <w:hideMark/>
          </w:tcPr>
          <w:p w14:paraId="12EA56FF" w14:textId="77777777" w:rsidR="00100329" w:rsidRPr="00100329" w:rsidRDefault="00100329" w:rsidP="00100329">
            <w:pPr>
              <w:jc w:val="center"/>
              <w:rPr>
                <w:sz w:val="22"/>
                <w:szCs w:val="22"/>
              </w:rPr>
            </w:pPr>
            <w:r w:rsidRPr="00100329">
              <w:rPr>
                <w:sz w:val="22"/>
                <w:szCs w:val="22"/>
              </w:rPr>
              <w:t>187,2</w:t>
            </w:r>
          </w:p>
        </w:tc>
        <w:tc>
          <w:tcPr>
            <w:tcW w:w="1300" w:type="dxa"/>
            <w:tcBorders>
              <w:top w:val="nil"/>
              <w:left w:val="nil"/>
              <w:bottom w:val="single" w:sz="4" w:space="0" w:color="auto"/>
              <w:right w:val="single" w:sz="4" w:space="0" w:color="auto"/>
            </w:tcBorders>
            <w:shd w:val="clear" w:color="auto" w:fill="auto"/>
            <w:noWrap/>
            <w:vAlign w:val="center"/>
            <w:hideMark/>
          </w:tcPr>
          <w:p w14:paraId="43183B4B" w14:textId="77777777" w:rsidR="00100329" w:rsidRPr="00100329" w:rsidRDefault="00100329" w:rsidP="00100329">
            <w:pPr>
              <w:jc w:val="center"/>
              <w:rPr>
                <w:sz w:val="22"/>
                <w:szCs w:val="22"/>
              </w:rPr>
            </w:pPr>
            <w:r w:rsidRPr="00100329">
              <w:rPr>
                <w:sz w:val="22"/>
                <w:szCs w:val="22"/>
              </w:rPr>
              <w:t>20,80</w:t>
            </w:r>
          </w:p>
        </w:tc>
        <w:tc>
          <w:tcPr>
            <w:tcW w:w="1151" w:type="dxa"/>
            <w:tcBorders>
              <w:top w:val="nil"/>
              <w:left w:val="nil"/>
              <w:bottom w:val="single" w:sz="4" w:space="0" w:color="auto"/>
              <w:right w:val="single" w:sz="4" w:space="0" w:color="auto"/>
            </w:tcBorders>
            <w:shd w:val="clear" w:color="auto" w:fill="auto"/>
            <w:noWrap/>
            <w:vAlign w:val="center"/>
            <w:hideMark/>
          </w:tcPr>
          <w:p w14:paraId="13A7911A" w14:textId="77777777" w:rsidR="00100329" w:rsidRPr="00100329" w:rsidRDefault="00100329" w:rsidP="00100329">
            <w:pPr>
              <w:jc w:val="center"/>
              <w:rPr>
                <w:sz w:val="22"/>
                <w:szCs w:val="22"/>
              </w:rPr>
            </w:pPr>
            <w:r w:rsidRPr="00100329">
              <w:rPr>
                <w:sz w:val="22"/>
                <w:szCs w:val="22"/>
              </w:rPr>
              <w:t>15</w:t>
            </w:r>
          </w:p>
        </w:tc>
      </w:tr>
      <w:tr w:rsidR="00100329" w:rsidRPr="00100329" w14:paraId="68869C8A"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D33E013" w14:textId="77777777" w:rsidR="00100329" w:rsidRPr="00100329" w:rsidRDefault="00100329" w:rsidP="00100329">
            <w:pPr>
              <w:jc w:val="center"/>
              <w:rPr>
                <w:sz w:val="22"/>
                <w:szCs w:val="22"/>
              </w:rPr>
            </w:pPr>
            <w:r w:rsidRPr="00100329">
              <w:rPr>
                <w:sz w:val="22"/>
                <w:szCs w:val="22"/>
              </w:rPr>
              <w:t>декабрь</w:t>
            </w:r>
          </w:p>
        </w:tc>
        <w:tc>
          <w:tcPr>
            <w:tcW w:w="3476" w:type="dxa"/>
            <w:vMerge/>
            <w:tcBorders>
              <w:top w:val="nil"/>
              <w:left w:val="single" w:sz="4" w:space="0" w:color="auto"/>
              <w:bottom w:val="single" w:sz="4" w:space="0" w:color="000000"/>
              <w:right w:val="single" w:sz="4" w:space="0" w:color="auto"/>
            </w:tcBorders>
            <w:vAlign w:val="center"/>
            <w:hideMark/>
          </w:tcPr>
          <w:p w14:paraId="0A2817D7" w14:textId="77777777" w:rsidR="00100329" w:rsidRPr="00100329" w:rsidRDefault="00100329" w:rsidP="00100329">
            <w:pPr>
              <w:rPr>
                <w:sz w:val="22"/>
                <w:szCs w:val="22"/>
              </w:rPr>
            </w:pPr>
          </w:p>
        </w:tc>
        <w:tc>
          <w:tcPr>
            <w:tcW w:w="1277" w:type="dxa"/>
            <w:tcBorders>
              <w:top w:val="nil"/>
              <w:left w:val="nil"/>
              <w:bottom w:val="single" w:sz="4" w:space="0" w:color="auto"/>
              <w:right w:val="single" w:sz="4" w:space="0" w:color="auto"/>
            </w:tcBorders>
            <w:shd w:val="clear" w:color="auto" w:fill="auto"/>
            <w:noWrap/>
            <w:vAlign w:val="center"/>
            <w:hideMark/>
          </w:tcPr>
          <w:p w14:paraId="3F274BE7" w14:textId="77777777" w:rsidR="00100329" w:rsidRPr="00100329" w:rsidRDefault="00100329" w:rsidP="00100329">
            <w:pPr>
              <w:jc w:val="center"/>
              <w:rPr>
                <w:sz w:val="22"/>
                <w:szCs w:val="22"/>
              </w:rPr>
            </w:pPr>
            <w:r w:rsidRPr="00100329">
              <w:rPr>
                <w:sz w:val="22"/>
                <w:szCs w:val="22"/>
              </w:rPr>
              <w:t>744</w:t>
            </w:r>
          </w:p>
        </w:tc>
        <w:tc>
          <w:tcPr>
            <w:tcW w:w="1181" w:type="dxa"/>
            <w:tcBorders>
              <w:top w:val="nil"/>
              <w:left w:val="nil"/>
              <w:bottom w:val="single" w:sz="4" w:space="0" w:color="auto"/>
              <w:right w:val="single" w:sz="4" w:space="0" w:color="auto"/>
            </w:tcBorders>
            <w:shd w:val="clear" w:color="auto" w:fill="auto"/>
            <w:noWrap/>
            <w:vAlign w:val="center"/>
            <w:hideMark/>
          </w:tcPr>
          <w:p w14:paraId="6197AA9E" w14:textId="77777777" w:rsidR="00100329" w:rsidRPr="00100329" w:rsidRDefault="00100329" w:rsidP="00100329">
            <w:pPr>
              <w:jc w:val="center"/>
              <w:rPr>
                <w:sz w:val="22"/>
                <w:szCs w:val="22"/>
              </w:rPr>
            </w:pPr>
            <w:r w:rsidRPr="00100329">
              <w:rPr>
                <w:sz w:val="22"/>
                <w:szCs w:val="22"/>
              </w:rPr>
              <w:t>187,2</w:t>
            </w:r>
          </w:p>
        </w:tc>
        <w:tc>
          <w:tcPr>
            <w:tcW w:w="1300" w:type="dxa"/>
            <w:tcBorders>
              <w:top w:val="nil"/>
              <w:left w:val="nil"/>
              <w:bottom w:val="single" w:sz="4" w:space="0" w:color="auto"/>
              <w:right w:val="single" w:sz="4" w:space="0" w:color="auto"/>
            </w:tcBorders>
            <w:shd w:val="clear" w:color="auto" w:fill="auto"/>
            <w:noWrap/>
            <w:vAlign w:val="center"/>
            <w:hideMark/>
          </w:tcPr>
          <w:p w14:paraId="1279571A" w14:textId="77777777" w:rsidR="00100329" w:rsidRPr="00100329" w:rsidRDefault="00100329" w:rsidP="00100329">
            <w:pPr>
              <w:jc w:val="center"/>
              <w:rPr>
                <w:sz w:val="22"/>
                <w:szCs w:val="22"/>
              </w:rPr>
            </w:pPr>
            <w:r w:rsidRPr="00100329">
              <w:rPr>
                <w:sz w:val="22"/>
                <w:szCs w:val="22"/>
              </w:rPr>
              <w:t>20,80</w:t>
            </w:r>
          </w:p>
        </w:tc>
        <w:tc>
          <w:tcPr>
            <w:tcW w:w="1151" w:type="dxa"/>
            <w:tcBorders>
              <w:top w:val="nil"/>
              <w:left w:val="nil"/>
              <w:bottom w:val="single" w:sz="4" w:space="0" w:color="auto"/>
              <w:right w:val="single" w:sz="4" w:space="0" w:color="auto"/>
            </w:tcBorders>
            <w:shd w:val="clear" w:color="auto" w:fill="auto"/>
            <w:noWrap/>
            <w:vAlign w:val="center"/>
            <w:hideMark/>
          </w:tcPr>
          <w:p w14:paraId="540F42E8" w14:textId="77777777" w:rsidR="00100329" w:rsidRPr="00100329" w:rsidRDefault="00100329" w:rsidP="00100329">
            <w:pPr>
              <w:jc w:val="center"/>
              <w:rPr>
                <w:sz w:val="22"/>
                <w:szCs w:val="22"/>
              </w:rPr>
            </w:pPr>
            <w:r w:rsidRPr="00100329">
              <w:rPr>
                <w:sz w:val="22"/>
                <w:szCs w:val="22"/>
              </w:rPr>
              <w:t>15</w:t>
            </w:r>
          </w:p>
        </w:tc>
      </w:tr>
      <w:tr w:rsidR="00100329" w:rsidRPr="00100329" w14:paraId="49091369" w14:textId="77777777" w:rsidTr="00754CFF">
        <w:trPr>
          <w:trHeight w:val="255"/>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F30474E" w14:textId="77777777" w:rsidR="00100329" w:rsidRPr="00100329" w:rsidRDefault="00100329" w:rsidP="00100329">
            <w:pPr>
              <w:jc w:val="center"/>
              <w:rPr>
                <w:sz w:val="22"/>
                <w:szCs w:val="22"/>
              </w:rPr>
            </w:pPr>
            <w:r w:rsidRPr="00100329">
              <w:rPr>
                <w:sz w:val="22"/>
                <w:szCs w:val="22"/>
              </w:rPr>
              <w:t>ИТОГО</w:t>
            </w:r>
          </w:p>
        </w:tc>
        <w:tc>
          <w:tcPr>
            <w:tcW w:w="3476" w:type="dxa"/>
            <w:tcBorders>
              <w:top w:val="nil"/>
              <w:left w:val="nil"/>
              <w:bottom w:val="single" w:sz="4" w:space="0" w:color="auto"/>
              <w:right w:val="single" w:sz="4" w:space="0" w:color="auto"/>
            </w:tcBorders>
            <w:shd w:val="clear" w:color="auto" w:fill="auto"/>
            <w:noWrap/>
            <w:vAlign w:val="bottom"/>
            <w:hideMark/>
          </w:tcPr>
          <w:p w14:paraId="4A2C47C3" w14:textId="77777777" w:rsidR="00100329" w:rsidRPr="00100329" w:rsidRDefault="00100329" w:rsidP="00100329">
            <w:pPr>
              <w:rPr>
                <w:sz w:val="22"/>
                <w:szCs w:val="22"/>
              </w:rPr>
            </w:pPr>
            <w:r w:rsidRPr="00100329">
              <w:rPr>
                <w:sz w:val="22"/>
                <w:szCs w:val="22"/>
              </w:rPr>
              <w:t>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9E82C" w14:textId="77777777" w:rsidR="00100329" w:rsidRPr="00100329" w:rsidRDefault="00100329" w:rsidP="00100329">
            <w:pPr>
              <w:jc w:val="center"/>
              <w:rPr>
                <w:sz w:val="22"/>
                <w:szCs w:val="22"/>
              </w:rPr>
            </w:pPr>
            <w:r w:rsidRPr="00100329">
              <w:rPr>
                <w:sz w:val="22"/>
                <w:szCs w:val="22"/>
              </w:rPr>
              <w:t>8760</w:t>
            </w:r>
          </w:p>
        </w:tc>
        <w:tc>
          <w:tcPr>
            <w:tcW w:w="1181" w:type="dxa"/>
            <w:tcBorders>
              <w:top w:val="single" w:sz="4" w:space="0" w:color="auto"/>
              <w:left w:val="single" w:sz="4" w:space="0" w:color="auto"/>
              <w:bottom w:val="single" w:sz="4" w:space="0" w:color="auto"/>
              <w:right w:val="nil"/>
            </w:tcBorders>
            <w:shd w:val="clear" w:color="auto" w:fill="auto"/>
            <w:noWrap/>
            <w:vAlign w:val="center"/>
            <w:hideMark/>
          </w:tcPr>
          <w:p w14:paraId="1FDC9BC8" w14:textId="77777777" w:rsidR="00100329" w:rsidRPr="00100329" w:rsidRDefault="00100329" w:rsidP="00100329">
            <w:pPr>
              <w:jc w:val="center"/>
              <w:rPr>
                <w:sz w:val="22"/>
                <w:szCs w:val="22"/>
              </w:rPr>
            </w:pPr>
            <w:r w:rsidRPr="00100329">
              <w:rPr>
                <w:sz w:val="22"/>
                <w:szCs w:val="22"/>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D50F92E" w14:textId="77777777" w:rsidR="00100329" w:rsidRPr="00100329" w:rsidRDefault="00100329" w:rsidP="00100329">
            <w:pPr>
              <w:jc w:val="center"/>
              <w:rPr>
                <w:sz w:val="22"/>
                <w:szCs w:val="22"/>
              </w:rPr>
            </w:pPr>
            <w:r w:rsidRPr="00100329">
              <w:rPr>
                <w:sz w:val="22"/>
                <w:szCs w:val="22"/>
              </w:rPr>
              <w:t>19,21</w:t>
            </w:r>
          </w:p>
        </w:tc>
        <w:tc>
          <w:tcPr>
            <w:tcW w:w="1151" w:type="dxa"/>
            <w:tcBorders>
              <w:top w:val="nil"/>
              <w:left w:val="nil"/>
              <w:bottom w:val="single" w:sz="4" w:space="0" w:color="auto"/>
              <w:right w:val="single" w:sz="4" w:space="0" w:color="auto"/>
            </w:tcBorders>
            <w:shd w:val="clear" w:color="auto" w:fill="auto"/>
            <w:noWrap/>
            <w:vAlign w:val="center"/>
            <w:hideMark/>
          </w:tcPr>
          <w:p w14:paraId="56745C63" w14:textId="77777777" w:rsidR="00100329" w:rsidRPr="00100329" w:rsidRDefault="00100329" w:rsidP="00100329">
            <w:pPr>
              <w:jc w:val="center"/>
              <w:rPr>
                <w:sz w:val="22"/>
                <w:szCs w:val="22"/>
              </w:rPr>
            </w:pPr>
            <w:r w:rsidRPr="00100329">
              <w:rPr>
                <w:sz w:val="22"/>
                <w:szCs w:val="22"/>
              </w:rPr>
              <w:t>168</w:t>
            </w:r>
          </w:p>
        </w:tc>
      </w:tr>
    </w:tbl>
    <w:p w14:paraId="7C3A8DFD" w14:textId="77777777" w:rsidR="00100329" w:rsidRPr="00100329" w:rsidRDefault="00100329" w:rsidP="00100329">
      <w:pPr>
        <w:tabs>
          <w:tab w:val="left" w:pos="1890"/>
        </w:tabs>
        <w:ind w:firstLine="709"/>
        <w:jc w:val="both"/>
        <w:rPr>
          <w:sz w:val="28"/>
          <w:szCs w:val="28"/>
        </w:rPr>
      </w:pPr>
      <w:r w:rsidRPr="00100329">
        <w:rPr>
          <w:sz w:val="28"/>
          <w:szCs w:val="28"/>
        </w:rPr>
        <w:t>Итого экономически обоснованные расходы на охрану котельной на 2025 год с учетом индексации составили:</w:t>
      </w:r>
    </w:p>
    <w:p w14:paraId="6D6623DC" w14:textId="77777777" w:rsidR="00100329" w:rsidRPr="00100329" w:rsidRDefault="00100329" w:rsidP="00100329">
      <w:pPr>
        <w:tabs>
          <w:tab w:val="left" w:pos="1890"/>
        </w:tabs>
        <w:ind w:firstLine="709"/>
        <w:jc w:val="both"/>
        <w:rPr>
          <w:sz w:val="28"/>
          <w:szCs w:val="28"/>
        </w:rPr>
      </w:pPr>
      <w:r w:rsidRPr="00100329">
        <w:rPr>
          <w:sz w:val="28"/>
          <w:szCs w:val="28"/>
        </w:rPr>
        <w:lastRenderedPageBreak/>
        <w:t>188 тыс. руб. = 168 тыс. руб.</w:t>
      </w:r>
      <w:r w:rsidRPr="00100329">
        <w:rPr>
          <w:sz w:val="28"/>
          <w:szCs w:val="28"/>
          <w:lang w:eastAsia="en-US"/>
        </w:rPr>
        <w:t xml:space="preserve"> ×1,072 ИЦП (2024/2023)) ×1,042 </w:t>
      </w:r>
      <w:r w:rsidRPr="00100329">
        <w:rPr>
          <w:sz w:val="28"/>
          <w:szCs w:val="28"/>
          <w:lang w:eastAsia="en-US"/>
        </w:rPr>
        <w:br/>
        <w:t>(ИЦП (2025/2024).</w:t>
      </w:r>
      <w:r w:rsidRPr="00100329">
        <w:rPr>
          <w:sz w:val="28"/>
          <w:szCs w:val="28"/>
        </w:rPr>
        <w:t xml:space="preserve"> </w:t>
      </w:r>
    </w:p>
    <w:p w14:paraId="027A9FFE" w14:textId="77777777" w:rsidR="00100329" w:rsidRPr="00100329" w:rsidRDefault="00100329" w:rsidP="00100329">
      <w:pPr>
        <w:ind w:firstLine="709"/>
        <w:jc w:val="both"/>
        <w:rPr>
          <w:sz w:val="28"/>
          <w:szCs w:val="28"/>
        </w:rPr>
      </w:pPr>
      <w:r w:rsidRPr="00100329">
        <w:rPr>
          <w:sz w:val="28"/>
          <w:szCs w:val="28"/>
        </w:rPr>
        <w:t xml:space="preserve">С целью соблюдения баланса интересов производителей и потребителей принимаем затраты на 2025 год по предложению предприятия в размере </w:t>
      </w:r>
      <w:r w:rsidRPr="00100329">
        <w:rPr>
          <w:sz w:val="28"/>
          <w:szCs w:val="28"/>
        </w:rPr>
        <w:br/>
      </w:r>
      <w:r w:rsidRPr="00100329">
        <w:rPr>
          <w:b/>
          <w:sz w:val="28"/>
          <w:szCs w:val="28"/>
        </w:rPr>
        <w:t>185 тыс. руб.</w:t>
      </w:r>
    </w:p>
    <w:p w14:paraId="35588A7F" w14:textId="77777777" w:rsidR="00100329" w:rsidRPr="00100329" w:rsidRDefault="00100329" w:rsidP="00100329">
      <w:pPr>
        <w:tabs>
          <w:tab w:val="left" w:pos="1418"/>
        </w:tabs>
        <w:ind w:firstLine="709"/>
        <w:jc w:val="both"/>
        <w:rPr>
          <w:sz w:val="28"/>
          <w:szCs w:val="28"/>
        </w:rPr>
      </w:pPr>
      <w:r w:rsidRPr="00100329">
        <w:rPr>
          <w:sz w:val="28"/>
          <w:szCs w:val="28"/>
        </w:rPr>
        <w:t>По статье расходы на оказание услуг по обслуживанию пожарной сигнализации предприятием планируются 13 тыс. руб.</w:t>
      </w:r>
    </w:p>
    <w:p w14:paraId="20C5FEF6" w14:textId="77777777" w:rsidR="00100329" w:rsidRPr="00100329" w:rsidRDefault="00100329" w:rsidP="00100329">
      <w:pPr>
        <w:tabs>
          <w:tab w:val="left" w:pos="1418"/>
        </w:tabs>
        <w:ind w:firstLine="709"/>
        <w:jc w:val="both"/>
        <w:rPr>
          <w:sz w:val="28"/>
          <w:szCs w:val="28"/>
        </w:rPr>
      </w:pPr>
      <w:r w:rsidRPr="00100329">
        <w:rPr>
          <w:sz w:val="28"/>
          <w:szCs w:val="28"/>
        </w:rPr>
        <w:t xml:space="preserve">Для расчета затрат по данной статье были рассмотрены </w:t>
      </w:r>
      <w:r w:rsidRPr="00100329">
        <w:rPr>
          <w:sz w:val="28"/>
          <w:szCs w:val="28"/>
        </w:rPr>
        <w:br/>
        <w:t>и проанализированы следующие представленные материалы:</w:t>
      </w:r>
    </w:p>
    <w:p w14:paraId="66D2DF28" w14:textId="77777777" w:rsidR="00100329" w:rsidRPr="00100329" w:rsidRDefault="00100329" w:rsidP="00100329">
      <w:pPr>
        <w:tabs>
          <w:tab w:val="left" w:pos="1890"/>
        </w:tabs>
        <w:ind w:firstLine="709"/>
        <w:jc w:val="both"/>
        <w:rPr>
          <w:sz w:val="28"/>
          <w:szCs w:val="28"/>
        </w:rPr>
      </w:pPr>
      <w:r w:rsidRPr="00100329">
        <w:rPr>
          <w:sz w:val="28"/>
          <w:szCs w:val="28"/>
        </w:rPr>
        <w:t xml:space="preserve">Договор № 150-2024 от 26.12.2023 на оказание услуг по техническому обслуживанию установок пожарной сигнализации заключенный </w:t>
      </w:r>
      <w:r w:rsidRPr="00100329">
        <w:rPr>
          <w:sz w:val="28"/>
          <w:szCs w:val="28"/>
        </w:rPr>
        <w:br/>
        <w:t>с ООО «Огнезащита» (документы представлены в формате DOCS.FORM.6.42), срок действия договора с 01.01.2024 по 31.12.2024 года.</w:t>
      </w:r>
    </w:p>
    <w:p w14:paraId="42C7FFC9" w14:textId="77777777" w:rsidR="00100329" w:rsidRPr="00100329" w:rsidRDefault="00100329" w:rsidP="00100329">
      <w:pPr>
        <w:tabs>
          <w:tab w:val="left" w:pos="1890"/>
        </w:tabs>
        <w:ind w:firstLine="709"/>
        <w:jc w:val="both"/>
        <w:rPr>
          <w:sz w:val="28"/>
          <w:szCs w:val="28"/>
        </w:rPr>
      </w:pPr>
      <w:r w:rsidRPr="00100329">
        <w:rPr>
          <w:sz w:val="28"/>
          <w:szCs w:val="28"/>
        </w:rPr>
        <w:t xml:space="preserve">ОСВ за 2023 год по статье затрат расходы на обслуживание пожарной сигнализации на общую сумму 168 тыс. руб. </w:t>
      </w:r>
    </w:p>
    <w:p w14:paraId="0DAC9E56" w14:textId="77777777" w:rsidR="00100329" w:rsidRPr="00100329" w:rsidRDefault="00100329" w:rsidP="00100329">
      <w:pPr>
        <w:tabs>
          <w:tab w:val="left" w:pos="1890"/>
        </w:tabs>
        <w:ind w:firstLine="709"/>
        <w:jc w:val="both"/>
        <w:rPr>
          <w:sz w:val="28"/>
          <w:szCs w:val="28"/>
        </w:rPr>
      </w:pPr>
      <w:r w:rsidRPr="00100329">
        <w:rPr>
          <w:sz w:val="28"/>
          <w:szCs w:val="28"/>
        </w:rPr>
        <w:t>Расчет затрат на оказание услуг по обслуживанию пожарной сигнализации на 2025 год (документы представлены в формате DOCS.FORM.6.42).</w:t>
      </w:r>
    </w:p>
    <w:p w14:paraId="3242F454" w14:textId="77777777" w:rsidR="00100329" w:rsidRPr="00100329" w:rsidRDefault="00100329" w:rsidP="00100329">
      <w:pPr>
        <w:tabs>
          <w:tab w:val="left" w:pos="1418"/>
        </w:tabs>
        <w:ind w:firstLine="709"/>
        <w:jc w:val="both"/>
        <w:rPr>
          <w:sz w:val="28"/>
          <w:szCs w:val="28"/>
        </w:rPr>
      </w:pPr>
      <w:r w:rsidRPr="00100329">
        <w:rPr>
          <w:sz w:val="28"/>
          <w:szCs w:val="28"/>
        </w:rPr>
        <w:t>Эксперты рассчитали расходы на обслуживание пожарной сигнализации исходя из количества объектов по договору – 13 шт. и стоимости фактического обслуживания охранно-пожарной сигнализации по ОСВ в 2023 году – 168 тыс. руб. Расчет стоимости обслуживания охранно-пожарной сигнализации котельной учреждения на 2023 представлен в таблице 2.</w:t>
      </w:r>
    </w:p>
    <w:p w14:paraId="4DA3FF00" w14:textId="77777777" w:rsidR="00100329" w:rsidRPr="00100329" w:rsidRDefault="00100329" w:rsidP="00100329">
      <w:pPr>
        <w:tabs>
          <w:tab w:val="left" w:pos="1418"/>
        </w:tabs>
        <w:ind w:firstLine="709"/>
        <w:jc w:val="right"/>
        <w:rPr>
          <w:sz w:val="28"/>
          <w:szCs w:val="28"/>
        </w:rPr>
      </w:pPr>
      <w:r w:rsidRPr="00100329">
        <w:rPr>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395"/>
        <w:gridCol w:w="2433"/>
        <w:gridCol w:w="2410"/>
      </w:tblGrid>
      <w:tr w:rsidR="00100329" w:rsidRPr="00100329" w14:paraId="143724EB" w14:textId="77777777" w:rsidTr="00754CFF">
        <w:tc>
          <w:tcPr>
            <w:tcW w:w="2463" w:type="dxa"/>
            <w:shd w:val="clear" w:color="auto" w:fill="auto"/>
            <w:vAlign w:val="center"/>
          </w:tcPr>
          <w:p w14:paraId="277A7D97" w14:textId="77777777" w:rsidR="00100329" w:rsidRPr="00100329" w:rsidRDefault="00100329" w:rsidP="00100329">
            <w:pPr>
              <w:tabs>
                <w:tab w:val="left" w:pos="1418"/>
              </w:tabs>
              <w:jc w:val="center"/>
              <w:rPr>
                <w:sz w:val="28"/>
                <w:szCs w:val="28"/>
              </w:rPr>
            </w:pPr>
            <w:r w:rsidRPr="00100329">
              <w:rPr>
                <w:sz w:val="28"/>
                <w:szCs w:val="28"/>
              </w:rPr>
              <w:t>№ п/п</w:t>
            </w:r>
          </w:p>
        </w:tc>
        <w:tc>
          <w:tcPr>
            <w:tcW w:w="2463" w:type="dxa"/>
            <w:shd w:val="clear" w:color="auto" w:fill="auto"/>
            <w:vAlign w:val="center"/>
          </w:tcPr>
          <w:p w14:paraId="2130D47C" w14:textId="77777777" w:rsidR="00100329" w:rsidRPr="00100329" w:rsidRDefault="00100329" w:rsidP="00100329">
            <w:pPr>
              <w:tabs>
                <w:tab w:val="left" w:pos="1418"/>
              </w:tabs>
              <w:jc w:val="center"/>
              <w:rPr>
                <w:sz w:val="28"/>
                <w:szCs w:val="28"/>
              </w:rPr>
            </w:pPr>
            <w:r w:rsidRPr="00100329">
              <w:rPr>
                <w:sz w:val="28"/>
                <w:szCs w:val="28"/>
              </w:rPr>
              <w:t>месяц</w:t>
            </w:r>
          </w:p>
        </w:tc>
        <w:tc>
          <w:tcPr>
            <w:tcW w:w="2463" w:type="dxa"/>
            <w:shd w:val="clear" w:color="auto" w:fill="auto"/>
            <w:vAlign w:val="center"/>
          </w:tcPr>
          <w:p w14:paraId="69546F96" w14:textId="77777777" w:rsidR="00100329" w:rsidRPr="00100329" w:rsidRDefault="00100329" w:rsidP="00100329">
            <w:pPr>
              <w:tabs>
                <w:tab w:val="left" w:pos="1418"/>
              </w:tabs>
              <w:jc w:val="center"/>
              <w:rPr>
                <w:sz w:val="28"/>
                <w:szCs w:val="28"/>
              </w:rPr>
            </w:pPr>
            <w:r w:rsidRPr="00100329">
              <w:rPr>
                <w:sz w:val="28"/>
                <w:szCs w:val="28"/>
              </w:rPr>
              <w:t xml:space="preserve">Стоимость обслуживания по договору в месяц на 13 зданий, </w:t>
            </w:r>
            <w:proofErr w:type="spellStart"/>
            <w:r w:rsidRPr="00100329">
              <w:rPr>
                <w:sz w:val="28"/>
                <w:szCs w:val="28"/>
              </w:rPr>
              <w:t>тыс.руб</w:t>
            </w:r>
            <w:proofErr w:type="spellEnd"/>
            <w:r w:rsidRPr="00100329">
              <w:rPr>
                <w:sz w:val="28"/>
                <w:szCs w:val="28"/>
              </w:rPr>
              <w:t>.</w:t>
            </w:r>
          </w:p>
        </w:tc>
        <w:tc>
          <w:tcPr>
            <w:tcW w:w="2464" w:type="dxa"/>
            <w:shd w:val="clear" w:color="auto" w:fill="auto"/>
            <w:vAlign w:val="center"/>
          </w:tcPr>
          <w:p w14:paraId="6749C5D3" w14:textId="77777777" w:rsidR="00100329" w:rsidRPr="00100329" w:rsidRDefault="00100329" w:rsidP="00100329">
            <w:pPr>
              <w:tabs>
                <w:tab w:val="left" w:pos="1418"/>
              </w:tabs>
              <w:jc w:val="center"/>
              <w:rPr>
                <w:sz w:val="28"/>
                <w:szCs w:val="28"/>
              </w:rPr>
            </w:pPr>
            <w:r w:rsidRPr="00100329">
              <w:rPr>
                <w:sz w:val="28"/>
                <w:szCs w:val="28"/>
              </w:rPr>
              <w:t>Стоимость в месяц на 1 здание котельной, тыс. руб. (4=3/13)</w:t>
            </w:r>
          </w:p>
        </w:tc>
      </w:tr>
      <w:tr w:rsidR="00100329" w:rsidRPr="00100329" w14:paraId="731FEE68" w14:textId="77777777" w:rsidTr="00754CFF">
        <w:tc>
          <w:tcPr>
            <w:tcW w:w="2463" w:type="dxa"/>
            <w:shd w:val="clear" w:color="auto" w:fill="auto"/>
          </w:tcPr>
          <w:p w14:paraId="2290091D" w14:textId="77777777" w:rsidR="00100329" w:rsidRPr="00100329" w:rsidRDefault="00100329" w:rsidP="00100329">
            <w:pPr>
              <w:tabs>
                <w:tab w:val="left" w:pos="1418"/>
              </w:tabs>
              <w:jc w:val="center"/>
            </w:pPr>
            <w:r w:rsidRPr="00100329">
              <w:t>1</w:t>
            </w:r>
          </w:p>
        </w:tc>
        <w:tc>
          <w:tcPr>
            <w:tcW w:w="2463" w:type="dxa"/>
            <w:shd w:val="clear" w:color="auto" w:fill="auto"/>
          </w:tcPr>
          <w:p w14:paraId="0ABA6ACA" w14:textId="77777777" w:rsidR="00100329" w:rsidRPr="00100329" w:rsidRDefault="00100329" w:rsidP="00100329">
            <w:pPr>
              <w:tabs>
                <w:tab w:val="left" w:pos="1418"/>
              </w:tabs>
              <w:jc w:val="center"/>
            </w:pPr>
            <w:r w:rsidRPr="00100329">
              <w:t>2</w:t>
            </w:r>
          </w:p>
        </w:tc>
        <w:tc>
          <w:tcPr>
            <w:tcW w:w="2463" w:type="dxa"/>
            <w:shd w:val="clear" w:color="auto" w:fill="auto"/>
          </w:tcPr>
          <w:p w14:paraId="2C9F8546" w14:textId="77777777" w:rsidR="00100329" w:rsidRPr="00100329" w:rsidRDefault="00100329" w:rsidP="00100329">
            <w:pPr>
              <w:tabs>
                <w:tab w:val="left" w:pos="1418"/>
              </w:tabs>
              <w:jc w:val="center"/>
            </w:pPr>
            <w:r w:rsidRPr="00100329">
              <w:t>3</w:t>
            </w:r>
          </w:p>
        </w:tc>
        <w:tc>
          <w:tcPr>
            <w:tcW w:w="2464" w:type="dxa"/>
            <w:shd w:val="clear" w:color="auto" w:fill="auto"/>
          </w:tcPr>
          <w:p w14:paraId="7EC8A99D" w14:textId="77777777" w:rsidR="00100329" w:rsidRPr="00100329" w:rsidRDefault="00100329" w:rsidP="00100329">
            <w:pPr>
              <w:tabs>
                <w:tab w:val="left" w:pos="1418"/>
              </w:tabs>
              <w:jc w:val="center"/>
            </w:pPr>
            <w:r w:rsidRPr="00100329">
              <w:t>4</w:t>
            </w:r>
          </w:p>
        </w:tc>
      </w:tr>
      <w:tr w:rsidR="00100329" w:rsidRPr="00100329" w14:paraId="28BE5A0B" w14:textId="77777777" w:rsidTr="00754CFF">
        <w:tc>
          <w:tcPr>
            <w:tcW w:w="2463" w:type="dxa"/>
            <w:shd w:val="clear" w:color="auto" w:fill="auto"/>
          </w:tcPr>
          <w:p w14:paraId="2B0A0E15" w14:textId="77777777" w:rsidR="00100329" w:rsidRPr="00100329" w:rsidRDefault="00100329" w:rsidP="00100329">
            <w:pPr>
              <w:tabs>
                <w:tab w:val="left" w:pos="1418"/>
              </w:tabs>
              <w:jc w:val="center"/>
              <w:rPr>
                <w:sz w:val="28"/>
                <w:szCs w:val="28"/>
              </w:rPr>
            </w:pPr>
            <w:r w:rsidRPr="00100329">
              <w:rPr>
                <w:sz w:val="28"/>
                <w:szCs w:val="28"/>
              </w:rPr>
              <w:t>1</w:t>
            </w:r>
          </w:p>
        </w:tc>
        <w:tc>
          <w:tcPr>
            <w:tcW w:w="2463" w:type="dxa"/>
            <w:shd w:val="clear" w:color="auto" w:fill="auto"/>
            <w:vAlign w:val="bottom"/>
          </w:tcPr>
          <w:p w14:paraId="3BCB10AC" w14:textId="77777777" w:rsidR="00100329" w:rsidRPr="00100329" w:rsidRDefault="00100329" w:rsidP="00100329">
            <w:pPr>
              <w:jc w:val="center"/>
              <w:rPr>
                <w:sz w:val="28"/>
                <w:szCs w:val="28"/>
              </w:rPr>
            </w:pPr>
            <w:r w:rsidRPr="00100329">
              <w:rPr>
                <w:sz w:val="28"/>
                <w:szCs w:val="28"/>
              </w:rPr>
              <w:t>январь</w:t>
            </w:r>
          </w:p>
        </w:tc>
        <w:tc>
          <w:tcPr>
            <w:tcW w:w="2463" w:type="dxa"/>
            <w:shd w:val="clear" w:color="auto" w:fill="auto"/>
          </w:tcPr>
          <w:p w14:paraId="784B768A" w14:textId="77777777" w:rsidR="00100329" w:rsidRPr="00100329" w:rsidRDefault="00100329" w:rsidP="00100329">
            <w:pPr>
              <w:tabs>
                <w:tab w:val="left" w:pos="1418"/>
              </w:tabs>
              <w:jc w:val="center"/>
              <w:rPr>
                <w:sz w:val="28"/>
                <w:szCs w:val="28"/>
              </w:rPr>
            </w:pPr>
            <w:r w:rsidRPr="00100329">
              <w:rPr>
                <w:sz w:val="28"/>
                <w:szCs w:val="28"/>
              </w:rPr>
              <w:t>14,0</w:t>
            </w:r>
          </w:p>
        </w:tc>
        <w:tc>
          <w:tcPr>
            <w:tcW w:w="2464" w:type="dxa"/>
            <w:shd w:val="clear" w:color="auto" w:fill="auto"/>
          </w:tcPr>
          <w:p w14:paraId="020F8718" w14:textId="77777777" w:rsidR="00100329" w:rsidRPr="00100329" w:rsidRDefault="00100329" w:rsidP="00100329">
            <w:pPr>
              <w:tabs>
                <w:tab w:val="left" w:pos="1418"/>
              </w:tabs>
              <w:jc w:val="center"/>
              <w:rPr>
                <w:sz w:val="28"/>
                <w:szCs w:val="28"/>
              </w:rPr>
            </w:pPr>
            <w:r w:rsidRPr="00100329">
              <w:rPr>
                <w:sz w:val="28"/>
                <w:szCs w:val="28"/>
              </w:rPr>
              <w:t>1,1</w:t>
            </w:r>
          </w:p>
        </w:tc>
      </w:tr>
      <w:tr w:rsidR="00100329" w:rsidRPr="00100329" w14:paraId="074982FE" w14:textId="77777777" w:rsidTr="00754CFF">
        <w:tc>
          <w:tcPr>
            <w:tcW w:w="2463" w:type="dxa"/>
            <w:shd w:val="clear" w:color="auto" w:fill="auto"/>
          </w:tcPr>
          <w:p w14:paraId="299125ED" w14:textId="77777777" w:rsidR="00100329" w:rsidRPr="00100329" w:rsidRDefault="00100329" w:rsidP="00100329">
            <w:pPr>
              <w:tabs>
                <w:tab w:val="left" w:pos="1418"/>
              </w:tabs>
              <w:jc w:val="center"/>
              <w:rPr>
                <w:sz w:val="28"/>
                <w:szCs w:val="28"/>
              </w:rPr>
            </w:pPr>
            <w:r w:rsidRPr="00100329">
              <w:rPr>
                <w:sz w:val="28"/>
                <w:szCs w:val="28"/>
              </w:rPr>
              <w:t>2</w:t>
            </w:r>
          </w:p>
        </w:tc>
        <w:tc>
          <w:tcPr>
            <w:tcW w:w="2463" w:type="dxa"/>
            <w:shd w:val="clear" w:color="auto" w:fill="auto"/>
            <w:vAlign w:val="bottom"/>
          </w:tcPr>
          <w:p w14:paraId="4068BBFB" w14:textId="77777777" w:rsidR="00100329" w:rsidRPr="00100329" w:rsidRDefault="00100329" w:rsidP="00100329">
            <w:pPr>
              <w:jc w:val="center"/>
              <w:rPr>
                <w:sz w:val="28"/>
                <w:szCs w:val="28"/>
              </w:rPr>
            </w:pPr>
            <w:r w:rsidRPr="00100329">
              <w:rPr>
                <w:sz w:val="28"/>
                <w:szCs w:val="28"/>
              </w:rPr>
              <w:t>февраль</w:t>
            </w:r>
          </w:p>
        </w:tc>
        <w:tc>
          <w:tcPr>
            <w:tcW w:w="2463" w:type="dxa"/>
            <w:shd w:val="clear" w:color="auto" w:fill="auto"/>
          </w:tcPr>
          <w:p w14:paraId="0D005F95"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625F90F9" w14:textId="77777777" w:rsidR="00100329" w:rsidRPr="00100329" w:rsidRDefault="00100329" w:rsidP="00100329">
            <w:pPr>
              <w:jc w:val="center"/>
              <w:rPr>
                <w:szCs w:val="20"/>
              </w:rPr>
            </w:pPr>
            <w:r w:rsidRPr="00100329">
              <w:rPr>
                <w:sz w:val="28"/>
                <w:szCs w:val="28"/>
              </w:rPr>
              <w:t>1,1</w:t>
            </w:r>
          </w:p>
        </w:tc>
      </w:tr>
      <w:tr w:rsidR="00100329" w:rsidRPr="00100329" w14:paraId="4C3059FA" w14:textId="77777777" w:rsidTr="00754CFF">
        <w:tc>
          <w:tcPr>
            <w:tcW w:w="2463" w:type="dxa"/>
            <w:shd w:val="clear" w:color="auto" w:fill="auto"/>
          </w:tcPr>
          <w:p w14:paraId="2A32F848" w14:textId="77777777" w:rsidR="00100329" w:rsidRPr="00100329" w:rsidRDefault="00100329" w:rsidP="00100329">
            <w:pPr>
              <w:tabs>
                <w:tab w:val="left" w:pos="1418"/>
              </w:tabs>
              <w:jc w:val="center"/>
              <w:rPr>
                <w:sz w:val="28"/>
                <w:szCs w:val="28"/>
              </w:rPr>
            </w:pPr>
            <w:r w:rsidRPr="00100329">
              <w:rPr>
                <w:sz w:val="28"/>
                <w:szCs w:val="28"/>
              </w:rPr>
              <w:t>3</w:t>
            </w:r>
          </w:p>
        </w:tc>
        <w:tc>
          <w:tcPr>
            <w:tcW w:w="2463" w:type="dxa"/>
            <w:shd w:val="clear" w:color="auto" w:fill="auto"/>
            <w:vAlign w:val="bottom"/>
          </w:tcPr>
          <w:p w14:paraId="006BA9DE" w14:textId="77777777" w:rsidR="00100329" w:rsidRPr="00100329" w:rsidRDefault="00100329" w:rsidP="00100329">
            <w:pPr>
              <w:jc w:val="center"/>
              <w:rPr>
                <w:sz w:val="28"/>
                <w:szCs w:val="28"/>
              </w:rPr>
            </w:pPr>
            <w:r w:rsidRPr="00100329">
              <w:rPr>
                <w:sz w:val="28"/>
                <w:szCs w:val="28"/>
              </w:rPr>
              <w:t>март</w:t>
            </w:r>
          </w:p>
        </w:tc>
        <w:tc>
          <w:tcPr>
            <w:tcW w:w="2463" w:type="dxa"/>
            <w:shd w:val="clear" w:color="auto" w:fill="auto"/>
          </w:tcPr>
          <w:p w14:paraId="3D60569B"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33E7518D" w14:textId="77777777" w:rsidR="00100329" w:rsidRPr="00100329" w:rsidRDefault="00100329" w:rsidP="00100329">
            <w:pPr>
              <w:jc w:val="center"/>
              <w:rPr>
                <w:szCs w:val="20"/>
              </w:rPr>
            </w:pPr>
            <w:r w:rsidRPr="00100329">
              <w:rPr>
                <w:sz w:val="28"/>
                <w:szCs w:val="28"/>
              </w:rPr>
              <w:t>1,1</w:t>
            </w:r>
          </w:p>
        </w:tc>
      </w:tr>
      <w:tr w:rsidR="00100329" w:rsidRPr="00100329" w14:paraId="00A5534D" w14:textId="77777777" w:rsidTr="00754CFF">
        <w:tc>
          <w:tcPr>
            <w:tcW w:w="2463" w:type="dxa"/>
            <w:shd w:val="clear" w:color="auto" w:fill="auto"/>
          </w:tcPr>
          <w:p w14:paraId="75F897CB" w14:textId="77777777" w:rsidR="00100329" w:rsidRPr="00100329" w:rsidRDefault="00100329" w:rsidP="00100329">
            <w:pPr>
              <w:tabs>
                <w:tab w:val="left" w:pos="1418"/>
              </w:tabs>
              <w:jc w:val="center"/>
              <w:rPr>
                <w:sz w:val="28"/>
                <w:szCs w:val="28"/>
              </w:rPr>
            </w:pPr>
            <w:r w:rsidRPr="00100329">
              <w:rPr>
                <w:sz w:val="28"/>
                <w:szCs w:val="28"/>
              </w:rPr>
              <w:t>4</w:t>
            </w:r>
          </w:p>
        </w:tc>
        <w:tc>
          <w:tcPr>
            <w:tcW w:w="2463" w:type="dxa"/>
            <w:shd w:val="clear" w:color="auto" w:fill="auto"/>
            <w:vAlign w:val="bottom"/>
          </w:tcPr>
          <w:p w14:paraId="5CE44DFD" w14:textId="77777777" w:rsidR="00100329" w:rsidRPr="00100329" w:rsidRDefault="00100329" w:rsidP="00100329">
            <w:pPr>
              <w:jc w:val="center"/>
              <w:rPr>
                <w:sz w:val="28"/>
                <w:szCs w:val="28"/>
              </w:rPr>
            </w:pPr>
            <w:r w:rsidRPr="00100329">
              <w:rPr>
                <w:sz w:val="28"/>
                <w:szCs w:val="28"/>
              </w:rPr>
              <w:t>апрель</w:t>
            </w:r>
          </w:p>
        </w:tc>
        <w:tc>
          <w:tcPr>
            <w:tcW w:w="2463" w:type="dxa"/>
            <w:shd w:val="clear" w:color="auto" w:fill="auto"/>
          </w:tcPr>
          <w:p w14:paraId="3D90DDDE"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799C6A42" w14:textId="77777777" w:rsidR="00100329" w:rsidRPr="00100329" w:rsidRDefault="00100329" w:rsidP="00100329">
            <w:pPr>
              <w:jc w:val="center"/>
              <w:rPr>
                <w:szCs w:val="20"/>
              </w:rPr>
            </w:pPr>
            <w:r w:rsidRPr="00100329">
              <w:rPr>
                <w:sz w:val="28"/>
                <w:szCs w:val="28"/>
              </w:rPr>
              <w:t>1,1</w:t>
            </w:r>
          </w:p>
        </w:tc>
      </w:tr>
      <w:tr w:rsidR="00100329" w:rsidRPr="00100329" w14:paraId="38D599CF" w14:textId="77777777" w:rsidTr="00754CFF">
        <w:tc>
          <w:tcPr>
            <w:tcW w:w="2463" w:type="dxa"/>
            <w:shd w:val="clear" w:color="auto" w:fill="auto"/>
          </w:tcPr>
          <w:p w14:paraId="6179650C" w14:textId="77777777" w:rsidR="00100329" w:rsidRPr="00100329" w:rsidRDefault="00100329" w:rsidP="00100329">
            <w:pPr>
              <w:tabs>
                <w:tab w:val="left" w:pos="1418"/>
              </w:tabs>
              <w:jc w:val="center"/>
              <w:rPr>
                <w:sz w:val="28"/>
                <w:szCs w:val="28"/>
              </w:rPr>
            </w:pPr>
            <w:r w:rsidRPr="00100329">
              <w:rPr>
                <w:sz w:val="28"/>
                <w:szCs w:val="28"/>
              </w:rPr>
              <w:t>5</w:t>
            </w:r>
          </w:p>
        </w:tc>
        <w:tc>
          <w:tcPr>
            <w:tcW w:w="2463" w:type="dxa"/>
            <w:shd w:val="clear" w:color="auto" w:fill="auto"/>
            <w:vAlign w:val="bottom"/>
          </w:tcPr>
          <w:p w14:paraId="0926606B" w14:textId="77777777" w:rsidR="00100329" w:rsidRPr="00100329" w:rsidRDefault="00100329" w:rsidP="00100329">
            <w:pPr>
              <w:jc w:val="center"/>
              <w:rPr>
                <w:sz w:val="28"/>
                <w:szCs w:val="28"/>
              </w:rPr>
            </w:pPr>
            <w:r w:rsidRPr="00100329">
              <w:rPr>
                <w:sz w:val="28"/>
                <w:szCs w:val="28"/>
              </w:rPr>
              <w:t xml:space="preserve">май </w:t>
            </w:r>
          </w:p>
        </w:tc>
        <w:tc>
          <w:tcPr>
            <w:tcW w:w="2463" w:type="dxa"/>
            <w:shd w:val="clear" w:color="auto" w:fill="auto"/>
          </w:tcPr>
          <w:p w14:paraId="204DACC2"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5EE957AE" w14:textId="77777777" w:rsidR="00100329" w:rsidRPr="00100329" w:rsidRDefault="00100329" w:rsidP="00100329">
            <w:pPr>
              <w:jc w:val="center"/>
              <w:rPr>
                <w:szCs w:val="20"/>
              </w:rPr>
            </w:pPr>
            <w:r w:rsidRPr="00100329">
              <w:rPr>
                <w:sz w:val="28"/>
                <w:szCs w:val="28"/>
              </w:rPr>
              <w:t>1,1</w:t>
            </w:r>
          </w:p>
        </w:tc>
      </w:tr>
      <w:tr w:rsidR="00100329" w:rsidRPr="00100329" w14:paraId="74061984" w14:textId="77777777" w:rsidTr="00754CFF">
        <w:tc>
          <w:tcPr>
            <w:tcW w:w="2463" w:type="dxa"/>
            <w:shd w:val="clear" w:color="auto" w:fill="auto"/>
          </w:tcPr>
          <w:p w14:paraId="757A6DBE" w14:textId="77777777" w:rsidR="00100329" w:rsidRPr="00100329" w:rsidRDefault="00100329" w:rsidP="00100329">
            <w:pPr>
              <w:tabs>
                <w:tab w:val="left" w:pos="1418"/>
              </w:tabs>
              <w:jc w:val="center"/>
              <w:rPr>
                <w:sz w:val="28"/>
                <w:szCs w:val="28"/>
              </w:rPr>
            </w:pPr>
            <w:r w:rsidRPr="00100329">
              <w:rPr>
                <w:sz w:val="28"/>
                <w:szCs w:val="28"/>
              </w:rPr>
              <w:t>6</w:t>
            </w:r>
          </w:p>
        </w:tc>
        <w:tc>
          <w:tcPr>
            <w:tcW w:w="2463" w:type="dxa"/>
            <w:shd w:val="clear" w:color="auto" w:fill="auto"/>
            <w:vAlign w:val="bottom"/>
          </w:tcPr>
          <w:p w14:paraId="74D1002A" w14:textId="77777777" w:rsidR="00100329" w:rsidRPr="00100329" w:rsidRDefault="00100329" w:rsidP="00100329">
            <w:pPr>
              <w:jc w:val="center"/>
              <w:rPr>
                <w:sz w:val="28"/>
                <w:szCs w:val="28"/>
              </w:rPr>
            </w:pPr>
            <w:r w:rsidRPr="00100329">
              <w:rPr>
                <w:sz w:val="28"/>
                <w:szCs w:val="28"/>
              </w:rPr>
              <w:t>июнь</w:t>
            </w:r>
          </w:p>
        </w:tc>
        <w:tc>
          <w:tcPr>
            <w:tcW w:w="2463" w:type="dxa"/>
            <w:shd w:val="clear" w:color="auto" w:fill="auto"/>
          </w:tcPr>
          <w:p w14:paraId="11004C10"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5372BE94" w14:textId="77777777" w:rsidR="00100329" w:rsidRPr="00100329" w:rsidRDefault="00100329" w:rsidP="00100329">
            <w:pPr>
              <w:jc w:val="center"/>
              <w:rPr>
                <w:szCs w:val="20"/>
              </w:rPr>
            </w:pPr>
            <w:r w:rsidRPr="00100329">
              <w:rPr>
                <w:sz w:val="28"/>
                <w:szCs w:val="28"/>
              </w:rPr>
              <w:t>1,1</w:t>
            </w:r>
          </w:p>
        </w:tc>
      </w:tr>
      <w:tr w:rsidR="00100329" w:rsidRPr="00100329" w14:paraId="4E1E3FD4" w14:textId="77777777" w:rsidTr="00754CFF">
        <w:tc>
          <w:tcPr>
            <w:tcW w:w="2463" w:type="dxa"/>
            <w:shd w:val="clear" w:color="auto" w:fill="auto"/>
          </w:tcPr>
          <w:p w14:paraId="290DD06B" w14:textId="77777777" w:rsidR="00100329" w:rsidRPr="00100329" w:rsidRDefault="00100329" w:rsidP="00100329">
            <w:pPr>
              <w:tabs>
                <w:tab w:val="left" w:pos="1418"/>
              </w:tabs>
              <w:jc w:val="center"/>
              <w:rPr>
                <w:sz w:val="28"/>
                <w:szCs w:val="28"/>
              </w:rPr>
            </w:pPr>
            <w:r w:rsidRPr="00100329">
              <w:rPr>
                <w:sz w:val="28"/>
                <w:szCs w:val="28"/>
              </w:rPr>
              <w:t>7</w:t>
            </w:r>
          </w:p>
        </w:tc>
        <w:tc>
          <w:tcPr>
            <w:tcW w:w="2463" w:type="dxa"/>
            <w:shd w:val="clear" w:color="auto" w:fill="auto"/>
            <w:vAlign w:val="bottom"/>
          </w:tcPr>
          <w:p w14:paraId="12016F44" w14:textId="77777777" w:rsidR="00100329" w:rsidRPr="00100329" w:rsidRDefault="00100329" w:rsidP="00100329">
            <w:pPr>
              <w:jc w:val="center"/>
              <w:rPr>
                <w:sz w:val="28"/>
                <w:szCs w:val="28"/>
              </w:rPr>
            </w:pPr>
            <w:r w:rsidRPr="00100329">
              <w:rPr>
                <w:sz w:val="28"/>
                <w:szCs w:val="28"/>
              </w:rPr>
              <w:t>июль</w:t>
            </w:r>
          </w:p>
        </w:tc>
        <w:tc>
          <w:tcPr>
            <w:tcW w:w="2463" w:type="dxa"/>
            <w:shd w:val="clear" w:color="auto" w:fill="auto"/>
          </w:tcPr>
          <w:p w14:paraId="5C1647BD"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5DCAF4CD" w14:textId="77777777" w:rsidR="00100329" w:rsidRPr="00100329" w:rsidRDefault="00100329" w:rsidP="00100329">
            <w:pPr>
              <w:jc w:val="center"/>
              <w:rPr>
                <w:szCs w:val="20"/>
              </w:rPr>
            </w:pPr>
            <w:r w:rsidRPr="00100329">
              <w:rPr>
                <w:sz w:val="28"/>
                <w:szCs w:val="28"/>
              </w:rPr>
              <w:t>1,1</w:t>
            </w:r>
          </w:p>
        </w:tc>
      </w:tr>
      <w:tr w:rsidR="00100329" w:rsidRPr="00100329" w14:paraId="04522E30" w14:textId="77777777" w:rsidTr="00754CFF">
        <w:tc>
          <w:tcPr>
            <w:tcW w:w="2463" w:type="dxa"/>
            <w:shd w:val="clear" w:color="auto" w:fill="auto"/>
          </w:tcPr>
          <w:p w14:paraId="79837C4F" w14:textId="77777777" w:rsidR="00100329" w:rsidRPr="00100329" w:rsidRDefault="00100329" w:rsidP="00100329">
            <w:pPr>
              <w:tabs>
                <w:tab w:val="left" w:pos="1418"/>
              </w:tabs>
              <w:jc w:val="center"/>
              <w:rPr>
                <w:sz w:val="28"/>
                <w:szCs w:val="28"/>
              </w:rPr>
            </w:pPr>
            <w:r w:rsidRPr="00100329">
              <w:rPr>
                <w:sz w:val="28"/>
                <w:szCs w:val="28"/>
              </w:rPr>
              <w:t>8</w:t>
            </w:r>
          </w:p>
        </w:tc>
        <w:tc>
          <w:tcPr>
            <w:tcW w:w="2463" w:type="dxa"/>
            <w:shd w:val="clear" w:color="auto" w:fill="auto"/>
            <w:vAlign w:val="bottom"/>
          </w:tcPr>
          <w:p w14:paraId="4444C9CD" w14:textId="77777777" w:rsidR="00100329" w:rsidRPr="00100329" w:rsidRDefault="00100329" w:rsidP="00100329">
            <w:pPr>
              <w:jc w:val="center"/>
              <w:rPr>
                <w:sz w:val="28"/>
                <w:szCs w:val="28"/>
              </w:rPr>
            </w:pPr>
            <w:r w:rsidRPr="00100329">
              <w:rPr>
                <w:sz w:val="28"/>
                <w:szCs w:val="28"/>
              </w:rPr>
              <w:t>август</w:t>
            </w:r>
          </w:p>
        </w:tc>
        <w:tc>
          <w:tcPr>
            <w:tcW w:w="2463" w:type="dxa"/>
            <w:shd w:val="clear" w:color="auto" w:fill="auto"/>
          </w:tcPr>
          <w:p w14:paraId="1DFE94EB"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4AA3ADDF" w14:textId="77777777" w:rsidR="00100329" w:rsidRPr="00100329" w:rsidRDefault="00100329" w:rsidP="00100329">
            <w:pPr>
              <w:jc w:val="center"/>
              <w:rPr>
                <w:szCs w:val="20"/>
              </w:rPr>
            </w:pPr>
            <w:r w:rsidRPr="00100329">
              <w:rPr>
                <w:sz w:val="28"/>
                <w:szCs w:val="28"/>
              </w:rPr>
              <w:t>1,1</w:t>
            </w:r>
          </w:p>
        </w:tc>
      </w:tr>
      <w:tr w:rsidR="00100329" w:rsidRPr="00100329" w14:paraId="768EA96D" w14:textId="77777777" w:rsidTr="00754CFF">
        <w:tc>
          <w:tcPr>
            <w:tcW w:w="2463" w:type="dxa"/>
            <w:shd w:val="clear" w:color="auto" w:fill="auto"/>
          </w:tcPr>
          <w:p w14:paraId="5FC2A9AC" w14:textId="77777777" w:rsidR="00100329" w:rsidRPr="00100329" w:rsidRDefault="00100329" w:rsidP="00100329">
            <w:pPr>
              <w:tabs>
                <w:tab w:val="left" w:pos="1418"/>
              </w:tabs>
              <w:jc w:val="center"/>
              <w:rPr>
                <w:sz w:val="28"/>
                <w:szCs w:val="28"/>
              </w:rPr>
            </w:pPr>
            <w:r w:rsidRPr="00100329">
              <w:rPr>
                <w:sz w:val="28"/>
                <w:szCs w:val="28"/>
              </w:rPr>
              <w:t>9</w:t>
            </w:r>
          </w:p>
        </w:tc>
        <w:tc>
          <w:tcPr>
            <w:tcW w:w="2463" w:type="dxa"/>
            <w:shd w:val="clear" w:color="auto" w:fill="auto"/>
            <w:vAlign w:val="bottom"/>
          </w:tcPr>
          <w:p w14:paraId="49F41B34" w14:textId="77777777" w:rsidR="00100329" w:rsidRPr="00100329" w:rsidRDefault="00100329" w:rsidP="00100329">
            <w:pPr>
              <w:jc w:val="center"/>
              <w:rPr>
                <w:sz w:val="28"/>
                <w:szCs w:val="28"/>
              </w:rPr>
            </w:pPr>
            <w:r w:rsidRPr="00100329">
              <w:rPr>
                <w:sz w:val="28"/>
                <w:szCs w:val="28"/>
              </w:rPr>
              <w:t>сентябрь</w:t>
            </w:r>
          </w:p>
        </w:tc>
        <w:tc>
          <w:tcPr>
            <w:tcW w:w="2463" w:type="dxa"/>
            <w:shd w:val="clear" w:color="auto" w:fill="auto"/>
          </w:tcPr>
          <w:p w14:paraId="34C46D10"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6E98CA1D" w14:textId="77777777" w:rsidR="00100329" w:rsidRPr="00100329" w:rsidRDefault="00100329" w:rsidP="00100329">
            <w:pPr>
              <w:jc w:val="center"/>
              <w:rPr>
                <w:szCs w:val="20"/>
              </w:rPr>
            </w:pPr>
            <w:r w:rsidRPr="00100329">
              <w:rPr>
                <w:sz w:val="28"/>
                <w:szCs w:val="28"/>
              </w:rPr>
              <w:t>1,1</w:t>
            </w:r>
          </w:p>
        </w:tc>
      </w:tr>
      <w:tr w:rsidR="00100329" w:rsidRPr="00100329" w14:paraId="091D92DF" w14:textId="77777777" w:rsidTr="00754CFF">
        <w:tc>
          <w:tcPr>
            <w:tcW w:w="2463" w:type="dxa"/>
            <w:shd w:val="clear" w:color="auto" w:fill="auto"/>
          </w:tcPr>
          <w:p w14:paraId="5A06B434" w14:textId="77777777" w:rsidR="00100329" w:rsidRPr="00100329" w:rsidRDefault="00100329" w:rsidP="00100329">
            <w:pPr>
              <w:tabs>
                <w:tab w:val="left" w:pos="1418"/>
              </w:tabs>
              <w:jc w:val="center"/>
              <w:rPr>
                <w:sz w:val="28"/>
                <w:szCs w:val="28"/>
              </w:rPr>
            </w:pPr>
            <w:r w:rsidRPr="00100329">
              <w:rPr>
                <w:sz w:val="28"/>
                <w:szCs w:val="28"/>
              </w:rPr>
              <w:t>10</w:t>
            </w:r>
          </w:p>
        </w:tc>
        <w:tc>
          <w:tcPr>
            <w:tcW w:w="2463" w:type="dxa"/>
            <w:shd w:val="clear" w:color="auto" w:fill="auto"/>
            <w:vAlign w:val="bottom"/>
          </w:tcPr>
          <w:p w14:paraId="4E3C2799" w14:textId="77777777" w:rsidR="00100329" w:rsidRPr="00100329" w:rsidRDefault="00100329" w:rsidP="00100329">
            <w:pPr>
              <w:jc w:val="center"/>
              <w:rPr>
                <w:sz w:val="28"/>
                <w:szCs w:val="28"/>
              </w:rPr>
            </w:pPr>
            <w:r w:rsidRPr="00100329">
              <w:rPr>
                <w:sz w:val="28"/>
                <w:szCs w:val="28"/>
              </w:rPr>
              <w:t>октябрь</w:t>
            </w:r>
          </w:p>
        </w:tc>
        <w:tc>
          <w:tcPr>
            <w:tcW w:w="2463" w:type="dxa"/>
            <w:shd w:val="clear" w:color="auto" w:fill="auto"/>
          </w:tcPr>
          <w:p w14:paraId="74C80A52"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3940E1A7" w14:textId="77777777" w:rsidR="00100329" w:rsidRPr="00100329" w:rsidRDefault="00100329" w:rsidP="00100329">
            <w:pPr>
              <w:jc w:val="center"/>
              <w:rPr>
                <w:szCs w:val="20"/>
              </w:rPr>
            </w:pPr>
            <w:r w:rsidRPr="00100329">
              <w:rPr>
                <w:sz w:val="28"/>
                <w:szCs w:val="28"/>
              </w:rPr>
              <w:t>1,1</w:t>
            </w:r>
          </w:p>
        </w:tc>
      </w:tr>
      <w:tr w:rsidR="00100329" w:rsidRPr="00100329" w14:paraId="751521A4" w14:textId="77777777" w:rsidTr="00754CFF">
        <w:tc>
          <w:tcPr>
            <w:tcW w:w="2463" w:type="dxa"/>
            <w:shd w:val="clear" w:color="auto" w:fill="auto"/>
          </w:tcPr>
          <w:p w14:paraId="4E982843" w14:textId="77777777" w:rsidR="00100329" w:rsidRPr="00100329" w:rsidRDefault="00100329" w:rsidP="00100329">
            <w:pPr>
              <w:tabs>
                <w:tab w:val="left" w:pos="1418"/>
              </w:tabs>
              <w:jc w:val="center"/>
              <w:rPr>
                <w:sz w:val="28"/>
                <w:szCs w:val="28"/>
              </w:rPr>
            </w:pPr>
            <w:r w:rsidRPr="00100329">
              <w:rPr>
                <w:sz w:val="28"/>
                <w:szCs w:val="28"/>
              </w:rPr>
              <w:t>11</w:t>
            </w:r>
          </w:p>
        </w:tc>
        <w:tc>
          <w:tcPr>
            <w:tcW w:w="2463" w:type="dxa"/>
            <w:shd w:val="clear" w:color="auto" w:fill="auto"/>
            <w:vAlign w:val="bottom"/>
          </w:tcPr>
          <w:p w14:paraId="3E4D7578" w14:textId="77777777" w:rsidR="00100329" w:rsidRPr="00100329" w:rsidRDefault="00100329" w:rsidP="00100329">
            <w:pPr>
              <w:jc w:val="center"/>
              <w:rPr>
                <w:sz w:val="28"/>
                <w:szCs w:val="28"/>
              </w:rPr>
            </w:pPr>
            <w:r w:rsidRPr="00100329">
              <w:rPr>
                <w:sz w:val="28"/>
                <w:szCs w:val="28"/>
              </w:rPr>
              <w:t>ноябрь</w:t>
            </w:r>
          </w:p>
        </w:tc>
        <w:tc>
          <w:tcPr>
            <w:tcW w:w="2463" w:type="dxa"/>
            <w:shd w:val="clear" w:color="auto" w:fill="auto"/>
          </w:tcPr>
          <w:p w14:paraId="3CA06259"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6FE9BD6E" w14:textId="77777777" w:rsidR="00100329" w:rsidRPr="00100329" w:rsidRDefault="00100329" w:rsidP="00100329">
            <w:pPr>
              <w:jc w:val="center"/>
              <w:rPr>
                <w:szCs w:val="20"/>
              </w:rPr>
            </w:pPr>
            <w:r w:rsidRPr="00100329">
              <w:rPr>
                <w:sz w:val="28"/>
                <w:szCs w:val="28"/>
              </w:rPr>
              <w:t>1,1</w:t>
            </w:r>
          </w:p>
        </w:tc>
      </w:tr>
      <w:tr w:rsidR="00100329" w:rsidRPr="00100329" w14:paraId="6E4C3C7C" w14:textId="77777777" w:rsidTr="00754CFF">
        <w:tc>
          <w:tcPr>
            <w:tcW w:w="2463" w:type="dxa"/>
            <w:shd w:val="clear" w:color="auto" w:fill="auto"/>
          </w:tcPr>
          <w:p w14:paraId="46B87402" w14:textId="77777777" w:rsidR="00100329" w:rsidRPr="00100329" w:rsidRDefault="00100329" w:rsidP="00100329">
            <w:pPr>
              <w:tabs>
                <w:tab w:val="left" w:pos="1418"/>
              </w:tabs>
              <w:jc w:val="center"/>
              <w:rPr>
                <w:sz w:val="28"/>
                <w:szCs w:val="28"/>
              </w:rPr>
            </w:pPr>
            <w:r w:rsidRPr="00100329">
              <w:rPr>
                <w:sz w:val="28"/>
                <w:szCs w:val="28"/>
              </w:rPr>
              <w:t>12</w:t>
            </w:r>
          </w:p>
        </w:tc>
        <w:tc>
          <w:tcPr>
            <w:tcW w:w="2463" w:type="dxa"/>
            <w:shd w:val="clear" w:color="auto" w:fill="auto"/>
          </w:tcPr>
          <w:p w14:paraId="2D474C11" w14:textId="77777777" w:rsidR="00100329" w:rsidRPr="00100329" w:rsidRDefault="00100329" w:rsidP="00100329">
            <w:pPr>
              <w:tabs>
                <w:tab w:val="left" w:pos="1418"/>
              </w:tabs>
              <w:jc w:val="center"/>
              <w:rPr>
                <w:sz w:val="28"/>
                <w:szCs w:val="28"/>
              </w:rPr>
            </w:pPr>
            <w:r w:rsidRPr="00100329">
              <w:rPr>
                <w:sz w:val="28"/>
                <w:szCs w:val="28"/>
              </w:rPr>
              <w:t>декабрь</w:t>
            </w:r>
          </w:p>
        </w:tc>
        <w:tc>
          <w:tcPr>
            <w:tcW w:w="2463" w:type="dxa"/>
            <w:shd w:val="clear" w:color="auto" w:fill="auto"/>
          </w:tcPr>
          <w:p w14:paraId="233DEBC3" w14:textId="77777777" w:rsidR="00100329" w:rsidRPr="00100329" w:rsidRDefault="00100329" w:rsidP="00100329">
            <w:pPr>
              <w:jc w:val="center"/>
              <w:rPr>
                <w:szCs w:val="20"/>
              </w:rPr>
            </w:pPr>
            <w:r w:rsidRPr="00100329">
              <w:rPr>
                <w:sz w:val="28"/>
                <w:szCs w:val="28"/>
              </w:rPr>
              <w:t>14,0</w:t>
            </w:r>
          </w:p>
        </w:tc>
        <w:tc>
          <w:tcPr>
            <w:tcW w:w="2464" w:type="dxa"/>
            <w:shd w:val="clear" w:color="auto" w:fill="auto"/>
          </w:tcPr>
          <w:p w14:paraId="198A6B8A" w14:textId="77777777" w:rsidR="00100329" w:rsidRPr="00100329" w:rsidRDefault="00100329" w:rsidP="00100329">
            <w:pPr>
              <w:jc w:val="center"/>
              <w:rPr>
                <w:szCs w:val="20"/>
              </w:rPr>
            </w:pPr>
            <w:r w:rsidRPr="00100329">
              <w:rPr>
                <w:sz w:val="28"/>
                <w:szCs w:val="28"/>
              </w:rPr>
              <w:t>1,1</w:t>
            </w:r>
          </w:p>
        </w:tc>
      </w:tr>
      <w:tr w:rsidR="00100329" w:rsidRPr="00100329" w14:paraId="6308AFD0" w14:textId="77777777" w:rsidTr="00754CFF">
        <w:tc>
          <w:tcPr>
            <w:tcW w:w="2463" w:type="dxa"/>
            <w:shd w:val="clear" w:color="auto" w:fill="auto"/>
          </w:tcPr>
          <w:p w14:paraId="7DB95974" w14:textId="77777777" w:rsidR="00100329" w:rsidRPr="00100329" w:rsidRDefault="00100329" w:rsidP="00100329">
            <w:pPr>
              <w:tabs>
                <w:tab w:val="left" w:pos="1418"/>
              </w:tabs>
              <w:jc w:val="center"/>
              <w:rPr>
                <w:sz w:val="28"/>
                <w:szCs w:val="28"/>
              </w:rPr>
            </w:pPr>
            <w:r w:rsidRPr="00100329">
              <w:rPr>
                <w:sz w:val="28"/>
                <w:szCs w:val="28"/>
              </w:rPr>
              <w:t>ИТОГО</w:t>
            </w:r>
          </w:p>
        </w:tc>
        <w:tc>
          <w:tcPr>
            <w:tcW w:w="2463" w:type="dxa"/>
            <w:shd w:val="clear" w:color="auto" w:fill="auto"/>
          </w:tcPr>
          <w:p w14:paraId="4AA9B372" w14:textId="77777777" w:rsidR="00100329" w:rsidRPr="00100329" w:rsidRDefault="00100329" w:rsidP="00100329">
            <w:pPr>
              <w:tabs>
                <w:tab w:val="left" w:pos="1418"/>
              </w:tabs>
              <w:jc w:val="center"/>
              <w:rPr>
                <w:sz w:val="28"/>
                <w:szCs w:val="28"/>
              </w:rPr>
            </w:pPr>
          </w:p>
        </w:tc>
        <w:tc>
          <w:tcPr>
            <w:tcW w:w="2463" w:type="dxa"/>
            <w:shd w:val="clear" w:color="auto" w:fill="auto"/>
          </w:tcPr>
          <w:p w14:paraId="6B560370" w14:textId="77777777" w:rsidR="00100329" w:rsidRPr="00100329" w:rsidRDefault="00100329" w:rsidP="00100329">
            <w:pPr>
              <w:tabs>
                <w:tab w:val="left" w:pos="1418"/>
              </w:tabs>
              <w:jc w:val="center"/>
              <w:rPr>
                <w:sz w:val="28"/>
                <w:szCs w:val="28"/>
              </w:rPr>
            </w:pPr>
            <w:r w:rsidRPr="00100329">
              <w:rPr>
                <w:sz w:val="28"/>
                <w:szCs w:val="28"/>
              </w:rPr>
              <w:t>168,0</w:t>
            </w:r>
          </w:p>
        </w:tc>
        <w:tc>
          <w:tcPr>
            <w:tcW w:w="2464" w:type="dxa"/>
            <w:shd w:val="clear" w:color="auto" w:fill="auto"/>
          </w:tcPr>
          <w:p w14:paraId="5DCED686" w14:textId="77777777" w:rsidR="00100329" w:rsidRPr="00100329" w:rsidRDefault="00100329" w:rsidP="00100329">
            <w:pPr>
              <w:tabs>
                <w:tab w:val="left" w:pos="1418"/>
              </w:tabs>
              <w:jc w:val="center"/>
              <w:rPr>
                <w:sz w:val="28"/>
                <w:szCs w:val="28"/>
              </w:rPr>
            </w:pPr>
            <w:r w:rsidRPr="00100329">
              <w:rPr>
                <w:sz w:val="28"/>
                <w:szCs w:val="28"/>
              </w:rPr>
              <w:t>13,2</w:t>
            </w:r>
          </w:p>
        </w:tc>
      </w:tr>
    </w:tbl>
    <w:p w14:paraId="5F4DB64C" w14:textId="77777777" w:rsidR="00100329" w:rsidRPr="00100329" w:rsidRDefault="00100329" w:rsidP="00100329">
      <w:pPr>
        <w:tabs>
          <w:tab w:val="left" w:pos="1890"/>
        </w:tabs>
        <w:ind w:firstLine="709"/>
        <w:jc w:val="both"/>
        <w:rPr>
          <w:sz w:val="28"/>
          <w:szCs w:val="28"/>
        </w:rPr>
      </w:pPr>
      <w:r w:rsidRPr="00100329">
        <w:rPr>
          <w:sz w:val="28"/>
          <w:szCs w:val="28"/>
        </w:rPr>
        <w:t>Итого экономически обоснованные расходы на обслуживание пожарной сигнализации на 2025 год с учетом индексации составили:</w:t>
      </w:r>
    </w:p>
    <w:p w14:paraId="4357657D" w14:textId="77777777" w:rsidR="00100329" w:rsidRPr="00100329" w:rsidRDefault="00100329" w:rsidP="00100329">
      <w:pPr>
        <w:tabs>
          <w:tab w:val="left" w:pos="1418"/>
        </w:tabs>
        <w:ind w:firstLine="709"/>
        <w:jc w:val="both"/>
        <w:rPr>
          <w:sz w:val="28"/>
          <w:szCs w:val="28"/>
          <w:lang w:eastAsia="en-US"/>
        </w:rPr>
      </w:pPr>
      <w:r w:rsidRPr="00100329">
        <w:rPr>
          <w:sz w:val="28"/>
          <w:szCs w:val="28"/>
        </w:rPr>
        <w:lastRenderedPageBreak/>
        <w:t>14 тыс. руб. = 13,2 тыс. руб.</w:t>
      </w:r>
      <w:r w:rsidRPr="00100329">
        <w:rPr>
          <w:sz w:val="28"/>
          <w:szCs w:val="28"/>
          <w:lang w:eastAsia="en-US"/>
        </w:rPr>
        <w:t>×1,042 (ИЦП (2025/2024) × 12 мес.</w:t>
      </w:r>
    </w:p>
    <w:p w14:paraId="0ADD4B20" w14:textId="77777777" w:rsidR="00100329" w:rsidRPr="00100329" w:rsidRDefault="00100329" w:rsidP="00100329">
      <w:pPr>
        <w:ind w:firstLine="709"/>
        <w:jc w:val="both"/>
        <w:rPr>
          <w:sz w:val="28"/>
          <w:szCs w:val="28"/>
        </w:rPr>
      </w:pPr>
      <w:r w:rsidRPr="00100329">
        <w:rPr>
          <w:sz w:val="28"/>
          <w:szCs w:val="28"/>
        </w:rPr>
        <w:t xml:space="preserve">С целью соблюдения баланса интересов производителей и потребителей принимаем затраты на 2025 год по предложению предприятия в размере </w:t>
      </w:r>
      <w:r w:rsidRPr="00100329">
        <w:rPr>
          <w:sz w:val="28"/>
          <w:szCs w:val="28"/>
        </w:rPr>
        <w:br/>
      </w:r>
      <w:r w:rsidRPr="00100329">
        <w:rPr>
          <w:b/>
          <w:sz w:val="28"/>
          <w:szCs w:val="28"/>
        </w:rPr>
        <w:t>13 тыс. руб.</w:t>
      </w:r>
    </w:p>
    <w:p w14:paraId="6697AE83" w14:textId="77777777" w:rsidR="00100329" w:rsidRPr="00100329" w:rsidRDefault="00100329" w:rsidP="00100329">
      <w:pPr>
        <w:ind w:firstLine="709"/>
        <w:jc w:val="both"/>
        <w:rPr>
          <w:sz w:val="28"/>
          <w:szCs w:val="28"/>
        </w:rPr>
      </w:pPr>
      <w:r w:rsidRPr="00100329">
        <w:rPr>
          <w:sz w:val="28"/>
          <w:szCs w:val="28"/>
        </w:rPr>
        <w:t xml:space="preserve">Итого экономически обоснованные расходы по данной статье составляют </w:t>
      </w:r>
      <w:r w:rsidRPr="00100329">
        <w:rPr>
          <w:b/>
          <w:sz w:val="28"/>
          <w:szCs w:val="28"/>
        </w:rPr>
        <w:t>198 тыс. руб</w:t>
      </w:r>
      <w:r w:rsidRPr="00100329">
        <w:rPr>
          <w:sz w:val="28"/>
          <w:szCs w:val="28"/>
        </w:rPr>
        <w:t xml:space="preserve">. = 185 тыс. руб. (расходы на охрану котельной) + </w:t>
      </w:r>
      <w:r w:rsidRPr="00100329">
        <w:rPr>
          <w:sz w:val="28"/>
          <w:szCs w:val="28"/>
        </w:rPr>
        <w:br/>
        <w:t>13 тыс. руб. (расходы на обслуживание ОПС).</w:t>
      </w:r>
    </w:p>
    <w:p w14:paraId="640ED804" w14:textId="77777777" w:rsidR="00100329" w:rsidRPr="00100329" w:rsidRDefault="00100329" w:rsidP="00100329">
      <w:pPr>
        <w:ind w:firstLine="709"/>
        <w:jc w:val="both"/>
        <w:rPr>
          <w:sz w:val="28"/>
          <w:szCs w:val="28"/>
        </w:rPr>
      </w:pPr>
      <w:r w:rsidRPr="00100329">
        <w:rPr>
          <w:sz w:val="28"/>
          <w:szCs w:val="28"/>
        </w:rPr>
        <w:t>Корректировка предложений организации не проводилась.</w:t>
      </w:r>
    </w:p>
    <w:p w14:paraId="2881F808" w14:textId="77777777" w:rsidR="00100329" w:rsidRPr="00100329" w:rsidRDefault="00100329" w:rsidP="00100329">
      <w:pPr>
        <w:ind w:firstLine="709"/>
        <w:jc w:val="both"/>
        <w:rPr>
          <w:sz w:val="28"/>
          <w:szCs w:val="28"/>
        </w:rPr>
      </w:pPr>
    </w:p>
    <w:p w14:paraId="1D1517EF" w14:textId="77777777" w:rsidR="00100329" w:rsidRPr="00100329" w:rsidRDefault="00100329" w:rsidP="00100329">
      <w:pPr>
        <w:tabs>
          <w:tab w:val="left" w:pos="1890"/>
        </w:tabs>
        <w:ind w:firstLine="709"/>
        <w:jc w:val="both"/>
        <w:rPr>
          <w:b/>
          <w:sz w:val="28"/>
          <w:szCs w:val="28"/>
        </w:rPr>
      </w:pPr>
      <w:r w:rsidRPr="00100329">
        <w:rPr>
          <w:b/>
          <w:sz w:val="28"/>
          <w:szCs w:val="28"/>
        </w:rPr>
        <w:t>5.1.1.4) расходы на обучение персонала</w:t>
      </w:r>
    </w:p>
    <w:p w14:paraId="4D43FB2C" w14:textId="77777777" w:rsidR="00100329" w:rsidRPr="00100329" w:rsidRDefault="00100329" w:rsidP="00100329">
      <w:pPr>
        <w:tabs>
          <w:tab w:val="left" w:pos="1890"/>
        </w:tabs>
        <w:ind w:firstLine="709"/>
        <w:jc w:val="both"/>
        <w:rPr>
          <w:sz w:val="28"/>
          <w:szCs w:val="28"/>
        </w:rPr>
      </w:pPr>
    </w:p>
    <w:p w14:paraId="4407AE89" w14:textId="77777777" w:rsidR="00100329" w:rsidRPr="00100329" w:rsidRDefault="00100329" w:rsidP="00100329">
      <w:pPr>
        <w:tabs>
          <w:tab w:val="left" w:pos="1890"/>
        </w:tabs>
        <w:ind w:firstLine="709"/>
        <w:jc w:val="both"/>
        <w:rPr>
          <w:szCs w:val="20"/>
        </w:rPr>
      </w:pPr>
      <w:r w:rsidRPr="00100329">
        <w:rPr>
          <w:sz w:val="28"/>
          <w:szCs w:val="28"/>
        </w:rPr>
        <w:t xml:space="preserve">По данной статье предприятием планируются расходы в размере </w:t>
      </w:r>
      <w:r w:rsidRPr="00100329">
        <w:rPr>
          <w:sz w:val="28"/>
          <w:szCs w:val="28"/>
        </w:rPr>
        <w:br/>
        <w:t>11 тыс. руб.</w:t>
      </w:r>
      <w:r w:rsidRPr="00100329">
        <w:rPr>
          <w:szCs w:val="20"/>
        </w:rPr>
        <w:t xml:space="preserve"> </w:t>
      </w:r>
    </w:p>
    <w:p w14:paraId="75BF98A8" w14:textId="77777777" w:rsidR="00100329" w:rsidRPr="00100329" w:rsidRDefault="00100329" w:rsidP="00100329">
      <w:pPr>
        <w:tabs>
          <w:tab w:val="left" w:pos="1890"/>
        </w:tabs>
        <w:ind w:firstLine="709"/>
        <w:jc w:val="both"/>
        <w:rPr>
          <w:sz w:val="28"/>
          <w:szCs w:val="28"/>
        </w:rPr>
      </w:pPr>
      <w:r w:rsidRPr="00100329">
        <w:rPr>
          <w:sz w:val="28"/>
          <w:szCs w:val="28"/>
        </w:rPr>
        <w:t>Для обоснования указанных затрат предприятием представлены следующие обосновывающие материалы:</w:t>
      </w:r>
    </w:p>
    <w:p w14:paraId="52504B88" w14:textId="77777777" w:rsidR="00100329" w:rsidRPr="00100329" w:rsidRDefault="00100329" w:rsidP="00100329">
      <w:pPr>
        <w:tabs>
          <w:tab w:val="left" w:pos="1890"/>
        </w:tabs>
        <w:ind w:firstLine="709"/>
        <w:jc w:val="both"/>
        <w:rPr>
          <w:sz w:val="28"/>
          <w:szCs w:val="28"/>
        </w:rPr>
      </w:pPr>
      <w:r w:rsidRPr="00100329">
        <w:rPr>
          <w:sz w:val="28"/>
          <w:szCs w:val="28"/>
        </w:rPr>
        <w:t xml:space="preserve">Договор № 503/к от 05.06.2023 года с автономной некоммерческой организацией учебный центр дополнительного профессионального образования «Академия» (документы представлены в формате DOCS.FORM.6.42). </w:t>
      </w:r>
    </w:p>
    <w:p w14:paraId="6D6E8CD3" w14:textId="77777777" w:rsidR="00100329" w:rsidRPr="00100329" w:rsidRDefault="00100329" w:rsidP="00100329">
      <w:pPr>
        <w:tabs>
          <w:tab w:val="left" w:pos="1890"/>
        </w:tabs>
        <w:ind w:firstLine="709"/>
        <w:jc w:val="both"/>
        <w:rPr>
          <w:sz w:val="28"/>
          <w:szCs w:val="28"/>
        </w:rPr>
      </w:pPr>
      <w:r w:rsidRPr="00100329">
        <w:rPr>
          <w:sz w:val="28"/>
          <w:szCs w:val="28"/>
        </w:rPr>
        <w:t xml:space="preserve">Так как, в представленном пакете документов отсутствует подтверждение оплаты услуг по указанному выше договору (оборотно-сальдовая ведомость </w:t>
      </w:r>
      <w:r w:rsidRPr="00100329">
        <w:rPr>
          <w:sz w:val="28"/>
          <w:szCs w:val="28"/>
        </w:rPr>
        <w:br/>
        <w:t xml:space="preserve">по данной статье, акт оказанных услуг) эксперты признают расходы </w:t>
      </w:r>
      <w:r w:rsidRPr="00100329">
        <w:rPr>
          <w:sz w:val="28"/>
          <w:szCs w:val="28"/>
        </w:rPr>
        <w:br/>
      </w:r>
      <w:r w:rsidRPr="00100329">
        <w:rPr>
          <w:sz w:val="28"/>
          <w:szCs w:val="28"/>
          <w:lang w:val="x-none"/>
        </w:rPr>
        <w:t xml:space="preserve">на </w:t>
      </w:r>
      <w:r w:rsidRPr="00100329">
        <w:rPr>
          <w:sz w:val="28"/>
          <w:szCs w:val="28"/>
        </w:rPr>
        <w:t>обучение персонала</w:t>
      </w:r>
      <w:r w:rsidRPr="00100329">
        <w:rPr>
          <w:sz w:val="28"/>
          <w:szCs w:val="28"/>
          <w:lang w:val="x-none"/>
        </w:rPr>
        <w:t xml:space="preserve"> </w:t>
      </w:r>
      <w:r w:rsidRPr="00100329">
        <w:rPr>
          <w:sz w:val="28"/>
          <w:szCs w:val="28"/>
        </w:rPr>
        <w:t>в размере 11 тыс. руб. экономически не обоснованными и предлагают к исключению из НВВ предприятия на 2025 год.</w:t>
      </w:r>
    </w:p>
    <w:p w14:paraId="451D747C" w14:textId="77777777" w:rsidR="00100329" w:rsidRPr="00100329" w:rsidRDefault="00100329" w:rsidP="00100329">
      <w:pPr>
        <w:ind w:left="360" w:right="-2"/>
        <w:jc w:val="right"/>
        <w:rPr>
          <w:sz w:val="28"/>
          <w:szCs w:val="28"/>
        </w:rPr>
      </w:pPr>
    </w:p>
    <w:p w14:paraId="160AA060" w14:textId="77777777" w:rsidR="00100329" w:rsidRPr="00100329" w:rsidRDefault="00100329" w:rsidP="00100329">
      <w:pPr>
        <w:ind w:left="360" w:right="-2"/>
        <w:jc w:val="right"/>
        <w:rPr>
          <w:sz w:val="28"/>
          <w:szCs w:val="28"/>
        </w:rPr>
      </w:pPr>
    </w:p>
    <w:p w14:paraId="30B748DC" w14:textId="77777777" w:rsidR="00100329" w:rsidRPr="00100329" w:rsidRDefault="00100329" w:rsidP="00100329">
      <w:pPr>
        <w:ind w:left="360" w:right="-2"/>
        <w:jc w:val="right"/>
        <w:rPr>
          <w:sz w:val="28"/>
          <w:szCs w:val="28"/>
        </w:rPr>
      </w:pPr>
    </w:p>
    <w:p w14:paraId="0272EC6E" w14:textId="77777777" w:rsidR="00100329" w:rsidRPr="00100329" w:rsidRDefault="00100329" w:rsidP="00100329">
      <w:pPr>
        <w:ind w:left="360" w:right="-2"/>
        <w:jc w:val="right"/>
        <w:rPr>
          <w:sz w:val="28"/>
          <w:szCs w:val="28"/>
        </w:rPr>
      </w:pPr>
    </w:p>
    <w:p w14:paraId="0DE4D689" w14:textId="77777777" w:rsidR="00100329" w:rsidRPr="00100329" w:rsidRDefault="00100329" w:rsidP="00100329">
      <w:pPr>
        <w:ind w:left="360" w:right="-2"/>
        <w:jc w:val="right"/>
        <w:rPr>
          <w:sz w:val="28"/>
          <w:szCs w:val="28"/>
        </w:rPr>
      </w:pPr>
    </w:p>
    <w:p w14:paraId="1F06FD72" w14:textId="77777777" w:rsidR="00100329" w:rsidRPr="00100329" w:rsidRDefault="00100329" w:rsidP="00100329">
      <w:pPr>
        <w:ind w:left="360" w:right="-2"/>
        <w:jc w:val="right"/>
        <w:rPr>
          <w:sz w:val="28"/>
          <w:szCs w:val="28"/>
        </w:rPr>
      </w:pPr>
    </w:p>
    <w:p w14:paraId="6A35C751" w14:textId="77777777" w:rsidR="00100329" w:rsidRPr="00100329" w:rsidRDefault="00100329" w:rsidP="00100329">
      <w:pPr>
        <w:ind w:left="360" w:right="-2"/>
        <w:jc w:val="right"/>
        <w:rPr>
          <w:sz w:val="28"/>
          <w:szCs w:val="28"/>
        </w:rPr>
      </w:pPr>
    </w:p>
    <w:p w14:paraId="2C2C6484" w14:textId="77777777" w:rsidR="00100329" w:rsidRPr="00100329" w:rsidRDefault="00100329" w:rsidP="00100329">
      <w:pPr>
        <w:ind w:left="360" w:right="-2"/>
        <w:jc w:val="right"/>
        <w:rPr>
          <w:sz w:val="28"/>
          <w:szCs w:val="28"/>
        </w:rPr>
      </w:pPr>
    </w:p>
    <w:p w14:paraId="3E18D99F" w14:textId="77777777" w:rsidR="00100329" w:rsidRPr="00100329" w:rsidRDefault="00100329" w:rsidP="00100329">
      <w:pPr>
        <w:ind w:left="360" w:right="-2"/>
        <w:jc w:val="right"/>
        <w:rPr>
          <w:sz w:val="28"/>
          <w:szCs w:val="28"/>
        </w:rPr>
      </w:pPr>
    </w:p>
    <w:p w14:paraId="5A616F0B" w14:textId="77777777" w:rsidR="00100329" w:rsidRPr="00100329" w:rsidRDefault="00100329" w:rsidP="00100329">
      <w:pPr>
        <w:ind w:left="360" w:right="-2"/>
        <w:jc w:val="right"/>
        <w:rPr>
          <w:sz w:val="28"/>
          <w:szCs w:val="28"/>
        </w:rPr>
      </w:pPr>
    </w:p>
    <w:p w14:paraId="66EDE15F" w14:textId="77777777" w:rsidR="00100329" w:rsidRPr="00100329" w:rsidRDefault="00100329" w:rsidP="00100329">
      <w:pPr>
        <w:ind w:left="360" w:right="-2"/>
        <w:jc w:val="right"/>
        <w:rPr>
          <w:sz w:val="28"/>
          <w:szCs w:val="28"/>
        </w:rPr>
      </w:pPr>
    </w:p>
    <w:p w14:paraId="4EEBD453" w14:textId="77777777" w:rsidR="00100329" w:rsidRPr="00100329" w:rsidRDefault="00100329" w:rsidP="00100329">
      <w:pPr>
        <w:ind w:left="360" w:right="-2"/>
        <w:jc w:val="right"/>
        <w:rPr>
          <w:sz w:val="28"/>
          <w:szCs w:val="28"/>
        </w:rPr>
      </w:pPr>
    </w:p>
    <w:p w14:paraId="483D53B0" w14:textId="77777777" w:rsidR="00100329" w:rsidRPr="00100329" w:rsidRDefault="00100329" w:rsidP="00100329">
      <w:pPr>
        <w:ind w:left="360" w:right="-2"/>
        <w:jc w:val="right"/>
        <w:rPr>
          <w:sz w:val="28"/>
          <w:szCs w:val="28"/>
        </w:rPr>
      </w:pPr>
    </w:p>
    <w:p w14:paraId="73C0511D" w14:textId="77777777" w:rsidR="00100329" w:rsidRPr="00100329" w:rsidRDefault="00100329" w:rsidP="00100329">
      <w:pPr>
        <w:ind w:left="360" w:right="-2"/>
        <w:jc w:val="right"/>
        <w:rPr>
          <w:sz w:val="28"/>
          <w:szCs w:val="28"/>
        </w:rPr>
      </w:pPr>
    </w:p>
    <w:p w14:paraId="33F4BEFF" w14:textId="77777777" w:rsidR="00100329" w:rsidRPr="00100329" w:rsidRDefault="00100329" w:rsidP="00100329">
      <w:pPr>
        <w:ind w:left="360" w:right="-2"/>
        <w:jc w:val="right"/>
        <w:rPr>
          <w:sz w:val="28"/>
          <w:szCs w:val="28"/>
        </w:rPr>
      </w:pPr>
    </w:p>
    <w:p w14:paraId="4F50010C" w14:textId="77777777" w:rsidR="00100329" w:rsidRPr="00100329" w:rsidRDefault="00100329" w:rsidP="00100329">
      <w:pPr>
        <w:ind w:left="360" w:right="-2"/>
        <w:jc w:val="right"/>
        <w:rPr>
          <w:sz w:val="28"/>
          <w:szCs w:val="28"/>
        </w:rPr>
      </w:pPr>
    </w:p>
    <w:p w14:paraId="4B44FCFB" w14:textId="77777777" w:rsidR="00100329" w:rsidRPr="00100329" w:rsidRDefault="00100329" w:rsidP="00100329">
      <w:pPr>
        <w:ind w:left="360" w:right="-2"/>
        <w:jc w:val="right"/>
        <w:rPr>
          <w:sz w:val="28"/>
          <w:szCs w:val="28"/>
        </w:rPr>
      </w:pPr>
    </w:p>
    <w:p w14:paraId="30A9F7EF" w14:textId="77777777" w:rsidR="00100329" w:rsidRPr="00100329" w:rsidRDefault="00100329" w:rsidP="00100329">
      <w:pPr>
        <w:ind w:left="360" w:right="-2"/>
        <w:jc w:val="right"/>
        <w:rPr>
          <w:sz w:val="28"/>
          <w:szCs w:val="28"/>
        </w:rPr>
      </w:pPr>
    </w:p>
    <w:p w14:paraId="039961FF" w14:textId="77777777" w:rsidR="00100329" w:rsidRPr="00100329" w:rsidRDefault="00100329" w:rsidP="00100329">
      <w:pPr>
        <w:ind w:left="360" w:right="-2"/>
        <w:jc w:val="right"/>
        <w:rPr>
          <w:sz w:val="28"/>
          <w:szCs w:val="28"/>
        </w:rPr>
      </w:pPr>
    </w:p>
    <w:p w14:paraId="2E5122C5" w14:textId="77777777" w:rsidR="00100329" w:rsidRPr="00100329" w:rsidRDefault="00100329" w:rsidP="00100329">
      <w:pPr>
        <w:ind w:left="360" w:right="-2"/>
        <w:jc w:val="right"/>
        <w:rPr>
          <w:sz w:val="28"/>
          <w:szCs w:val="28"/>
        </w:rPr>
      </w:pPr>
    </w:p>
    <w:p w14:paraId="79AF9CB4" w14:textId="77777777" w:rsidR="00100329" w:rsidRPr="00100329" w:rsidRDefault="00100329" w:rsidP="00100329">
      <w:pPr>
        <w:ind w:left="360" w:right="-2"/>
        <w:jc w:val="right"/>
        <w:rPr>
          <w:sz w:val="28"/>
          <w:szCs w:val="28"/>
        </w:rPr>
      </w:pPr>
    </w:p>
    <w:p w14:paraId="611BADFC" w14:textId="77777777" w:rsidR="00100329" w:rsidRPr="00100329" w:rsidRDefault="00100329" w:rsidP="00100329">
      <w:pPr>
        <w:ind w:left="360" w:right="-2"/>
        <w:jc w:val="right"/>
        <w:rPr>
          <w:sz w:val="28"/>
          <w:szCs w:val="28"/>
        </w:rPr>
      </w:pPr>
    </w:p>
    <w:p w14:paraId="7DEE7B7A" w14:textId="77777777" w:rsidR="00100329" w:rsidRPr="00100329" w:rsidRDefault="00100329" w:rsidP="00100329">
      <w:pPr>
        <w:ind w:left="360" w:right="-2"/>
        <w:jc w:val="right"/>
        <w:rPr>
          <w:sz w:val="28"/>
          <w:szCs w:val="28"/>
        </w:rPr>
      </w:pPr>
    </w:p>
    <w:p w14:paraId="4103FCD8" w14:textId="77777777" w:rsidR="00100329" w:rsidRPr="00100329" w:rsidRDefault="00100329" w:rsidP="00100329">
      <w:pPr>
        <w:ind w:left="360" w:right="-2"/>
        <w:jc w:val="right"/>
        <w:rPr>
          <w:sz w:val="28"/>
          <w:szCs w:val="28"/>
        </w:rPr>
      </w:pPr>
      <w:r w:rsidRPr="00100329">
        <w:rPr>
          <w:sz w:val="28"/>
          <w:szCs w:val="28"/>
        </w:rPr>
        <w:t>Таблица 3</w:t>
      </w:r>
    </w:p>
    <w:p w14:paraId="5107B852" w14:textId="77777777" w:rsidR="00100329" w:rsidRPr="00100329" w:rsidRDefault="00100329" w:rsidP="00100329">
      <w:pPr>
        <w:jc w:val="center"/>
        <w:rPr>
          <w:sz w:val="28"/>
        </w:rPr>
      </w:pPr>
      <w:r w:rsidRPr="00100329">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100329">
        <w:rPr>
          <w:sz w:val="28"/>
        </w:rPr>
        <w:t xml:space="preserve"> (приложение 5.1 к Методическим указаниям)</w:t>
      </w:r>
    </w:p>
    <w:p w14:paraId="3036F111" w14:textId="77777777" w:rsidR="00100329" w:rsidRPr="00100329" w:rsidRDefault="00100329" w:rsidP="00100329">
      <w:pPr>
        <w:jc w:val="right"/>
        <w:rPr>
          <w:sz w:val="28"/>
          <w:szCs w:val="28"/>
        </w:rPr>
      </w:pPr>
      <w:r w:rsidRPr="00100329">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690"/>
        <w:gridCol w:w="1728"/>
        <w:gridCol w:w="1728"/>
        <w:gridCol w:w="1802"/>
      </w:tblGrid>
      <w:tr w:rsidR="00100329" w:rsidRPr="00100329" w14:paraId="3821FF15" w14:textId="77777777" w:rsidTr="00754CFF">
        <w:trPr>
          <w:trHeight w:val="1080"/>
          <w:jc w:val="center"/>
        </w:trPr>
        <w:tc>
          <w:tcPr>
            <w:tcW w:w="622" w:type="dxa"/>
            <w:shd w:val="clear" w:color="auto" w:fill="auto"/>
            <w:vAlign w:val="center"/>
            <w:hideMark/>
          </w:tcPr>
          <w:p w14:paraId="46CAD365" w14:textId="77777777" w:rsidR="00100329" w:rsidRPr="00100329" w:rsidRDefault="00100329" w:rsidP="00100329">
            <w:pPr>
              <w:jc w:val="center"/>
            </w:pPr>
            <w:r w:rsidRPr="00100329">
              <w:t>№ п/п</w:t>
            </w:r>
          </w:p>
        </w:tc>
        <w:tc>
          <w:tcPr>
            <w:tcW w:w="3690" w:type="dxa"/>
            <w:shd w:val="clear" w:color="auto" w:fill="auto"/>
            <w:vAlign w:val="center"/>
            <w:hideMark/>
          </w:tcPr>
          <w:p w14:paraId="6E1CA8B3" w14:textId="77777777" w:rsidR="00100329" w:rsidRPr="00100329" w:rsidRDefault="00100329" w:rsidP="00100329">
            <w:pPr>
              <w:jc w:val="center"/>
            </w:pPr>
            <w:r w:rsidRPr="00100329">
              <w:t>Наименование расхода</w:t>
            </w:r>
          </w:p>
        </w:tc>
        <w:tc>
          <w:tcPr>
            <w:tcW w:w="1728" w:type="dxa"/>
            <w:vAlign w:val="center"/>
          </w:tcPr>
          <w:p w14:paraId="5C80C127" w14:textId="77777777" w:rsidR="00100329" w:rsidRPr="00100329" w:rsidRDefault="00100329" w:rsidP="00100329">
            <w:pPr>
              <w:ind w:left="-113" w:right="-113"/>
              <w:jc w:val="center"/>
            </w:pPr>
            <w:r w:rsidRPr="00100329">
              <w:t xml:space="preserve">Предложение предприятия </w:t>
            </w:r>
            <w:r w:rsidRPr="00100329">
              <w:br/>
              <w:t>на 2025 год</w:t>
            </w:r>
          </w:p>
        </w:tc>
        <w:tc>
          <w:tcPr>
            <w:tcW w:w="1728" w:type="dxa"/>
            <w:shd w:val="clear" w:color="auto" w:fill="auto"/>
            <w:vAlign w:val="center"/>
            <w:hideMark/>
          </w:tcPr>
          <w:p w14:paraId="527EE52F" w14:textId="77777777" w:rsidR="00100329" w:rsidRPr="00100329" w:rsidRDefault="00100329" w:rsidP="00100329">
            <w:pPr>
              <w:ind w:left="-113" w:right="-113"/>
              <w:jc w:val="center"/>
            </w:pPr>
            <w:r w:rsidRPr="00100329">
              <w:t xml:space="preserve">Предложение экспертов </w:t>
            </w:r>
            <w:r w:rsidRPr="00100329">
              <w:br/>
              <w:t>на 2025 год</w:t>
            </w:r>
          </w:p>
        </w:tc>
        <w:tc>
          <w:tcPr>
            <w:tcW w:w="1802" w:type="dxa"/>
            <w:tcBorders>
              <w:bottom w:val="single" w:sz="4" w:space="0" w:color="auto"/>
            </w:tcBorders>
            <w:shd w:val="clear" w:color="auto" w:fill="auto"/>
            <w:vAlign w:val="center"/>
            <w:hideMark/>
          </w:tcPr>
          <w:p w14:paraId="692B2B1E" w14:textId="77777777" w:rsidR="00100329" w:rsidRPr="00100329" w:rsidRDefault="00100329" w:rsidP="00100329">
            <w:pPr>
              <w:ind w:left="-113" w:right="-113"/>
              <w:jc w:val="center"/>
            </w:pPr>
            <w:r w:rsidRPr="00100329">
              <w:t>Корректировка</w:t>
            </w:r>
          </w:p>
        </w:tc>
      </w:tr>
      <w:tr w:rsidR="00100329" w:rsidRPr="00100329" w14:paraId="2F9058D7" w14:textId="77777777" w:rsidTr="00754CFF">
        <w:trPr>
          <w:trHeight w:val="447"/>
          <w:jc w:val="center"/>
        </w:trPr>
        <w:tc>
          <w:tcPr>
            <w:tcW w:w="622" w:type="dxa"/>
            <w:shd w:val="clear" w:color="auto" w:fill="auto"/>
            <w:vAlign w:val="center"/>
            <w:hideMark/>
          </w:tcPr>
          <w:p w14:paraId="0B4392A9" w14:textId="77777777" w:rsidR="00100329" w:rsidRPr="00100329" w:rsidRDefault="00100329" w:rsidP="00100329">
            <w:pPr>
              <w:jc w:val="center"/>
            </w:pPr>
            <w:r w:rsidRPr="00100329">
              <w:t>1</w:t>
            </w:r>
          </w:p>
        </w:tc>
        <w:tc>
          <w:tcPr>
            <w:tcW w:w="3690" w:type="dxa"/>
            <w:shd w:val="clear" w:color="auto" w:fill="auto"/>
            <w:vAlign w:val="center"/>
            <w:hideMark/>
          </w:tcPr>
          <w:p w14:paraId="3A5E228E" w14:textId="77777777" w:rsidR="00100329" w:rsidRPr="00100329" w:rsidRDefault="00100329" w:rsidP="00100329">
            <w:r w:rsidRPr="00100329">
              <w:t>Расходы на приобретение сырья и материалов</w:t>
            </w:r>
          </w:p>
        </w:tc>
        <w:tc>
          <w:tcPr>
            <w:tcW w:w="1728" w:type="dxa"/>
            <w:tcBorders>
              <w:top w:val="single" w:sz="4" w:space="0" w:color="auto"/>
              <w:left w:val="single" w:sz="4" w:space="0" w:color="auto"/>
              <w:bottom w:val="single" w:sz="4" w:space="0" w:color="auto"/>
              <w:right w:val="nil"/>
            </w:tcBorders>
            <w:shd w:val="clear" w:color="auto" w:fill="auto"/>
            <w:vAlign w:val="center"/>
          </w:tcPr>
          <w:p w14:paraId="48606E2A" w14:textId="77777777" w:rsidR="00100329" w:rsidRPr="00100329" w:rsidRDefault="00100329" w:rsidP="00100329">
            <w:pPr>
              <w:jc w:val="center"/>
            </w:pPr>
            <w:r w:rsidRPr="00100329">
              <w:t>25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66F0D29" w14:textId="77777777" w:rsidR="00100329" w:rsidRPr="00100329" w:rsidRDefault="00100329" w:rsidP="00100329">
            <w:pPr>
              <w:jc w:val="center"/>
            </w:pPr>
            <w:r w:rsidRPr="00100329">
              <w:t>20</w:t>
            </w:r>
          </w:p>
        </w:tc>
        <w:tc>
          <w:tcPr>
            <w:tcW w:w="1802" w:type="dxa"/>
            <w:tcBorders>
              <w:top w:val="single" w:sz="4" w:space="0" w:color="auto"/>
              <w:left w:val="nil"/>
              <w:bottom w:val="single" w:sz="4" w:space="0" w:color="auto"/>
              <w:right w:val="single" w:sz="4" w:space="0" w:color="auto"/>
            </w:tcBorders>
            <w:shd w:val="clear" w:color="auto" w:fill="auto"/>
            <w:vAlign w:val="center"/>
          </w:tcPr>
          <w:p w14:paraId="5D58B7CF" w14:textId="77777777" w:rsidR="00100329" w:rsidRPr="00100329" w:rsidRDefault="00100329" w:rsidP="00100329">
            <w:pPr>
              <w:jc w:val="center"/>
            </w:pPr>
            <w:r w:rsidRPr="00100329">
              <w:t>-5</w:t>
            </w:r>
          </w:p>
        </w:tc>
      </w:tr>
      <w:tr w:rsidR="00100329" w:rsidRPr="00100329" w14:paraId="27F9F0C1" w14:textId="77777777" w:rsidTr="00754CFF">
        <w:trPr>
          <w:trHeight w:val="70"/>
          <w:jc w:val="center"/>
        </w:trPr>
        <w:tc>
          <w:tcPr>
            <w:tcW w:w="622" w:type="dxa"/>
            <w:shd w:val="clear" w:color="auto" w:fill="auto"/>
            <w:vAlign w:val="center"/>
            <w:hideMark/>
          </w:tcPr>
          <w:p w14:paraId="4FAD0560" w14:textId="77777777" w:rsidR="00100329" w:rsidRPr="00100329" w:rsidRDefault="00100329" w:rsidP="00100329">
            <w:pPr>
              <w:jc w:val="center"/>
            </w:pPr>
            <w:r w:rsidRPr="00100329">
              <w:t>2</w:t>
            </w:r>
          </w:p>
        </w:tc>
        <w:tc>
          <w:tcPr>
            <w:tcW w:w="3690" w:type="dxa"/>
            <w:shd w:val="clear" w:color="auto" w:fill="auto"/>
            <w:vAlign w:val="center"/>
            <w:hideMark/>
          </w:tcPr>
          <w:p w14:paraId="3BB4027A" w14:textId="77777777" w:rsidR="00100329" w:rsidRPr="00100329" w:rsidRDefault="00100329" w:rsidP="00100329">
            <w:r w:rsidRPr="00100329">
              <w:t>Расходы на ремонт основных средств</w:t>
            </w:r>
          </w:p>
        </w:tc>
        <w:tc>
          <w:tcPr>
            <w:tcW w:w="1728" w:type="dxa"/>
            <w:tcBorders>
              <w:top w:val="nil"/>
              <w:left w:val="single" w:sz="4" w:space="0" w:color="auto"/>
              <w:bottom w:val="single" w:sz="4" w:space="0" w:color="auto"/>
              <w:right w:val="nil"/>
            </w:tcBorders>
            <w:shd w:val="clear" w:color="auto" w:fill="auto"/>
            <w:vAlign w:val="center"/>
          </w:tcPr>
          <w:p w14:paraId="03CFCA8E" w14:textId="77777777" w:rsidR="00100329" w:rsidRPr="00100329" w:rsidRDefault="00100329" w:rsidP="00100329">
            <w:pPr>
              <w:jc w:val="center"/>
            </w:pPr>
            <w:r w:rsidRPr="00100329">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559A60F5" w14:textId="77777777" w:rsidR="00100329" w:rsidRPr="00100329" w:rsidRDefault="00100329" w:rsidP="00100329">
            <w:pPr>
              <w:jc w:val="center"/>
            </w:pPr>
            <w:r w:rsidRPr="00100329">
              <w:t>0</w:t>
            </w:r>
          </w:p>
        </w:tc>
        <w:tc>
          <w:tcPr>
            <w:tcW w:w="1802" w:type="dxa"/>
            <w:tcBorders>
              <w:top w:val="nil"/>
              <w:left w:val="nil"/>
              <w:bottom w:val="single" w:sz="4" w:space="0" w:color="auto"/>
              <w:right w:val="single" w:sz="4" w:space="0" w:color="auto"/>
            </w:tcBorders>
            <w:shd w:val="clear" w:color="auto" w:fill="auto"/>
            <w:vAlign w:val="center"/>
          </w:tcPr>
          <w:p w14:paraId="1E8679C3" w14:textId="77777777" w:rsidR="00100329" w:rsidRPr="00100329" w:rsidRDefault="00100329" w:rsidP="00100329">
            <w:pPr>
              <w:jc w:val="center"/>
            </w:pPr>
            <w:r w:rsidRPr="00100329">
              <w:t>0</w:t>
            </w:r>
          </w:p>
        </w:tc>
      </w:tr>
      <w:tr w:rsidR="00100329" w:rsidRPr="00100329" w14:paraId="401658D8" w14:textId="77777777" w:rsidTr="00754CFF">
        <w:trPr>
          <w:trHeight w:val="70"/>
          <w:jc w:val="center"/>
        </w:trPr>
        <w:tc>
          <w:tcPr>
            <w:tcW w:w="622" w:type="dxa"/>
            <w:shd w:val="clear" w:color="auto" w:fill="auto"/>
            <w:vAlign w:val="center"/>
            <w:hideMark/>
          </w:tcPr>
          <w:p w14:paraId="3A95D775" w14:textId="77777777" w:rsidR="00100329" w:rsidRPr="00100329" w:rsidRDefault="00100329" w:rsidP="00100329">
            <w:pPr>
              <w:jc w:val="center"/>
            </w:pPr>
            <w:r w:rsidRPr="00100329">
              <w:t>3</w:t>
            </w:r>
          </w:p>
        </w:tc>
        <w:tc>
          <w:tcPr>
            <w:tcW w:w="3690" w:type="dxa"/>
            <w:shd w:val="clear" w:color="auto" w:fill="auto"/>
            <w:vAlign w:val="center"/>
            <w:hideMark/>
          </w:tcPr>
          <w:p w14:paraId="217777F3" w14:textId="77777777" w:rsidR="00100329" w:rsidRPr="00100329" w:rsidRDefault="00100329" w:rsidP="00100329">
            <w:r w:rsidRPr="00100329">
              <w:t>Расходы на оплату труда</w:t>
            </w:r>
          </w:p>
        </w:tc>
        <w:tc>
          <w:tcPr>
            <w:tcW w:w="1728" w:type="dxa"/>
            <w:tcBorders>
              <w:top w:val="nil"/>
              <w:left w:val="single" w:sz="4" w:space="0" w:color="auto"/>
              <w:bottom w:val="single" w:sz="4" w:space="0" w:color="auto"/>
              <w:right w:val="nil"/>
            </w:tcBorders>
            <w:shd w:val="clear" w:color="auto" w:fill="auto"/>
            <w:vAlign w:val="center"/>
          </w:tcPr>
          <w:p w14:paraId="7F4173F3" w14:textId="77777777" w:rsidR="00100329" w:rsidRPr="00100329" w:rsidRDefault="00100329" w:rsidP="00100329">
            <w:pPr>
              <w:jc w:val="center"/>
            </w:pPr>
            <w:r w:rsidRPr="00100329">
              <w:t>3 040</w:t>
            </w:r>
          </w:p>
        </w:tc>
        <w:tc>
          <w:tcPr>
            <w:tcW w:w="1728" w:type="dxa"/>
            <w:tcBorders>
              <w:top w:val="nil"/>
              <w:left w:val="single" w:sz="4" w:space="0" w:color="auto"/>
              <w:bottom w:val="single" w:sz="4" w:space="0" w:color="auto"/>
              <w:right w:val="single" w:sz="4" w:space="0" w:color="auto"/>
            </w:tcBorders>
            <w:shd w:val="clear" w:color="auto" w:fill="auto"/>
            <w:vAlign w:val="center"/>
          </w:tcPr>
          <w:p w14:paraId="0D0A26D8" w14:textId="77777777" w:rsidR="00100329" w:rsidRPr="00100329" w:rsidRDefault="00100329" w:rsidP="00100329">
            <w:pPr>
              <w:jc w:val="center"/>
            </w:pPr>
            <w:r w:rsidRPr="00100329">
              <w:t>2 479</w:t>
            </w:r>
          </w:p>
        </w:tc>
        <w:tc>
          <w:tcPr>
            <w:tcW w:w="1802" w:type="dxa"/>
            <w:tcBorders>
              <w:top w:val="nil"/>
              <w:left w:val="nil"/>
              <w:bottom w:val="single" w:sz="4" w:space="0" w:color="auto"/>
              <w:right w:val="single" w:sz="4" w:space="0" w:color="auto"/>
            </w:tcBorders>
            <w:shd w:val="clear" w:color="auto" w:fill="auto"/>
            <w:vAlign w:val="center"/>
          </w:tcPr>
          <w:p w14:paraId="5980DFCB" w14:textId="77777777" w:rsidR="00100329" w:rsidRPr="00100329" w:rsidRDefault="00100329" w:rsidP="00100329">
            <w:pPr>
              <w:jc w:val="center"/>
            </w:pPr>
            <w:r w:rsidRPr="00100329">
              <w:t>-561</w:t>
            </w:r>
          </w:p>
        </w:tc>
      </w:tr>
      <w:tr w:rsidR="00100329" w:rsidRPr="00100329" w14:paraId="1B7EE07D" w14:textId="77777777" w:rsidTr="00754CFF">
        <w:trPr>
          <w:trHeight w:val="1080"/>
          <w:jc w:val="center"/>
        </w:trPr>
        <w:tc>
          <w:tcPr>
            <w:tcW w:w="622" w:type="dxa"/>
            <w:shd w:val="clear" w:color="auto" w:fill="auto"/>
            <w:vAlign w:val="center"/>
            <w:hideMark/>
          </w:tcPr>
          <w:p w14:paraId="345B381A" w14:textId="77777777" w:rsidR="00100329" w:rsidRPr="00100329" w:rsidRDefault="00100329" w:rsidP="00100329">
            <w:pPr>
              <w:jc w:val="center"/>
            </w:pPr>
            <w:r w:rsidRPr="00100329">
              <w:t>4</w:t>
            </w:r>
          </w:p>
        </w:tc>
        <w:tc>
          <w:tcPr>
            <w:tcW w:w="3690" w:type="dxa"/>
            <w:shd w:val="clear" w:color="auto" w:fill="auto"/>
            <w:vAlign w:val="center"/>
            <w:hideMark/>
          </w:tcPr>
          <w:p w14:paraId="2A840AEC" w14:textId="77777777" w:rsidR="00100329" w:rsidRPr="00100329" w:rsidRDefault="00100329" w:rsidP="00100329">
            <w:r w:rsidRPr="00100329">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nil"/>
            </w:tcBorders>
            <w:shd w:val="clear" w:color="auto" w:fill="auto"/>
            <w:vAlign w:val="center"/>
          </w:tcPr>
          <w:p w14:paraId="26A3D288" w14:textId="77777777" w:rsidR="00100329" w:rsidRPr="00100329" w:rsidRDefault="00100329" w:rsidP="00100329">
            <w:pPr>
              <w:jc w:val="center"/>
            </w:pPr>
            <w:r w:rsidRPr="00100329">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75D07A3A" w14:textId="77777777" w:rsidR="00100329" w:rsidRPr="00100329" w:rsidRDefault="00100329" w:rsidP="00100329">
            <w:pPr>
              <w:jc w:val="center"/>
            </w:pPr>
            <w:r w:rsidRPr="00100329">
              <w:t>0</w:t>
            </w:r>
          </w:p>
        </w:tc>
        <w:tc>
          <w:tcPr>
            <w:tcW w:w="1802" w:type="dxa"/>
            <w:tcBorders>
              <w:top w:val="nil"/>
              <w:left w:val="nil"/>
              <w:bottom w:val="single" w:sz="4" w:space="0" w:color="auto"/>
              <w:right w:val="single" w:sz="4" w:space="0" w:color="auto"/>
            </w:tcBorders>
            <w:shd w:val="clear" w:color="auto" w:fill="auto"/>
            <w:vAlign w:val="center"/>
          </w:tcPr>
          <w:p w14:paraId="59EE0691" w14:textId="77777777" w:rsidR="00100329" w:rsidRPr="00100329" w:rsidRDefault="00100329" w:rsidP="00100329">
            <w:pPr>
              <w:jc w:val="center"/>
            </w:pPr>
            <w:r w:rsidRPr="00100329">
              <w:t>0</w:t>
            </w:r>
          </w:p>
        </w:tc>
      </w:tr>
      <w:tr w:rsidR="00100329" w:rsidRPr="00100329" w14:paraId="6B8BD51F" w14:textId="77777777" w:rsidTr="00754CFF">
        <w:trPr>
          <w:trHeight w:val="1080"/>
          <w:jc w:val="center"/>
        </w:trPr>
        <w:tc>
          <w:tcPr>
            <w:tcW w:w="622" w:type="dxa"/>
            <w:shd w:val="clear" w:color="auto" w:fill="auto"/>
            <w:vAlign w:val="center"/>
            <w:hideMark/>
          </w:tcPr>
          <w:p w14:paraId="6D76DFE4" w14:textId="77777777" w:rsidR="00100329" w:rsidRPr="00100329" w:rsidRDefault="00100329" w:rsidP="00100329">
            <w:pPr>
              <w:jc w:val="center"/>
            </w:pPr>
            <w:r w:rsidRPr="00100329">
              <w:t>5</w:t>
            </w:r>
          </w:p>
        </w:tc>
        <w:tc>
          <w:tcPr>
            <w:tcW w:w="3690" w:type="dxa"/>
            <w:shd w:val="clear" w:color="auto" w:fill="auto"/>
            <w:vAlign w:val="center"/>
            <w:hideMark/>
          </w:tcPr>
          <w:p w14:paraId="04782EC9" w14:textId="77777777" w:rsidR="00100329" w:rsidRPr="00100329" w:rsidRDefault="00100329" w:rsidP="00100329">
            <w:r w:rsidRPr="00100329">
              <w:t>Расходы на оплату иных работ и услуг, выполняемых по договорам с организациями</w:t>
            </w:r>
          </w:p>
        </w:tc>
        <w:tc>
          <w:tcPr>
            <w:tcW w:w="1728" w:type="dxa"/>
            <w:tcBorders>
              <w:top w:val="nil"/>
              <w:left w:val="single" w:sz="4" w:space="0" w:color="auto"/>
              <w:bottom w:val="single" w:sz="4" w:space="0" w:color="auto"/>
              <w:right w:val="nil"/>
            </w:tcBorders>
            <w:shd w:val="clear" w:color="auto" w:fill="auto"/>
            <w:vAlign w:val="center"/>
          </w:tcPr>
          <w:p w14:paraId="11A7795D" w14:textId="77777777" w:rsidR="00100329" w:rsidRPr="00100329" w:rsidRDefault="00100329" w:rsidP="00100329">
            <w:pPr>
              <w:jc w:val="center"/>
            </w:pPr>
            <w:r w:rsidRPr="00100329">
              <w:t>198</w:t>
            </w:r>
          </w:p>
        </w:tc>
        <w:tc>
          <w:tcPr>
            <w:tcW w:w="1728" w:type="dxa"/>
            <w:tcBorders>
              <w:top w:val="nil"/>
              <w:left w:val="single" w:sz="4" w:space="0" w:color="auto"/>
              <w:bottom w:val="single" w:sz="4" w:space="0" w:color="auto"/>
              <w:right w:val="single" w:sz="4" w:space="0" w:color="auto"/>
            </w:tcBorders>
            <w:shd w:val="clear" w:color="auto" w:fill="auto"/>
            <w:vAlign w:val="center"/>
          </w:tcPr>
          <w:p w14:paraId="60E79BEE" w14:textId="77777777" w:rsidR="00100329" w:rsidRPr="00100329" w:rsidRDefault="00100329" w:rsidP="00100329">
            <w:pPr>
              <w:jc w:val="center"/>
            </w:pPr>
            <w:r w:rsidRPr="00100329">
              <w:t>198</w:t>
            </w:r>
          </w:p>
        </w:tc>
        <w:tc>
          <w:tcPr>
            <w:tcW w:w="1802" w:type="dxa"/>
            <w:tcBorders>
              <w:top w:val="nil"/>
              <w:left w:val="nil"/>
              <w:bottom w:val="single" w:sz="4" w:space="0" w:color="auto"/>
              <w:right w:val="single" w:sz="4" w:space="0" w:color="auto"/>
            </w:tcBorders>
            <w:shd w:val="clear" w:color="auto" w:fill="auto"/>
            <w:vAlign w:val="center"/>
          </w:tcPr>
          <w:p w14:paraId="3055EDAD" w14:textId="77777777" w:rsidR="00100329" w:rsidRPr="00100329" w:rsidRDefault="00100329" w:rsidP="00100329">
            <w:pPr>
              <w:jc w:val="center"/>
            </w:pPr>
            <w:r w:rsidRPr="00100329">
              <w:t>0</w:t>
            </w:r>
          </w:p>
        </w:tc>
      </w:tr>
      <w:tr w:rsidR="00100329" w:rsidRPr="00100329" w14:paraId="082A323B" w14:textId="77777777" w:rsidTr="00754CFF">
        <w:trPr>
          <w:trHeight w:val="360"/>
          <w:jc w:val="center"/>
        </w:trPr>
        <w:tc>
          <w:tcPr>
            <w:tcW w:w="622" w:type="dxa"/>
            <w:shd w:val="clear" w:color="auto" w:fill="auto"/>
            <w:vAlign w:val="center"/>
            <w:hideMark/>
          </w:tcPr>
          <w:p w14:paraId="6E7BE6D7" w14:textId="77777777" w:rsidR="00100329" w:rsidRPr="00100329" w:rsidRDefault="00100329" w:rsidP="00100329">
            <w:pPr>
              <w:jc w:val="center"/>
            </w:pPr>
            <w:r w:rsidRPr="00100329">
              <w:t>6</w:t>
            </w:r>
          </w:p>
        </w:tc>
        <w:tc>
          <w:tcPr>
            <w:tcW w:w="3690" w:type="dxa"/>
            <w:shd w:val="clear" w:color="auto" w:fill="auto"/>
            <w:vAlign w:val="center"/>
            <w:hideMark/>
          </w:tcPr>
          <w:p w14:paraId="2253CB8E" w14:textId="77777777" w:rsidR="00100329" w:rsidRPr="00100329" w:rsidRDefault="00100329" w:rsidP="00100329">
            <w:r w:rsidRPr="00100329">
              <w:t>Расходы на служебные командировки</w:t>
            </w:r>
          </w:p>
        </w:tc>
        <w:tc>
          <w:tcPr>
            <w:tcW w:w="1728" w:type="dxa"/>
            <w:tcBorders>
              <w:top w:val="nil"/>
              <w:left w:val="single" w:sz="4" w:space="0" w:color="auto"/>
              <w:bottom w:val="single" w:sz="4" w:space="0" w:color="auto"/>
              <w:right w:val="nil"/>
            </w:tcBorders>
            <w:shd w:val="clear" w:color="auto" w:fill="auto"/>
            <w:vAlign w:val="center"/>
          </w:tcPr>
          <w:p w14:paraId="03B4CD66" w14:textId="77777777" w:rsidR="00100329" w:rsidRPr="00100329" w:rsidRDefault="00100329" w:rsidP="00100329">
            <w:pPr>
              <w:jc w:val="center"/>
            </w:pPr>
            <w:r w:rsidRPr="00100329">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4A38681E" w14:textId="77777777" w:rsidR="00100329" w:rsidRPr="00100329" w:rsidRDefault="00100329" w:rsidP="00100329">
            <w:pPr>
              <w:jc w:val="center"/>
            </w:pPr>
            <w:r w:rsidRPr="00100329">
              <w:t>0</w:t>
            </w:r>
          </w:p>
        </w:tc>
        <w:tc>
          <w:tcPr>
            <w:tcW w:w="1802" w:type="dxa"/>
            <w:tcBorders>
              <w:top w:val="nil"/>
              <w:left w:val="nil"/>
              <w:bottom w:val="single" w:sz="4" w:space="0" w:color="auto"/>
              <w:right w:val="single" w:sz="4" w:space="0" w:color="auto"/>
            </w:tcBorders>
            <w:shd w:val="clear" w:color="auto" w:fill="auto"/>
            <w:vAlign w:val="center"/>
          </w:tcPr>
          <w:p w14:paraId="70FF2B3A" w14:textId="77777777" w:rsidR="00100329" w:rsidRPr="00100329" w:rsidRDefault="00100329" w:rsidP="00100329">
            <w:pPr>
              <w:jc w:val="center"/>
            </w:pPr>
            <w:r w:rsidRPr="00100329">
              <w:t>0</w:t>
            </w:r>
          </w:p>
        </w:tc>
      </w:tr>
      <w:tr w:rsidR="00100329" w:rsidRPr="00100329" w14:paraId="1E49BF42" w14:textId="77777777" w:rsidTr="00754CFF">
        <w:trPr>
          <w:trHeight w:val="360"/>
          <w:jc w:val="center"/>
        </w:trPr>
        <w:tc>
          <w:tcPr>
            <w:tcW w:w="622" w:type="dxa"/>
            <w:shd w:val="clear" w:color="auto" w:fill="auto"/>
            <w:vAlign w:val="center"/>
            <w:hideMark/>
          </w:tcPr>
          <w:p w14:paraId="55D5B31C" w14:textId="77777777" w:rsidR="00100329" w:rsidRPr="00100329" w:rsidRDefault="00100329" w:rsidP="00100329">
            <w:pPr>
              <w:jc w:val="center"/>
            </w:pPr>
            <w:r w:rsidRPr="00100329">
              <w:t>7</w:t>
            </w:r>
          </w:p>
        </w:tc>
        <w:tc>
          <w:tcPr>
            <w:tcW w:w="3690" w:type="dxa"/>
            <w:shd w:val="clear" w:color="auto" w:fill="auto"/>
            <w:vAlign w:val="center"/>
            <w:hideMark/>
          </w:tcPr>
          <w:p w14:paraId="0245236D" w14:textId="77777777" w:rsidR="00100329" w:rsidRPr="00100329" w:rsidRDefault="00100329" w:rsidP="00100329">
            <w:r w:rsidRPr="00100329">
              <w:t>Расходы на обучение персонала</w:t>
            </w:r>
          </w:p>
        </w:tc>
        <w:tc>
          <w:tcPr>
            <w:tcW w:w="1728" w:type="dxa"/>
            <w:tcBorders>
              <w:top w:val="nil"/>
              <w:left w:val="single" w:sz="4" w:space="0" w:color="auto"/>
              <w:bottom w:val="single" w:sz="4" w:space="0" w:color="auto"/>
              <w:right w:val="nil"/>
            </w:tcBorders>
            <w:shd w:val="clear" w:color="auto" w:fill="auto"/>
            <w:vAlign w:val="center"/>
          </w:tcPr>
          <w:p w14:paraId="316CAF71" w14:textId="77777777" w:rsidR="00100329" w:rsidRPr="00100329" w:rsidRDefault="00100329" w:rsidP="00100329">
            <w:pPr>
              <w:jc w:val="center"/>
            </w:pPr>
            <w:r w:rsidRPr="00100329">
              <w:t>11</w:t>
            </w:r>
          </w:p>
        </w:tc>
        <w:tc>
          <w:tcPr>
            <w:tcW w:w="1728" w:type="dxa"/>
            <w:tcBorders>
              <w:top w:val="nil"/>
              <w:left w:val="single" w:sz="4" w:space="0" w:color="auto"/>
              <w:bottom w:val="single" w:sz="4" w:space="0" w:color="auto"/>
              <w:right w:val="single" w:sz="4" w:space="0" w:color="auto"/>
            </w:tcBorders>
            <w:shd w:val="clear" w:color="auto" w:fill="auto"/>
            <w:vAlign w:val="center"/>
          </w:tcPr>
          <w:p w14:paraId="3193474A" w14:textId="77777777" w:rsidR="00100329" w:rsidRPr="00100329" w:rsidRDefault="00100329" w:rsidP="00100329">
            <w:pPr>
              <w:jc w:val="center"/>
            </w:pPr>
            <w:r w:rsidRPr="00100329">
              <w:t>0</w:t>
            </w:r>
          </w:p>
        </w:tc>
        <w:tc>
          <w:tcPr>
            <w:tcW w:w="1802" w:type="dxa"/>
            <w:tcBorders>
              <w:top w:val="nil"/>
              <w:left w:val="nil"/>
              <w:bottom w:val="single" w:sz="4" w:space="0" w:color="auto"/>
              <w:right w:val="single" w:sz="4" w:space="0" w:color="auto"/>
            </w:tcBorders>
            <w:shd w:val="clear" w:color="auto" w:fill="auto"/>
            <w:vAlign w:val="center"/>
          </w:tcPr>
          <w:p w14:paraId="7A22A610" w14:textId="77777777" w:rsidR="00100329" w:rsidRPr="00100329" w:rsidRDefault="00100329" w:rsidP="00100329">
            <w:pPr>
              <w:jc w:val="center"/>
            </w:pPr>
            <w:r w:rsidRPr="00100329">
              <w:t>-11</w:t>
            </w:r>
          </w:p>
        </w:tc>
      </w:tr>
      <w:tr w:rsidR="00100329" w:rsidRPr="00100329" w14:paraId="1FF17674" w14:textId="77777777" w:rsidTr="00754CFF">
        <w:trPr>
          <w:trHeight w:val="360"/>
          <w:jc w:val="center"/>
        </w:trPr>
        <w:tc>
          <w:tcPr>
            <w:tcW w:w="622" w:type="dxa"/>
            <w:shd w:val="clear" w:color="auto" w:fill="auto"/>
            <w:vAlign w:val="center"/>
            <w:hideMark/>
          </w:tcPr>
          <w:p w14:paraId="0E3AFBCE" w14:textId="77777777" w:rsidR="00100329" w:rsidRPr="00100329" w:rsidRDefault="00100329" w:rsidP="00100329">
            <w:pPr>
              <w:jc w:val="center"/>
            </w:pPr>
            <w:r w:rsidRPr="00100329">
              <w:t>8</w:t>
            </w:r>
          </w:p>
        </w:tc>
        <w:tc>
          <w:tcPr>
            <w:tcW w:w="3690" w:type="dxa"/>
            <w:shd w:val="clear" w:color="auto" w:fill="auto"/>
            <w:vAlign w:val="center"/>
            <w:hideMark/>
          </w:tcPr>
          <w:p w14:paraId="07DAC37D" w14:textId="77777777" w:rsidR="00100329" w:rsidRPr="00100329" w:rsidRDefault="00100329" w:rsidP="00100329">
            <w:r w:rsidRPr="00100329">
              <w:t>Лизинговый платеж</w:t>
            </w:r>
          </w:p>
        </w:tc>
        <w:tc>
          <w:tcPr>
            <w:tcW w:w="1728" w:type="dxa"/>
            <w:tcBorders>
              <w:top w:val="single" w:sz="4" w:space="0" w:color="auto"/>
              <w:left w:val="single" w:sz="4" w:space="0" w:color="auto"/>
              <w:bottom w:val="single" w:sz="4" w:space="0" w:color="auto"/>
              <w:right w:val="nil"/>
            </w:tcBorders>
            <w:shd w:val="clear" w:color="auto" w:fill="auto"/>
            <w:vAlign w:val="center"/>
          </w:tcPr>
          <w:p w14:paraId="6E8A47FB" w14:textId="77777777" w:rsidR="00100329" w:rsidRPr="00100329" w:rsidRDefault="00100329" w:rsidP="00100329">
            <w:pPr>
              <w:jc w:val="center"/>
            </w:pPr>
            <w:r w:rsidRPr="00100329">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9F86384" w14:textId="77777777" w:rsidR="00100329" w:rsidRPr="00100329" w:rsidRDefault="00100329" w:rsidP="00100329">
            <w:pPr>
              <w:jc w:val="center"/>
            </w:pPr>
            <w:r w:rsidRPr="00100329">
              <w:t>0</w:t>
            </w:r>
          </w:p>
        </w:tc>
        <w:tc>
          <w:tcPr>
            <w:tcW w:w="1802" w:type="dxa"/>
            <w:tcBorders>
              <w:top w:val="single" w:sz="4" w:space="0" w:color="auto"/>
              <w:left w:val="nil"/>
              <w:bottom w:val="single" w:sz="4" w:space="0" w:color="auto"/>
              <w:right w:val="single" w:sz="4" w:space="0" w:color="auto"/>
            </w:tcBorders>
            <w:shd w:val="clear" w:color="auto" w:fill="auto"/>
            <w:vAlign w:val="center"/>
          </w:tcPr>
          <w:p w14:paraId="590E9831" w14:textId="77777777" w:rsidR="00100329" w:rsidRPr="00100329" w:rsidRDefault="00100329" w:rsidP="00100329">
            <w:pPr>
              <w:jc w:val="center"/>
            </w:pPr>
            <w:r w:rsidRPr="00100329">
              <w:t>0</w:t>
            </w:r>
          </w:p>
        </w:tc>
      </w:tr>
      <w:tr w:rsidR="00100329" w:rsidRPr="00100329" w14:paraId="394BF3AD" w14:textId="77777777" w:rsidTr="00754CFF">
        <w:trPr>
          <w:trHeight w:val="360"/>
          <w:jc w:val="center"/>
        </w:trPr>
        <w:tc>
          <w:tcPr>
            <w:tcW w:w="622" w:type="dxa"/>
            <w:shd w:val="clear" w:color="auto" w:fill="auto"/>
            <w:vAlign w:val="center"/>
            <w:hideMark/>
          </w:tcPr>
          <w:p w14:paraId="0D5A1423" w14:textId="77777777" w:rsidR="00100329" w:rsidRPr="00100329" w:rsidRDefault="00100329" w:rsidP="00100329">
            <w:pPr>
              <w:jc w:val="center"/>
            </w:pPr>
            <w:r w:rsidRPr="00100329">
              <w:t>9</w:t>
            </w:r>
          </w:p>
        </w:tc>
        <w:tc>
          <w:tcPr>
            <w:tcW w:w="3690" w:type="dxa"/>
            <w:shd w:val="clear" w:color="auto" w:fill="auto"/>
            <w:vAlign w:val="center"/>
            <w:hideMark/>
          </w:tcPr>
          <w:p w14:paraId="53C34DF1" w14:textId="77777777" w:rsidR="00100329" w:rsidRPr="00100329" w:rsidRDefault="00100329" w:rsidP="00100329">
            <w:r w:rsidRPr="00100329">
              <w:t>Арендная плата</w:t>
            </w:r>
          </w:p>
        </w:tc>
        <w:tc>
          <w:tcPr>
            <w:tcW w:w="1728" w:type="dxa"/>
            <w:tcBorders>
              <w:top w:val="nil"/>
              <w:left w:val="single" w:sz="4" w:space="0" w:color="auto"/>
              <w:bottom w:val="single" w:sz="4" w:space="0" w:color="auto"/>
              <w:right w:val="nil"/>
            </w:tcBorders>
            <w:shd w:val="clear" w:color="auto" w:fill="auto"/>
            <w:vAlign w:val="center"/>
          </w:tcPr>
          <w:p w14:paraId="0691FE7B" w14:textId="77777777" w:rsidR="00100329" w:rsidRPr="00100329" w:rsidRDefault="00100329" w:rsidP="00100329">
            <w:pPr>
              <w:jc w:val="center"/>
            </w:pPr>
            <w:r w:rsidRPr="00100329">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29DC65B0" w14:textId="77777777" w:rsidR="00100329" w:rsidRPr="00100329" w:rsidRDefault="00100329" w:rsidP="00100329">
            <w:pPr>
              <w:jc w:val="center"/>
            </w:pPr>
            <w:r w:rsidRPr="00100329">
              <w:t>0</w:t>
            </w:r>
          </w:p>
        </w:tc>
        <w:tc>
          <w:tcPr>
            <w:tcW w:w="1802" w:type="dxa"/>
            <w:tcBorders>
              <w:top w:val="nil"/>
              <w:left w:val="nil"/>
              <w:bottom w:val="single" w:sz="4" w:space="0" w:color="auto"/>
              <w:right w:val="single" w:sz="4" w:space="0" w:color="auto"/>
            </w:tcBorders>
            <w:shd w:val="clear" w:color="auto" w:fill="auto"/>
            <w:vAlign w:val="center"/>
          </w:tcPr>
          <w:p w14:paraId="0735E2D7" w14:textId="77777777" w:rsidR="00100329" w:rsidRPr="00100329" w:rsidRDefault="00100329" w:rsidP="00100329">
            <w:pPr>
              <w:jc w:val="center"/>
            </w:pPr>
            <w:r w:rsidRPr="00100329">
              <w:t>0</w:t>
            </w:r>
          </w:p>
        </w:tc>
      </w:tr>
      <w:tr w:rsidR="00100329" w:rsidRPr="00100329" w14:paraId="42D23EE2" w14:textId="77777777" w:rsidTr="00754CFF">
        <w:trPr>
          <w:trHeight w:val="360"/>
          <w:jc w:val="center"/>
        </w:trPr>
        <w:tc>
          <w:tcPr>
            <w:tcW w:w="622" w:type="dxa"/>
            <w:shd w:val="clear" w:color="auto" w:fill="auto"/>
            <w:vAlign w:val="center"/>
            <w:hideMark/>
          </w:tcPr>
          <w:p w14:paraId="31CFF5B6" w14:textId="77777777" w:rsidR="00100329" w:rsidRPr="00100329" w:rsidRDefault="00100329" w:rsidP="00100329">
            <w:pPr>
              <w:jc w:val="center"/>
            </w:pPr>
            <w:r w:rsidRPr="00100329">
              <w:t>10</w:t>
            </w:r>
          </w:p>
        </w:tc>
        <w:tc>
          <w:tcPr>
            <w:tcW w:w="3690" w:type="dxa"/>
            <w:shd w:val="clear" w:color="auto" w:fill="auto"/>
            <w:vAlign w:val="center"/>
            <w:hideMark/>
          </w:tcPr>
          <w:p w14:paraId="121213FF" w14:textId="77777777" w:rsidR="00100329" w:rsidRPr="00100329" w:rsidRDefault="00100329" w:rsidP="00100329">
            <w:r w:rsidRPr="00100329">
              <w:t>Другие расходы</w:t>
            </w:r>
          </w:p>
        </w:tc>
        <w:tc>
          <w:tcPr>
            <w:tcW w:w="1728" w:type="dxa"/>
            <w:tcBorders>
              <w:top w:val="nil"/>
              <w:left w:val="single" w:sz="4" w:space="0" w:color="auto"/>
              <w:bottom w:val="single" w:sz="4" w:space="0" w:color="auto"/>
              <w:right w:val="nil"/>
            </w:tcBorders>
            <w:shd w:val="clear" w:color="auto" w:fill="auto"/>
            <w:vAlign w:val="center"/>
          </w:tcPr>
          <w:p w14:paraId="5A95DF0C" w14:textId="77777777" w:rsidR="00100329" w:rsidRPr="00100329" w:rsidRDefault="00100329" w:rsidP="00100329">
            <w:pPr>
              <w:jc w:val="center"/>
            </w:pPr>
            <w:r w:rsidRPr="00100329">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429ABF27" w14:textId="77777777" w:rsidR="00100329" w:rsidRPr="00100329" w:rsidRDefault="00100329" w:rsidP="00100329">
            <w:pPr>
              <w:jc w:val="center"/>
            </w:pPr>
            <w:r w:rsidRPr="00100329">
              <w:t>0</w:t>
            </w:r>
          </w:p>
        </w:tc>
        <w:tc>
          <w:tcPr>
            <w:tcW w:w="1802" w:type="dxa"/>
            <w:tcBorders>
              <w:top w:val="nil"/>
              <w:left w:val="nil"/>
              <w:bottom w:val="single" w:sz="4" w:space="0" w:color="auto"/>
              <w:right w:val="single" w:sz="4" w:space="0" w:color="auto"/>
            </w:tcBorders>
            <w:shd w:val="clear" w:color="auto" w:fill="auto"/>
            <w:vAlign w:val="center"/>
          </w:tcPr>
          <w:p w14:paraId="45A4154F" w14:textId="77777777" w:rsidR="00100329" w:rsidRPr="00100329" w:rsidRDefault="00100329" w:rsidP="00100329">
            <w:pPr>
              <w:jc w:val="center"/>
            </w:pPr>
            <w:r w:rsidRPr="00100329">
              <w:t>0</w:t>
            </w:r>
          </w:p>
        </w:tc>
      </w:tr>
      <w:tr w:rsidR="00100329" w:rsidRPr="00100329" w14:paraId="4C5398F6" w14:textId="77777777" w:rsidTr="00754CFF">
        <w:trPr>
          <w:trHeight w:val="720"/>
          <w:jc w:val="center"/>
        </w:trPr>
        <w:tc>
          <w:tcPr>
            <w:tcW w:w="622" w:type="dxa"/>
            <w:shd w:val="clear" w:color="auto" w:fill="auto"/>
            <w:vAlign w:val="center"/>
            <w:hideMark/>
          </w:tcPr>
          <w:p w14:paraId="16C32D02" w14:textId="77777777" w:rsidR="00100329" w:rsidRPr="00100329" w:rsidRDefault="00100329" w:rsidP="00100329">
            <w:pPr>
              <w:jc w:val="center"/>
            </w:pPr>
            <w:r w:rsidRPr="00100329">
              <w:t>11</w:t>
            </w:r>
          </w:p>
        </w:tc>
        <w:tc>
          <w:tcPr>
            <w:tcW w:w="3690" w:type="dxa"/>
            <w:shd w:val="clear" w:color="auto" w:fill="auto"/>
            <w:vAlign w:val="center"/>
            <w:hideMark/>
          </w:tcPr>
          <w:p w14:paraId="58A27573" w14:textId="77777777" w:rsidR="00100329" w:rsidRPr="00100329" w:rsidRDefault="00100329" w:rsidP="00100329">
            <w:r w:rsidRPr="00100329">
              <w:t>ИТОГО базовый уровень операционных расходов</w:t>
            </w:r>
          </w:p>
        </w:tc>
        <w:tc>
          <w:tcPr>
            <w:tcW w:w="1728" w:type="dxa"/>
            <w:tcBorders>
              <w:top w:val="nil"/>
              <w:left w:val="single" w:sz="4" w:space="0" w:color="auto"/>
              <w:bottom w:val="single" w:sz="4" w:space="0" w:color="auto"/>
              <w:right w:val="nil"/>
            </w:tcBorders>
            <w:shd w:val="clear" w:color="auto" w:fill="auto"/>
            <w:vAlign w:val="center"/>
          </w:tcPr>
          <w:p w14:paraId="6B80A0CE" w14:textId="77777777" w:rsidR="00100329" w:rsidRPr="00100329" w:rsidRDefault="00100329" w:rsidP="00100329">
            <w:pPr>
              <w:jc w:val="center"/>
            </w:pPr>
            <w:r w:rsidRPr="00100329">
              <w:t>3 274</w:t>
            </w:r>
          </w:p>
        </w:tc>
        <w:tc>
          <w:tcPr>
            <w:tcW w:w="1728" w:type="dxa"/>
            <w:tcBorders>
              <w:top w:val="nil"/>
              <w:left w:val="single" w:sz="4" w:space="0" w:color="auto"/>
              <w:bottom w:val="single" w:sz="4" w:space="0" w:color="auto"/>
              <w:right w:val="single" w:sz="4" w:space="0" w:color="auto"/>
            </w:tcBorders>
            <w:shd w:val="clear" w:color="auto" w:fill="auto"/>
            <w:vAlign w:val="center"/>
          </w:tcPr>
          <w:p w14:paraId="40A5EB7B" w14:textId="77777777" w:rsidR="00100329" w:rsidRPr="00100329" w:rsidRDefault="00100329" w:rsidP="00100329">
            <w:pPr>
              <w:jc w:val="center"/>
            </w:pPr>
          </w:p>
          <w:p w14:paraId="3847B636" w14:textId="77777777" w:rsidR="00100329" w:rsidRPr="00100329" w:rsidRDefault="00100329" w:rsidP="00100329">
            <w:pPr>
              <w:jc w:val="center"/>
            </w:pPr>
            <w:r w:rsidRPr="00100329">
              <w:t>2 697</w:t>
            </w:r>
          </w:p>
          <w:p w14:paraId="3225F801" w14:textId="77777777" w:rsidR="00100329" w:rsidRPr="00100329" w:rsidRDefault="00100329" w:rsidP="00100329">
            <w:pPr>
              <w:jc w:val="center"/>
            </w:pPr>
          </w:p>
        </w:tc>
        <w:tc>
          <w:tcPr>
            <w:tcW w:w="1802" w:type="dxa"/>
            <w:tcBorders>
              <w:top w:val="nil"/>
              <w:left w:val="nil"/>
              <w:bottom w:val="single" w:sz="4" w:space="0" w:color="auto"/>
              <w:right w:val="single" w:sz="4" w:space="0" w:color="auto"/>
            </w:tcBorders>
            <w:shd w:val="clear" w:color="auto" w:fill="auto"/>
            <w:vAlign w:val="center"/>
          </w:tcPr>
          <w:p w14:paraId="75A815A7" w14:textId="77777777" w:rsidR="00100329" w:rsidRPr="00100329" w:rsidRDefault="00100329" w:rsidP="00100329">
            <w:pPr>
              <w:jc w:val="center"/>
            </w:pPr>
            <w:r w:rsidRPr="00100329">
              <w:t>-577</w:t>
            </w:r>
          </w:p>
        </w:tc>
      </w:tr>
    </w:tbl>
    <w:p w14:paraId="3E1FE16B" w14:textId="77777777" w:rsidR="00100329" w:rsidRPr="00100329" w:rsidRDefault="00100329" w:rsidP="00100329">
      <w:pPr>
        <w:rPr>
          <w:szCs w:val="28"/>
        </w:rPr>
      </w:pPr>
    </w:p>
    <w:p w14:paraId="6817ADB8" w14:textId="77777777" w:rsidR="00100329" w:rsidRPr="00100329" w:rsidRDefault="00100329" w:rsidP="00100329">
      <w:pPr>
        <w:tabs>
          <w:tab w:val="left" w:pos="426"/>
        </w:tabs>
        <w:ind w:firstLine="709"/>
        <w:jc w:val="both"/>
        <w:rPr>
          <w:rFonts w:eastAsia="Calibri"/>
          <w:sz w:val="28"/>
          <w:szCs w:val="28"/>
        </w:rPr>
      </w:pPr>
      <w:r w:rsidRPr="00100329">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100329">
        <w:rPr>
          <w:rFonts w:eastAsia="Calibri"/>
          <w:sz w:val="28"/>
          <w:szCs w:val="28"/>
        </w:rPr>
        <w:t>операционные (подконтрольные) расходы рассчитываются по формуле:</w:t>
      </w:r>
    </w:p>
    <w:p w14:paraId="6F70629A" w14:textId="77777777" w:rsidR="00100329" w:rsidRPr="00100329" w:rsidRDefault="00100329" w:rsidP="00100329">
      <w:pPr>
        <w:rPr>
          <w:rFonts w:eastAsia="Calibri"/>
          <w:szCs w:val="20"/>
        </w:rPr>
      </w:pPr>
    </w:p>
    <w:p w14:paraId="4583AA54" w14:textId="77777777" w:rsidR="00100329" w:rsidRPr="00100329" w:rsidRDefault="00100329" w:rsidP="00100329">
      <w:pPr>
        <w:autoSpaceDE w:val="0"/>
        <w:autoSpaceDN w:val="0"/>
        <w:adjustRightInd w:val="0"/>
        <w:rPr>
          <w:rFonts w:eastAsia="Calibri"/>
          <w:sz w:val="28"/>
          <w:szCs w:val="28"/>
        </w:rPr>
      </w:pPr>
      <w:r w:rsidRPr="00100329">
        <w:rPr>
          <w:rFonts w:eastAsia="Calibri"/>
          <w:noProof/>
          <w:position w:val="-33"/>
          <w:sz w:val="28"/>
          <w:szCs w:val="28"/>
        </w:rPr>
        <w:drawing>
          <wp:inline distT="0" distB="0" distL="0" distR="0" wp14:anchorId="65A4A7A0" wp14:editId="78BF84E1">
            <wp:extent cx="5991225" cy="600075"/>
            <wp:effectExtent l="0" t="0" r="0" b="9525"/>
            <wp:docPr id="532699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100329">
        <w:rPr>
          <w:rFonts w:eastAsia="Calibri"/>
          <w:sz w:val="28"/>
          <w:szCs w:val="28"/>
        </w:rPr>
        <w:t xml:space="preserve"> где:</w:t>
      </w:r>
    </w:p>
    <w:p w14:paraId="672A2012" w14:textId="77777777" w:rsidR="00100329" w:rsidRPr="00100329" w:rsidRDefault="00100329" w:rsidP="00100329">
      <w:pPr>
        <w:autoSpaceDE w:val="0"/>
        <w:autoSpaceDN w:val="0"/>
        <w:adjustRightInd w:val="0"/>
        <w:spacing w:before="280"/>
        <w:ind w:firstLine="709"/>
        <w:jc w:val="both"/>
        <w:rPr>
          <w:rFonts w:eastAsia="Calibri"/>
          <w:sz w:val="28"/>
          <w:szCs w:val="28"/>
        </w:rPr>
      </w:pPr>
      <w:proofErr w:type="spellStart"/>
      <w:r w:rsidRPr="00100329">
        <w:rPr>
          <w:rFonts w:eastAsia="Calibri"/>
          <w:sz w:val="28"/>
          <w:szCs w:val="28"/>
        </w:rPr>
        <w:t>ОР</w:t>
      </w:r>
      <w:r w:rsidRPr="00100329">
        <w:rPr>
          <w:rFonts w:eastAsia="Calibri"/>
          <w:sz w:val="28"/>
          <w:szCs w:val="28"/>
          <w:vertAlign w:val="subscript"/>
        </w:rPr>
        <w:t>i</w:t>
      </w:r>
      <w:proofErr w:type="spellEnd"/>
      <w:r w:rsidRPr="00100329">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w:t>
      </w:r>
      <w:r w:rsidRPr="00100329">
        <w:rPr>
          <w:rFonts w:eastAsia="Calibri"/>
          <w:sz w:val="28"/>
          <w:szCs w:val="28"/>
        </w:rPr>
        <w:lastRenderedPageBreak/>
        <w:t xml:space="preserve">(базовый уровень операционных расходов) определяется в соответствии </w:t>
      </w:r>
      <w:r w:rsidRPr="00100329">
        <w:rPr>
          <w:rFonts w:eastAsia="Calibri"/>
          <w:sz w:val="28"/>
          <w:szCs w:val="28"/>
        </w:rPr>
        <w:br/>
        <w:t xml:space="preserve">с </w:t>
      </w:r>
      <w:hyperlink r:id="rId9" w:history="1">
        <w:r w:rsidRPr="00100329">
          <w:rPr>
            <w:rFonts w:eastAsia="Calibri"/>
            <w:sz w:val="28"/>
            <w:szCs w:val="28"/>
          </w:rPr>
          <w:t>пунктом 37</w:t>
        </w:r>
      </w:hyperlink>
      <w:r w:rsidRPr="00100329">
        <w:rPr>
          <w:rFonts w:eastAsia="Calibri"/>
          <w:sz w:val="28"/>
          <w:szCs w:val="28"/>
        </w:rPr>
        <w:t xml:space="preserve"> Методических указаний, тыс. руб.;</w:t>
      </w:r>
    </w:p>
    <w:p w14:paraId="561D3E49" w14:textId="77777777" w:rsidR="00100329" w:rsidRPr="00100329" w:rsidRDefault="00100329" w:rsidP="00100329">
      <w:pPr>
        <w:autoSpaceDE w:val="0"/>
        <w:autoSpaceDN w:val="0"/>
        <w:adjustRightInd w:val="0"/>
        <w:spacing w:before="280"/>
        <w:ind w:firstLine="709"/>
        <w:jc w:val="both"/>
        <w:rPr>
          <w:rFonts w:eastAsia="Calibri"/>
          <w:sz w:val="28"/>
          <w:szCs w:val="28"/>
        </w:rPr>
      </w:pPr>
      <w:r w:rsidRPr="00100329">
        <w:rPr>
          <w:rFonts w:eastAsia="Calibri"/>
          <w:sz w:val="28"/>
          <w:szCs w:val="28"/>
        </w:rPr>
        <w:t xml:space="preserve">ИОР - индекс эффективности операционных расходов, выраженный </w:t>
      </w:r>
      <w:r w:rsidRPr="00100329">
        <w:rPr>
          <w:rFonts w:eastAsia="Calibri"/>
          <w:sz w:val="28"/>
          <w:szCs w:val="28"/>
        </w:rPr>
        <w:br/>
        <w:t>в процентах;</w:t>
      </w:r>
    </w:p>
    <w:p w14:paraId="3AEB5800" w14:textId="77777777" w:rsidR="00100329" w:rsidRPr="00100329" w:rsidRDefault="00100329" w:rsidP="00100329">
      <w:pPr>
        <w:autoSpaceDE w:val="0"/>
        <w:autoSpaceDN w:val="0"/>
        <w:adjustRightInd w:val="0"/>
        <w:spacing w:before="280"/>
        <w:ind w:firstLine="709"/>
        <w:jc w:val="both"/>
        <w:rPr>
          <w:rFonts w:eastAsia="Calibri"/>
          <w:sz w:val="28"/>
          <w:szCs w:val="28"/>
        </w:rPr>
      </w:pPr>
      <w:proofErr w:type="spellStart"/>
      <w:r w:rsidRPr="00100329">
        <w:rPr>
          <w:rFonts w:eastAsia="Calibri"/>
          <w:sz w:val="28"/>
          <w:szCs w:val="28"/>
        </w:rPr>
        <w:t>ИПЦ</w:t>
      </w:r>
      <w:r w:rsidRPr="00100329">
        <w:rPr>
          <w:rFonts w:eastAsia="Calibri"/>
          <w:sz w:val="28"/>
          <w:szCs w:val="28"/>
          <w:vertAlign w:val="subscript"/>
        </w:rPr>
        <w:t>i</w:t>
      </w:r>
      <w:proofErr w:type="spellEnd"/>
      <w:r w:rsidRPr="00100329">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19BDDE6" w14:textId="77777777" w:rsidR="00100329" w:rsidRPr="00100329" w:rsidRDefault="00100329" w:rsidP="00100329">
      <w:pPr>
        <w:autoSpaceDE w:val="0"/>
        <w:autoSpaceDN w:val="0"/>
        <w:adjustRightInd w:val="0"/>
        <w:spacing w:before="280"/>
        <w:ind w:firstLine="709"/>
        <w:jc w:val="both"/>
        <w:rPr>
          <w:rFonts w:eastAsia="Calibri"/>
          <w:sz w:val="28"/>
          <w:szCs w:val="28"/>
        </w:rPr>
      </w:pPr>
      <w:proofErr w:type="spellStart"/>
      <w:r w:rsidRPr="00100329">
        <w:rPr>
          <w:rFonts w:eastAsia="Calibri"/>
          <w:sz w:val="28"/>
          <w:szCs w:val="28"/>
        </w:rPr>
        <w:t>К</w:t>
      </w:r>
      <w:r w:rsidRPr="00100329">
        <w:rPr>
          <w:rFonts w:eastAsia="Calibri"/>
          <w:sz w:val="28"/>
          <w:szCs w:val="28"/>
          <w:vertAlign w:val="subscript"/>
        </w:rPr>
        <w:t>эл</w:t>
      </w:r>
      <w:proofErr w:type="spellEnd"/>
      <w:r w:rsidRPr="00100329">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39CC1F6" w14:textId="77777777" w:rsidR="00100329" w:rsidRPr="00100329" w:rsidRDefault="00100329" w:rsidP="00100329">
      <w:pPr>
        <w:autoSpaceDE w:val="0"/>
        <w:autoSpaceDN w:val="0"/>
        <w:adjustRightInd w:val="0"/>
        <w:spacing w:before="280"/>
        <w:ind w:firstLine="709"/>
        <w:jc w:val="both"/>
        <w:rPr>
          <w:rFonts w:eastAsia="Calibri"/>
          <w:sz w:val="28"/>
          <w:szCs w:val="28"/>
        </w:rPr>
      </w:pPr>
      <w:proofErr w:type="spellStart"/>
      <w:r w:rsidRPr="00100329">
        <w:rPr>
          <w:rFonts w:eastAsia="Calibri"/>
          <w:sz w:val="28"/>
          <w:szCs w:val="28"/>
        </w:rPr>
        <w:t>ИКА</w:t>
      </w:r>
      <w:r w:rsidRPr="00100329">
        <w:rPr>
          <w:rFonts w:eastAsia="Calibri"/>
          <w:sz w:val="28"/>
          <w:szCs w:val="28"/>
          <w:vertAlign w:val="subscript"/>
        </w:rPr>
        <w:t>i</w:t>
      </w:r>
      <w:proofErr w:type="spellEnd"/>
      <w:r w:rsidRPr="00100329">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FC9A228" w14:textId="77777777" w:rsidR="00100329" w:rsidRPr="00100329" w:rsidRDefault="00100329" w:rsidP="00100329">
      <w:pPr>
        <w:autoSpaceDE w:val="0"/>
        <w:autoSpaceDN w:val="0"/>
        <w:adjustRightInd w:val="0"/>
        <w:ind w:firstLine="709"/>
        <w:jc w:val="both"/>
        <w:rPr>
          <w:sz w:val="28"/>
          <w:szCs w:val="28"/>
        </w:rPr>
      </w:pPr>
    </w:p>
    <w:p w14:paraId="655E9D50" w14:textId="77777777" w:rsidR="00100329" w:rsidRPr="00100329" w:rsidRDefault="00100329" w:rsidP="00100329">
      <w:pPr>
        <w:autoSpaceDE w:val="0"/>
        <w:autoSpaceDN w:val="0"/>
        <w:adjustRightInd w:val="0"/>
        <w:ind w:firstLine="709"/>
        <w:jc w:val="both"/>
        <w:rPr>
          <w:rFonts w:eastAsia="Calibri"/>
          <w:sz w:val="28"/>
          <w:szCs w:val="28"/>
        </w:rPr>
      </w:pPr>
      <w:r w:rsidRPr="00100329">
        <w:rPr>
          <w:sz w:val="28"/>
          <w:szCs w:val="28"/>
        </w:rPr>
        <w:t xml:space="preserve">В соответствии с пунктом 38 Методических указаний, </w:t>
      </w:r>
      <w:r w:rsidRPr="00100329">
        <w:rPr>
          <w:rFonts w:eastAsia="Calibri"/>
          <w:sz w:val="28"/>
          <w:szCs w:val="28"/>
        </w:rPr>
        <w:t xml:space="preserve">индекс изменения количества активов рассчитывается в отношении деятельности </w:t>
      </w:r>
      <w:r w:rsidRPr="00100329">
        <w:rPr>
          <w:rFonts w:eastAsia="Calibri"/>
          <w:sz w:val="28"/>
          <w:szCs w:val="28"/>
        </w:rPr>
        <w:br/>
        <w:t xml:space="preserve">по передаче тепловой энергии, теплоносителя по </w:t>
      </w:r>
      <w:hyperlink w:anchor="Par4" w:history="1">
        <w:r w:rsidRPr="00100329">
          <w:rPr>
            <w:rFonts w:eastAsia="Calibri"/>
            <w:sz w:val="28"/>
            <w:szCs w:val="28"/>
          </w:rPr>
          <w:t>формуле:</w:t>
        </w:r>
      </w:hyperlink>
    </w:p>
    <w:p w14:paraId="79C5FC85" w14:textId="77777777" w:rsidR="00100329" w:rsidRPr="00100329" w:rsidRDefault="00100329" w:rsidP="00100329">
      <w:pPr>
        <w:rPr>
          <w:rFonts w:eastAsia="Calibri"/>
          <w:szCs w:val="20"/>
        </w:rPr>
      </w:pPr>
    </w:p>
    <w:p w14:paraId="3B758130" w14:textId="77777777" w:rsidR="00100329" w:rsidRPr="00100329" w:rsidRDefault="00100329" w:rsidP="00100329">
      <w:pPr>
        <w:autoSpaceDE w:val="0"/>
        <w:autoSpaceDN w:val="0"/>
        <w:adjustRightInd w:val="0"/>
        <w:ind w:firstLine="709"/>
        <w:jc w:val="center"/>
        <w:rPr>
          <w:rFonts w:eastAsia="Calibri"/>
          <w:sz w:val="28"/>
          <w:szCs w:val="28"/>
        </w:rPr>
      </w:pPr>
      <w:bookmarkStart w:id="16" w:name="Par4"/>
      <w:bookmarkEnd w:id="16"/>
      <w:r w:rsidRPr="00100329">
        <w:rPr>
          <w:rFonts w:eastAsia="Calibri"/>
          <w:noProof/>
          <w:position w:val="-33"/>
          <w:sz w:val="28"/>
          <w:szCs w:val="28"/>
        </w:rPr>
        <w:drawing>
          <wp:inline distT="0" distB="0" distL="0" distR="0" wp14:anchorId="6659B12F" wp14:editId="19EF453F">
            <wp:extent cx="1952625" cy="600075"/>
            <wp:effectExtent l="0" t="0" r="9525" b="9525"/>
            <wp:docPr id="1923172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100329">
        <w:rPr>
          <w:rFonts w:eastAsia="Calibri"/>
          <w:sz w:val="28"/>
          <w:szCs w:val="28"/>
        </w:rPr>
        <w:t xml:space="preserve">, </w:t>
      </w:r>
    </w:p>
    <w:p w14:paraId="25E9E67B" w14:textId="77777777" w:rsidR="00100329" w:rsidRPr="00100329" w:rsidRDefault="00100329" w:rsidP="00100329">
      <w:pPr>
        <w:autoSpaceDE w:val="0"/>
        <w:autoSpaceDN w:val="0"/>
        <w:adjustRightInd w:val="0"/>
        <w:spacing w:before="280"/>
        <w:ind w:firstLine="709"/>
        <w:jc w:val="both"/>
        <w:rPr>
          <w:rFonts w:eastAsia="Calibri"/>
          <w:sz w:val="28"/>
          <w:szCs w:val="28"/>
        </w:rPr>
      </w:pPr>
      <w:r w:rsidRPr="00100329">
        <w:rPr>
          <w:rFonts w:eastAsia="Calibri"/>
          <w:sz w:val="28"/>
          <w:szCs w:val="28"/>
        </w:rPr>
        <w:t xml:space="preserve">в отношении деятельности по производству тепловой энергии (мощности) по </w:t>
      </w:r>
      <w:hyperlink w:anchor="Par6" w:history="1">
        <w:r w:rsidRPr="00100329">
          <w:rPr>
            <w:rFonts w:eastAsia="Calibri"/>
            <w:sz w:val="28"/>
            <w:szCs w:val="28"/>
          </w:rPr>
          <w:t>формуле:</w:t>
        </w:r>
      </w:hyperlink>
    </w:p>
    <w:p w14:paraId="193BC092" w14:textId="77777777" w:rsidR="00100329" w:rsidRPr="00100329" w:rsidRDefault="00100329" w:rsidP="00100329">
      <w:pPr>
        <w:autoSpaceDE w:val="0"/>
        <w:autoSpaceDN w:val="0"/>
        <w:adjustRightInd w:val="0"/>
        <w:ind w:firstLine="709"/>
        <w:jc w:val="center"/>
        <w:rPr>
          <w:rFonts w:eastAsia="Calibri"/>
          <w:sz w:val="28"/>
          <w:szCs w:val="28"/>
        </w:rPr>
      </w:pPr>
      <w:bookmarkStart w:id="17" w:name="Par6"/>
      <w:bookmarkEnd w:id="17"/>
      <w:r w:rsidRPr="00100329">
        <w:rPr>
          <w:rFonts w:eastAsia="Calibri"/>
          <w:noProof/>
          <w:position w:val="-33"/>
          <w:sz w:val="28"/>
          <w:szCs w:val="28"/>
        </w:rPr>
        <w:drawing>
          <wp:inline distT="0" distB="0" distL="0" distR="0" wp14:anchorId="0B404E51" wp14:editId="3D093764">
            <wp:extent cx="1666875" cy="600075"/>
            <wp:effectExtent l="0" t="0" r="9525" b="9525"/>
            <wp:docPr id="140567608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100329">
        <w:rPr>
          <w:rFonts w:eastAsia="Calibri"/>
          <w:sz w:val="28"/>
          <w:szCs w:val="28"/>
        </w:rPr>
        <w:t>,</w:t>
      </w:r>
    </w:p>
    <w:p w14:paraId="24576A3F" w14:textId="77777777" w:rsidR="00100329" w:rsidRPr="00100329" w:rsidRDefault="00100329" w:rsidP="00100329">
      <w:pPr>
        <w:autoSpaceDE w:val="0"/>
        <w:autoSpaceDN w:val="0"/>
        <w:adjustRightInd w:val="0"/>
        <w:ind w:firstLine="709"/>
        <w:jc w:val="both"/>
        <w:rPr>
          <w:rFonts w:eastAsia="Calibri"/>
          <w:sz w:val="28"/>
          <w:szCs w:val="28"/>
        </w:rPr>
      </w:pPr>
      <w:r w:rsidRPr="00100329">
        <w:rPr>
          <w:rFonts w:eastAsia="Calibri"/>
          <w:sz w:val="28"/>
          <w:szCs w:val="28"/>
        </w:rPr>
        <w:t>где:</w:t>
      </w:r>
    </w:p>
    <w:p w14:paraId="4893B81F" w14:textId="77777777" w:rsidR="00100329" w:rsidRPr="00100329" w:rsidRDefault="00100329" w:rsidP="00100329">
      <w:pPr>
        <w:autoSpaceDE w:val="0"/>
        <w:autoSpaceDN w:val="0"/>
        <w:adjustRightInd w:val="0"/>
        <w:spacing w:before="280"/>
        <w:ind w:firstLine="709"/>
        <w:jc w:val="both"/>
        <w:rPr>
          <w:rFonts w:eastAsia="Calibri"/>
          <w:sz w:val="28"/>
          <w:szCs w:val="28"/>
        </w:rPr>
      </w:pPr>
      <w:proofErr w:type="spellStart"/>
      <w:r w:rsidRPr="00100329">
        <w:rPr>
          <w:rFonts w:eastAsia="Calibri"/>
          <w:sz w:val="28"/>
          <w:szCs w:val="28"/>
        </w:rPr>
        <w:t>УЕ</w:t>
      </w:r>
      <w:r w:rsidRPr="00100329">
        <w:rPr>
          <w:rFonts w:eastAsia="Calibri"/>
          <w:sz w:val="28"/>
          <w:szCs w:val="28"/>
          <w:vertAlign w:val="subscript"/>
        </w:rPr>
        <w:t>i</w:t>
      </w:r>
      <w:proofErr w:type="spellEnd"/>
      <w:r w:rsidRPr="00100329">
        <w:rPr>
          <w:rFonts w:eastAsia="Calibri"/>
          <w:sz w:val="28"/>
          <w:szCs w:val="28"/>
        </w:rPr>
        <w:t>, УЕ</w:t>
      </w:r>
      <w:r w:rsidRPr="00100329">
        <w:rPr>
          <w:rFonts w:eastAsia="Calibri"/>
          <w:sz w:val="28"/>
          <w:szCs w:val="28"/>
          <w:vertAlign w:val="subscript"/>
        </w:rPr>
        <w:t>i-1</w:t>
      </w:r>
      <w:r w:rsidRPr="00100329">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2" w:history="1">
        <w:r w:rsidRPr="00100329">
          <w:rPr>
            <w:rFonts w:eastAsia="Calibri"/>
            <w:sz w:val="28"/>
            <w:szCs w:val="28"/>
          </w:rPr>
          <w:t>приложением 2</w:t>
        </w:r>
      </w:hyperlink>
      <w:r w:rsidRPr="00100329">
        <w:rPr>
          <w:rFonts w:eastAsia="Calibri"/>
          <w:sz w:val="28"/>
          <w:szCs w:val="28"/>
        </w:rPr>
        <w:t xml:space="preserve"> к Методическим указаниям </w:t>
      </w:r>
      <w:r w:rsidRPr="00100329">
        <w:rPr>
          <w:rFonts w:eastAsia="Calibri"/>
          <w:sz w:val="28"/>
          <w:szCs w:val="28"/>
        </w:rPr>
        <w:br/>
        <w:t xml:space="preserve">с учетом активов, фактически введенных в эксплуатацию, </w:t>
      </w:r>
      <w:r w:rsidRPr="00100329">
        <w:rPr>
          <w:rFonts w:eastAsia="Calibri"/>
          <w:sz w:val="28"/>
          <w:szCs w:val="28"/>
        </w:rPr>
        <w:br/>
        <w:t xml:space="preserve">и активов, использование которых планируется начать в i-м, (i-1)-м году </w:t>
      </w:r>
      <w:r w:rsidRPr="00100329">
        <w:rPr>
          <w:rFonts w:eastAsia="Calibri"/>
          <w:sz w:val="28"/>
          <w:szCs w:val="28"/>
        </w:rPr>
        <w:br/>
        <w:t>в соответствии с утвержденной инвестиционной программой;</w:t>
      </w:r>
    </w:p>
    <w:p w14:paraId="660B50CE" w14:textId="77777777" w:rsidR="00100329" w:rsidRPr="00100329" w:rsidRDefault="00100329" w:rsidP="00100329">
      <w:pPr>
        <w:autoSpaceDE w:val="0"/>
        <w:autoSpaceDN w:val="0"/>
        <w:adjustRightInd w:val="0"/>
        <w:spacing w:before="280"/>
        <w:ind w:firstLine="709"/>
        <w:jc w:val="both"/>
        <w:rPr>
          <w:sz w:val="28"/>
          <w:szCs w:val="28"/>
        </w:rPr>
      </w:pPr>
      <w:proofErr w:type="spellStart"/>
      <w:r w:rsidRPr="00100329">
        <w:rPr>
          <w:rFonts w:eastAsia="Calibri"/>
          <w:sz w:val="28"/>
          <w:szCs w:val="28"/>
        </w:rPr>
        <w:t>р</w:t>
      </w:r>
      <w:r w:rsidRPr="00100329">
        <w:rPr>
          <w:rFonts w:eastAsia="Calibri"/>
          <w:sz w:val="28"/>
          <w:szCs w:val="28"/>
          <w:vertAlign w:val="subscript"/>
        </w:rPr>
        <w:t>i</w:t>
      </w:r>
      <w:proofErr w:type="spellEnd"/>
      <w:r w:rsidRPr="00100329">
        <w:rPr>
          <w:rFonts w:eastAsia="Calibri"/>
          <w:sz w:val="28"/>
          <w:szCs w:val="28"/>
        </w:rPr>
        <w:t>, р</w:t>
      </w:r>
      <w:r w:rsidRPr="00100329">
        <w:rPr>
          <w:rFonts w:eastAsia="Calibri"/>
          <w:sz w:val="28"/>
          <w:szCs w:val="28"/>
          <w:vertAlign w:val="subscript"/>
        </w:rPr>
        <w:t>i-1</w:t>
      </w:r>
      <w:r w:rsidRPr="00100329">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w:t>
      </w:r>
      <w:r w:rsidRPr="00100329">
        <w:rPr>
          <w:rFonts w:eastAsia="Calibri"/>
          <w:sz w:val="28"/>
          <w:szCs w:val="28"/>
        </w:rPr>
        <w:lastRenderedPageBreak/>
        <w:t xml:space="preserve">год, Гкал/ч. </w:t>
      </w:r>
      <w:r w:rsidRPr="00100329">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100329">
        <w:rPr>
          <w:sz w:val="28"/>
          <w:szCs w:val="28"/>
        </w:rPr>
        <w:br/>
        <w:t>в таблице 3.</w:t>
      </w:r>
    </w:p>
    <w:p w14:paraId="5B27DCFB" w14:textId="77777777" w:rsidR="00100329" w:rsidRPr="00100329" w:rsidRDefault="00100329" w:rsidP="00100329">
      <w:pPr>
        <w:ind w:left="720" w:right="-144"/>
        <w:jc w:val="right"/>
        <w:rPr>
          <w:sz w:val="28"/>
          <w:szCs w:val="28"/>
        </w:rPr>
      </w:pPr>
      <w:r w:rsidRPr="00100329">
        <w:rPr>
          <w:sz w:val="28"/>
          <w:szCs w:val="28"/>
        </w:rPr>
        <w:t>Таблица 4</w:t>
      </w:r>
    </w:p>
    <w:p w14:paraId="23556379" w14:textId="77777777" w:rsidR="00100329" w:rsidRPr="00100329" w:rsidRDefault="00100329" w:rsidP="00100329">
      <w:pPr>
        <w:jc w:val="center"/>
        <w:rPr>
          <w:b/>
          <w:sz w:val="28"/>
        </w:rPr>
      </w:pPr>
      <w:r w:rsidRPr="00100329">
        <w:rPr>
          <w:b/>
          <w:sz w:val="28"/>
        </w:rPr>
        <w:t>Расчёт операционных (подконтрольных) расходов на каждый год долгосрочного периода регулирования</w:t>
      </w:r>
    </w:p>
    <w:p w14:paraId="1DD5EE14" w14:textId="77777777" w:rsidR="00100329" w:rsidRPr="00100329" w:rsidRDefault="00100329" w:rsidP="00100329">
      <w:pPr>
        <w:jc w:val="center"/>
        <w:rPr>
          <w:sz w:val="28"/>
        </w:rPr>
      </w:pPr>
      <w:r w:rsidRPr="00100329">
        <w:rPr>
          <w:sz w:val="28"/>
        </w:rPr>
        <w:t>(приложение 5.2 к Методическим указаниям)</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750"/>
        <w:gridCol w:w="917"/>
        <w:gridCol w:w="1843"/>
        <w:gridCol w:w="1843"/>
        <w:gridCol w:w="1985"/>
      </w:tblGrid>
      <w:tr w:rsidR="00100329" w:rsidRPr="00100329" w14:paraId="1C3914C3" w14:textId="77777777" w:rsidTr="00754CFF">
        <w:trPr>
          <w:trHeight w:val="360"/>
          <w:tblHeader/>
          <w:jc w:val="center"/>
        </w:trPr>
        <w:tc>
          <w:tcPr>
            <w:tcW w:w="586" w:type="dxa"/>
            <w:vMerge w:val="restart"/>
            <w:shd w:val="clear" w:color="auto" w:fill="auto"/>
            <w:vAlign w:val="center"/>
            <w:hideMark/>
          </w:tcPr>
          <w:p w14:paraId="331B35EE" w14:textId="77777777" w:rsidR="00100329" w:rsidRPr="00100329" w:rsidRDefault="00100329" w:rsidP="00100329">
            <w:pPr>
              <w:jc w:val="center"/>
              <w:rPr>
                <w:szCs w:val="28"/>
              </w:rPr>
            </w:pPr>
            <w:r w:rsidRPr="00100329">
              <w:rPr>
                <w:szCs w:val="28"/>
              </w:rPr>
              <w:t>№ п/п</w:t>
            </w:r>
          </w:p>
        </w:tc>
        <w:tc>
          <w:tcPr>
            <w:tcW w:w="2750" w:type="dxa"/>
            <w:vMerge w:val="restart"/>
            <w:shd w:val="clear" w:color="auto" w:fill="auto"/>
            <w:vAlign w:val="center"/>
            <w:hideMark/>
          </w:tcPr>
          <w:p w14:paraId="35F0BBEF" w14:textId="77777777" w:rsidR="00100329" w:rsidRPr="00100329" w:rsidRDefault="00100329" w:rsidP="00100329">
            <w:pPr>
              <w:jc w:val="center"/>
              <w:rPr>
                <w:szCs w:val="28"/>
              </w:rPr>
            </w:pPr>
            <w:r w:rsidRPr="00100329">
              <w:rPr>
                <w:szCs w:val="28"/>
              </w:rPr>
              <w:t>Параметры расчета расходов</w:t>
            </w:r>
          </w:p>
        </w:tc>
        <w:tc>
          <w:tcPr>
            <w:tcW w:w="917" w:type="dxa"/>
            <w:vMerge w:val="restart"/>
            <w:shd w:val="clear" w:color="auto" w:fill="auto"/>
            <w:vAlign w:val="center"/>
            <w:hideMark/>
          </w:tcPr>
          <w:p w14:paraId="6F669CCF" w14:textId="77777777" w:rsidR="00100329" w:rsidRPr="00100329" w:rsidRDefault="00100329" w:rsidP="00100329">
            <w:pPr>
              <w:jc w:val="center"/>
              <w:rPr>
                <w:szCs w:val="28"/>
              </w:rPr>
            </w:pPr>
            <w:r w:rsidRPr="00100329">
              <w:rPr>
                <w:szCs w:val="28"/>
              </w:rPr>
              <w:t>Ед. изм.</w:t>
            </w:r>
          </w:p>
        </w:tc>
        <w:tc>
          <w:tcPr>
            <w:tcW w:w="5671" w:type="dxa"/>
            <w:gridSpan w:val="3"/>
          </w:tcPr>
          <w:p w14:paraId="4E9A9AFF" w14:textId="77777777" w:rsidR="00100329" w:rsidRPr="00100329" w:rsidRDefault="00100329" w:rsidP="00100329">
            <w:pPr>
              <w:jc w:val="center"/>
              <w:rPr>
                <w:szCs w:val="28"/>
              </w:rPr>
            </w:pPr>
            <w:r w:rsidRPr="00100329">
              <w:rPr>
                <w:szCs w:val="28"/>
              </w:rPr>
              <w:t>Предложение экспертов</w:t>
            </w:r>
          </w:p>
        </w:tc>
      </w:tr>
      <w:tr w:rsidR="00100329" w:rsidRPr="00100329" w14:paraId="1451D8A7" w14:textId="77777777" w:rsidTr="00754CFF">
        <w:trPr>
          <w:trHeight w:val="264"/>
          <w:tblHeader/>
          <w:jc w:val="center"/>
        </w:trPr>
        <w:tc>
          <w:tcPr>
            <w:tcW w:w="586" w:type="dxa"/>
            <w:vMerge/>
            <w:shd w:val="clear" w:color="auto" w:fill="auto"/>
            <w:vAlign w:val="center"/>
            <w:hideMark/>
          </w:tcPr>
          <w:p w14:paraId="54DE3470" w14:textId="77777777" w:rsidR="00100329" w:rsidRPr="00100329" w:rsidRDefault="00100329" w:rsidP="00100329">
            <w:pPr>
              <w:jc w:val="center"/>
              <w:rPr>
                <w:szCs w:val="28"/>
              </w:rPr>
            </w:pPr>
          </w:p>
        </w:tc>
        <w:tc>
          <w:tcPr>
            <w:tcW w:w="2750" w:type="dxa"/>
            <w:vMerge/>
            <w:shd w:val="clear" w:color="auto" w:fill="auto"/>
            <w:vAlign w:val="center"/>
            <w:hideMark/>
          </w:tcPr>
          <w:p w14:paraId="6B8E7DFB" w14:textId="77777777" w:rsidR="00100329" w:rsidRPr="00100329" w:rsidRDefault="00100329" w:rsidP="00100329">
            <w:pPr>
              <w:jc w:val="center"/>
              <w:rPr>
                <w:szCs w:val="28"/>
              </w:rPr>
            </w:pPr>
          </w:p>
        </w:tc>
        <w:tc>
          <w:tcPr>
            <w:tcW w:w="917" w:type="dxa"/>
            <w:vMerge/>
            <w:shd w:val="clear" w:color="auto" w:fill="auto"/>
            <w:vAlign w:val="center"/>
            <w:hideMark/>
          </w:tcPr>
          <w:p w14:paraId="54840975" w14:textId="77777777" w:rsidR="00100329" w:rsidRPr="00100329" w:rsidRDefault="00100329" w:rsidP="00100329">
            <w:pPr>
              <w:jc w:val="center"/>
              <w:rPr>
                <w:szCs w:val="28"/>
              </w:rPr>
            </w:pPr>
          </w:p>
        </w:tc>
        <w:tc>
          <w:tcPr>
            <w:tcW w:w="1843" w:type="dxa"/>
            <w:vAlign w:val="center"/>
          </w:tcPr>
          <w:p w14:paraId="686BB055" w14:textId="77777777" w:rsidR="00100329" w:rsidRPr="00100329" w:rsidRDefault="00100329" w:rsidP="00100329">
            <w:pPr>
              <w:jc w:val="center"/>
              <w:rPr>
                <w:szCs w:val="28"/>
              </w:rPr>
            </w:pPr>
            <w:r w:rsidRPr="00100329">
              <w:rPr>
                <w:szCs w:val="28"/>
              </w:rPr>
              <w:t>2025</w:t>
            </w:r>
          </w:p>
        </w:tc>
        <w:tc>
          <w:tcPr>
            <w:tcW w:w="1843" w:type="dxa"/>
            <w:vAlign w:val="center"/>
          </w:tcPr>
          <w:p w14:paraId="06589D20" w14:textId="77777777" w:rsidR="00100329" w:rsidRPr="00100329" w:rsidRDefault="00100329" w:rsidP="00100329">
            <w:pPr>
              <w:jc w:val="center"/>
              <w:rPr>
                <w:szCs w:val="28"/>
              </w:rPr>
            </w:pPr>
            <w:r w:rsidRPr="00100329">
              <w:rPr>
                <w:szCs w:val="28"/>
              </w:rPr>
              <w:t>2026</w:t>
            </w:r>
          </w:p>
        </w:tc>
        <w:tc>
          <w:tcPr>
            <w:tcW w:w="1985" w:type="dxa"/>
            <w:vAlign w:val="center"/>
          </w:tcPr>
          <w:p w14:paraId="10908BDA" w14:textId="77777777" w:rsidR="00100329" w:rsidRPr="00100329" w:rsidRDefault="00100329" w:rsidP="00100329">
            <w:pPr>
              <w:jc w:val="center"/>
              <w:rPr>
                <w:szCs w:val="28"/>
              </w:rPr>
            </w:pPr>
            <w:r w:rsidRPr="00100329">
              <w:rPr>
                <w:szCs w:val="28"/>
              </w:rPr>
              <w:t>2027</w:t>
            </w:r>
          </w:p>
        </w:tc>
      </w:tr>
      <w:tr w:rsidR="00100329" w:rsidRPr="00100329" w14:paraId="04F52EAC" w14:textId="77777777" w:rsidTr="00754CFF">
        <w:trPr>
          <w:trHeight w:val="775"/>
          <w:tblHeader/>
          <w:jc w:val="center"/>
        </w:trPr>
        <w:tc>
          <w:tcPr>
            <w:tcW w:w="586" w:type="dxa"/>
            <w:shd w:val="clear" w:color="auto" w:fill="auto"/>
            <w:vAlign w:val="center"/>
            <w:hideMark/>
          </w:tcPr>
          <w:p w14:paraId="22F149D3" w14:textId="77777777" w:rsidR="00100329" w:rsidRPr="00100329" w:rsidRDefault="00100329" w:rsidP="00100329">
            <w:pPr>
              <w:jc w:val="center"/>
              <w:rPr>
                <w:szCs w:val="28"/>
              </w:rPr>
            </w:pPr>
            <w:r w:rsidRPr="00100329">
              <w:rPr>
                <w:szCs w:val="28"/>
              </w:rPr>
              <w:t>1</w:t>
            </w:r>
          </w:p>
        </w:tc>
        <w:tc>
          <w:tcPr>
            <w:tcW w:w="2750" w:type="dxa"/>
            <w:shd w:val="clear" w:color="auto" w:fill="auto"/>
            <w:vAlign w:val="center"/>
            <w:hideMark/>
          </w:tcPr>
          <w:p w14:paraId="1DA9DE40" w14:textId="77777777" w:rsidR="00100329" w:rsidRPr="00100329" w:rsidRDefault="00100329" w:rsidP="00100329">
            <w:pPr>
              <w:rPr>
                <w:szCs w:val="28"/>
              </w:rPr>
            </w:pPr>
            <w:r w:rsidRPr="00100329">
              <w:rPr>
                <w:szCs w:val="28"/>
              </w:rPr>
              <w:t>Индекс потребительских цен на расчетный период регулирования (ИПЦ)</w:t>
            </w:r>
          </w:p>
        </w:tc>
        <w:tc>
          <w:tcPr>
            <w:tcW w:w="917" w:type="dxa"/>
            <w:shd w:val="clear" w:color="auto" w:fill="auto"/>
            <w:vAlign w:val="center"/>
            <w:hideMark/>
          </w:tcPr>
          <w:p w14:paraId="18BFF260" w14:textId="77777777" w:rsidR="00100329" w:rsidRPr="00100329" w:rsidRDefault="00100329" w:rsidP="00100329">
            <w:pPr>
              <w:jc w:val="center"/>
              <w:rPr>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C21E66" w14:textId="77777777" w:rsidR="00100329" w:rsidRPr="00100329" w:rsidRDefault="00100329" w:rsidP="00100329">
            <w:pPr>
              <w:jc w:val="center"/>
              <w:rPr>
                <w:szCs w:val="20"/>
              </w:rPr>
            </w:pPr>
            <w:r w:rsidRPr="00100329">
              <w:rPr>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14FA82" w14:textId="77777777" w:rsidR="00100329" w:rsidRPr="00100329" w:rsidRDefault="00100329" w:rsidP="00100329">
            <w:pPr>
              <w:jc w:val="center"/>
              <w:rPr>
                <w:szCs w:val="20"/>
              </w:rPr>
            </w:pPr>
            <w:r w:rsidRPr="00100329">
              <w:rPr>
                <w:szCs w:val="20"/>
              </w:rPr>
              <w:t>1,040</w:t>
            </w:r>
          </w:p>
        </w:tc>
        <w:tc>
          <w:tcPr>
            <w:tcW w:w="1985" w:type="dxa"/>
            <w:tcBorders>
              <w:top w:val="single" w:sz="4" w:space="0" w:color="auto"/>
              <w:left w:val="nil"/>
              <w:bottom w:val="single" w:sz="4" w:space="0" w:color="auto"/>
              <w:right w:val="single" w:sz="4" w:space="0" w:color="auto"/>
            </w:tcBorders>
            <w:shd w:val="clear" w:color="auto" w:fill="auto"/>
            <w:vAlign w:val="center"/>
          </w:tcPr>
          <w:p w14:paraId="2FDB23B2" w14:textId="77777777" w:rsidR="00100329" w:rsidRPr="00100329" w:rsidRDefault="00100329" w:rsidP="00100329">
            <w:pPr>
              <w:jc w:val="center"/>
              <w:rPr>
                <w:szCs w:val="20"/>
              </w:rPr>
            </w:pPr>
            <w:r w:rsidRPr="00100329">
              <w:rPr>
                <w:szCs w:val="20"/>
              </w:rPr>
              <w:t>1,040</w:t>
            </w:r>
          </w:p>
        </w:tc>
      </w:tr>
      <w:tr w:rsidR="00100329" w:rsidRPr="00100329" w14:paraId="4B694937" w14:textId="77777777" w:rsidTr="00754CFF">
        <w:trPr>
          <w:trHeight w:val="700"/>
          <w:tblHeader/>
          <w:jc w:val="center"/>
        </w:trPr>
        <w:tc>
          <w:tcPr>
            <w:tcW w:w="586" w:type="dxa"/>
            <w:shd w:val="clear" w:color="auto" w:fill="auto"/>
            <w:vAlign w:val="center"/>
            <w:hideMark/>
          </w:tcPr>
          <w:p w14:paraId="4D0C2924" w14:textId="77777777" w:rsidR="00100329" w:rsidRPr="00100329" w:rsidRDefault="00100329" w:rsidP="00100329">
            <w:pPr>
              <w:jc w:val="center"/>
              <w:rPr>
                <w:szCs w:val="28"/>
              </w:rPr>
            </w:pPr>
            <w:r w:rsidRPr="00100329">
              <w:rPr>
                <w:szCs w:val="28"/>
              </w:rPr>
              <w:t>2</w:t>
            </w:r>
          </w:p>
        </w:tc>
        <w:tc>
          <w:tcPr>
            <w:tcW w:w="2750" w:type="dxa"/>
            <w:shd w:val="clear" w:color="auto" w:fill="auto"/>
            <w:vAlign w:val="center"/>
            <w:hideMark/>
          </w:tcPr>
          <w:p w14:paraId="66932DCE" w14:textId="77777777" w:rsidR="00100329" w:rsidRPr="00100329" w:rsidRDefault="00100329" w:rsidP="00100329">
            <w:pPr>
              <w:rPr>
                <w:szCs w:val="28"/>
              </w:rPr>
            </w:pPr>
            <w:r w:rsidRPr="00100329">
              <w:rPr>
                <w:szCs w:val="28"/>
              </w:rPr>
              <w:t>Индекс эффективности операционных расходов (ИР)</w:t>
            </w:r>
          </w:p>
        </w:tc>
        <w:tc>
          <w:tcPr>
            <w:tcW w:w="917" w:type="dxa"/>
            <w:shd w:val="clear" w:color="auto" w:fill="auto"/>
            <w:vAlign w:val="center"/>
            <w:hideMark/>
          </w:tcPr>
          <w:p w14:paraId="37512EF9" w14:textId="77777777" w:rsidR="00100329" w:rsidRPr="00100329" w:rsidRDefault="00100329" w:rsidP="00100329">
            <w:pPr>
              <w:jc w:val="center"/>
              <w:rPr>
                <w:szCs w:val="28"/>
              </w:rPr>
            </w:pPr>
            <w:r w:rsidRPr="00100329">
              <w:rPr>
                <w:szCs w:val="28"/>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083D8F4" w14:textId="77777777" w:rsidR="00100329" w:rsidRPr="00100329" w:rsidRDefault="00100329" w:rsidP="00100329">
            <w:pPr>
              <w:jc w:val="center"/>
              <w:rPr>
                <w:szCs w:val="20"/>
              </w:rPr>
            </w:pPr>
            <w:r w:rsidRPr="00100329">
              <w:rPr>
                <w:szCs w:val="20"/>
              </w:rPr>
              <w:t>1%</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26E1F5" w14:textId="77777777" w:rsidR="00100329" w:rsidRPr="00100329" w:rsidRDefault="00100329" w:rsidP="00100329">
            <w:pPr>
              <w:jc w:val="center"/>
              <w:rPr>
                <w:szCs w:val="20"/>
              </w:rPr>
            </w:pPr>
            <w:r w:rsidRPr="00100329">
              <w:rPr>
                <w:szCs w:val="20"/>
              </w:rPr>
              <w:t>1%</w:t>
            </w:r>
          </w:p>
        </w:tc>
        <w:tc>
          <w:tcPr>
            <w:tcW w:w="1985" w:type="dxa"/>
            <w:tcBorders>
              <w:top w:val="nil"/>
              <w:left w:val="nil"/>
              <w:bottom w:val="single" w:sz="4" w:space="0" w:color="auto"/>
              <w:right w:val="single" w:sz="4" w:space="0" w:color="auto"/>
            </w:tcBorders>
            <w:shd w:val="clear" w:color="auto" w:fill="auto"/>
            <w:vAlign w:val="center"/>
          </w:tcPr>
          <w:p w14:paraId="77B73B42" w14:textId="77777777" w:rsidR="00100329" w:rsidRPr="00100329" w:rsidRDefault="00100329" w:rsidP="00100329">
            <w:pPr>
              <w:jc w:val="center"/>
              <w:rPr>
                <w:szCs w:val="20"/>
              </w:rPr>
            </w:pPr>
            <w:r w:rsidRPr="00100329">
              <w:rPr>
                <w:szCs w:val="20"/>
              </w:rPr>
              <w:t>1%</w:t>
            </w:r>
          </w:p>
        </w:tc>
      </w:tr>
      <w:tr w:rsidR="00100329" w:rsidRPr="00100329" w14:paraId="67D975AD" w14:textId="77777777" w:rsidTr="00754CFF">
        <w:trPr>
          <w:trHeight w:val="461"/>
          <w:tblHeader/>
          <w:jc w:val="center"/>
        </w:trPr>
        <w:tc>
          <w:tcPr>
            <w:tcW w:w="586" w:type="dxa"/>
            <w:shd w:val="clear" w:color="auto" w:fill="auto"/>
            <w:vAlign w:val="center"/>
            <w:hideMark/>
          </w:tcPr>
          <w:p w14:paraId="212A8EBC" w14:textId="77777777" w:rsidR="00100329" w:rsidRPr="00100329" w:rsidRDefault="00100329" w:rsidP="00100329">
            <w:pPr>
              <w:jc w:val="center"/>
              <w:rPr>
                <w:szCs w:val="28"/>
              </w:rPr>
            </w:pPr>
            <w:r w:rsidRPr="00100329">
              <w:rPr>
                <w:szCs w:val="28"/>
              </w:rPr>
              <w:t>3</w:t>
            </w:r>
          </w:p>
        </w:tc>
        <w:tc>
          <w:tcPr>
            <w:tcW w:w="2750" w:type="dxa"/>
            <w:shd w:val="clear" w:color="auto" w:fill="auto"/>
            <w:vAlign w:val="center"/>
            <w:hideMark/>
          </w:tcPr>
          <w:p w14:paraId="78B28E45" w14:textId="77777777" w:rsidR="00100329" w:rsidRPr="00100329" w:rsidRDefault="00100329" w:rsidP="00100329">
            <w:pPr>
              <w:rPr>
                <w:szCs w:val="28"/>
              </w:rPr>
            </w:pPr>
            <w:r w:rsidRPr="00100329">
              <w:rPr>
                <w:szCs w:val="28"/>
              </w:rPr>
              <w:t>Индекс изменения количества активов (ИКА)</w:t>
            </w:r>
          </w:p>
        </w:tc>
        <w:tc>
          <w:tcPr>
            <w:tcW w:w="917" w:type="dxa"/>
            <w:shd w:val="clear" w:color="auto" w:fill="auto"/>
            <w:vAlign w:val="center"/>
            <w:hideMark/>
          </w:tcPr>
          <w:p w14:paraId="7508F44F" w14:textId="77777777" w:rsidR="00100329" w:rsidRPr="00100329" w:rsidRDefault="00100329" w:rsidP="00100329">
            <w:pPr>
              <w:jc w:val="center"/>
              <w:rPr>
                <w:szCs w:val="28"/>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39175A7" w14:textId="77777777" w:rsidR="00100329" w:rsidRPr="00100329" w:rsidRDefault="00100329" w:rsidP="00100329">
            <w:pPr>
              <w:jc w:val="center"/>
              <w:rPr>
                <w:szCs w:val="20"/>
              </w:rPr>
            </w:pPr>
            <w:r w:rsidRPr="00100329">
              <w:rPr>
                <w:szCs w:val="2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2E5B8AB8" w14:textId="77777777" w:rsidR="00100329" w:rsidRPr="00100329" w:rsidRDefault="00100329" w:rsidP="00100329">
            <w:pPr>
              <w:jc w:val="center"/>
              <w:rPr>
                <w:szCs w:val="20"/>
              </w:rPr>
            </w:pPr>
            <w:r w:rsidRPr="00100329">
              <w:rPr>
                <w:szCs w:val="20"/>
              </w:rPr>
              <w:t>0</w:t>
            </w:r>
          </w:p>
        </w:tc>
        <w:tc>
          <w:tcPr>
            <w:tcW w:w="1985" w:type="dxa"/>
            <w:tcBorders>
              <w:top w:val="nil"/>
              <w:left w:val="nil"/>
              <w:bottom w:val="single" w:sz="4" w:space="0" w:color="auto"/>
              <w:right w:val="single" w:sz="4" w:space="0" w:color="auto"/>
            </w:tcBorders>
            <w:shd w:val="clear" w:color="auto" w:fill="auto"/>
            <w:vAlign w:val="center"/>
          </w:tcPr>
          <w:p w14:paraId="08E582D9" w14:textId="77777777" w:rsidR="00100329" w:rsidRPr="00100329" w:rsidRDefault="00100329" w:rsidP="00100329">
            <w:pPr>
              <w:jc w:val="center"/>
              <w:rPr>
                <w:szCs w:val="20"/>
              </w:rPr>
            </w:pPr>
            <w:r w:rsidRPr="00100329">
              <w:rPr>
                <w:szCs w:val="20"/>
              </w:rPr>
              <w:t>0</w:t>
            </w:r>
          </w:p>
        </w:tc>
      </w:tr>
      <w:tr w:rsidR="00100329" w:rsidRPr="00100329" w14:paraId="794E546C" w14:textId="77777777" w:rsidTr="00754CFF">
        <w:trPr>
          <w:trHeight w:val="944"/>
          <w:tblHeader/>
          <w:jc w:val="center"/>
        </w:trPr>
        <w:tc>
          <w:tcPr>
            <w:tcW w:w="586" w:type="dxa"/>
            <w:shd w:val="clear" w:color="auto" w:fill="auto"/>
            <w:vAlign w:val="center"/>
            <w:hideMark/>
          </w:tcPr>
          <w:p w14:paraId="1C846C8E" w14:textId="77777777" w:rsidR="00100329" w:rsidRPr="00100329" w:rsidRDefault="00100329" w:rsidP="00100329">
            <w:pPr>
              <w:jc w:val="center"/>
              <w:rPr>
                <w:szCs w:val="28"/>
              </w:rPr>
            </w:pPr>
            <w:r w:rsidRPr="00100329">
              <w:rPr>
                <w:szCs w:val="28"/>
              </w:rPr>
              <w:t>3.1</w:t>
            </w:r>
          </w:p>
        </w:tc>
        <w:tc>
          <w:tcPr>
            <w:tcW w:w="2750" w:type="dxa"/>
            <w:shd w:val="clear" w:color="auto" w:fill="auto"/>
            <w:vAlign w:val="center"/>
            <w:hideMark/>
          </w:tcPr>
          <w:p w14:paraId="1F453CFC" w14:textId="77777777" w:rsidR="00100329" w:rsidRPr="00100329" w:rsidRDefault="00100329" w:rsidP="00100329">
            <w:pPr>
              <w:rPr>
                <w:szCs w:val="28"/>
              </w:rPr>
            </w:pPr>
            <w:r w:rsidRPr="00100329">
              <w:rPr>
                <w:szCs w:val="28"/>
              </w:rPr>
              <w:t>количество условных единиц, относящихся к активам, необходимым для осуществления регулируемой деятельности</w:t>
            </w:r>
          </w:p>
        </w:tc>
        <w:tc>
          <w:tcPr>
            <w:tcW w:w="917" w:type="dxa"/>
            <w:shd w:val="clear" w:color="auto" w:fill="auto"/>
            <w:vAlign w:val="center"/>
            <w:hideMark/>
          </w:tcPr>
          <w:p w14:paraId="3E414845" w14:textId="77777777" w:rsidR="00100329" w:rsidRPr="00100329" w:rsidRDefault="00100329" w:rsidP="00100329">
            <w:pPr>
              <w:jc w:val="center"/>
              <w:rPr>
                <w:szCs w:val="28"/>
              </w:rPr>
            </w:pPr>
            <w:r w:rsidRPr="00100329">
              <w:rPr>
                <w:szCs w:val="28"/>
              </w:rPr>
              <w:t>у.е.</w:t>
            </w:r>
          </w:p>
        </w:tc>
        <w:tc>
          <w:tcPr>
            <w:tcW w:w="1843" w:type="dxa"/>
            <w:tcBorders>
              <w:top w:val="nil"/>
              <w:left w:val="single" w:sz="4" w:space="0" w:color="auto"/>
              <w:bottom w:val="single" w:sz="4" w:space="0" w:color="auto"/>
              <w:right w:val="single" w:sz="4" w:space="0" w:color="auto"/>
            </w:tcBorders>
            <w:shd w:val="clear" w:color="auto" w:fill="auto"/>
            <w:vAlign w:val="center"/>
          </w:tcPr>
          <w:p w14:paraId="697E45CC" w14:textId="77777777" w:rsidR="00100329" w:rsidRPr="00100329" w:rsidRDefault="00100329" w:rsidP="00100329">
            <w:pPr>
              <w:jc w:val="center"/>
              <w:rPr>
                <w:szCs w:val="20"/>
              </w:rPr>
            </w:pPr>
            <w:r w:rsidRPr="00100329">
              <w:rPr>
                <w:szCs w:val="20"/>
              </w:rPr>
              <w:t>1</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488EEF" w14:textId="77777777" w:rsidR="00100329" w:rsidRPr="00100329" w:rsidRDefault="00100329" w:rsidP="00100329">
            <w:pPr>
              <w:jc w:val="center"/>
              <w:rPr>
                <w:szCs w:val="20"/>
              </w:rPr>
            </w:pPr>
            <w:r w:rsidRPr="00100329">
              <w:rPr>
                <w:szCs w:val="20"/>
              </w:rPr>
              <w:t>1</w:t>
            </w:r>
          </w:p>
        </w:tc>
        <w:tc>
          <w:tcPr>
            <w:tcW w:w="1985" w:type="dxa"/>
            <w:tcBorders>
              <w:top w:val="nil"/>
              <w:left w:val="nil"/>
              <w:bottom w:val="single" w:sz="4" w:space="0" w:color="auto"/>
              <w:right w:val="single" w:sz="4" w:space="0" w:color="auto"/>
            </w:tcBorders>
            <w:shd w:val="clear" w:color="auto" w:fill="auto"/>
            <w:vAlign w:val="center"/>
          </w:tcPr>
          <w:p w14:paraId="76A028E8" w14:textId="77777777" w:rsidR="00100329" w:rsidRPr="00100329" w:rsidRDefault="00100329" w:rsidP="00100329">
            <w:pPr>
              <w:jc w:val="center"/>
              <w:rPr>
                <w:szCs w:val="20"/>
              </w:rPr>
            </w:pPr>
            <w:r w:rsidRPr="00100329">
              <w:rPr>
                <w:szCs w:val="20"/>
              </w:rPr>
              <w:t>1</w:t>
            </w:r>
          </w:p>
        </w:tc>
      </w:tr>
      <w:tr w:rsidR="00100329" w:rsidRPr="00100329" w14:paraId="68EF547C" w14:textId="77777777" w:rsidTr="00754CFF">
        <w:trPr>
          <w:trHeight w:val="689"/>
          <w:tblHeader/>
          <w:jc w:val="center"/>
        </w:trPr>
        <w:tc>
          <w:tcPr>
            <w:tcW w:w="586" w:type="dxa"/>
            <w:shd w:val="clear" w:color="auto" w:fill="auto"/>
            <w:vAlign w:val="center"/>
            <w:hideMark/>
          </w:tcPr>
          <w:p w14:paraId="4D09B516" w14:textId="77777777" w:rsidR="00100329" w:rsidRPr="00100329" w:rsidRDefault="00100329" w:rsidP="00100329">
            <w:pPr>
              <w:jc w:val="center"/>
              <w:rPr>
                <w:szCs w:val="28"/>
              </w:rPr>
            </w:pPr>
            <w:r w:rsidRPr="00100329">
              <w:rPr>
                <w:szCs w:val="28"/>
              </w:rPr>
              <w:t>3.2</w:t>
            </w:r>
          </w:p>
        </w:tc>
        <w:tc>
          <w:tcPr>
            <w:tcW w:w="2750" w:type="dxa"/>
            <w:shd w:val="clear" w:color="auto" w:fill="auto"/>
            <w:vAlign w:val="center"/>
            <w:hideMark/>
          </w:tcPr>
          <w:p w14:paraId="0874DE98" w14:textId="77777777" w:rsidR="00100329" w:rsidRPr="00100329" w:rsidRDefault="00100329" w:rsidP="00100329">
            <w:pPr>
              <w:rPr>
                <w:szCs w:val="28"/>
              </w:rPr>
            </w:pPr>
            <w:r w:rsidRPr="00100329">
              <w:rPr>
                <w:szCs w:val="28"/>
              </w:rPr>
              <w:t>установленная тепловая мощность источника тепловой энергии</w:t>
            </w:r>
          </w:p>
        </w:tc>
        <w:tc>
          <w:tcPr>
            <w:tcW w:w="917" w:type="dxa"/>
            <w:shd w:val="clear" w:color="auto" w:fill="auto"/>
            <w:vAlign w:val="center"/>
            <w:hideMark/>
          </w:tcPr>
          <w:p w14:paraId="068C1948" w14:textId="77777777" w:rsidR="00100329" w:rsidRPr="00100329" w:rsidRDefault="00100329" w:rsidP="00100329">
            <w:pPr>
              <w:jc w:val="center"/>
              <w:rPr>
                <w:szCs w:val="28"/>
              </w:rPr>
            </w:pPr>
            <w:r w:rsidRPr="00100329">
              <w:rPr>
                <w:szCs w:val="28"/>
              </w:rPr>
              <w:t>Гкал/ч</w:t>
            </w:r>
          </w:p>
        </w:tc>
        <w:tc>
          <w:tcPr>
            <w:tcW w:w="1843" w:type="dxa"/>
            <w:tcBorders>
              <w:top w:val="nil"/>
              <w:left w:val="single" w:sz="4" w:space="0" w:color="auto"/>
              <w:bottom w:val="single" w:sz="4" w:space="0" w:color="auto"/>
              <w:right w:val="single" w:sz="4" w:space="0" w:color="auto"/>
            </w:tcBorders>
            <w:shd w:val="clear" w:color="auto" w:fill="auto"/>
            <w:vAlign w:val="center"/>
          </w:tcPr>
          <w:p w14:paraId="47B28B24" w14:textId="77777777" w:rsidR="00100329" w:rsidRPr="00100329" w:rsidRDefault="00100329" w:rsidP="00100329">
            <w:pPr>
              <w:jc w:val="center"/>
              <w:rPr>
                <w:szCs w:val="20"/>
              </w:rPr>
            </w:pPr>
            <w:r w:rsidRPr="00100329">
              <w:rPr>
                <w:szCs w:val="20"/>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90AF75" w14:textId="77777777" w:rsidR="00100329" w:rsidRPr="00100329" w:rsidRDefault="00100329" w:rsidP="00100329">
            <w:pPr>
              <w:jc w:val="center"/>
              <w:rPr>
                <w:szCs w:val="20"/>
              </w:rPr>
            </w:pPr>
            <w:r w:rsidRPr="00100329">
              <w:rPr>
                <w:szCs w:val="20"/>
              </w:rPr>
              <w:t>5</w:t>
            </w:r>
          </w:p>
        </w:tc>
        <w:tc>
          <w:tcPr>
            <w:tcW w:w="1985" w:type="dxa"/>
            <w:tcBorders>
              <w:top w:val="nil"/>
              <w:left w:val="nil"/>
              <w:bottom w:val="single" w:sz="4" w:space="0" w:color="auto"/>
              <w:right w:val="single" w:sz="4" w:space="0" w:color="auto"/>
            </w:tcBorders>
            <w:shd w:val="clear" w:color="auto" w:fill="auto"/>
            <w:vAlign w:val="center"/>
          </w:tcPr>
          <w:p w14:paraId="74A7EB00" w14:textId="77777777" w:rsidR="00100329" w:rsidRPr="00100329" w:rsidRDefault="00100329" w:rsidP="00100329">
            <w:pPr>
              <w:jc w:val="center"/>
              <w:rPr>
                <w:szCs w:val="20"/>
              </w:rPr>
            </w:pPr>
            <w:r w:rsidRPr="00100329">
              <w:rPr>
                <w:szCs w:val="20"/>
              </w:rPr>
              <w:t>5</w:t>
            </w:r>
          </w:p>
        </w:tc>
      </w:tr>
      <w:tr w:rsidR="00100329" w:rsidRPr="00100329" w14:paraId="543270AB" w14:textId="77777777" w:rsidTr="00754CFF">
        <w:trPr>
          <w:trHeight w:val="698"/>
          <w:tblHeader/>
          <w:jc w:val="center"/>
        </w:trPr>
        <w:tc>
          <w:tcPr>
            <w:tcW w:w="586" w:type="dxa"/>
            <w:shd w:val="clear" w:color="auto" w:fill="auto"/>
            <w:vAlign w:val="center"/>
            <w:hideMark/>
          </w:tcPr>
          <w:p w14:paraId="4089120E" w14:textId="77777777" w:rsidR="00100329" w:rsidRPr="00100329" w:rsidRDefault="00100329" w:rsidP="00100329">
            <w:pPr>
              <w:jc w:val="center"/>
              <w:rPr>
                <w:szCs w:val="28"/>
              </w:rPr>
            </w:pPr>
            <w:r w:rsidRPr="00100329">
              <w:rPr>
                <w:szCs w:val="28"/>
              </w:rPr>
              <w:t>4</w:t>
            </w:r>
          </w:p>
        </w:tc>
        <w:tc>
          <w:tcPr>
            <w:tcW w:w="2750" w:type="dxa"/>
            <w:shd w:val="clear" w:color="auto" w:fill="auto"/>
            <w:vAlign w:val="center"/>
            <w:hideMark/>
          </w:tcPr>
          <w:p w14:paraId="65868A56" w14:textId="77777777" w:rsidR="00100329" w:rsidRPr="00100329" w:rsidRDefault="00100329" w:rsidP="00100329">
            <w:pPr>
              <w:rPr>
                <w:szCs w:val="28"/>
              </w:rPr>
            </w:pPr>
            <w:r w:rsidRPr="00100329">
              <w:rPr>
                <w:szCs w:val="28"/>
              </w:rPr>
              <w:t>Коэффициент эластичности затрат по росту активов (</w:t>
            </w:r>
            <w:proofErr w:type="spellStart"/>
            <w:r w:rsidRPr="00100329">
              <w:rPr>
                <w:szCs w:val="28"/>
              </w:rPr>
              <w:t>К</w:t>
            </w:r>
            <w:r w:rsidRPr="00100329">
              <w:rPr>
                <w:szCs w:val="28"/>
                <w:vertAlign w:val="subscript"/>
              </w:rPr>
              <w:t>эл</w:t>
            </w:r>
            <w:proofErr w:type="spellEnd"/>
            <w:r w:rsidRPr="00100329">
              <w:rPr>
                <w:szCs w:val="28"/>
              </w:rPr>
              <w:t>)</w:t>
            </w:r>
          </w:p>
        </w:tc>
        <w:tc>
          <w:tcPr>
            <w:tcW w:w="917" w:type="dxa"/>
            <w:shd w:val="clear" w:color="auto" w:fill="auto"/>
            <w:vAlign w:val="center"/>
            <w:hideMark/>
          </w:tcPr>
          <w:p w14:paraId="7575EA9E" w14:textId="77777777" w:rsidR="00100329" w:rsidRPr="00100329" w:rsidRDefault="00100329" w:rsidP="00100329">
            <w:pPr>
              <w:jc w:val="center"/>
              <w:rPr>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B6A662" w14:textId="77777777" w:rsidR="00100329" w:rsidRPr="00100329" w:rsidRDefault="00100329" w:rsidP="00100329">
            <w:pPr>
              <w:jc w:val="center"/>
              <w:rPr>
                <w:szCs w:val="20"/>
              </w:rPr>
            </w:pPr>
            <w:r w:rsidRPr="00100329">
              <w:rPr>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19E886" w14:textId="77777777" w:rsidR="00100329" w:rsidRPr="00100329" w:rsidRDefault="00100329" w:rsidP="00100329">
            <w:pPr>
              <w:jc w:val="center"/>
              <w:rPr>
                <w:szCs w:val="20"/>
              </w:rPr>
            </w:pPr>
            <w:r w:rsidRPr="00100329">
              <w:rPr>
                <w:szCs w:val="20"/>
              </w:rPr>
              <w:t>0</w:t>
            </w:r>
          </w:p>
        </w:tc>
        <w:tc>
          <w:tcPr>
            <w:tcW w:w="1985" w:type="dxa"/>
            <w:tcBorders>
              <w:top w:val="single" w:sz="4" w:space="0" w:color="auto"/>
              <w:left w:val="nil"/>
              <w:bottom w:val="single" w:sz="4" w:space="0" w:color="auto"/>
              <w:right w:val="single" w:sz="4" w:space="0" w:color="auto"/>
            </w:tcBorders>
            <w:shd w:val="clear" w:color="auto" w:fill="auto"/>
            <w:vAlign w:val="center"/>
          </w:tcPr>
          <w:p w14:paraId="0DFA3E3D" w14:textId="77777777" w:rsidR="00100329" w:rsidRPr="00100329" w:rsidRDefault="00100329" w:rsidP="00100329">
            <w:pPr>
              <w:jc w:val="center"/>
              <w:rPr>
                <w:szCs w:val="20"/>
              </w:rPr>
            </w:pPr>
            <w:r w:rsidRPr="00100329">
              <w:rPr>
                <w:szCs w:val="20"/>
              </w:rPr>
              <w:t>0</w:t>
            </w:r>
          </w:p>
        </w:tc>
      </w:tr>
      <w:tr w:rsidR="00100329" w:rsidRPr="00100329" w14:paraId="214B3C24" w14:textId="77777777" w:rsidTr="00754CFF">
        <w:trPr>
          <w:trHeight w:val="250"/>
          <w:tblHeader/>
          <w:jc w:val="center"/>
        </w:trPr>
        <w:tc>
          <w:tcPr>
            <w:tcW w:w="586" w:type="dxa"/>
            <w:shd w:val="clear" w:color="auto" w:fill="auto"/>
            <w:vAlign w:val="center"/>
            <w:hideMark/>
          </w:tcPr>
          <w:p w14:paraId="2E19270A" w14:textId="77777777" w:rsidR="00100329" w:rsidRPr="00100329" w:rsidRDefault="00100329" w:rsidP="00100329">
            <w:pPr>
              <w:jc w:val="center"/>
              <w:rPr>
                <w:szCs w:val="28"/>
              </w:rPr>
            </w:pPr>
            <w:r w:rsidRPr="00100329">
              <w:rPr>
                <w:szCs w:val="28"/>
              </w:rPr>
              <w:t>5</w:t>
            </w:r>
          </w:p>
        </w:tc>
        <w:tc>
          <w:tcPr>
            <w:tcW w:w="2750" w:type="dxa"/>
            <w:shd w:val="clear" w:color="auto" w:fill="auto"/>
            <w:vAlign w:val="center"/>
            <w:hideMark/>
          </w:tcPr>
          <w:p w14:paraId="15FB7916" w14:textId="77777777" w:rsidR="00100329" w:rsidRPr="00100329" w:rsidRDefault="00100329" w:rsidP="00100329">
            <w:pPr>
              <w:rPr>
                <w:szCs w:val="28"/>
              </w:rPr>
            </w:pPr>
            <w:r w:rsidRPr="00100329">
              <w:rPr>
                <w:szCs w:val="28"/>
              </w:rPr>
              <w:t>Операционные (подконтрольные)</w:t>
            </w:r>
            <w:r w:rsidRPr="00100329">
              <w:rPr>
                <w:szCs w:val="28"/>
              </w:rPr>
              <w:br/>
              <w:t>расходы</w:t>
            </w:r>
          </w:p>
        </w:tc>
        <w:tc>
          <w:tcPr>
            <w:tcW w:w="917" w:type="dxa"/>
            <w:shd w:val="clear" w:color="auto" w:fill="auto"/>
            <w:vAlign w:val="center"/>
            <w:hideMark/>
          </w:tcPr>
          <w:p w14:paraId="6B60FB49" w14:textId="77777777" w:rsidR="00100329" w:rsidRPr="00100329" w:rsidRDefault="00100329" w:rsidP="00100329">
            <w:pPr>
              <w:jc w:val="center"/>
              <w:rPr>
                <w:szCs w:val="28"/>
              </w:rPr>
            </w:pPr>
            <w:r w:rsidRPr="00100329">
              <w:rPr>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950580" w14:textId="77777777" w:rsidR="00100329" w:rsidRPr="00100329" w:rsidRDefault="00100329" w:rsidP="00100329">
            <w:pPr>
              <w:jc w:val="center"/>
              <w:rPr>
                <w:szCs w:val="20"/>
              </w:rPr>
            </w:pPr>
            <w:r w:rsidRPr="00100329">
              <w:rPr>
                <w:szCs w:val="20"/>
              </w:rPr>
              <w:t>2 697</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00BB38" w14:textId="77777777" w:rsidR="00100329" w:rsidRPr="00100329" w:rsidRDefault="00100329" w:rsidP="00100329">
            <w:pPr>
              <w:jc w:val="center"/>
              <w:rPr>
                <w:szCs w:val="20"/>
              </w:rPr>
            </w:pPr>
            <w:r w:rsidRPr="00100329">
              <w:rPr>
                <w:szCs w:val="20"/>
              </w:rPr>
              <w:t>2 776</w:t>
            </w:r>
          </w:p>
        </w:tc>
        <w:tc>
          <w:tcPr>
            <w:tcW w:w="1985" w:type="dxa"/>
            <w:tcBorders>
              <w:top w:val="nil"/>
              <w:left w:val="nil"/>
              <w:bottom w:val="single" w:sz="4" w:space="0" w:color="auto"/>
              <w:right w:val="single" w:sz="4" w:space="0" w:color="auto"/>
            </w:tcBorders>
            <w:shd w:val="clear" w:color="auto" w:fill="auto"/>
            <w:vAlign w:val="center"/>
          </w:tcPr>
          <w:p w14:paraId="791B2444" w14:textId="77777777" w:rsidR="00100329" w:rsidRPr="00100329" w:rsidRDefault="00100329" w:rsidP="00100329">
            <w:pPr>
              <w:jc w:val="center"/>
              <w:rPr>
                <w:szCs w:val="20"/>
              </w:rPr>
            </w:pPr>
            <w:r w:rsidRPr="00100329">
              <w:rPr>
                <w:szCs w:val="20"/>
              </w:rPr>
              <w:t>2 859</w:t>
            </w:r>
          </w:p>
        </w:tc>
      </w:tr>
    </w:tbl>
    <w:p w14:paraId="5E4EF93C" w14:textId="77777777" w:rsidR="00100329" w:rsidRPr="00100329" w:rsidRDefault="00100329" w:rsidP="00100329">
      <w:pPr>
        <w:keepNext/>
        <w:outlineLvl w:val="1"/>
        <w:rPr>
          <w:b/>
          <w:sz w:val="28"/>
          <w:szCs w:val="20"/>
          <w:lang w:eastAsia="x-none"/>
        </w:rPr>
      </w:pPr>
      <w:bookmarkStart w:id="18" w:name="_Toc24010573"/>
    </w:p>
    <w:p w14:paraId="16BC4991" w14:textId="77777777" w:rsidR="00100329" w:rsidRPr="00100329" w:rsidRDefault="00100329" w:rsidP="00100329">
      <w:pPr>
        <w:keepNext/>
        <w:outlineLvl w:val="1"/>
        <w:rPr>
          <w:b/>
          <w:sz w:val="28"/>
          <w:szCs w:val="20"/>
          <w:lang w:val="x-none" w:eastAsia="x-none"/>
        </w:rPr>
      </w:pPr>
      <w:r w:rsidRPr="00100329">
        <w:rPr>
          <w:b/>
          <w:sz w:val="28"/>
          <w:szCs w:val="20"/>
          <w:lang w:eastAsia="x-none"/>
        </w:rPr>
        <w:t>5</w:t>
      </w:r>
      <w:r w:rsidRPr="00100329">
        <w:rPr>
          <w:b/>
          <w:sz w:val="28"/>
          <w:szCs w:val="20"/>
          <w:lang w:val="x-none" w:eastAsia="x-none"/>
        </w:rPr>
        <w:t>.1.2.) Индекс эффективности операционных расходов</w:t>
      </w:r>
      <w:bookmarkEnd w:id="18"/>
      <w:r w:rsidRPr="00100329">
        <w:rPr>
          <w:b/>
          <w:sz w:val="28"/>
          <w:szCs w:val="20"/>
          <w:lang w:val="x-none" w:eastAsia="x-none"/>
        </w:rPr>
        <w:t xml:space="preserve"> </w:t>
      </w:r>
    </w:p>
    <w:p w14:paraId="505F0030" w14:textId="77777777" w:rsidR="00100329" w:rsidRPr="00100329" w:rsidRDefault="00100329" w:rsidP="00100329">
      <w:pPr>
        <w:ind w:firstLine="709"/>
        <w:jc w:val="both"/>
        <w:rPr>
          <w:sz w:val="28"/>
          <w:szCs w:val="28"/>
        </w:rPr>
      </w:pPr>
    </w:p>
    <w:p w14:paraId="67971A56" w14:textId="77777777" w:rsidR="00100329" w:rsidRPr="00100329" w:rsidRDefault="00100329" w:rsidP="00100329">
      <w:pPr>
        <w:ind w:firstLine="709"/>
        <w:jc w:val="both"/>
        <w:rPr>
          <w:sz w:val="28"/>
          <w:szCs w:val="28"/>
        </w:rPr>
      </w:pPr>
      <w:r w:rsidRPr="00100329">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ADA3A79" w14:textId="77777777" w:rsidR="00100329" w:rsidRPr="00100329" w:rsidRDefault="00100329" w:rsidP="00100329">
      <w:pPr>
        <w:ind w:firstLine="709"/>
        <w:jc w:val="both"/>
        <w:rPr>
          <w:sz w:val="28"/>
          <w:szCs w:val="28"/>
        </w:rPr>
      </w:pPr>
      <w:r w:rsidRPr="00100329">
        <w:rPr>
          <w:sz w:val="28"/>
          <w:szCs w:val="28"/>
        </w:rPr>
        <w:t xml:space="preserve">Согласно Приложению 1 к Методическим указаниям индекс эффективности операционных расходов для </w:t>
      </w:r>
      <w:r w:rsidRPr="00100329">
        <w:rPr>
          <w:bCs/>
          <w:iCs/>
          <w:sz w:val="28"/>
          <w:szCs w:val="28"/>
        </w:rPr>
        <w:t xml:space="preserve">ГБУ «Малиновский дом-интернат для граждан, имеющих психические расстройства» </w:t>
      </w:r>
      <w:r w:rsidRPr="00100329">
        <w:rPr>
          <w:sz w:val="28"/>
          <w:szCs w:val="28"/>
        </w:rPr>
        <w:t>устанавливается в размере 1%.</w:t>
      </w:r>
    </w:p>
    <w:p w14:paraId="1101F6A5" w14:textId="77777777" w:rsidR="00100329" w:rsidRPr="00100329" w:rsidRDefault="00100329" w:rsidP="00100329">
      <w:pPr>
        <w:ind w:firstLine="709"/>
        <w:jc w:val="both"/>
        <w:rPr>
          <w:sz w:val="28"/>
          <w:szCs w:val="28"/>
        </w:rPr>
      </w:pPr>
    </w:p>
    <w:p w14:paraId="135FE4BF" w14:textId="77777777" w:rsidR="00100329" w:rsidRPr="00100329" w:rsidRDefault="00100329" w:rsidP="00100329">
      <w:pPr>
        <w:keepNext/>
        <w:outlineLvl w:val="1"/>
        <w:rPr>
          <w:b/>
          <w:sz w:val="28"/>
          <w:szCs w:val="20"/>
          <w:lang w:val="x-none" w:eastAsia="x-none"/>
        </w:rPr>
      </w:pPr>
      <w:bookmarkStart w:id="19" w:name="_Toc24010574"/>
      <w:r w:rsidRPr="00100329">
        <w:rPr>
          <w:b/>
          <w:sz w:val="28"/>
          <w:szCs w:val="20"/>
          <w:lang w:eastAsia="x-none"/>
        </w:rPr>
        <w:lastRenderedPageBreak/>
        <w:t>5</w:t>
      </w:r>
      <w:r w:rsidRPr="00100329">
        <w:rPr>
          <w:b/>
          <w:sz w:val="28"/>
          <w:szCs w:val="20"/>
          <w:lang w:val="x-none" w:eastAsia="x-none"/>
        </w:rPr>
        <w:t>.1.3) Нормативный уровень прибыли</w:t>
      </w:r>
      <w:bookmarkEnd w:id="19"/>
    </w:p>
    <w:p w14:paraId="60D72DD4" w14:textId="77777777" w:rsidR="00100329" w:rsidRPr="00100329" w:rsidRDefault="00100329" w:rsidP="00100329">
      <w:pPr>
        <w:ind w:firstLine="851"/>
        <w:jc w:val="both"/>
        <w:rPr>
          <w:sz w:val="28"/>
          <w:szCs w:val="28"/>
        </w:rPr>
      </w:pPr>
    </w:p>
    <w:p w14:paraId="3A0611EE" w14:textId="77777777" w:rsidR="00100329" w:rsidRPr="00100329" w:rsidRDefault="00100329" w:rsidP="00100329">
      <w:pPr>
        <w:ind w:firstLine="709"/>
        <w:jc w:val="both"/>
        <w:rPr>
          <w:sz w:val="28"/>
          <w:szCs w:val="28"/>
        </w:rPr>
      </w:pPr>
      <w:r w:rsidRPr="00100329">
        <w:rPr>
          <w:sz w:val="28"/>
          <w:szCs w:val="28"/>
        </w:rPr>
        <w:t xml:space="preserve">Нормативная прибыль, определяется в соответствии с пунктом </w:t>
      </w:r>
      <w:r w:rsidRPr="00100329">
        <w:rPr>
          <w:sz w:val="28"/>
          <w:szCs w:val="28"/>
        </w:rPr>
        <w:br/>
        <w:t>41 Методических указаний.</w:t>
      </w:r>
    </w:p>
    <w:p w14:paraId="15EAB13A" w14:textId="77777777" w:rsidR="00100329" w:rsidRPr="00100329" w:rsidRDefault="00100329" w:rsidP="00100329">
      <w:pPr>
        <w:ind w:firstLine="709"/>
        <w:jc w:val="both"/>
        <w:rPr>
          <w:sz w:val="28"/>
          <w:szCs w:val="28"/>
        </w:rPr>
      </w:pPr>
      <w:r w:rsidRPr="00100329">
        <w:rPr>
          <w:sz w:val="28"/>
          <w:szCs w:val="28"/>
        </w:rPr>
        <w:t xml:space="preserve">В отношении объектов, находящихся в государственной </w:t>
      </w:r>
      <w:r w:rsidRPr="00100329">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100329">
        <w:rPr>
          <w:sz w:val="28"/>
          <w:szCs w:val="28"/>
        </w:rPr>
        <w:br/>
        <w:t xml:space="preserve">не ранее 1 января 2014 г., нормативная прибыль определяется </w:t>
      </w:r>
      <w:r w:rsidRPr="00100329">
        <w:rPr>
          <w:sz w:val="28"/>
          <w:szCs w:val="28"/>
        </w:rPr>
        <w:br/>
        <w:t>по формуле:</w:t>
      </w:r>
    </w:p>
    <w:p w14:paraId="679DC8C6" w14:textId="77777777" w:rsidR="00100329" w:rsidRPr="00100329" w:rsidRDefault="00100329" w:rsidP="00100329">
      <w:pPr>
        <w:ind w:firstLine="709"/>
        <w:jc w:val="center"/>
        <w:rPr>
          <w:sz w:val="28"/>
          <w:szCs w:val="28"/>
        </w:rPr>
      </w:pPr>
      <w:r w:rsidRPr="00100329">
        <w:rPr>
          <w:rFonts w:eastAsia="Calibri"/>
          <w:noProof/>
          <w:position w:val="-62"/>
        </w:rPr>
        <w:drawing>
          <wp:inline distT="0" distB="0" distL="0" distR="0" wp14:anchorId="259ED97C" wp14:editId="5A0A41F0">
            <wp:extent cx="2457450" cy="923925"/>
            <wp:effectExtent l="0" t="0" r="0" b="9525"/>
            <wp:docPr id="159372929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2B2C3171" w14:textId="77777777" w:rsidR="00100329" w:rsidRPr="00100329" w:rsidRDefault="00100329" w:rsidP="00100329">
      <w:pPr>
        <w:autoSpaceDE w:val="0"/>
        <w:autoSpaceDN w:val="0"/>
        <w:adjustRightInd w:val="0"/>
        <w:ind w:firstLine="709"/>
        <w:jc w:val="both"/>
        <w:rPr>
          <w:rFonts w:eastAsia="Calibri"/>
          <w:sz w:val="28"/>
          <w:szCs w:val="28"/>
        </w:rPr>
      </w:pPr>
      <w:r w:rsidRPr="00100329">
        <w:rPr>
          <w:rFonts w:eastAsia="Calibri"/>
          <w:sz w:val="28"/>
          <w:szCs w:val="28"/>
        </w:rPr>
        <w:t>где:</w:t>
      </w:r>
    </w:p>
    <w:p w14:paraId="597189E6" w14:textId="77777777" w:rsidR="00100329" w:rsidRPr="00100329" w:rsidRDefault="00100329" w:rsidP="00100329">
      <w:pPr>
        <w:autoSpaceDE w:val="0"/>
        <w:autoSpaceDN w:val="0"/>
        <w:adjustRightInd w:val="0"/>
        <w:ind w:firstLine="709"/>
        <w:jc w:val="both"/>
        <w:rPr>
          <w:rFonts w:eastAsia="Calibri"/>
          <w:sz w:val="28"/>
          <w:szCs w:val="28"/>
        </w:rPr>
      </w:pPr>
      <w:r w:rsidRPr="00100329">
        <w:rPr>
          <w:rFonts w:eastAsia="Calibri"/>
          <w:noProof/>
          <w:position w:val="-12"/>
          <w:sz w:val="28"/>
          <w:szCs w:val="28"/>
        </w:rPr>
        <w:drawing>
          <wp:inline distT="0" distB="0" distL="0" distR="0" wp14:anchorId="56907080" wp14:editId="7E38AFF2">
            <wp:extent cx="514350" cy="342900"/>
            <wp:effectExtent l="0" t="0" r="0" b="0"/>
            <wp:docPr id="16097599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100329">
        <w:rPr>
          <w:rFonts w:eastAsia="Calibri"/>
          <w:sz w:val="28"/>
          <w:szCs w:val="28"/>
        </w:rPr>
        <w:t xml:space="preserve"> - нормативный уровень прибыли, установленный на i-й год </w:t>
      </w:r>
      <w:r w:rsidRPr="00100329">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100329">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100329">
        <w:rPr>
          <w:rFonts w:eastAsia="Calibri"/>
          <w:sz w:val="28"/>
          <w:szCs w:val="28"/>
        </w:rPr>
        <w:br/>
        <w:t>на прибыль;</w:t>
      </w:r>
    </w:p>
    <w:p w14:paraId="73C43230" w14:textId="77777777" w:rsidR="00100329" w:rsidRPr="00100329" w:rsidRDefault="00100329" w:rsidP="00100329">
      <w:pPr>
        <w:autoSpaceDE w:val="0"/>
        <w:autoSpaceDN w:val="0"/>
        <w:adjustRightInd w:val="0"/>
        <w:spacing w:before="280"/>
        <w:ind w:firstLine="709"/>
        <w:jc w:val="both"/>
        <w:rPr>
          <w:rFonts w:eastAsia="Calibri"/>
          <w:sz w:val="28"/>
          <w:szCs w:val="28"/>
        </w:rPr>
      </w:pPr>
      <w:r w:rsidRPr="00100329">
        <w:rPr>
          <w:rFonts w:eastAsia="Calibri"/>
          <w:noProof/>
          <w:position w:val="-12"/>
          <w:sz w:val="28"/>
          <w:szCs w:val="28"/>
        </w:rPr>
        <w:drawing>
          <wp:inline distT="0" distB="0" distL="0" distR="0" wp14:anchorId="5FC2C1C3" wp14:editId="4D903094">
            <wp:extent cx="676275" cy="342900"/>
            <wp:effectExtent l="0" t="0" r="0" b="0"/>
            <wp:docPr id="134239477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100329">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100329">
        <w:rPr>
          <w:rFonts w:eastAsia="Calibri"/>
          <w:sz w:val="28"/>
          <w:szCs w:val="28"/>
        </w:rPr>
        <w:br/>
        <w:t>на прибыль, тыс. руб.;</w:t>
      </w:r>
    </w:p>
    <w:p w14:paraId="48C66262" w14:textId="77777777" w:rsidR="00100329" w:rsidRPr="00100329" w:rsidRDefault="00100329" w:rsidP="00100329">
      <w:pPr>
        <w:autoSpaceDE w:val="0"/>
        <w:autoSpaceDN w:val="0"/>
        <w:adjustRightInd w:val="0"/>
        <w:spacing w:before="280"/>
        <w:ind w:firstLine="709"/>
        <w:jc w:val="both"/>
        <w:rPr>
          <w:rFonts w:eastAsia="Calibri"/>
          <w:sz w:val="28"/>
          <w:szCs w:val="28"/>
        </w:rPr>
      </w:pPr>
      <w:r w:rsidRPr="00100329">
        <w:rPr>
          <w:rFonts w:eastAsia="Calibri"/>
          <w:noProof/>
          <w:position w:val="-12"/>
          <w:sz w:val="28"/>
          <w:szCs w:val="28"/>
        </w:rPr>
        <w:drawing>
          <wp:inline distT="0" distB="0" distL="0" distR="0" wp14:anchorId="2FA47655" wp14:editId="535C692E">
            <wp:extent cx="266700" cy="342900"/>
            <wp:effectExtent l="0" t="0" r="0" b="0"/>
            <wp:docPr id="79905835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100329">
        <w:rPr>
          <w:rFonts w:eastAsia="Calibri"/>
          <w:sz w:val="28"/>
          <w:szCs w:val="28"/>
        </w:rPr>
        <w:t xml:space="preserve"> - ставка налога на прибыль организаций в i-м году, определенная </w:t>
      </w:r>
      <w:r w:rsidRPr="00100329">
        <w:rPr>
          <w:rFonts w:eastAsia="Calibri"/>
          <w:sz w:val="28"/>
          <w:szCs w:val="28"/>
        </w:rPr>
        <w:br/>
        <w:t>в соответствии с налоговым законодательством Российской Федерации.</w:t>
      </w:r>
    </w:p>
    <w:p w14:paraId="7DB928AF" w14:textId="77777777" w:rsidR="00100329" w:rsidRPr="00100329" w:rsidRDefault="00100329" w:rsidP="00100329">
      <w:pPr>
        <w:autoSpaceDE w:val="0"/>
        <w:autoSpaceDN w:val="0"/>
        <w:adjustRightInd w:val="0"/>
        <w:ind w:firstLine="709"/>
        <w:jc w:val="both"/>
        <w:rPr>
          <w:rFonts w:eastAsia="Calibri"/>
          <w:sz w:val="28"/>
          <w:szCs w:val="28"/>
        </w:rPr>
      </w:pPr>
      <w:r w:rsidRPr="00100329">
        <w:rPr>
          <w:rFonts w:eastAsia="Calibri"/>
          <w:sz w:val="28"/>
          <w:szCs w:val="28"/>
        </w:rPr>
        <w:t xml:space="preserve">В иных случаях нормативная прибыль определяется в соответствии </w:t>
      </w:r>
      <w:r w:rsidRPr="00100329">
        <w:rPr>
          <w:rFonts w:eastAsia="Calibri"/>
          <w:sz w:val="28"/>
          <w:szCs w:val="28"/>
        </w:rPr>
        <w:br/>
        <w:t>с формулой:</w:t>
      </w:r>
    </w:p>
    <w:p w14:paraId="435AAEAC" w14:textId="77777777" w:rsidR="00100329" w:rsidRPr="00100329" w:rsidRDefault="00100329" w:rsidP="00100329">
      <w:pPr>
        <w:autoSpaceDE w:val="0"/>
        <w:autoSpaceDN w:val="0"/>
        <w:adjustRightInd w:val="0"/>
        <w:ind w:firstLine="709"/>
        <w:jc w:val="both"/>
        <w:rPr>
          <w:rFonts w:eastAsia="Calibri"/>
          <w:sz w:val="28"/>
          <w:szCs w:val="28"/>
        </w:rPr>
      </w:pPr>
    </w:p>
    <w:p w14:paraId="08EBC1F2" w14:textId="77777777" w:rsidR="00100329" w:rsidRPr="00100329" w:rsidRDefault="00100329" w:rsidP="00100329">
      <w:pPr>
        <w:autoSpaceDE w:val="0"/>
        <w:autoSpaceDN w:val="0"/>
        <w:adjustRightInd w:val="0"/>
        <w:ind w:firstLine="709"/>
        <w:jc w:val="center"/>
        <w:rPr>
          <w:rFonts w:eastAsia="Calibri"/>
        </w:rPr>
      </w:pPr>
      <w:r w:rsidRPr="00100329">
        <w:rPr>
          <w:rFonts w:eastAsia="Calibri"/>
          <w:noProof/>
          <w:position w:val="-12"/>
        </w:rPr>
        <w:drawing>
          <wp:inline distT="0" distB="0" distL="0" distR="0" wp14:anchorId="1B3BDC6F" wp14:editId="6284562E">
            <wp:extent cx="2047875" cy="342900"/>
            <wp:effectExtent l="0" t="0" r="9525" b="0"/>
            <wp:docPr id="19360951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577C2300" w14:textId="77777777" w:rsidR="00100329" w:rsidRPr="00100329" w:rsidRDefault="00100329" w:rsidP="00100329">
      <w:pPr>
        <w:autoSpaceDE w:val="0"/>
        <w:autoSpaceDN w:val="0"/>
        <w:adjustRightInd w:val="0"/>
        <w:ind w:firstLine="709"/>
        <w:jc w:val="both"/>
        <w:rPr>
          <w:rFonts w:eastAsia="Calibri"/>
        </w:rPr>
      </w:pPr>
    </w:p>
    <w:p w14:paraId="505798C8" w14:textId="77777777" w:rsidR="00100329" w:rsidRPr="00100329" w:rsidRDefault="00100329" w:rsidP="00100329">
      <w:pPr>
        <w:autoSpaceDE w:val="0"/>
        <w:autoSpaceDN w:val="0"/>
        <w:adjustRightInd w:val="0"/>
        <w:ind w:firstLine="709"/>
        <w:jc w:val="both"/>
        <w:rPr>
          <w:rFonts w:eastAsia="Calibri"/>
          <w:sz w:val="28"/>
          <w:szCs w:val="28"/>
        </w:rPr>
      </w:pPr>
      <w:r w:rsidRPr="00100329">
        <w:rPr>
          <w:rFonts w:eastAsia="Calibri"/>
          <w:sz w:val="28"/>
          <w:szCs w:val="28"/>
        </w:rPr>
        <w:t>где:</w:t>
      </w:r>
    </w:p>
    <w:p w14:paraId="4B8D0C12" w14:textId="77777777" w:rsidR="00100329" w:rsidRPr="00100329" w:rsidRDefault="00100329" w:rsidP="00100329">
      <w:pPr>
        <w:autoSpaceDE w:val="0"/>
        <w:autoSpaceDN w:val="0"/>
        <w:adjustRightInd w:val="0"/>
        <w:ind w:firstLine="709"/>
        <w:jc w:val="both"/>
        <w:rPr>
          <w:rFonts w:eastAsia="Calibri"/>
          <w:sz w:val="28"/>
          <w:szCs w:val="28"/>
        </w:rPr>
      </w:pPr>
      <w:proofErr w:type="spellStart"/>
      <w:r w:rsidRPr="00100329">
        <w:rPr>
          <w:rFonts w:eastAsia="Calibri"/>
          <w:sz w:val="28"/>
          <w:szCs w:val="28"/>
        </w:rPr>
        <w:t>КВ</w:t>
      </w:r>
      <w:r w:rsidRPr="00100329">
        <w:rPr>
          <w:rFonts w:eastAsia="Calibri"/>
          <w:sz w:val="28"/>
          <w:szCs w:val="28"/>
          <w:vertAlign w:val="subscript"/>
        </w:rPr>
        <w:t>i</w:t>
      </w:r>
      <w:proofErr w:type="spellEnd"/>
      <w:r w:rsidRPr="00100329">
        <w:rPr>
          <w:rFonts w:eastAsia="Calibri"/>
          <w:sz w:val="28"/>
          <w:szCs w:val="28"/>
        </w:rPr>
        <w:t xml:space="preserve"> - расходы на капитальные вложения (инвестиции), определяемые </w:t>
      </w:r>
      <w:r w:rsidRPr="00100329">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100329">
        <w:rPr>
          <w:rFonts w:eastAsia="Calibri"/>
          <w:sz w:val="28"/>
          <w:szCs w:val="28"/>
        </w:rPr>
        <w:br/>
        <w:t xml:space="preserve">на соответствующий год ее действия с учетом источников финансирования, </w:t>
      </w:r>
      <w:r w:rsidRPr="00100329">
        <w:rPr>
          <w:rFonts w:eastAsia="Calibri"/>
          <w:sz w:val="28"/>
          <w:szCs w:val="28"/>
        </w:rPr>
        <w:lastRenderedPageBreak/>
        <w:t xml:space="preserve">определенных инвестиционной программой, за исключением расходов </w:t>
      </w:r>
      <w:r w:rsidRPr="00100329">
        <w:rPr>
          <w:rFonts w:eastAsia="Calibri"/>
          <w:sz w:val="28"/>
          <w:szCs w:val="28"/>
        </w:rPr>
        <w:br/>
        <w:t>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D14D917" w14:textId="77777777" w:rsidR="00100329" w:rsidRPr="00100329" w:rsidRDefault="00100329" w:rsidP="00100329">
      <w:pPr>
        <w:autoSpaceDE w:val="0"/>
        <w:autoSpaceDN w:val="0"/>
        <w:adjustRightInd w:val="0"/>
        <w:spacing w:before="280"/>
        <w:ind w:firstLine="709"/>
        <w:jc w:val="both"/>
        <w:rPr>
          <w:rFonts w:eastAsia="Calibri"/>
          <w:sz w:val="28"/>
          <w:szCs w:val="28"/>
        </w:rPr>
      </w:pPr>
      <w:r w:rsidRPr="00100329">
        <w:rPr>
          <w:rFonts w:eastAsia="Calibri"/>
          <w:noProof/>
          <w:position w:val="-12"/>
          <w:sz w:val="28"/>
          <w:szCs w:val="28"/>
        </w:rPr>
        <w:drawing>
          <wp:inline distT="0" distB="0" distL="0" distR="0" wp14:anchorId="09EB03F9" wp14:editId="18041218">
            <wp:extent cx="514350" cy="342900"/>
            <wp:effectExtent l="0" t="0" r="0" b="0"/>
            <wp:docPr id="17973706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100329">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100329">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100329">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19" w:history="1">
        <w:r w:rsidRPr="00100329">
          <w:rPr>
            <w:rFonts w:eastAsia="Calibri"/>
            <w:sz w:val="28"/>
            <w:szCs w:val="28"/>
          </w:rPr>
          <w:t>пункта 13</w:t>
        </w:r>
      </w:hyperlink>
      <w:r w:rsidRPr="00100329">
        <w:rPr>
          <w:rFonts w:eastAsia="Calibri"/>
          <w:sz w:val="28"/>
          <w:szCs w:val="28"/>
        </w:rPr>
        <w:t xml:space="preserve"> Основ ценообразования, тыс. руб.;</w:t>
      </w:r>
    </w:p>
    <w:p w14:paraId="23D93D4B" w14:textId="77777777" w:rsidR="00100329" w:rsidRPr="00100329" w:rsidRDefault="00100329" w:rsidP="00100329">
      <w:pPr>
        <w:autoSpaceDE w:val="0"/>
        <w:autoSpaceDN w:val="0"/>
        <w:adjustRightInd w:val="0"/>
        <w:spacing w:before="280"/>
        <w:ind w:firstLine="709"/>
        <w:jc w:val="both"/>
        <w:rPr>
          <w:rFonts w:eastAsia="Calibri"/>
          <w:sz w:val="28"/>
          <w:szCs w:val="28"/>
        </w:rPr>
      </w:pPr>
      <w:proofErr w:type="spellStart"/>
      <w:r w:rsidRPr="00100329">
        <w:rPr>
          <w:rFonts w:eastAsia="Calibri"/>
          <w:sz w:val="28"/>
          <w:szCs w:val="28"/>
        </w:rPr>
        <w:t>КД</w:t>
      </w:r>
      <w:r w:rsidRPr="00100329">
        <w:rPr>
          <w:rFonts w:eastAsia="Calibri"/>
          <w:sz w:val="28"/>
          <w:szCs w:val="28"/>
          <w:vertAlign w:val="subscript"/>
        </w:rPr>
        <w:t>i</w:t>
      </w:r>
      <w:proofErr w:type="spellEnd"/>
      <w:r w:rsidRPr="00100329">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100329">
        <w:rPr>
          <w:rFonts w:eastAsia="Calibri"/>
          <w:sz w:val="28"/>
          <w:szCs w:val="28"/>
        </w:rPr>
        <w:br/>
        <w:t xml:space="preserve">при определении налоговой базы налога на прибыль (расходов, относимых </w:t>
      </w:r>
      <w:r w:rsidRPr="00100329">
        <w:rPr>
          <w:rFonts w:eastAsia="Calibri"/>
          <w:sz w:val="28"/>
          <w:szCs w:val="28"/>
        </w:rPr>
        <w:br/>
        <w:t xml:space="preserve">на прибыль после налогообложения) в соответствии с Налоговым </w:t>
      </w:r>
      <w:hyperlink r:id="rId20" w:history="1">
        <w:r w:rsidRPr="00100329">
          <w:rPr>
            <w:rFonts w:eastAsia="Calibri"/>
            <w:sz w:val="28"/>
            <w:szCs w:val="28"/>
          </w:rPr>
          <w:t>кодексом</w:t>
        </w:r>
      </w:hyperlink>
      <w:r w:rsidRPr="00100329">
        <w:rPr>
          <w:rFonts w:eastAsia="Calibri"/>
          <w:sz w:val="28"/>
          <w:szCs w:val="28"/>
        </w:rPr>
        <w:t xml:space="preserve"> Российской Федерации, тыс. руб.</w:t>
      </w:r>
    </w:p>
    <w:p w14:paraId="60113C7D" w14:textId="77777777" w:rsidR="00100329" w:rsidRPr="00100329" w:rsidRDefault="00100329" w:rsidP="00100329">
      <w:pPr>
        <w:autoSpaceDE w:val="0"/>
        <w:autoSpaceDN w:val="0"/>
        <w:adjustRightInd w:val="0"/>
        <w:ind w:firstLine="709"/>
        <w:jc w:val="both"/>
        <w:rPr>
          <w:rFonts w:eastAsia="Calibri"/>
          <w:sz w:val="28"/>
          <w:szCs w:val="28"/>
        </w:rPr>
      </w:pPr>
    </w:p>
    <w:p w14:paraId="104A63E0" w14:textId="77777777" w:rsidR="00100329" w:rsidRPr="00100329" w:rsidRDefault="00100329" w:rsidP="00100329">
      <w:pPr>
        <w:ind w:firstLine="709"/>
        <w:jc w:val="both"/>
        <w:rPr>
          <w:rFonts w:eastAsia="Calibri"/>
          <w:sz w:val="28"/>
          <w:szCs w:val="28"/>
        </w:rPr>
      </w:pPr>
      <w:r w:rsidRPr="00100329">
        <w:rPr>
          <w:rFonts w:eastAsia="Calibri"/>
          <w:sz w:val="28"/>
          <w:szCs w:val="28"/>
        </w:rPr>
        <w:t xml:space="preserve">В данном случае регулируемая организация обслуживает частный </w:t>
      </w:r>
      <w:r w:rsidRPr="00100329">
        <w:rPr>
          <w:rFonts w:eastAsia="Calibri"/>
          <w:sz w:val="28"/>
          <w:szCs w:val="28"/>
        </w:rPr>
        <w:br/>
        <w:t xml:space="preserve">(не государственный) теплосетевой комплекс, соответственно </w:t>
      </w:r>
      <w:r w:rsidRPr="00100329">
        <w:rPr>
          <w:rFonts w:eastAsia="Calibri"/>
          <w:sz w:val="28"/>
          <w:szCs w:val="28"/>
        </w:rPr>
        <w:br/>
        <w:t>к ней применяется формула:</w:t>
      </w:r>
    </w:p>
    <w:p w14:paraId="10E64166" w14:textId="77777777" w:rsidR="00100329" w:rsidRPr="00100329" w:rsidRDefault="00100329" w:rsidP="00100329">
      <w:pPr>
        <w:ind w:firstLine="709"/>
        <w:jc w:val="both"/>
        <w:rPr>
          <w:rFonts w:eastAsia="Calibri"/>
          <w:position w:val="-12"/>
        </w:rPr>
      </w:pPr>
      <w:r w:rsidRPr="00100329">
        <w:rPr>
          <w:rFonts w:eastAsia="Calibri"/>
          <w:noProof/>
          <w:position w:val="-12"/>
        </w:rPr>
        <w:drawing>
          <wp:inline distT="0" distB="0" distL="0" distR="0" wp14:anchorId="6F36E3C1" wp14:editId="27CC566E">
            <wp:extent cx="2047875" cy="342900"/>
            <wp:effectExtent l="0" t="0" r="9525" b="0"/>
            <wp:docPr id="12137991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100329">
        <w:rPr>
          <w:rFonts w:eastAsia="Calibri"/>
          <w:position w:val="-12"/>
        </w:rPr>
        <w:t>.</w:t>
      </w:r>
    </w:p>
    <w:p w14:paraId="6C67A24B" w14:textId="77777777" w:rsidR="00100329" w:rsidRPr="00100329" w:rsidRDefault="00100329" w:rsidP="00100329">
      <w:pPr>
        <w:autoSpaceDE w:val="0"/>
        <w:autoSpaceDN w:val="0"/>
        <w:adjustRightInd w:val="0"/>
        <w:ind w:firstLine="709"/>
        <w:jc w:val="both"/>
        <w:rPr>
          <w:rFonts w:eastAsia="Calibri"/>
          <w:sz w:val="28"/>
          <w:szCs w:val="28"/>
        </w:rPr>
      </w:pPr>
      <w:r w:rsidRPr="00100329">
        <w:rPr>
          <w:sz w:val="28"/>
          <w:szCs w:val="28"/>
        </w:rPr>
        <w:t>Предприятием не заявлены расходы по данной статье.</w:t>
      </w:r>
    </w:p>
    <w:p w14:paraId="5ECA18F2" w14:textId="77777777" w:rsidR="00100329" w:rsidRPr="00100329" w:rsidRDefault="00100329" w:rsidP="00100329">
      <w:pPr>
        <w:ind w:firstLine="709"/>
        <w:jc w:val="both"/>
        <w:rPr>
          <w:rFonts w:eastAsia="Calibri"/>
          <w:sz w:val="28"/>
          <w:szCs w:val="28"/>
        </w:rPr>
      </w:pPr>
    </w:p>
    <w:p w14:paraId="0A2BE5F1" w14:textId="77777777" w:rsidR="00100329" w:rsidRPr="00100329" w:rsidRDefault="00100329" w:rsidP="00100329">
      <w:pPr>
        <w:keepNext/>
        <w:outlineLvl w:val="1"/>
        <w:rPr>
          <w:b/>
          <w:sz w:val="28"/>
          <w:szCs w:val="20"/>
          <w:lang w:val="x-none" w:eastAsia="x-none"/>
        </w:rPr>
      </w:pPr>
      <w:bookmarkStart w:id="20" w:name="_Toc24010577"/>
      <w:r w:rsidRPr="00100329">
        <w:rPr>
          <w:b/>
          <w:sz w:val="28"/>
          <w:szCs w:val="20"/>
          <w:lang w:eastAsia="x-none"/>
        </w:rPr>
        <w:t>5</w:t>
      </w:r>
      <w:r w:rsidRPr="00100329">
        <w:rPr>
          <w:b/>
          <w:sz w:val="28"/>
          <w:szCs w:val="20"/>
          <w:lang w:val="x-none" w:eastAsia="x-none"/>
        </w:rPr>
        <w:t>.1.4) Уровень надежности теплоснабжения</w:t>
      </w:r>
      <w:bookmarkEnd w:id="20"/>
    </w:p>
    <w:p w14:paraId="512102DA" w14:textId="77777777" w:rsidR="00100329" w:rsidRPr="00100329" w:rsidRDefault="00100329" w:rsidP="00100329">
      <w:pPr>
        <w:ind w:firstLine="851"/>
        <w:contextualSpacing/>
        <w:jc w:val="both"/>
        <w:rPr>
          <w:sz w:val="28"/>
          <w:szCs w:val="28"/>
        </w:rPr>
      </w:pPr>
    </w:p>
    <w:p w14:paraId="7A7736CA" w14:textId="77777777" w:rsidR="00100329" w:rsidRPr="00100329" w:rsidRDefault="00100329" w:rsidP="00100329">
      <w:pPr>
        <w:ind w:firstLine="709"/>
        <w:contextualSpacing/>
        <w:jc w:val="both"/>
        <w:rPr>
          <w:sz w:val="28"/>
          <w:szCs w:val="28"/>
        </w:rPr>
      </w:pPr>
      <w:r w:rsidRPr="00100329">
        <w:rPr>
          <w:sz w:val="28"/>
          <w:szCs w:val="28"/>
        </w:rPr>
        <w:t xml:space="preserve">Уровень надежности, должен соответствовать утвержденным </w:t>
      </w:r>
      <w:r w:rsidRPr="00100329">
        <w:rPr>
          <w:sz w:val="28"/>
          <w:szCs w:val="28"/>
        </w:rPr>
        <w:b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100329">
        <w:rPr>
          <w:sz w:val="28"/>
          <w:szCs w:val="28"/>
        </w:rPr>
        <w:b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4A7DDC2B" w14:textId="77777777" w:rsidR="00100329" w:rsidRPr="00100329" w:rsidRDefault="00100329" w:rsidP="00100329">
      <w:pPr>
        <w:ind w:firstLine="709"/>
        <w:contextualSpacing/>
        <w:jc w:val="both"/>
        <w:rPr>
          <w:sz w:val="28"/>
          <w:szCs w:val="28"/>
        </w:rPr>
      </w:pPr>
      <w:r w:rsidRPr="00100329">
        <w:rPr>
          <w:sz w:val="28"/>
          <w:szCs w:val="28"/>
        </w:rPr>
        <w:t xml:space="preserve">Расчет плановых значений показателей надежности и энергетической эффективности объектов теплоснабжения предприятия 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w:t>
      </w:r>
      <w:r w:rsidRPr="00100329">
        <w:rPr>
          <w:sz w:val="28"/>
          <w:szCs w:val="28"/>
        </w:rPr>
        <w:lastRenderedPageBreak/>
        <w:t>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59742FF7" w14:textId="77777777" w:rsidR="00100329" w:rsidRPr="00100329" w:rsidRDefault="00100329" w:rsidP="00100329">
      <w:pPr>
        <w:ind w:firstLine="709"/>
        <w:contextualSpacing/>
        <w:jc w:val="both"/>
        <w:rPr>
          <w:sz w:val="28"/>
          <w:szCs w:val="28"/>
        </w:rPr>
      </w:pPr>
      <w:r w:rsidRPr="00100329">
        <w:rPr>
          <w:sz w:val="28"/>
          <w:szCs w:val="28"/>
        </w:rPr>
        <w:t xml:space="preserve">Для ГБУ «Малиновский дом-интернат для граждан, имеющих психические расстройства» не предусматривались мероприятия </w:t>
      </w:r>
      <w:r w:rsidRPr="00100329">
        <w:rPr>
          <w:sz w:val="28"/>
          <w:szCs w:val="28"/>
        </w:rPr>
        <w:br/>
        <w:t>по повышению уровня надежности теплоснабжения.</w:t>
      </w:r>
    </w:p>
    <w:p w14:paraId="59610878" w14:textId="77777777" w:rsidR="00100329" w:rsidRPr="00100329" w:rsidRDefault="00100329" w:rsidP="00100329">
      <w:pPr>
        <w:ind w:firstLine="709"/>
        <w:jc w:val="both"/>
        <w:rPr>
          <w:b/>
          <w:sz w:val="28"/>
          <w:szCs w:val="28"/>
        </w:rPr>
      </w:pPr>
    </w:p>
    <w:p w14:paraId="7A8ED974" w14:textId="77777777" w:rsidR="00100329" w:rsidRPr="00100329" w:rsidRDefault="00100329" w:rsidP="00100329">
      <w:pPr>
        <w:keepNext/>
        <w:jc w:val="center"/>
        <w:outlineLvl w:val="1"/>
        <w:rPr>
          <w:b/>
          <w:sz w:val="28"/>
          <w:szCs w:val="20"/>
          <w:lang w:val="x-none" w:eastAsia="x-none"/>
        </w:rPr>
      </w:pPr>
      <w:bookmarkStart w:id="21" w:name="_Toc24010578"/>
      <w:r w:rsidRPr="00100329">
        <w:rPr>
          <w:b/>
          <w:sz w:val="28"/>
          <w:szCs w:val="20"/>
          <w:lang w:eastAsia="x-none"/>
        </w:rPr>
        <w:t>5</w:t>
      </w:r>
      <w:r w:rsidRPr="00100329">
        <w:rPr>
          <w:b/>
          <w:sz w:val="28"/>
          <w:szCs w:val="20"/>
          <w:lang w:val="x-none" w:eastAsia="x-none"/>
        </w:rPr>
        <w:t>.1.</w:t>
      </w:r>
      <w:r w:rsidRPr="00100329">
        <w:rPr>
          <w:b/>
          <w:sz w:val="28"/>
          <w:szCs w:val="20"/>
          <w:lang w:eastAsia="x-none"/>
        </w:rPr>
        <w:t>5</w:t>
      </w:r>
      <w:r w:rsidRPr="00100329">
        <w:rPr>
          <w:b/>
          <w:sz w:val="28"/>
          <w:szCs w:val="20"/>
          <w:lang w:val="x-none" w:eastAsia="x-none"/>
        </w:rPr>
        <w:t>) Реализация программ в области энергосбережения и повышения энергетической эффективности</w:t>
      </w:r>
      <w:bookmarkEnd w:id="21"/>
    </w:p>
    <w:p w14:paraId="55392CA1" w14:textId="77777777" w:rsidR="00100329" w:rsidRPr="00100329" w:rsidRDefault="00100329" w:rsidP="00100329">
      <w:pPr>
        <w:ind w:firstLine="709"/>
        <w:contextualSpacing/>
        <w:jc w:val="both"/>
        <w:rPr>
          <w:sz w:val="28"/>
          <w:szCs w:val="28"/>
        </w:rPr>
      </w:pPr>
    </w:p>
    <w:p w14:paraId="0D71EF23" w14:textId="77777777" w:rsidR="00100329" w:rsidRPr="00100329" w:rsidRDefault="00100329" w:rsidP="00100329">
      <w:pPr>
        <w:ind w:firstLine="709"/>
        <w:contextualSpacing/>
        <w:jc w:val="both"/>
        <w:rPr>
          <w:sz w:val="28"/>
          <w:szCs w:val="28"/>
        </w:rPr>
      </w:pPr>
      <w:r w:rsidRPr="00100329">
        <w:rPr>
          <w:sz w:val="28"/>
          <w:szCs w:val="28"/>
        </w:rPr>
        <w:t xml:space="preserve">В отношении ГБУ «Малиновский дом-интернат для граждан, имеющих психические расстройства» не утверждалась </w:t>
      </w:r>
      <w:r w:rsidRPr="00100329">
        <w:rPr>
          <w:sz w:val="28"/>
          <w:szCs w:val="20"/>
        </w:rPr>
        <w:t>программа в области энергосбережения и повышения энергетической эффективности</w:t>
      </w:r>
      <w:r w:rsidRPr="00100329">
        <w:rPr>
          <w:sz w:val="28"/>
          <w:szCs w:val="28"/>
        </w:rPr>
        <w:t xml:space="preserve"> 2025 – 2027 годы.</w:t>
      </w:r>
    </w:p>
    <w:p w14:paraId="66EFD29A" w14:textId="77777777" w:rsidR="00100329" w:rsidRPr="00100329" w:rsidRDefault="00100329" w:rsidP="00100329">
      <w:pPr>
        <w:ind w:firstLine="709"/>
        <w:jc w:val="both"/>
        <w:rPr>
          <w:sz w:val="28"/>
          <w:szCs w:val="28"/>
        </w:rPr>
      </w:pPr>
    </w:p>
    <w:p w14:paraId="196F4353" w14:textId="77777777" w:rsidR="00100329" w:rsidRPr="00100329" w:rsidRDefault="00100329" w:rsidP="00100329">
      <w:pPr>
        <w:keepNext/>
        <w:jc w:val="center"/>
        <w:outlineLvl w:val="1"/>
        <w:rPr>
          <w:b/>
          <w:sz w:val="28"/>
          <w:szCs w:val="20"/>
          <w:lang w:val="x-none" w:eastAsia="x-none"/>
        </w:rPr>
      </w:pPr>
      <w:bookmarkStart w:id="22" w:name="_Toc21094960"/>
      <w:r w:rsidRPr="00100329">
        <w:rPr>
          <w:b/>
          <w:sz w:val="28"/>
          <w:szCs w:val="20"/>
          <w:lang w:eastAsia="x-none"/>
        </w:rPr>
        <w:t xml:space="preserve">5.1.6) </w:t>
      </w:r>
      <w:r w:rsidRPr="00100329">
        <w:rPr>
          <w:b/>
          <w:sz w:val="28"/>
          <w:szCs w:val="20"/>
          <w:lang w:val="x-none" w:eastAsia="x-none"/>
        </w:rPr>
        <w:t>Расчетная предпринимательская прибыль</w:t>
      </w:r>
      <w:bookmarkEnd w:id="22"/>
    </w:p>
    <w:p w14:paraId="5C7697C6" w14:textId="77777777" w:rsidR="00100329" w:rsidRPr="00100329" w:rsidRDefault="00100329" w:rsidP="00100329">
      <w:pPr>
        <w:autoSpaceDE w:val="0"/>
        <w:autoSpaceDN w:val="0"/>
        <w:adjustRightInd w:val="0"/>
        <w:ind w:firstLine="709"/>
        <w:jc w:val="both"/>
        <w:rPr>
          <w:sz w:val="28"/>
          <w:szCs w:val="20"/>
        </w:rPr>
      </w:pPr>
    </w:p>
    <w:p w14:paraId="4CA971DA" w14:textId="77777777" w:rsidR="00100329" w:rsidRPr="00100329" w:rsidRDefault="00100329" w:rsidP="00100329">
      <w:pPr>
        <w:tabs>
          <w:tab w:val="left" w:pos="1890"/>
        </w:tabs>
        <w:ind w:firstLine="709"/>
        <w:jc w:val="both"/>
        <w:rPr>
          <w:sz w:val="28"/>
          <w:szCs w:val="20"/>
        </w:rPr>
      </w:pPr>
      <w:r w:rsidRPr="00100329">
        <w:rPr>
          <w:sz w:val="28"/>
          <w:szCs w:val="20"/>
        </w:rPr>
        <w:t>В соответствии с п. 48(1) Основ ценообразования в сфере теплоснабжения, утвержденных постановлением Правительства РФ</w:t>
      </w:r>
      <w:r w:rsidRPr="00100329">
        <w:rPr>
          <w:sz w:val="28"/>
          <w:szCs w:val="20"/>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100329">
        <w:rPr>
          <w:sz w:val="28"/>
          <w:szCs w:val="20"/>
        </w:rPr>
        <w:br/>
        <w:t xml:space="preserve">в размере 5 процентов объема, включаемых в необходимую валовую выручку на очередной период регулирования расходов. </w:t>
      </w:r>
    </w:p>
    <w:p w14:paraId="1B8199C1" w14:textId="77777777" w:rsidR="00100329" w:rsidRPr="00100329" w:rsidRDefault="00100329" w:rsidP="00100329">
      <w:pPr>
        <w:tabs>
          <w:tab w:val="left" w:pos="1890"/>
        </w:tabs>
        <w:ind w:firstLine="709"/>
        <w:jc w:val="both"/>
        <w:rPr>
          <w:sz w:val="28"/>
          <w:szCs w:val="20"/>
        </w:rPr>
      </w:pPr>
      <w:r w:rsidRPr="00100329">
        <w:rPr>
          <w:sz w:val="28"/>
          <w:szCs w:val="20"/>
        </w:rPr>
        <w:t>Предприятием не заявлены расходы по данной статье.</w:t>
      </w:r>
    </w:p>
    <w:p w14:paraId="55F4479F" w14:textId="77777777" w:rsidR="00100329" w:rsidRPr="00100329" w:rsidRDefault="00100329" w:rsidP="00100329">
      <w:pPr>
        <w:tabs>
          <w:tab w:val="left" w:pos="1890"/>
        </w:tabs>
        <w:ind w:firstLine="709"/>
        <w:jc w:val="both"/>
        <w:rPr>
          <w:sz w:val="28"/>
          <w:szCs w:val="20"/>
        </w:rPr>
      </w:pPr>
    </w:p>
    <w:p w14:paraId="176C75AE" w14:textId="77777777" w:rsidR="00100329" w:rsidRPr="00100329" w:rsidRDefault="00100329" w:rsidP="00100329">
      <w:pPr>
        <w:keepNext/>
        <w:numPr>
          <w:ilvl w:val="1"/>
          <w:numId w:val="2"/>
        </w:numPr>
        <w:ind w:left="850" w:hanging="490"/>
        <w:jc w:val="center"/>
        <w:outlineLvl w:val="1"/>
        <w:rPr>
          <w:b/>
          <w:sz w:val="28"/>
          <w:szCs w:val="20"/>
          <w:lang w:val="x-none" w:eastAsia="x-none"/>
        </w:rPr>
      </w:pPr>
      <w:bookmarkStart w:id="23" w:name="_Toc24010580"/>
      <w:r w:rsidRPr="00100329">
        <w:rPr>
          <w:b/>
          <w:sz w:val="28"/>
          <w:szCs w:val="20"/>
          <w:lang w:val="x-none" w:eastAsia="x-none"/>
        </w:rPr>
        <w:t>Прогнозные параметры регулирования</w:t>
      </w:r>
      <w:bookmarkEnd w:id="23"/>
    </w:p>
    <w:p w14:paraId="36EB62A9" w14:textId="77777777" w:rsidR="00100329" w:rsidRPr="00100329" w:rsidRDefault="00100329" w:rsidP="00100329">
      <w:pPr>
        <w:ind w:left="850"/>
        <w:rPr>
          <w:szCs w:val="20"/>
          <w:lang w:val="x-none" w:eastAsia="x-none"/>
        </w:rPr>
      </w:pPr>
    </w:p>
    <w:p w14:paraId="7F34CE0C" w14:textId="77777777" w:rsidR="00100329" w:rsidRPr="00100329" w:rsidRDefault="00100329" w:rsidP="00100329">
      <w:pPr>
        <w:ind w:firstLine="709"/>
        <w:jc w:val="both"/>
        <w:rPr>
          <w:sz w:val="28"/>
          <w:szCs w:val="28"/>
        </w:rPr>
      </w:pPr>
      <w:r w:rsidRPr="00100329">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27D1AEB4" w14:textId="77777777" w:rsidR="00100329" w:rsidRPr="00100329" w:rsidRDefault="00100329" w:rsidP="00100329">
      <w:pPr>
        <w:jc w:val="both"/>
        <w:rPr>
          <w:b/>
          <w:sz w:val="28"/>
          <w:szCs w:val="28"/>
        </w:rPr>
      </w:pPr>
    </w:p>
    <w:p w14:paraId="3227EB1C" w14:textId="77777777" w:rsidR="00100329" w:rsidRPr="00100329" w:rsidRDefault="00100329" w:rsidP="00100329">
      <w:pPr>
        <w:keepNext/>
        <w:jc w:val="center"/>
        <w:outlineLvl w:val="1"/>
        <w:rPr>
          <w:b/>
          <w:sz w:val="28"/>
          <w:szCs w:val="20"/>
          <w:lang w:val="x-none" w:eastAsia="x-none"/>
        </w:rPr>
      </w:pPr>
      <w:bookmarkStart w:id="24" w:name="_Toc24010581"/>
      <w:r w:rsidRPr="00100329">
        <w:rPr>
          <w:b/>
          <w:sz w:val="28"/>
          <w:szCs w:val="20"/>
          <w:lang w:eastAsia="x-none"/>
        </w:rPr>
        <w:t>5</w:t>
      </w:r>
      <w:r w:rsidRPr="00100329">
        <w:rPr>
          <w:b/>
          <w:sz w:val="28"/>
          <w:szCs w:val="20"/>
          <w:lang w:val="x-none" w:eastAsia="x-none"/>
        </w:rPr>
        <w:t>.2.1) Индекс потребительских цен</w:t>
      </w:r>
      <w:bookmarkEnd w:id="24"/>
    </w:p>
    <w:p w14:paraId="40736218" w14:textId="77777777" w:rsidR="00100329" w:rsidRPr="00100329" w:rsidRDefault="00100329" w:rsidP="00100329">
      <w:pPr>
        <w:ind w:firstLine="851"/>
        <w:jc w:val="both"/>
        <w:rPr>
          <w:sz w:val="28"/>
          <w:szCs w:val="28"/>
        </w:rPr>
      </w:pPr>
    </w:p>
    <w:p w14:paraId="25871327" w14:textId="77777777" w:rsidR="00100329" w:rsidRPr="00100329" w:rsidRDefault="00100329" w:rsidP="00100329">
      <w:pPr>
        <w:ind w:firstLine="709"/>
        <w:jc w:val="both"/>
        <w:rPr>
          <w:sz w:val="28"/>
          <w:szCs w:val="28"/>
        </w:rPr>
      </w:pPr>
      <w:r w:rsidRPr="00100329">
        <w:rPr>
          <w:sz w:val="28"/>
          <w:szCs w:val="28"/>
        </w:rPr>
        <w:t xml:space="preserve">Определяется в среднем за год к предыдущему году, определенный </w:t>
      </w:r>
      <w:r w:rsidRPr="00100329">
        <w:rPr>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100329">
        <w:rPr>
          <w:sz w:val="28"/>
          <w:szCs w:val="28"/>
        </w:rPr>
        <w:br/>
        <w:t xml:space="preserve">при осуществлении регулируемой деятельности, индексы роста цен </w:t>
      </w:r>
      <w:r w:rsidRPr="00100329">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49F6903D" w14:textId="77777777" w:rsidR="00100329" w:rsidRPr="00100329" w:rsidRDefault="00100329" w:rsidP="00100329">
      <w:pPr>
        <w:ind w:firstLine="709"/>
        <w:jc w:val="both"/>
        <w:rPr>
          <w:sz w:val="28"/>
          <w:szCs w:val="28"/>
        </w:rPr>
      </w:pPr>
      <w:r w:rsidRPr="00100329">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w:t>
      </w:r>
      <w:r w:rsidRPr="00100329">
        <w:rPr>
          <w:sz w:val="28"/>
          <w:szCs w:val="28"/>
        </w:rPr>
        <w:lastRenderedPageBreak/>
        <w:t xml:space="preserve">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13086288" w14:textId="77777777" w:rsidR="00100329" w:rsidRPr="00100329" w:rsidRDefault="00100329" w:rsidP="00100329">
      <w:pPr>
        <w:ind w:firstLine="709"/>
        <w:jc w:val="both"/>
        <w:rPr>
          <w:sz w:val="28"/>
          <w:szCs w:val="28"/>
        </w:rPr>
      </w:pPr>
      <w:r w:rsidRPr="00100329">
        <w:rPr>
          <w:sz w:val="28"/>
          <w:szCs w:val="28"/>
        </w:rPr>
        <w:t xml:space="preserve">На момент составления данного отчёта эксперты руководствовались Прогнозом Минэкономразвития России, опубликованным на сайте </w:t>
      </w:r>
      <w:r w:rsidRPr="00100329">
        <w:rPr>
          <w:sz w:val="28"/>
          <w:szCs w:val="28"/>
        </w:rPr>
        <w:br/>
        <w:t>22.09.2023, в соответствии с которым ИПЦ на планируемый долгосрочный период составят:</w:t>
      </w:r>
    </w:p>
    <w:p w14:paraId="43B8C43D" w14:textId="77777777" w:rsidR="00100329" w:rsidRPr="00100329" w:rsidRDefault="00100329" w:rsidP="00100329">
      <w:pPr>
        <w:ind w:firstLine="709"/>
        <w:jc w:val="both"/>
        <w:rPr>
          <w:sz w:val="28"/>
          <w:szCs w:val="28"/>
        </w:rPr>
      </w:pPr>
      <w:r w:rsidRPr="00100329">
        <w:rPr>
          <w:sz w:val="28"/>
          <w:szCs w:val="28"/>
        </w:rPr>
        <w:t>на 2024 год – 1,072;</w:t>
      </w:r>
    </w:p>
    <w:p w14:paraId="224D20EB" w14:textId="77777777" w:rsidR="00100329" w:rsidRPr="00100329" w:rsidRDefault="00100329" w:rsidP="00100329">
      <w:pPr>
        <w:ind w:firstLine="709"/>
        <w:jc w:val="both"/>
        <w:rPr>
          <w:sz w:val="28"/>
          <w:szCs w:val="28"/>
        </w:rPr>
      </w:pPr>
      <w:r w:rsidRPr="00100329">
        <w:rPr>
          <w:sz w:val="28"/>
          <w:szCs w:val="28"/>
        </w:rPr>
        <w:t>на 2025 год – 1,042;</w:t>
      </w:r>
    </w:p>
    <w:p w14:paraId="03F4992A" w14:textId="77777777" w:rsidR="00100329" w:rsidRPr="00100329" w:rsidRDefault="00100329" w:rsidP="00100329">
      <w:pPr>
        <w:ind w:firstLine="709"/>
        <w:jc w:val="both"/>
        <w:rPr>
          <w:sz w:val="28"/>
          <w:szCs w:val="28"/>
        </w:rPr>
      </w:pPr>
      <w:r w:rsidRPr="00100329">
        <w:rPr>
          <w:sz w:val="28"/>
          <w:szCs w:val="28"/>
        </w:rPr>
        <w:t>на 2026 год – 1,040.</w:t>
      </w:r>
    </w:p>
    <w:p w14:paraId="59A47FCD" w14:textId="77777777" w:rsidR="00100329" w:rsidRPr="00100329" w:rsidRDefault="00100329" w:rsidP="00100329">
      <w:pPr>
        <w:ind w:firstLine="709"/>
        <w:jc w:val="both"/>
        <w:rPr>
          <w:sz w:val="28"/>
          <w:szCs w:val="28"/>
        </w:rPr>
      </w:pPr>
      <w:r w:rsidRPr="00100329">
        <w:rPr>
          <w:sz w:val="28"/>
          <w:szCs w:val="28"/>
        </w:rPr>
        <w:t>на 2027 год – 1,040.</w:t>
      </w:r>
    </w:p>
    <w:p w14:paraId="16C7C75F" w14:textId="77777777" w:rsidR="00100329" w:rsidRPr="00100329" w:rsidRDefault="00100329" w:rsidP="00100329">
      <w:pPr>
        <w:ind w:firstLine="709"/>
        <w:jc w:val="both"/>
        <w:rPr>
          <w:sz w:val="28"/>
          <w:szCs w:val="28"/>
        </w:rPr>
      </w:pPr>
    </w:p>
    <w:p w14:paraId="09385092" w14:textId="77777777" w:rsidR="00100329" w:rsidRPr="00100329" w:rsidRDefault="00100329" w:rsidP="00100329">
      <w:pPr>
        <w:keepNext/>
        <w:jc w:val="center"/>
        <w:outlineLvl w:val="1"/>
        <w:rPr>
          <w:b/>
          <w:sz w:val="28"/>
          <w:szCs w:val="20"/>
          <w:lang w:val="x-none" w:eastAsia="x-none"/>
        </w:rPr>
      </w:pPr>
      <w:bookmarkStart w:id="25" w:name="_Toc24010582"/>
      <w:r w:rsidRPr="00100329">
        <w:rPr>
          <w:b/>
          <w:sz w:val="28"/>
          <w:szCs w:val="20"/>
          <w:lang w:eastAsia="x-none"/>
        </w:rPr>
        <w:t>5</w:t>
      </w:r>
      <w:r w:rsidRPr="00100329">
        <w:rPr>
          <w:b/>
          <w:sz w:val="28"/>
          <w:szCs w:val="20"/>
          <w:lang w:val="x-none" w:eastAsia="x-none"/>
        </w:rPr>
        <w:t>.2.2) Размер активов</w:t>
      </w:r>
      <w:bookmarkEnd w:id="25"/>
    </w:p>
    <w:p w14:paraId="5077A856" w14:textId="77777777" w:rsidR="00100329" w:rsidRPr="00100329" w:rsidRDefault="00100329" w:rsidP="00100329">
      <w:pPr>
        <w:ind w:firstLine="851"/>
        <w:jc w:val="both"/>
        <w:rPr>
          <w:sz w:val="28"/>
          <w:szCs w:val="28"/>
        </w:rPr>
      </w:pPr>
    </w:p>
    <w:p w14:paraId="1981C708" w14:textId="77777777" w:rsidR="00100329" w:rsidRPr="00100329" w:rsidRDefault="00100329" w:rsidP="00100329">
      <w:pPr>
        <w:ind w:firstLine="709"/>
        <w:jc w:val="both"/>
        <w:rPr>
          <w:sz w:val="28"/>
          <w:szCs w:val="28"/>
        </w:rPr>
      </w:pPr>
      <w:r w:rsidRPr="00100329">
        <w:rPr>
          <w:sz w:val="28"/>
          <w:szCs w:val="28"/>
        </w:rPr>
        <w:t>Определяется следующим образом:</w:t>
      </w:r>
    </w:p>
    <w:p w14:paraId="22BD44F1" w14:textId="77777777" w:rsidR="00100329" w:rsidRPr="00100329" w:rsidRDefault="00100329" w:rsidP="00100329">
      <w:pPr>
        <w:ind w:firstLine="709"/>
        <w:jc w:val="both"/>
        <w:rPr>
          <w:sz w:val="28"/>
          <w:szCs w:val="28"/>
        </w:rPr>
      </w:pPr>
      <w:r w:rsidRPr="00100329">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100329">
        <w:rPr>
          <w:sz w:val="28"/>
          <w:szCs w:val="28"/>
        </w:rPr>
        <w:br/>
        <w:t>с приложением 2 к Методическим указаниям,</w:t>
      </w:r>
    </w:p>
    <w:p w14:paraId="520A8C85" w14:textId="77777777" w:rsidR="00100329" w:rsidRPr="00100329" w:rsidRDefault="00100329" w:rsidP="00100329">
      <w:pPr>
        <w:ind w:firstLine="709"/>
        <w:jc w:val="both"/>
        <w:rPr>
          <w:sz w:val="28"/>
          <w:szCs w:val="28"/>
        </w:rPr>
      </w:pPr>
      <w:r w:rsidRPr="00100329">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79BDA247" w14:textId="77777777" w:rsidR="00100329" w:rsidRPr="00100329" w:rsidRDefault="00100329" w:rsidP="00100329">
      <w:pPr>
        <w:ind w:firstLine="709"/>
        <w:jc w:val="both"/>
        <w:rPr>
          <w:sz w:val="28"/>
          <w:szCs w:val="28"/>
        </w:rPr>
      </w:pPr>
      <w:r w:rsidRPr="00100329">
        <w:rPr>
          <w:sz w:val="28"/>
          <w:szCs w:val="28"/>
        </w:rPr>
        <w:t>Установленная тепловая мощность источника тепловой энергии, относящихся к активам, необходимым для осуществления регулируемой деятельности, составляет 5 Гкал/ч.</w:t>
      </w:r>
      <w:bookmarkStart w:id="26" w:name="_Toc24010583"/>
      <w:r w:rsidRPr="00100329">
        <w:rPr>
          <w:sz w:val="28"/>
          <w:szCs w:val="28"/>
        </w:rPr>
        <w:t>, количество условных единиц – 1.</w:t>
      </w:r>
    </w:p>
    <w:p w14:paraId="7B07876F" w14:textId="77777777" w:rsidR="00100329" w:rsidRPr="00100329" w:rsidRDefault="00100329" w:rsidP="00100329">
      <w:pPr>
        <w:ind w:firstLine="709"/>
        <w:jc w:val="center"/>
        <w:rPr>
          <w:b/>
          <w:sz w:val="28"/>
          <w:szCs w:val="20"/>
        </w:rPr>
      </w:pPr>
    </w:p>
    <w:p w14:paraId="6AE3A116" w14:textId="77777777" w:rsidR="00100329" w:rsidRPr="00100329" w:rsidRDefault="00100329" w:rsidP="00100329">
      <w:pPr>
        <w:numPr>
          <w:ilvl w:val="0"/>
          <w:numId w:val="2"/>
        </w:numPr>
        <w:ind w:left="720"/>
        <w:jc w:val="center"/>
        <w:rPr>
          <w:b/>
          <w:sz w:val="28"/>
          <w:szCs w:val="20"/>
        </w:rPr>
      </w:pPr>
      <w:r w:rsidRPr="00100329">
        <w:rPr>
          <w:b/>
          <w:sz w:val="28"/>
          <w:szCs w:val="20"/>
        </w:rPr>
        <w:t>Неподконтрольные расходы</w:t>
      </w:r>
      <w:bookmarkEnd w:id="26"/>
    </w:p>
    <w:p w14:paraId="39A7BB42" w14:textId="77777777" w:rsidR="00100329" w:rsidRPr="00100329" w:rsidRDefault="00100329" w:rsidP="00100329">
      <w:pPr>
        <w:ind w:firstLine="709"/>
        <w:jc w:val="center"/>
        <w:rPr>
          <w:b/>
          <w:sz w:val="28"/>
          <w:szCs w:val="20"/>
        </w:rPr>
      </w:pPr>
    </w:p>
    <w:p w14:paraId="72C7ACF6" w14:textId="77777777" w:rsidR="00100329" w:rsidRPr="00100329" w:rsidRDefault="00100329" w:rsidP="00100329">
      <w:pPr>
        <w:autoSpaceDE w:val="0"/>
        <w:autoSpaceDN w:val="0"/>
        <w:adjustRightInd w:val="0"/>
        <w:ind w:firstLine="851"/>
        <w:contextualSpacing/>
        <w:jc w:val="both"/>
        <w:rPr>
          <w:rFonts w:eastAsia="Calibri"/>
          <w:color w:val="000000"/>
          <w:sz w:val="28"/>
          <w:szCs w:val="28"/>
        </w:rPr>
      </w:pPr>
      <w:r w:rsidRPr="00100329">
        <w:rPr>
          <w:rFonts w:eastAsia="Calibri"/>
          <w:color w:val="000000"/>
          <w:sz w:val="28"/>
          <w:szCs w:val="28"/>
        </w:rPr>
        <w:t xml:space="preserve">Согласно </w:t>
      </w:r>
      <w:proofErr w:type="spellStart"/>
      <w:r w:rsidRPr="00100329">
        <w:rPr>
          <w:rFonts w:eastAsia="Calibri"/>
          <w:color w:val="000000"/>
          <w:sz w:val="28"/>
          <w:szCs w:val="28"/>
        </w:rPr>
        <w:t>абз</w:t>
      </w:r>
      <w:proofErr w:type="spellEnd"/>
      <w:r w:rsidRPr="00100329">
        <w:rPr>
          <w:rFonts w:eastAsia="Calibri"/>
          <w:color w:val="000000"/>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71435F56" w14:textId="77777777" w:rsidR="00100329" w:rsidRPr="00100329" w:rsidRDefault="00100329" w:rsidP="00100329">
      <w:pPr>
        <w:autoSpaceDE w:val="0"/>
        <w:autoSpaceDN w:val="0"/>
        <w:adjustRightInd w:val="0"/>
        <w:ind w:firstLine="851"/>
        <w:contextualSpacing/>
        <w:jc w:val="both"/>
        <w:rPr>
          <w:rFonts w:eastAsia="Calibri"/>
          <w:color w:val="000000"/>
          <w:sz w:val="28"/>
          <w:szCs w:val="28"/>
        </w:rPr>
      </w:pPr>
      <w:r w:rsidRPr="00100329">
        <w:rPr>
          <w:rFonts w:eastAsia="Calibri"/>
          <w:color w:val="000000"/>
          <w:sz w:val="28"/>
          <w:szCs w:val="28"/>
        </w:rPr>
        <w:t xml:space="preserve">а) расходы на оплату услуг, оказываемых организациями, осуществляющими регулируемые виды деятельности в соответствии </w:t>
      </w:r>
      <w:r w:rsidRPr="00100329">
        <w:rPr>
          <w:rFonts w:eastAsia="Calibri"/>
          <w:color w:val="000000"/>
          <w:sz w:val="28"/>
          <w:szCs w:val="28"/>
        </w:rPr>
        <w:br/>
        <w:t>с законодательством Российской Федерации;</w:t>
      </w:r>
    </w:p>
    <w:p w14:paraId="40AD5DC1" w14:textId="77777777" w:rsidR="00100329" w:rsidRPr="00100329" w:rsidRDefault="00100329" w:rsidP="00100329">
      <w:pPr>
        <w:autoSpaceDE w:val="0"/>
        <w:autoSpaceDN w:val="0"/>
        <w:adjustRightInd w:val="0"/>
        <w:ind w:firstLine="851"/>
        <w:contextualSpacing/>
        <w:jc w:val="both"/>
        <w:rPr>
          <w:rFonts w:eastAsia="Calibri"/>
          <w:color w:val="000000"/>
          <w:sz w:val="28"/>
          <w:szCs w:val="28"/>
        </w:rPr>
      </w:pPr>
      <w:r w:rsidRPr="00100329">
        <w:rPr>
          <w:rFonts w:eastAsia="Calibri"/>
          <w:color w:val="000000"/>
          <w:sz w:val="28"/>
          <w:szCs w:val="28"/>
        </w:rPr>
        <w:t xml:space="preserve">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w:t>
      </w:r>
      <w:r w:rsidRPr="00100329">
        <w:rPr>
          <w:rFonts w:eastAsia="Calibri"/>
          <w:color w:val="000000"/>
          <w:sz w:val="28"/>
          <w:szCs w:val="28"/>
        </w:rPr>
        <w:br/>
        <w:t xml:space="preserve">на окружающую среду в пределах установленных нормативов </w:t>
      </w:r>
      <w:r w:rsidRPr="00100329">
        <w:rPr>
          <w:rFonts w:eastAsia="Calibri"/>
          <w:color w:val="000000"/>
          <w:sz w:val="28"/>
          <w:szCs w:val="28"/>
        </w:rPr>
        <w:br/>
        <w:t>и (или) лимитов, расходы на обязательное страхование, налог на имущество организации;</w:t>
      </w:r>
    </w:p>
    <w:p w14:paraId="55F28429" w14:textId="77777777" w:rsidR="00100329" w:rsidRPr="00100329" w:rsidRDefault="00100329" w:rsidP="00100329">
      <w:pPr>
        <w:autoSpaceDE w:val="0"/>
        <w:autoSpaceDN w:val="0"/>
        <w:adjustRightInd w:val="0"/>
        <w:ind w:firstLine="851"/>
        <w:contextualSpacing/>
        <w:jc w:val="both"/>
        <w:rPr>
          <w:rFonts w:eastAsia="Calibri"/>
          <w:color w:val="000000"/>
          <w:sz w:val="28"/>
          <w:szCs w:val="28"/>
        </w:rPr>
      </w:pPr>
      <w:r w:rsidRPr="00100329">
        <w:rPr>
          <w:rFonts w:eastAsia="Calibri"/>
          <w:color w:val="000000"/>
          <w:sz w:val="28"/>
          <w:szCs w:val="28"/>
        </w:rPr>
        <w:t>в) концессионную плату;</w:t>
      </w:r>
    </w:p>
    <w:p w14:paraId="53C50AEF" w14:textId="77777777" w:rsidR="00100329" w:rsidRPr="00100329" w:rsidRDefault="00100329" w:rsidP="00100329">
      <w:pPr>
        <w:autoSpaceDE w:val="0"/>
        <w:autoSpaceDN w:val="0"/>
        <w:adjustRightInd w:val="0"/>
        <w:ind w:firstLine="851"/>
        <w:contextualSpacing/>
        <w:jc w:val="both"/>
        <w:rPr>
          <w:rFonts w:eastAsia="Calibri"/>
          <w:color w:val="000000"/>
          <w:sz w:val="28"/>
          <w:szCs w:val="28"/>
        </w:rPr>
      </w:pPr>
      <w:r w:rsidRPr="00100329">
        <w:rPr>
          <w:rFonts w:eastAsia="Calibri"/>
          <w:color w:val="000000"/>
          <w:sz w:val="28"/>
          <w:szCs w:val="28"/>
        </w:rPr>
        <w:t>г) арендную плату;</w:t>
      </w:r>
    </w:p>
    <w:p w14:paraId="49415E32" w14:textId="77777777" w:rsidR="00100329" w:rsidRPr="00100329" w:rsidRDefault="00100329" w:rsidP="00100329">
      <w:pPr>
        <w:autoSpaceDE w:val="0"/>
        <w:autoSpaceDN w:val="0"/>
        <w:adjustRightInd w:val="0"/>
        <w:ind w:firstLine="851"/>
        <w:contextualSpacing/>
        <w:jc w:val="both"/>
        <w:rPr>
          <w:rFonts w:eastAsia="Calibri"/>
          <w:color w:val="000000"/>
          <w:sz w:val="28"/>
          <w:szCs w:val="28"/>
        </w:rPr>
      </w:pPr>
      <w:r w:rsidRPr="00100329">
        <w:rPr>
          <w:rFonts w:eastAsia="Calibri"/>
          <w:color w:val="000000"/>
          <w:sz w:val="28"/>
          <w:szCs w:val="28"/>
        </w:rPr>
        <w:t>д) расходы по сомнительным долгам (подпункт «а» пункта 47);</w:t>
      </w:r>
    </w:p>
    <w:p w14:paraId="6BC7892A" w14:textId="77777777" w:rsidR="00100329" w:rsidRPr="00100329" w:rsidRDefault="00100329" w:rsidP="00100329">
      <w:pPr>
        <w:autoSpaceDE w:val="0"/>
        <w:autoSpaceDN w:val="0"/>
        <w:adjustRightInd w:val="0"/>
        <w:ind w:firstLine="851"/>
        <w:contextualSpacing/>
        <w:jc w:val="both"/>
        <w:rPr>
          <w:rFonts w:eastAsia="Calibri"/>
          <w:color w:val="000000"/>
          <w:sz w:val="28"/>
          <w:szCs w:val="28"/>
        </w:rPr>
      </w:pPr>
      <w:r w:rsidRPr="00100329">
        <w:rPr>
          <w:rFonts w:eastAsia="Calibri"/>
          <w:color w:val="000000"/>
          <w:sz w:val="28"/>
          <w:szCs w:val="28"/>
        </w:rPr>
        <w:lastRenderedPageBreak/>
        <w:t>е) отчисления на социальные нужды и включает величину амортизации основных средств.</w:t>
      </w:r>
    </w:p>
    <w:p w14:paraId="60E60AC4" w14:textId="77777777" w:rsidR="00100329" w:rsidRPr="00100329" w:rsidRDefault="00100329" w:rsidP="00100329">
      <w:pPr>
        <w:autoSpaceDE w:val="0"/>
        <w:autoSpaceDN w:val="0"/>
        <w:adjustRightInd w:val="0"/>
        <w:ind w:firstLine="851"/>
        <w:contextualSpacing/>
        <w:jc w:val="both"/>
        <w:rPr>
          <w:rFonts w:eastAsia="Calibri"/>
          <w:color w:val="000000"/>
          <w:sz w:val="28"/>
          <w:szCs w:val="28"/>
        </w:rPr>
      </w:pPr>
      <w:r w:rsidRPr="00100329">
        <w:rPr>
          <w:rFonts w:eastAsia="Calibri"/>
          <w:color w:val="000000"/>
          <w:sz w:val="28"/>
          <w:szCs w:val="28"/>
        </w:rPr>
        <w:t>ж) налог на прибыль.</w:t>
      </w:r>
    </w:p>
    <w:p w14:paraId="7437DA71" w14:textId="77777777" w:rsidR="00100329" w:rsidRPr="00100329" w:rsidRDefault="00100329" w:rsidP="00100329">
      <w:pPr>
        <w:autoSpaceDE w:val="0"/>
        <w:autoSpaceDN w:val="0"/>
        <w:adjustRightInd w:val="0"/>
        <w:ind w:firstLine="851"/>
        <w:contextualSpacing/>
        <w:jc w:val="both"/>
        <w:rPr>
          <w:rFonts w:eastAsia="Calibri"/>
          <w:color w:val="000000"/>
          <w:szCs w:val="20"/>
        </w:rPr>
      </w:pPr>
    </w:p>
    <w:p w14:paraId="1DC407B4" w14:textId="77777777" w:rsidR="00100329" w:rsidRPr="00100329" w:rsidRDefault="00100329" w:rsidP="00100329">
      <w:pPr>
        <w:ind w:firstLine="709"/>
        <w:jc w:val="center"/>
        <w:rPr>
          <w:sz w:val="28"/>
          <w:szCs w:val="28"/>
        </w:rPr>
      </w:pPr>
    </w:p>
    <w:p w14:paraId="0468588A" w14:textId="77777777" w:rsidR="00100329" w:rsidRPr="00100329" w:rsidRDefault="00100329" w:rsidP="00100329">
      <w:pPr>
        <w:keepNext/>
        <w:spacing w:line="360" w:lineRule="auto"/>
        <w:jc w:val="center"/>
        <w:outlineLvl w:val="1"/>
        <w:rPr>
          <w:b/>
          <w:sz w:val="28"/>
          <w:szCs w:val="20"/>
          <w:lang w:val="x-none" w:eastAsia="x-none"/>
        </w:rPr>
      </w:pPr>
      <w:bookmarkStart w:id="27" w:name="_Toc24010586"/>
      <w:r w:rsidRPr="00100329">
        <w:rPr>
          <w:b/>
          <w:sz w:val="28"/>
          <w:szCs w:val="20"/>
          <w:lang w:eastAsia="x-none"/>
        </w:rPr>
        <w:t>6.1</w:t>
      </w:r>
      <w:r w:rsidRPr="00100329">
        <w:rPr>
          <w:b/>
          <w:sz w:val="28"/>
          <w:szCs w:val="20"/>
          <w:lang w:val="x-none" w:eastAsia="x-none"/>
        </w:rPr>
        <w:t>) Арендная плата</w:t>
      </w:r>
      <w:bookmarkEnd w:id="27"/>
    </w:p>
    <w:p w14:paraId="321958EF" w14:textId="77777777" w:rsidR="00100329" w:rsidRPr="00100329" w:rsidRDefault="00100329" w:rsidP="00100329">
      <w:pPr>
        <w:ind w:firstLine="709"/>
        <w:jc w:val="both"/>
        <w:rPr>
          <w:sz w:val="28"/>
          <w:szCs w:val="28"/>
        </w:rPr>
      </w:pPr>
      <w:r w:rsidRPr="00100329">
        <w:rPr>
          <w:sz w:val="28"/>
          <w:szCs w:val="28"/>
        </w:rPr>
        <w:t>По данной статье организацией расходов не заявлено.</w:t>
      </w:r>
    </w:p>
    <w:p w14:paraId="1175A883" w14:textId="77777777" w:rsidR="00100329" w:rsidRPr="00100329" w:rsidRDefault="00100329" w:rsidP="00100329">
      <w:pPr>
        <w:jc w:val="both"/>
        <w:rPr>
          <w:b/>
          <w:sz w:val="28"/>
          <w:szCs w:val="28"/>
        </w:rPr>
      </w:pPr>
    </w:p>
    <w:p w14:paraId="69CE5B57" w14:textId="77777777" w:rsidR="00100329" w:rsidRPr="00100329" w:rsidRDefault="00100329" w:rsidP="00100329">
      <w:pPr>
        <w:keepNext/>
        <w:jc w:val="center"/>
        <w:outlineLvl w:val="1"/>
        <w:rPr>
          <w:b/>
          <w:sz w:val="28"/>
          <w:szCs w:val="20"/>
          <w:lang w:val="x-none" w:eastAsia="x-none"/>
        </w:rPr>
      </w:pPr>
      <w:bookmarkStart w:id="28" w:name="_Toc24010585"/>
      <w:r w:rsidRPr="00100329">
        <w:rPr>
          <w:b/>
          <w:sz w:val="28"/>
          <w:szCs w:val="20"/>
          <w:lang w:eastAsia="x-none"/>
        </w:rPr>
        <w:t>6.2</w:t>
      </w:r>
      <w:r w:rsidRPr="00100329">
        <w:rPr>
          <w:b/>
          <w:sz w:val="28"/>
          <w:szCs w:val="20"/>
          <w:lang w:val="x-none" w:eastAsia="x-none"/>
        </w:rPr>
        <w:t>) Концессионная плата</w:t>
      </w:r>
      <w:bookmarkEnd w:id="28"/>
    </w:p>
    <w:p w14:paraId="2C9309D3" w14:textId="77777777" w:rsidR="00100329" w:rsidRPr="00100329" w:rsidRDefault="00100329" w:rsidP="00100329">
      <w:pPr>
        <w:ind w:firstLine="851"/>
        <w:jc w:val="both"/>
        <w:rPr>
          <w:sz w:val="28"/>
          <w:szCs w:val="28"/>
        </w:rPr>
      </w:pPr>
    </w:p>
    <w:p w14:paraId="1FECA8BD" w14:textId="77777777" w:rsidR="00100329" w:rsidRPr="00100329" w:rsidRDefault="00100329" w:rsidP="00100329">
      <w:pPr>
        <w:ind w:firstLine="709"/>
        <w:jc w:val="both"/>
        <w:rPr>
          <w:sz w:val="28"/>
          <w:szCs w:val="28"/>
        </w:rPr>
      </w:pPr>
      <w:r w:rsidRPr="00100329">
        <w:rPr>
          <w:sz w:val="28"/>
          <w:szCs w:val="28"/>
        </w:rPr>
        <w:t>Концессионная плата рассчитывается с учетом пункта 45 Основ ценообразования.</w:t>
      </w:r>
    </w:p>
    <w:p w14:paraId="55122045" w14:textId="77777777" w:rsidR="00100329" w:rsidRPr="00100329" w:rsidRDefault="00100329" w:rsidP="00100329">
      <w:pPr>
        <w:ind w:firstLine="709"/>
        <w:jc w:val="both"/>
        <w:rPr>
          <w:sz w:val="28"/>
          <w:szCs w:val="28"/>
        </w:rPr>
      </w:pPr>
      <w:r w:rsidRPr="00100329">
        <w:rPr>
          <w:sz w:val="28"/>
          <w:szCs w:val="28"/>
        </w:rPr>
        <w:t>С предприятием концессионное соглашение не заключено.</w:t>
      </w:r>
    </w:p>
    <w:p w14:paraId="336CC717" w14:textId="77777777" w:rsidR="00100329" w:rsidRPr="00100329" w:rsidRDefault="00100329" w:rsidP="00100329">
      <w:pPr>
        <w:ind w:firstLine="720"/>
        <w:jc w:val="both"/>
        <w:rPr>
          <w:sz w:val="28"/>
          <w:szCs w:val="28"/>
        </w:rPr>
      </w:pPr>
    </w:p>
    <w:p w14:paraId="6F1E96E4" w14:textId="77777777" w:rsidR="00100329" w:rsidRPr="00100329" w:rsidRDefault="00100329" w:rsidP="00100329">
      <w:pPr>
        <w:tabs>
          <w:tab w:val="left" w:pos="1890"/>
        </w:tabs>
        <w:ind w:firstLine="709"/>
        <w:jc w:val="center"/>
        <w:rPr>
          <w:b/>
          <w:sz w:val="28"/>
          <w:szCs w:val="28"/>
        </w:rPr>
      </w:pPr>
      <w:bookmarkStart w:id="29" w:name="_Toc24010587"/>
      <w:r w:rsidRPr="00100329">
        <w:rPr>
          <w:b/>
          <w:sz w:val="28"/>
          <w:szCs w:val="28"/>
        </w:rPr>
        <w:t xml:space="preserve">6.3) </w:t>
      </w:r>
      <w:bookmarkEnd w:id="29"/>
      <w:r w:rsidRPr="00100329">
        <w:rPr>
          <w:b/>
          <w:sz w:val="28"/>
          <w:szCs w:val="28"/>
        </w:rPr>
        <w:t>Плата за выбросы и сбросы загрязняющих веществ в окружающую среду</w:t>
      </w:r>
    </w:p>
    <w:p w14:paraId="038FAB5B" w14:textId="77777777" w:rsidR="00100329" w:rsidRPr="00100329" w:rsidRDefault="00100329" w:rsidP="00100329">
      <w:pPr>
        <w:widowControl w:val="0"/>
        <w:tabs>
          <w:tab w:val="left" w:pos="1890"/>
        </w:tabs>
        <w:ind w:firstLine="709"/>
        <w:jc w:val="both"/>
        <w:rPr>
          <w:sz w:val="28"/>
          <w:szCs w:val="28"/>
        </w:rPr>
      </w:pPr>
      <w:r w:rsidRPr="00100329">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39AD85B8" w14:textId="77777777" w:rsidR="00100329" w:rsidRPr="00100329" w:rsidRDefault="00100329" w:rsidP="00100329">
      <w:pPr>
        <w:widowControl w:val="0"/>
        <w:tabs>
          <w:tab w:val="left" w:pos="1890"/>
        </w:tabs>
        <w:ind w:firstLine="709"/>
        <w:jc w:val="both"/>
        <w:rPr>
          <w:sz w:val="28"/>
          <w:szCs w:val="28"/>
        </w:rPr>
      </w:pPr>
      <w:r w:rsidRPr="00100329">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50EFBE82" w14:textId="77777777" w:rsidR="00100329" w:rsidRPr="00100329" w:rsidRDefault="00100329" w:rsidP="00100329">
      <w:pPr>
        <w:tabs>
          <w:tab w:val="left" w:pos="1890"/>
        </w:tabs>
        <w:ind w:firstLine="709"/>
        <w:jc w:val="both"/>
        <w:rPr>
          <w:sz w:val="28"/>
          <w:szCs w:val="28"/>
        </w:rPr>
      </w:pPr>
      <w:r w:rsidRPr="00100329">
        <w:rPr>
          <w:sz w:val="28"/>
          <w:szCs w:val="28"/>
        </w:rPr>
        <w:t>Законодательство предусматривает взимание платы за следующие виды вредного воздействия на окружающую среду:</w:t>
      </w:r>
    </w:p>
    <w:p w14:paraId="186C52D4" w14:textId="77777777" w:rsidR="00100329" w:rsidRPr="00100329" w:rsidRDefault="00100329" w:rsidP="00100329">
      <w:pPr>
        <w:tabs>
          <w:tab w:val="left" w:pos="1890"/>
        </w:tabs>
        <w:ind w:firstLine="709"/>
        <w:jc w:val="both"/>
        <w:rPr>
          <w:sz w:val="28"/>
          <w:szCs w:val="28"/>
        </w:rPr>
      </w:pPr>
      <w:r w:rsidRPr="00100329">
        <w:rPr>
          <w:sz w:val="28"/>
          <w:szCs w:val="28"/>
        </w:rPr>
        <w:t xml:space="preserve">1) выброс в атмосферу загрязняющих веществ от стационарных </w:t>
      </w:r>
      <w:r w:rsidRPr="00100329">
        <w:rPr>
          <w:sz w:val="28"/>
          <w:szCs w:val="28"/>
        </w:rPr>
        <w:br/>
        <w:t>и передвижных источников;</w:t>
      </w:r>
    </w:p>
    <w:p w14:paraId="0EB23B14" w14:textId="77777777" w:rsidR="00100329" w:rsidRPr="00100329" w:rsidRDefault="00100329" w:rsidP="00100329">
      <w:pPr>
        <w:tabs>
          <w:tab w:val="left" w:pos="1890"/>
        </w:tabs>
        <w:ind w:firstLine="709"/>
        <w:jc w:val="both"/>
        <w:rPr>
          <w:sz w:val="28"/>
          <w:szCs w:val="28"/>
        </w:rPr>
      </w:pPr>
      <w:r w:rsidRPr="00100329">
        <w:rPr>
          <w:sz w:val="28"/>
          <w:szCs w:val="28"/>
        </w:rPr>
        <w:t>2) сброс загрязняющих веществ в поверхностные и подземные водные объекты;</w:t>
      </w:r>
    </w:p>
    <w:p w14:paraId="66911A3F" w14:textId="77777777" w:rsidR="00100329" w:rsidRPr="00100329" w:rsidRDefault="00100329" w:rsidP="00100329">
      <w:pPr>
        <w:tabs>
          <w:tab w:val="left" w:pos="1890"/>
        </w:tabs>
        <w:ind w:firstLine="709"/>
        <w:jc w:val="both"/>
        <w:rPr>
          <w:sz w:val="28"/>
          <w:szCs w:val="28"/>
        </w:rPr>
      </w:pPr>
      <w:r w:rsidRPr="00100329">
        <w:rPr>
          <w:sz w:val="28"/>
          <w:szCs w:val="28"/>
        </w:rPr>
        <w:t>3) размещение отходов;</w:t>
      </w:r>
    </w:p>
    <w:p w14:paraId="67A8D4A0" w14:textId="77777777" w:rsidR="00100329" w:rsidRPr="00100329" w:rsidRDefault="00100329" w:rsidP="00100329">
      <w:pPr>
        <w:tabs>
          <w:tab w:val="left" w:pos="1890"/>
        </w:tabs>
        <w:ind w:firstLine="709"/>
        <w:jc w:val="both"/>
        <w:rPr>
          <w:sz w:val="28"/>
          <w:szCs w:val="28"/>
        </w:rPr>
      </w:pPr>
      <w:r w:rsidRPr="00100329">
        <w:rPr>
          <w:sz w:val="28"/>
          <w:szCs w:val="28"/>
        </w:rPr>
        <w:t>4) другие виды вредного воздействия (шум, вибрация, электромагнитные и радиационные воздействия и т.п.).</w:t>
      </w:r>
    </w:p>
    <w:p w14:paraId="52F1F3FD" w14:textId="77777777" w:rsidR="00100329" w:rsidRPr="00100329" w:rsidRDefault="00100329" w:rsidP="00100329">
      <w:pPr>
        <w:tabs>
          <w:tab w:val="left" w:pos="1890"/>
        </w:tabs>
        <w:ind w:firstLine="709"/>
        <w:jc w:val="both"/>
        <w:rPr>
          <w:sz w:val="28"/>
          <w:szCs w:val="28"/>
        </w:rPr>
      </w:pPr>
      <w:r w:rsidRPr="00100329">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72A0009" w14:textId="77777777" w:rsidR="00100329" w:rsidRPr="00100329" w:rsidRDefault="00100329" w:rsidP="00100329">
      <w:pPr>
        <w:tabs>
          <w:tab w:val="left" w:pos="1890"/>
        </w:tabs>
        <w:ind w:firstLine="709"/>
        <w:jc w:val="both"/>
        <w:rPr>
          <w:sz w:val="28"/>
          <w:szCs w:val="28"/>
        </w:rPr>
      </w:pPr>
      <w:r w:rsidRPr="00100329">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1502BEB" w14:textId="77777777" w:rsidR="00100329" w:rsidRPr="00100329" w:rsidRDefault="00100329" w:rsidP="00100329">
      <w:pPr>
        <w:ind w:firstLine="720"/>
        <w:jc w:val="both"/>
        <w:rPr>
          <w:sz w:val="28"/>
          <w:szCs w:val="28"/>
        </w:rPr>
      </w:pPr>
      <w:r w:rsidRPr="00100329">
        <w:rPr>
          <w:sz w:val="28"/>
          <w:szCs w:val="28"/>
        </w:rPr>
        <w:t>Предприятием заявлены расходы по данной статье в размере 10 тыс. руб.</w:t>
      </w:r>
    </w:p>
    <w:p w14:paraId="4BB19742" w14:textId="77777777" w:rsidR="00100329" w:rsidRPr="00100329" w:rsidRDefault="00100329" w:rsidP="00100329">
      <w:pPr>
        <w:ind w:firstLine="720"/>
        <w:jc w:val="both"/>
        <w:rPr>
          <w:sz w:val="28"/>
          <w:szCs w:val="28"/>
        </w:rPr>
      </w:pPr>
      <w:r w:rsidRPr="00100329">
        <w:rPr>
          <w:sz w:val="28"/>
          <w:szCs w:val="28"/>
        </w:rPr>
        <w:t>В качестве обосновывающих документов по данной статье предприятие представило декларацию о плате за негативное воздействие на окружающую среду за 2023 год (документы представлены в формате DOCS.FORM.6.42). Сумма платы в пределах ПДВ составила 9 тыс. руб.</w:t>
      </w:r>
    </w:p>
    <w:p w14:paraId="7704A45A" w14:textId="77777777" w:rsidR="00100329" w:rsidRPr="00100329" w:rsidRDefault="00100329" w:rsidP="00100329">
      <w:pPr>
        <w:tabs>
          <w:tab w:val="left" w:pos="1890"/>
        </w:tabs>
        <w:ind w:firstLine="709"/>
        <w:jc w:val="both"/>
        <w:rPr>
          <w:sz w:val="28"/>
          <w:szCs w:val="28"/>
        </w:rPr>
      </w:pPr>
      <w:r w:rsidRPr="00100329">
        <w:rPr>
          <w:sz w:val="28"/>
          <w:szCs w:val="28"/>
        </w:rPr>
        <w:lastRenderedPageBreak/>
        <w:t>Проанализировав представленные документы, эксперты предлагают принять плату за выбросы и сбросы загрязняющих веществ в окружающую среду в размере 9 тыс. руб</w:t>
      </w:r>
      <w:r w:rsidRPr="00100329">
        <w:rPr>
          <w:b/>
          <w:sz w:val="28"/>
          <w:szCs w:val="28"/>
        </w:rPr>
        <w:t>.</w:t>
      </w:r>
      <w:r w:rsidRPr="00100329">
        <w:rPr>
          <w:sz w:val="28"/>
          <w:szCs w:val="28"/>
        </w:rPr>
        <w:t xml:space="preserve"> и включить в НВВ предприятия на 2025 год, как экономически обоснованную.</w:t>
      </w:r>
    </w:p>
    <w:p w14:paraId="082207AF" w14:textId="77777777" w:rsidR="00100329" w:rsidRPr="00100329" w:rsidRDefault="00100329" w:rsidP="00100329">
      <w:pPr>
        <w:ind w:firstLine="709"/>
        <w:jc w:val="both"/>
        <w:rPr>
          <w:sz w:val="28"/>
          <w:szCs w:val="28"/>
        </w:rPr>
      </w:pPr>
      <w:r w:rsidRPr="00100329">
        <w:rPr>
          <w:sz w:val="28"/>
          <w:szCs w:val="28"/>
        </w:rPr>
        <w:t xml:space="preserve">Расходы в размере 1 тыс. руб. подлежат исключению </w:t>
      </w:r>
      <w:r w:rsidRPr="00100329">
        <w:rPr>
          <w:sz w:val="28"/>
          <w:szCs w:val="28"/>
        </w:rPr>
        <w:br/>
        <w:t>из НВВ на 2025 год, как экономически необоснованные.</w:t>
      </w:r>
    </w:p>
    <w:p w14:paraId="1C8D8923" w14:textId="77777777" w:rsidR="00100329" w:rsidRPr="00100329" w:rsidRDefault="00100329" w:rsidP="00100329">
      <w:pPr>
        <w:tabs>
          <w:tab w:val="left" w:pos="1890"/>
        </w:tabs>
        <w:ind w:firstLine="709"/>
        <w:jc w:val="both"/>
        <w:rPr>
          <w:sz w:val="28"/>
          <w:szCs w:val="28"/>
        </w:rPr>
      </w:pPr>
    </w:p>
    <w:p w14:paraId="7CD2BEE8" w14:textId="77777777" w:rsidR="00100329" w:rsidRPr="00100329" w:rsidRDefault="00100329" w:rsidP="00100329">
      <w:pPr>
        <w:keepNext/>
        <w:numPr>
          <w:ilvl w:val="1"/>
          <w:numId w:val="139"/>
        </w:numPr>
        <w:ind w:right="141"/>
        <w:outlineLvl w:val="2"/>
        <w:rPr>
          <w:b/>
          <w:sz w:val="28"/>
          <w:szCs w:val="28"/>
          <w:lang w:val="x-none" w:eastAsia="x-none"/>
        </w:rPr>
      </w:pPr>
      <w:r w:rsidRPr="00100329">
        <w:rPr>
          <w:b/>
          <w:sz w:val="28"/>
          <w:szCs w:val="28"/>
          <w:lang w:val="x-none" w:eastAsia="x-none"/>
        </w:rPr>
        <w:t>Налог на имущество организаций</w:t>
      </w:r>
    </w:p>
    <w:p w14:paraId="3BF2B727" w14:textId="77777777" w:rsidR="00100329" w:rsidRPr="00100329" w:rsidRDefault="00100329" w:rsidP="00100329">
      <w:pPr>
        <w:ind w:firstLine="709"/>
        <w:jc w:val="both"/>
        <w:rPr>
          <w:szCs w:val="20"/>
        </w:rPr>
      </w:pPr>
    </w:p>
    <w:p w14:paraId="69692A28" w14:textId="77777777" w:rsidR="00100329" w:rsidRPr="00100329" w:rsidRDefault="00100329" w:rsidP="00100329">
      <w:pPr>
        <w:ind w:firstLine="709"/>
        <w:jc w:val="both"/>
        <w:rPr>
          <w:sz w:val="28"/>
          <w:szCs w:val="28"/>
        </w:rPr>
      </w:pPr>
      <w:r w:rsidRPr="00100329">
        <w:rPr>
          <w:sz w:val="28"/>
          <w:szCs w:val="28"/>
        </w:rPr>
        <w:t xml:space="preserve">На территории Кемеровской области налог на имущество введен в действие Законом Кемеровской области от 26.11.2003 № 60-ОЗ. </w:t>
      </w:r>
    </w:p>
    <w:p w14:paraId="02833C51" w14:textId="77777777" w:rsidR="00100329" w:rsidRPr="00100329" w:rsidRDefault="00100329" w:rsidP="00100329">
      <w:pPr>
        <w:tabs>
          <w:tab w:val="left" w:pos="1890"/>
        </w:tabs>
        <w:ind w:firstLine="709"/>
        <w:jc w:val="both"/>
        <w:rPr>
          <w:sz w:val="28"/>
          <w:szCs w:val="28"/>
        </w:rPr>
      </w:pPr>
      <w:r w:rsidRPr="00100329">
        <w:rPr>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100329">
        <w:rPr>
          <w:sz w:val="28"/>
          <w:szCs w:val="28"/>
        </w:rPr>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7FADA598" w14:textId="77777777" w:rsidR="00100329" w:rsidRPr="00100329" w:rsidRDefault="00100329" w:rsidP="00100329">
      <w:pPr>
        <w:tabs>
          <w:tab w:val="left" w:pos="1890"/>
        </w:tabs>
        <w:ind w:firstLine="709"/>
        <w:jc w:val="both"/>
        <w:rPr>
          <w:sz w:val="28"/>
          <w:szCs w:val="28"/>
        </w:rPr>
      </w:pPr>
      <w:r w:rsidRPr="00100329">
        <w:rPr>
          <w:sz w:val="28"/>
          <w:szCs w:val="28"/>
        </w:rPr>
        <w:t xml:space="preserve">Эксперты обращают внимание, на </w:t>
      </w:r>
      <w:proofErr w:type="gramStart"/>
      <w:r w:rsidRPr="00100329">
        <w:rPr>
          <w:sz w:val="28"/>
          <w:szCs w:val="28"/>
        </w:rPr>
        <w:t>то</w:t>
      </w:r>
      <w:proofErr w:type="gramEnd"/>
      <w:r w:rsidRPr="00100329">
        <w:rPr>
          <w:sz w:val="28"/>
          <w:szCs w:val="28"/>
        </w:rPr>
        <w:t xml:space="preserve"> что с 01.01.2019 вступил в силу </w:t>
      </w:r>
      <w:r w:rsidRPr="00100329">
        <w:rPr>
          <w:sz w:val="28"/>
          <w:szCs w:val="28"/>
        </w:rPr>
        <w:br/>
      </w:r>
      <w:proofErr w:type="spellStart"/>
      <w:r w:rsidRPr="00100329">
        <w:rPr>
          <w:sz w:val="28"/>
          <w:szCs w:val="28"/>
        </w:rPr>
        <w:t>пп</w:t>
      </w:r>
      <w:proofErr w:type="spellEnd"/>
      <w:r w:rsidRPr="00100329">
        <w:rPr>
          <w:sz w:val="28"/>
          <w:szCs w:val="28"/>
        </w:rPr>
        <w:t>.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43B6C4F0" w14:textId="77777777" w:rsidR="00100329" w:rsidRPr="00100329" w:rsidRDefault="00100329" w:rsidP="00100329">
      <w:pPr>
        <w:tabs>
          <w:tab w:val="left" w:pos="1890"/>
        </w:tabs>
        <w:ind w:firstLine="709"/>
        <w:jc w:val="both"/>
        <w:rPr>
          <w:sz w:val="28"/>
          <w:szCs w:val="28"/>
        </w:rPr>
      </w:pPr>
      <w:r w:rsidRPr="00100329">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5ADFA63" w14:textId="77777777" w:rsidR="00100329" w:rsidRPr="00100329" w:rsidRDefault="00100329" w:rsidP="00100329">
      <w:pPr>
        <w:ind w:firstLine="720"/>
        <w:jc w:val="both"/>
        <w:rPr>
          <w:sz w:val="28"/>
          <w:szCs w:val="28"/>
        </w:rPr>
      </w:pPr>
      <w:r w:rsidRPr="00100329">
        <w:rPr>
          <w:sz w:val="28"/>
          <w:szCs w:val="28"/>
        </w:rPr>
        <w:t xml:space="preserve">Предприятием заявлены расходы по данной статье в размере </w:t>
      </w:r>
      <w:r w:rsidRPr="00100329">
        <w:rPr>
          <w:sz w:val="28"/>
          <w:szCs w:val="28"/>
        </w:rPr>
        <w:br/>
        <w:t xml:space="preserve">437 тыс. руб. </w:t>
      </w:r>
    </w:p>
    <w:p w14:paraId="0E6B8195" w14:textId="77777777" w:rsidR="00100329" w:rsidRPr="00100329" w:rsidRDefault="00100329" w:rsidP="00100329">
      <w:pPr>
        <w:ind w:firstLine="720"/>
        <w:jc w:val="both"/>
        <w:rPr>
          <w:sz w:val="28"/>
          <w:szCs w:val="28"/>
        </w:rPr>
      </w:pPr>
      <w:r w:rsidRPr="00100329">
        <w:rPr>
          <w:sz w:val="28"/>
          <w:szCs w:val="28"/>
        </w:rPr>
        <w:t>По данной статье предприятие представило следующие обосновывающие материалы и копии документов:</w:t>
      </w:r>
    </w:p>
    <w:p w14:paraId="4D56EDE5" w14:textId="77777777" w:rsidR="00100329" w:rsidRPr="00100329" w:rsidRDefault="00100329" w:rsidP="00100329">
      <w:pPr>
        <w:tabs>
          <w:tab w:val="left" w:pos="1890"/>
        </w:tabs>
        <w:ind w:firstLine="709"/>
        <w:jc w:val="both"/>
        <w:rPr>
          <w:sz w:val="28"/>
          <w:szCs w:val="28"/>
        </w:rPr>
      </w:pPr>
      <w:r w:rsidRPr="00100329">
        <w:rPr>
          <w:sz w:val="28"/>
          <w:szCs w:val="28"/>
        </w:rPr>
        <w:t xml:space="preserve">Налоговая декларация за 2023 год (документы представлены в формате DOCS.FORM.6.42). </w:t>
      </w:r>
    </w:p>
    <w:p w14:paraId="1AF14FF2" w14:textId="77777777" w:rsidR="00100329" w:rsidRPr="00100329" w:rsidRDefault="00100329" w:rsidP="00100329">
      <w:pPr>
        <w:tabs>
          <w:tab w:val="left" w:pos="1890"/>
        </w:tabs>
        <w:ind w:firstLine="709"/>
        <w:jc w:val="both"/>
        <w:rPr>
          <w:sz w:val="28"/>
          <w:szCs w:val="28"/>
        </w:rPr>
      </w:pPr>
      <w:r w:rsidRPr="00100329">
        <w:rPr>
          <w:sz w:val="28"/>
          <w:szCs w:val="28"/>
        </w:rPr>
        <w:t xml:space="preserve">Расчёт налога на имущество на 2025 год (документы представлены </w:t>
      </w:r>
      <w:r w:rsidRPr="00100329">
        <w:rPr>
          <w:sz w:val="28"/>
          <w:szCs w:val="28"/>
        </w:rPr>
        <w:br/>
        <w:t xml:space="preserve">в формате DOCS.FORM.6.42). </w:t>
      </w:r>
    </w:p>
    <w:p w14:paraId="3694C404" w14:textId="77777777" w:rsidR="00100329" w:rsidRPr="00100329" w:rsidRDefault="00100329" w:rsidP="00100329">
      <w:pPr>
        <w:tabs>
          <w:tab w:val="left" w:pos="1890"/>
        </w:tabs>
        <w:ind w:firstLine="709"/>
        <w:jc w:val="both"/>
        <w:rPr>
          <w:sz w:val="28"/>
          <w:szCs w:val="28"/>
        </w:rPr>
      </w:pPr>
      <w:r w:rsidRPr="00100329">
        <w:rPr>
          <w:sz w:val="28"/>
          <w:szCs w:val="28"/>
        </w:rPr>
        <w:t xml:space="preserve">Сообщение об исчисленных налоговым органом суммах транспортного налога, налога на имущество организаций, земельного налога №3995062 </w:t>
      </w:r>
      <w:r w:rsidRPr="00100329">
        <w:rPr>
          <w:sz w:val="28"/>
          <w:szCs w:val="28"/>
        </w:rPr>
        <w:br/>
        <w:t>от 20.03.2024 года (документы представлены в формате DOCS.FORM.6.42).</w:t>
      </w:r>
    </w:p>
    <w:p w14:paraId="0430A3C6" w14:textId="77777777" w:rsidR="00100329" w:rsidRPr="00100329" w:rsidRDefault="00100329" w:rsidP="00100329">
      <w:pPr>
        <w:tabs>
          <w:tab w:val="left" w:pos="1890"/>
        </w:tabs>
        <w:ind w:firstLine="709"/>
        <w:jc w:val="both"/>
        <w:rPr>
          <w:sz w:val="28"/>
          <w:szCs w:val="28"/>
        </w:rPr>
      </w:pPr>
      <w:r w:rsidRPr="00100329">
        <w:rPr>
          <w:sz w:val="28"/>
          <w:szCs w:val="28"/>
        </w:rPr>
        <w:t xml:space="preserve">Расчёт экспертов налога на имущество на 2025 год представлен </w:t>
      </w:r>
      <w:r w:rsidRPr="00100329">
        <w:rPr>
          <w:sz w:val="28"/>
          <w:szCs w:val="28"/>
        </w:rPr>
        <w:br/>
        <w:t>в таблице 5.</w:t>
      </w:r>
    </w:p>
    <w:p w14:paraId="59079FFF" w14:textId="77777777" w:rsidR="00100329" w:rsidRPr="00100329" w:rsidRDefault="00100329" w:rsidP="00100329">
      <w:pPr>
        <w:ind w:firstLine="720"/>
        <w:jc w:val="both"/>
        <w:rPr>
          <w:szCs w:val="20"/>
        </w:rPr>
        <w:sectPr w:rsidR="00100329" w:rsidRPr="00100329" w:rsidSect="00100329">
          <w:headerReference w:type="default" r:id="rId21"/>
          <w:pgSz w:w="11906" w:h="16838"/>
          <w:pgMar w:top="1134" w:right="851" w:bottom="1134" w:left="1418" w:header="709" w:footer="709" w:gutter="0"/>
          <w:cols w:space="720"/>
          <w:titlePg/>
          <w:docGrid w:linePitch="381"/>
        </w:sectPr>
      </w:pPr>
    </w:p>
    <w:p w14:paraId="1491D4E7" w14:textId="77777777" w:rsidR="00100329" w:rsidRPr="00100329" w:rsidRDefault="00100329" w:rsidP="00100329">
      <w:pPr>
        <w:tabs>
          <w:tab w:val="left" w:pos="1890"/>
        </w:tabs>
        <w:jc w:val="right"/>
        <w:rPr>
          <w:sz w:val="28"/>
          <w:szCs w:val="28"/>
        </w:rPr>
      </w:pPr>
      <w:r w:rsidRPr="00100329">
        <w:rPr>
          <w:sz w:val="28"/>
          <w:szCs w:val="28"/>
        </w:rPr>
        <w:lastRenderedPageBreak/>
        <w:t>Таблица 5</w:t>
      </w:r>
    </w:p>
    <w:p w14:paraId="39A15E89" w14:textId="77777777" w:rsidR="00100329" w:rsidRPr="00100329" w:rsidRDefault="00100329" w:rsidP="00100329">
      <w:pPr>
        <w:tabs>
          <w:tab w:val="left" w:pos="1890"/>
        </w:tabs>
        <w:jc w:val="center"/>
        <w:rPr>
          <w:sz w:val="28"/>
          <w:szCs w:val="28"/>
        </w:rPr>
      </w:pPr>
      <w:r w:rsidRPr="00100329">
        <w:rPr>
          <w:sz w:val="28"/>
          <w:szCs w:val="28"/>
        </w:rPr>
        <w:t>Расчёт налога на имущество на 2025 год</w:t>
      </w:r>
    </w:p>
    <w:p w14:paraId="7EB48595" w14:textId="77777777" w:rsidR="00100329" w:rsidRPr="00100329" w:rsidRDefault="00100329" w:rsidP="00100329">
      <w:pPr>
        <w:ind w:firstLine="720"/>
        <w:jc w:val="both"/>
        <w:rPr>
          <w:szCs w:val="20"/>
        </w:rPr>
      </w:pPr>
    </w:p>
    <w:tbl>
      <w:tblPr>
        <w:tblW w:w="16443" w:type="dxa"/>
        <w:tblInd w:w="108" w:type="dxa"/>
        <w:tblLayout w:type="fixed"/>
        <w:tblLook w:val="04A0" w:firstRow="1" w:lastRow="0" w:firstColumn="1" w:lastColumn="0" w:noHBand="0" w:noVBand="1"/>
      </w:tblPr>
      <w:tblGrid>
        <w:gridCol w:w="1560"/>
        <w:gridCol w:w="1275"/>
        <w:gridCol w:w="851"/>
        <w:gridCol w:w="992"/>
        <w:gridCol w:w="992"/>
        <w:gridCol w:w="851"/>
        <w:gridCol w:w="850"/>
        <w:gridCol w:w="993"/>
        <w:gridCol w:w="992"/>
        <w:gridCol w:w="992"/>
        <w:gridCol w:w="992"/>
        <w:gridCol w:w="993"/>
        <w:gridCol w:w="992"/>
        <w:gridCol w:w="992"/>
        <w:gridCol w:w="992"/>
        <w:gridCol w:w="1134"/>
      </w:tblGrid>
      <w:tr w:rsidR="00100329" w:rsidRPr="00100329" w14:paraId="37118703" w14:textId="77777777" w:rsidTr="00754CFF">
        <w:trPr>
          <w:gridAfter w:val="2"/>
          <w:wAfter w:w="2126" w:type="dxa"/>
          <w:trHeight w:val="328"/>
        </w:trPr>
        <w:tc>
          <w:tcPr>
            <w:tcW w:w="1560" w:type="dxa"/>
            <w:tcBorders>
              <w:top w:val="nil"/>
              <w:left w:val="nil"/>
              <w:bottom w:val="nil"/>
              <w:right w:val="nil"/>
            </w:tcBorders>
            <w:shd w:val="clear" w:color="auto" w:fill="auto"/>
            <w:noWrap/>
            <w:vAlign w:val="bottom"/>
            <w:hideMark/>
          </w:tcPr>
          <w:p w14:paraId="6E75A0D5" w14:textId="77777777" w:rsidR="00100329" w:rsidRPr="00100329" w:rsidRDefault="00100329" w:rsidP="00100329">
            <w:pPr>
              <w:rPr>
                <w:sz w:val="20"/>
              </w:rPr>
            </w:pPr>
          </w:p>
        </w:tc>
        <w:tc>
          <w:tcPr>
            <w:tcW w:w="1275" w:type="dxa"/>
            <w:tcBorders>
              <w:top w:val="nil"/>
              <w:left w:val="nil"/>
              <w:bottom w:val="nil"/>
              <w:right w:val="nil"/>
            </w:tcBorders>
            <w:shd w:val="clear" w:color="auto" w:fill="auto"/>
            <w:noWrap/>
            <w:vAlign w:val="bottom"/>
            <w:hideMark/>
          </w:tcPr>
          <w:p w14:paraId="31A80763" w14:textId="77777777" w:rsidR="00100329" w:rsidRPr="00100329" w:rsidRDefault="00100329" w:rsidP="00100329">
            <w:pPr>
              <w:rPr>
                <w:sz w:val="20"/>
                <w:szCs w:val="20"/>
              </w:rPr>
            </w:pPr>
          </w:p>
        </w:tc>
        <w:tc>
          <w:tcPr>
            <w:tcW w:w="851" w:type="dxa"/>
            <w:tcBorders>
              <w:top w:val="nil"/>
              <w:left w:val="nil"/>
              <w:bottom w:val="nil"/>
              <w:right w:val="nil"/>
            </w:tcBorders>
            <w:shd w:val="clear" w:color="auto" w:fill="auto"/>
            <w:noWrap/>
            <w:vAlign w:val="bottom"/>
            <w:hideMark/>
          </w:tcPr>
          <w:p w14:paraId="16302C1F"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51195BDB"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54E5BC0C" w14:textId="77777777" w:rsidR="00100329" w:rsidRPr="00100329" w:rsidRDefault="00100329" w:rsidP="00100329">
            <w:pPr>
              <w:rPr>
                <w:sz w:val="20"/>
                <w:szCs w:val="20"/>
              </w:rPr>
            </w:pPr>
          </w:p>
        </w:tc>
        <w:tc>
          <w:tcPr>
            <w:tcW w:w="851" w:type="dxa"/>
            <w:tcBorders>
              <w:top w:val="nil"/>
              <w:left w:val="nil"/>
              <w:bottom w:val="nil"/>
              <w:right w:val="nil"/>
            </w:tcBorders>
            <w:shd w:val="clear" w:color="auto" w:fill="auto"/>
            <w:noWrap/>
            <w:vAlign w:val="bottom"/>
            <w:hideMark/>
          </w:tcPr>
          <w:p w14:paraId="0C6BE9E3" w14:textId="77777777" w:rsidR="00100329" w:rsidRPr="00100329" w:rsidRDefault="00100329" w:rsidP="00100329">
            <w:pPr>
              <w:rPr>
                <w:sz w:val="20"/>
                <w:szCs w:val="20"/>
              </w:rPr>
            </w:pPr>
          </w:p>
        </w:tc>
        <w:tc>
          <w:tcPr>
            <w:tcW w:w="850" w:type="dxa"/>
            <w:tcBorders>
              <w:top w:val="nil"/>
              <w:left w:val="nil"/>
              <w:bottom w:val="nil"/>
              <w:right w:val="nil"/>
            </w:tcBorders>
            <w:shd w:val="clear" w:color="auto" w:fill="auto"/>
            <w:noWrap/>
            <w:vAlign w:val="bottom"/>
            <w:hideMark/>
          </w:tcPr>
          <w:p w14:paraId="22F84E8E" w14:textId="77777777" w:rsidR="00100329" w:rsidRPr="00100329" w:rsidRDefault="00100329" w:rsidP="00100329">
            <w:pPr>
              <w:rPr>
                <w:sz w:val="20"/>
                <w:szCs w:val="20"/>
              </w:rPr>
            </w:pPr>
          </w:p>
        </w:tc>
        <w:tc>
          <w:tcPr>
            <w:tcW w:w="993" w:type="dxa"/>
            <w:tcBorders>
              <w:top w:val="nil"/>
              <w:left w:val="nil"/>
              <w:bottom w:val="nil"/>
              <w:right w:val="nil"/>
            </w:tcBorders>
            <w:shd w:val="clear" w:color="auto" w:fill="auto"/>
            <w:noWrap/>
            <w:vAlign w:val="bottom"/>
            <w:hideMark/>
          </w:tcPr>
          <w:p w14:paraId="2AEA740E"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7F730816"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7B0A2D5F"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507B9F9B" w14:textId="77777777" w:rsidR="00100329" w:rsidRPr="00100329" w:rsidRDefault="00100329" w:rsidP="00100329">
            <w:pPr>
              <w:rPr>
                <w:sz w:val="20"/>
                <w:szCs w:val="20"/>
              </w:rPr>
            </w:pPr>
          </w:p>
        </w:tc>
        <w:tc>
          <w:tcPr>
            <w:tcW w:w="993" w:type="dxa"/>
            <w:tcBorders>
              <w:top w:val="nil"/>
              <w:left w:val="nil"/>
              <w:bottom w:val="nil"/>
              <w:right w:val="nil"/>
            </w:tcBorders>
            <w:shd w:val="clear" w:color="auto" w:fill="auto"/>
            <w:noWrap/>
            <w:vAlign w:val="bottom"/>
            <w:hideMark/>
          </w:tcPr>
          <w:p w14:paraId="31A6CE28"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673FADFE"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1102E4D5" w14:textId="77777777" w:rsidR="00100329" w:rsidRPr="00100329" w:rsidRDefault="00100329" w:rsidP="00100329">
            <w:pPr>
              <w:rPr>
                <w:sz w:val="20"/>
                <w:szCs w:val="20"/>
              </w:rPr>
            </w:pPr>
          </w:p>
        </w:tc>
      </w:tr>
      <w:tr w:rsidR="00100329" w:rsidRPr="00100329" w14:paraId="039CE521" w14:textId="77777777" w:rsidTr="00754CFF">
        <w:trPr>
          <w:trHeight w:val="792"/>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54A71" w14:textId="77777777" w:rsidR="00100329" w:rsidRPr="00100329" w:rsidRDefault="00100329" w:rsidP="00100329">
            <w:pPr>
              <w:jc w:val="center"/>
              <w:rPr>
                <w:bCs/>
                <w:sz w:val="20"/>
                <w:szCs w:val="20"/>
              </w:rPr>
            </w:pPr>
            <w:r w:rsidRPr="00100329">
              <w:rPr>
                <w:bCs/>
                <w:sz w:val="20"/>
                <w:szCs w:val="20"/>
              </w:rPr>
              <w:t>Наименование ОС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B5AE69" w14:textId="77777777" w:rsidR="00100329" w:rsidRPr="00100329" w:rsidRDefault="00100329" w:rsidP="00100329">
            <w:pPr>
              <w:jc w:val="center"/>
              <w:rPr>
                <w:bCs/>
                <w:sz w:val="20"/>
                <w:szCs w:val="20"/>
              </w:rPr>
            </w:pPr>
            <w:r w:rsidRPr="00100329">
              <w:rPr>
                <w:bCs/>
                <w:sz w:val="20"/>
                <w:szCs w:val="20"/>
              </w:rPr>
              <w:t>Остаточная стоимость на 01.01.2025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F0D86B" w14:textId="77777777" w:rsidR="00100329" w:rsidRPr="00100329" w:rsidRDefault="00100329" w:rsidP="00100329">
            <w:pPr>
              <w:ind w:left="-105"/>
              <w:jc w:val="center"/>
              <w:rPr>
                <w:bCs/>
                <w:sz w:val="20"/>
                <w:szCs w:val="20"/>
              </w:rPr>
            </w:pPr>
            <w:r w:rsidRPr="00100329">
              <w:rPr>
                <w:bCs/>
                <w:sz w:val="20"/>
                <w:szCs w:val="20"/>
              </w:rPr>
              <w:t>Амортизация за месяц</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AB7EC0" w14:textId="77777777" w:rsidR="00100329" w:rsidRPr="00100329" w:rsidRDefault="00100329" w:rsidP="00100329">
            <w:pPr>
              <w:jc w:val="center"/>
              <w:rPr>
                <w:bCs/>
                <w:sz w:val="20"/>
                <w:szCs w:val="20"/>
              </w:rPr>
            </w:pPr>
            <w:r w:rsidRPr="00100329">
              <w:rPr>
                <w:bCs/>
                <w:sz w:val="20"/>
                <w:szCs w:val="20"/>
              </w:rPr>
              <w:t>январь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2A6B95" w14:textId="77777777" w:rsidR="00100329" w:rsidRPr="00100329" w:rsidRDefault="00100329" w:rsidP="00100329">
            <w:pPr>
              <w:jc w:val="center"/>
              <w:rPr>
                <w:bCs/>
                <w:sz w:val="20"/>
                <w:szCs w:val="20"/>
              </w:rPr>
            </w:pPr>
            <w:r w:rsidRPr="00100329">
              <w:rPr>
                <w:bCs/>
                <w:sz w:val="20"/>
                <w:szCs w:val="20"/>
              </w:rPr>
              <w:t>февраль</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6E192F" w14:textId="77777777" w:rsidR="00100329" w:rsidRPr="00100329" w:rsidRDefault="00100329" w:rsidP="00100329">
            <w:pPr>
              <w:jc w:val="center"/>
              <w:rPr>
                <w:bCs/>
                <w:sz w:val="20"/>
                <w:szCs w:val="20"/>
              </w:rPr>
            </w:pPr>
            <w:r w:rsidRPr="00100329">
              <w:rPr>
                <w:bCs/>
                <w:sz w:val="20"/>
                <w:szCs w:val="20"/>
              </w:rPr>
              <w:t>март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C8E2B0" w14:textId="77777777" w:rsidR="00100329" w:rsidRPr="00100329" w:rsidRDefault="00100329" w:rsidP="00100329">
            <w:pPr>
              <w:jc w:val="center"/>
              <w:rPr>
                <w:bCs/>
                <w:sz w:val="20"/>
                <w:szCs w:val="20"/>
              </w:rPr>
            </w:pPr>
            <w:r w:rsidRPr="00100329">
              <w:rPr>
                <w:bCs/>
                <w:sz w:val="20"/>
                <w:szCs w:val="20"/>
              </w:rPr>
              <w:t>апрель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AD3FC5" w14:textId="77777777" w:rsidR="00100329" w:rsidRPr="00100329" w:rsidRDefault="00100329" w:rsidP="00100329">
            <w:pPr>
              <w:jc w:val="center"/>
              <w:rPr>
                <w:bCs/>
                <w:sz w:val="20"/>
                <w:szCs w:val="20"/>
              </w:rPr>
            </w:pPr>
            <w:r w:rsidRPr="00100329">
              <w:rPr>
                <w:bCs/>
                <w:sz w:val="20"/>
                <w:szCs w:val="20"/>
              </w:rPr>
              <w:t>май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744D7E" w14:textId="77777777" w:rsidR="00100329" w:rsidRPr="00100329" w:rsidRDefault="00100329" w:rsidP="00100329">
            <w:pPr>
              <w:jc w:val="center"/>
              <w:rPr>
                <w:bCs/>
                <w:sz w:val="20"/>
                <w:szCs w:val="20"/>
              </w:rPr>
            </w:pPr>
            <w:r w:rsidRPr="00100329">
              <w:rPr>
                <w:bCs/>
                <w:sz w:val="20"/>
                <w:szCs w:val="20"/>
              </w:rPr>
              <w:t>июнь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DCE4F" w14:textId="77777777" w:rsidR="00100329" w:rsidRPr="00100329" w:rsidRDefault="00100329" w:rsidP="00100329">
            <w:pPr>
              <w:jc w:val="center"/>
              <w:rPr>
                <w:bCs/>
                <w:sz w:val="20"/>
                <w:szCs w:val="20"/>
              </w:rPr>
            </w:pPr>
            <w:r w:rsidRPr="00100329">
              <w:rPr>
                <w:bCs/>
                <w:sz w:val="20"/>
                <w:szCs w:val="20"/>
              </w:rPr>
              <w:t>июль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70B07F" w14:textId="77777777" w:rsidR="00100329" w:rsidRPr="00100329" w:rsidRDefault="00100329" w:rsidP="00100329">
            <w:pPr>
              <w:jc w:val="center"/>
              <w:rPr>
                <w:bCs/>
                <w:sz w:val="20"/>
                <w:szCs w:val="20"/>
              </w:rPr>
            </w:pPr>
            <w:r w:rsidRPr="00100329">
              <w:rPr>
                <w:bCs/>
                <w:sz w:val="20"/>
                <w:szCs w:val="20"/>
              </w:rPr>
              <w:t>август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A2FE574" w14:textId="77777777" w:rsidR="00100329" w:rsidRPr="00100329" w:rsidRDefault="00100329" w:rsidP="00100329">
            <w:pPr>
              <w:jc w:val="center"/>
              <w:rPr>
                <w:bCs/>
                <w:sz w:val="20"/>
                <w:szCs w:val="20"/>
              </w:rPr>
            </w:pPr>
            <w:r w:rsidRPr="00100329">
              <w:rPr>
                <w:bCs/>
                <w:sz w:val="20"/>
                <w:szCs w:val="20"/>
              </w:rPr>
              <w:t>сентябрь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8293DE" w14:textId="77777777" w:rsidR="00100329" w:rsidRPr="00100329" w:rsidRDefault="00100329" w:rsidP="00100329">
            <w:pPr>
              <w:jc w:val="center"/>
              <w:rPr>
                <w:bCs/>
                <w:sz w:val="20"/>
                <w:szCs w:val="20"/>
              </w:rPr>
            </w:pPr>
            <w:r w:rsidRPr="00100329">
              <w:rPr>
                <w:bCs/>
                <w:sz w:val="20"/>
                <w:szCs w:val="20"/>
              </w:rPr>
              <w:t>октябрь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6F87BD" w14:textId="77777777" w:rsidR="00100329" w:rsidRPr="00100329" w:rsidRDefault="00100329" w:rsidP="00100329">
            <w:pPr>
              <w:jc w:val="center"/>
              <w:rPr>
                <w:bCs/>
                <w:sz w:val="20"/>
                <w:szCs w:val="20"/>
              </w:rPr>
            </w:pPr>
            <w:r w:rsidRPr="00100329">
              <w:rPr>
                <w:bCs/>
                <w:sz w:val="20"/>
                <w:szCs w:val="20"/>
              </w:rPr>
              <w:t>ноябрь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71A33" w14:textId="77777777" w:rsidR="00100329" w:rsidRPr="00100329" w:rsidRDefault="00100329" w:rsidP="00100329">
            <w:pPr>
              <w:jc w:val="center"/>
              <w:rPr>
                <w:bCs/>
                <w:sz w:val="20"/>
                <w:szCs w:val="20"/>
              </w:rPr>
            </w:pPr>
            <w:r w:rsidRPr="00100329">
              <w:rPr>
                <w:bCs/>
                <w:sz w:val="20"/>
                <w:szCs w:val="20"/>
              </w:rPr>
              <w:t>декабрь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750DBC" w14:textId="77777777" w:rsidR="00100329" w:rsidRPr="00100329" w:rsidRDefault="00100329" w:rsidP="00100329">
            <w:pPr>
              <w:jc w:val="center"/>
              <w:rPr>
                <w:bCs/>
                <w:sz w:val="20"/>
                <w:szCs w:val="20"/>
              </w:rPr>
            </w:pPr>
            <w:proofErr w:type="gramStart"/>
            <w:r w:rsidRPr="00100329">
              <w:rPr>
                <w:bCs/>
                <w:sz w:val="20"/>
                <w:szCs w:val="20"/>
              </w:rPr>
              <w:t>Среднего-</w:t>
            </w:r>
            <w:proofErr w:type="spellStart"/>
            <w:r w:rsidRPr="00100329">
              <w:rPr>
                <w:bCs/>
                <w:sz w:val="20"/>
                <w:szCs w:val="20"/>
              </w:rPr>
              <w:t>довая</w:t>
            </w:r>
            <w:proofErr w:type="spellEnd"/>
            <w:proofErr w:type="gramEnd"/>
            <w:r w:rsidRPr="00100329">
              <w:rPr>
                <w:bCs/>
                <w:sz w:val="20"/>
                <w:szCs w:val="20"/>
              </w:rPr>
              <w:t xml:space="preserve"> стоимость ОС за 2025 год</w:t>
            </w:r>
          </w:p>
        </w:tc>
      </w:tr>
      <w:tr w:rsidR="00100329" w:rsidRPr="00100329" w14:paraId="0880291A" w14:textId="77777777" w:rsidTr="00754CFF">
        <w:trPr>
          <w:trHeight w:val="254"/>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350ED1F8" w14:textId="77777777" w:rsidR="00100329" w:rsidRPr="00100329" w:rsidRDefault="00100329" w:rsidP="00100329">
            <w:pPr>
              <w:jc w:val="center"/>
              <w:rPr>
                <w:sz w:val="20"/>
                <w:szCs w:val="20"/>
              </w:rPr>
            </w:pPr>
            <w:r w:rsidRPr="00100329">
              <w:rPr>
                <w:sz w:val="20"/>
                <w:szCs w:val="20"/>
              </w:rPr>
              <w:t>Здание котельной</w:t>
            </w:r>
          </w:p>
        </w:tc>
        <w:tc>
          <w:tcPr>
            <w:tcW w:w="1275" w:type="dxa"/>
            <w:tcBorders>
              <w:top w:val="nil"/>
              <w:left w:val="nil"/>
              <w:bottom w:val="single" w:sz="4" w:space="0" w:color="auto"/>
              <w:right w:val="single" w:sz="4" w:space="0" w:color="auto"/>
            </w:tcBorders>
            <w:shd w:val="clear" w:color="auto" w:fill="auto"/>
            <w:noWrap/>
            <w:vAlign w:val="bottom"/>
            <w:hideMark/>
          </w:tcPr>
          <w:p w14:paraId="1499ECAA" w14:textId="77777777" w:rsidR="00100329" w:rsidRPr="00100329" w:rsidRDefault="00100329" w:rsidP="00100329">
            <w:pPr>
              <w:jc w:val="center"/>
              <w:rPr>
                <w:sz w:val="20"/>
                <w:szCs w:val="20"/>
              </w:rPr>
            </w:pPr>
            <w:r w:rsidRPr="00100329">
              <w:rPr>
                <w:sz w:val="20"/>
                <w:szCs w:val="20"/>
              </w:rPr>
              <w:t>3029,65</w:t>
            </w:r>
          </w:p>
        </w:tc>
        <w:tc>
          <w:tcPr>
            <w:tcW w:w="851" w:type="dxa"/>
            <w:tcBorders>
              <w:top w:val="nil"/>
              <w:left w:val="nil"/>
              <w:bottom w:val="single" w:sz="4" w:space="0" w:color="auto"/>
              <w:right w:val="single" w:sz="4" w:space="0" w:color="auto"/>
            </w:tcBorders>
            <w:shd w:val="clear" w:color="auto" w:fill="auto"/>
            <w:noWrap/>
            <w:vAlign w:val="bottom"/>
            <w:hideMark/>
          </w:tcPr>
          <w:p w14:paraId="7018F9DD" w14:textId="77777777" w:rsidR="00100329" w:rsidRPr="00100329" w:rsidRDefault="00100329" w:rsidP="00100329">
            <w:pPr>
              <w:jc w:val="center"/>
              <w:rPr>
                <w:sz w:val="20"/>
                <w:szCs w:val="20"/>
              </w:rPr>
            </w:pPr>
            <w:r w:rsidRPr="00100329">
              <w:rPr>
                <w:sz w:val="20"/>
                <w:szCs w:val="20"/>
              </w:rPr>
              <w:t>5,67</w:t>
            </w:r>
          </w:p>
        </w:tc>
        <w:tc>
          <w:tcPr>
            <w:tcW w:w="992" w:type="dxa"/>
            <w:tcBorders>
              <w:top w:val="nil"/>
              <w:left w:val="nil"/>
              <w:bottom w:val="single" w:sz="4" w:space="0" w:color="auto"/>
              <w:right w:val="single" w:sz="4" w:space="0" w:color="auto"/>
            </w:tcBorders>
            <w:shd w:val="clear" w:color="auto" w:fill="auto"/>
            <w:noWrap/>
            <w:vAlign w:val="bottom"/>
            <w:hideMark/>
          </w:tcPr>
          <w:p w14:paraId="093697C3" w14:textId="77777777" w:rsidR="00100329" w:rsidRPr="00100329" w:rsidRDefault="00100329" w:rsidP="00100329">
            <w:pPr>
              <w:jc w:val="center"/>
              <w:rPr>
                <w:sz w:val="20"/>
                <w:szCs w:val="20"/>
              </w:rPr>
            </w:pPr>
            <w:r w:rsidRPr="00100329">
              <w:rPr>
                <w:sz w:val="20"/>
                <w:szCs w:val="20"/>
              </w:rPr>
              <w:t>3023,98</w:t>
            </w:r>
          </w:p>
        </w:tc>
        <w:tc>
          <w:tcPr>
            <w:tcW w:w="992" w:type="dxa"/>
            <w:tcBorders>
              <w:top w:val="nil"/>
              <w:left w:val="nil"/>
              <w:bottom w:val="single" w:sz="4" w:space="0" w:color="auto"/>
              <w:right w:val="single" w:sz="4" w:space="0" w:color="auto"/>
            </w:tcBorders>
            <w:shd w:val="clear" w:color="auto" w:fill="auto"/>
            <w:noWrap/>
            <w:vAlign w:val="bottom"/>
            <w:hideMark/>
          </w:tcPr>
          <w:p w14:paraId="0E68CCB7" w14:textId="77777777" w:rsidR="00100329" w:rsidRPr="00100329" w:rsidRDefault="00100329" w:rsidP="00100329">
            <w:pPr>
              <w:jc w:val="center"/>
              <w:rPr>
                <w:sz w:val="20"/>
                <w:szCs w:val="20"/>
              </w:rPr>
            </w:pPr>
            <w:r w:rsidRPr="00100329">
              <w:rPr>
                <w:sz w:val="20"/>
                <w:szCs w:val="20"/>
              </w:rPr>
              <w:t>3018,30</w:t>
            </w:r>
          </w:p>
        </w:tc>
        <w:tc>
          <w:tcPr>
            <w:tcW w:w="851" w:type="dxa"/>
            <w:tcBorders>
              <w:top w:val="nil"/>
              <w:left w:val="nil"/>
              <w:bottom w:val="single" w:sz="4" w:space="0" w:color="auto"/>
              <w:right w:val="single" w:sz="4" w:space="0" w:color="auto"/>
            </w:tcBorders>
            <w:shd w:val="clear" w:color="auto" w:fill="auto"/>
            <w:noWrap/>
            <w:vAlign w:val="bottom"/>
            <w:hideMark/>
          </w:tcPr>
          <w:p w14:paraId="658236C9" w14:textId="77777777" w:rsidR="00100329" w:rsidRPr="00100329" w:rsidRDefault="00100329" w:rsidP="00100329">
            <w:pPr>
              <w:jc w:val="center"/>
              <w:rPr>
                <w:sz w:val="20"/>
                <w:szCs w:val="20"/>
              </w:rPr>
            </w:pPr>
            <w:r w:rsidRPr="00100329">
              <w:rPr>
                <w:sz w:val="20"/>
                <w:szCs w:val="20"/>
              </w:rPr>
              <w:t>3012,3</w:t>
            </w:r>
          </w:p>
        </w:tc>
        <w:tc>
          <w:tcPr>
            <w:tcW w:w="850" w:type="dxa"/>
            <w:tcBorders>
              <w:top w:val="nil"/>
              <w:left w:val="nil"/>
              <w:bottom w:val="single" w:sz="4" w:space="0" w:color="auto"/>
              <w:right w:val="single" w:sz="4" w:space="0" w:color="auto"/>
            </w:tcBorders>
            <w:shd w:val="clear" w:color="auto" w:fill="auto"/>
            <w:noWrap/>
            <w:vAlign w:val="bottom"/>
            <w:hideMark/>
          </w:tcPr>
          <w:p w14:paraId="4F7CA099" w14:textId="77777777" w:rsidR="00100329" w:rsidRPr="00100329" w:rsidRDefault="00100329" w:rsidP="00100329">
            <w:pPr>
              <w:jc w:val="center"/>
              <w:rPr>
                <w:sz w:val="20"/>
                <w:szCs w:val="20"/>
              </w:rPr>
            </w:pPr>
            <w:r w:rsidRPr="00100329">
              <w:rPr>
                <w:sz w:val="20"/>
                <w:szCs w:val="20"/>
              </w:rPr>
              <w:t>3006,5</w:t>
            </w:r>
          </w:p>
        </w:tc>
        <w:tc>
          <w:tcPr>
            <w:tcW w:w="993" w:type="dxa"/>
            <w:tcBorders>
              <w:top w:val="nil"/>
              <w:left w:val="nil"/>
              <w:bottom w:val="single" w:sz="4" w:space="0" w:color="auto"/>
              <w:right w:val="single" w:sz="4" w:space="0" w:color="auto"/>
            </w:tcBorders>
            <w:shd w:val="clear" w:color="auto" w:fill="auto"/>
            <w:noWrap/>
            <w:vAlign w:val="bottom"/>
            <w:hideMark/>
          </w:tcPr>
          <w:p w14:paraId="7B29F6C7" w14:textId="77777777" w:rsidR="00100329" w:rsidRPr="00100329" w:rsidRDefault="00100329" w:rsidP="00100329">
            <w:pPr>
              <w:jc w:val="center"/>
              <w:rPr>
                <w:sz w:val="20"/>
                <w:szCs w:val="20"/>
              </w:rPr>
            </w:pPr>
            <w:r w:rsidRPr="00100329">
              <w:rPr>
                <w:sz w:val="20"/>
                <w:szCs w:val="20"/>
              </w:rPr>
              <w:t>3001,28</w:t>
            </w:r>
          </w:p>
        </w:tc>
        <w:tc>
          <w:tcPr>
            <w:tcW w:w="992" w:type="dxa"/>
            <w:tcBorders>
              <w:top w:val="nil"/>
              <w:left w:val="nil"/>
              <w:bottom w:val="single" w:sz="4" w:space="0" w:color="auto"/>
              <w:right w:val="single" w:sz="4" w:space="0" w:color="auto"/>
            </w:tcBorders>
            <w:shd w:val="clear" w:color="auto" w:fill="auto"/>
            <w:noWrap/>
            <w:vAlign w:val="bottom"/>
            <w:hideMark/>
          </w:tcPr>
          <w:p w14:paraId="13ED3166" w14:textId="77777777" w:rsidR="00100329" w:rsidRPr="00100329" w:rsidRDefault="00100329" w:rsidP="00100329">
            <w:pPr>
              <w:jc w:val="center"/>
              <w:rPr>
                <w:sz w:val="20"/>
                <w:szCs w:val="20"/>
              </w:rPr>
            </w:pPr>
            <w:r w:rsidRPr="00100329">
              <w:rPr>
                <w:sz w:val="20"/>
                <w:szCs w:val="20"/>
              </w:rPr>
              <w:t>2995,61</w:t>
            </w:r>
          </w:p>
        </w:tc>
        <w:tc>
          <w:tcPr>
            <w:tcW w:w="992" w:type="dxa"/>
            <w:tcBorders>
              <w:top w:val="nil"/>
              <w:left w:val="nil"/>
              <w:bottom w:val="single" w:sz="4" w:space="0" w:color="auto"/>
              <w:right w:val="single" w:sz="4" w:space="0" w:color="auto"/>
            </w:tcBorders>
            <w:shd w:val="clear" w:color="auto" w:fill="auto"/>
            <w:noWrap/>
            <w:vAlign w:val="bottom"/>
            <w:hideMark/>
          </w:tcPr>
          <w:p w14:paraId="0D8CC856" w14:textId="77777777" w:rsidR="00100329" w:rsidRPr="00100329" w:rsidRDefault="00100329" w:rsidP="00100329">
            <w:pPr>
              <w:jc w:val="center"/>
              <w:rPr>
                <w:sz w:val="20"/>
                <w:szCs w:val="20"/>
              </w:rPr>
            </w:pPr>
            <w:r w:rsidRPr="00100329">
              <w:rPr>
                <w:sz w:val="20"/>
                <w:szCs w:val="20"/>
              </w:rPr>
              <w:t>2989,93</w:t>
            </w:r>
          </w:p>
        </w:tc>
        <w:tc>
          <w:tcPr>
            <w:tcW w:w="992" w:type="dxa"/>
            <w:tcBorders>
              <w:top w:val="nil"/>
              <w:left w:val="nil"/>
              <w:bottom w:val="single" w:sz="4" w:space="0" w:color="auto"/>
              <w:right w:val="single" w:sz="4" w:space="0" w:color="auto"/>
            </w:tcBorders>
            <w:shd w:val="clear" w:color="auto" w:fill="auto"/>
            <w:noWrap/>
            <w:vAlign w:val="bottom"/>
            <w:hideMark/>
          </w:tcPr>
          <w:p w14:paraId="6CEE3A25" w14:textId="77777777" w:rsidR="00100329" w:rsidRPr="00100329" w:rsidRDefault="00100329" w:rsidP="00100329">
            <w:pPr>
              <w:jc w:val="center"/>
              <w:rPr>
                <w:sz w:val="20"/>
                <w:szCs w:val="20"/>
              </w:rPr>
            </w:pPr>
            <w:r w:rsidRPr="00100329">
              <w:rPr>
                <w:sz w:val="20"/>
                <w:szCs w:val="20"/>
              </w:rPr>
              <w:t>2984,26</w:t>
            </w:r>
          </w:p>
        </w:tc>
        <w:tc>
          <w:tcPr>
            <w:tcW w:w="993" w:type="dxa"/>
            <w:tcBorders>
              <w:top w:val="nil"/>
              <w:left w:val="nil"/>
              <w:bottom w:val="single" w:sz="4" w:space="0" w:color="auto"/>
              <w:right w:val="single" w:sz="4" w:space="0" w:color="auto"/>
            </w:tcBorders>
            <w:shd w:val="clear" w:color="auto" w:fill="auto"/>
            <w:noWrap/>
            <w:vAlign w:val="bottom"/>
            <w:hideMark/>
          </w:tcPr>
          <w:p w14:paraId="0A399268" w14:textId="77777777" w:rsidR="00100329" w:rsidRPr="00100329" w:rsidRDefault="00100329" w:rsidP="00100329">
            <w:pPr>
              <w:jc w:val="center"/>
              <w:rPr>
                <w:sz w:val="20"/>
                <w:szCs w:val="20"/>
              </w:rPr>
            </w:pPr>
            <w:r w:rsidRPr="00100329">
              <w:rPr>
                <w:sz w:val="20"/>
                <w:szCs w:val="20"/>
              </w:rPr>
              <w:t>2978,58</w:t>
            </w:r>
          </w:p>
        </w:tc>
        <w:tc>
          <w:tcPr>
            <w:tcW w:w="992" w:type="dxa"/>
            <w:tcBorders>
              <w:top w:val="nil"/>
              <w:left w:val="nil"/>
              <w:bottom w:val="single" w:sz="4" w:space="0" w:color="auto"/>
              <w:right w:val="single" w:sz="4" w:space="0" w:color="auto"/>
            </w:tcBorders>
            <w:shd w:val="clear" w:color="auto" w:fill="auto"/>
            <w:noWrap/>
            <w:vAlign w:val="bottom"/>
            <w:hideMark/>
          </w:tcPr>
          <w:p w14:paraId="5DB26816" w14:textId="77777777" w:rsidR="00100329" w:rsidRPr="00100329" w:rsidRDefault="00100329" w:rsidP="00100329">
            <w:pPr>
              <w:jc w:val="center"/>
              <w:rPr>
                <w:sz w:val="20"/>
                <w:szCs w:val="20"/>
              </w:rPr>
            </w:pPr>
            <w:r w:rsidRPr="00100329">
              <w:rPr>
                <w:sz w:val="20"/>
                <w:szCs w:val="20"/>
              </w:rPr>
              <w:t>2972,91</w:t>
            </w:r>
          </w:p>
        </w:tc>
        <w:tc>
          <w:tcPr>
            <w:tcW w:w="992" w:type="dxa"/>
            <w:tcBorders>
              <w:top w:val="nil"/>
              <w:left w:val="nil"/>
              <w:bottom w:val="single" w:sz="4" w:space="0" w:color="auto"/>
              <w:right w:val="single" w:sz="4" w:space="0" w:color="auto"/>
            </w:tcBorders>
            <w:shd w:val="clear" w:color="auto" w:fill="auto"/>
            <w:noWrap/>
            <w:vAlign w:val="bottom"/>
            <w:hideMark/>
          </w:tcPr>
          <w:p w14:paraId="204FF8B3" w14:textId="77777777" w:rsidR="00100329" w:rsidRPr="00100329" w:rsidRDefault="00100329" w:rsidP="00100329">
            <w:pPr>
              <w:jc w:val="center"/>
              <w:rPr>
                <w:sz w:val="20"/>
                <w:szCs w:val="20"/>
              </w:rPr>
            </w:pPr>
          </w:p>
          <w:p w14:paraId="3704A34D" w14:textId="77777777" w:rsidR="00100329" w:rsidRPr="00100329" w:rsidRDefault="00100329" w:rsidP="00100329">
            <w:pPr>
              <w:jc w:val="center"/>
              <w:rPr>
                <w:sz w:val="20"/>
                <w:szCs w:val="20"/>
              </w:rPr>
            </w:pPr>
            <w:r w:rsidRPr="00100329">
              <w:rPr>
                <w:sz w:val="20"/>
                <w:szCs w:val="20"/>
              </w:rPr>
              <w:t>2967,24</w:t>
            </w:r>
          </w:p>
        </w:tc>
        <w:tc>
          <w:tcPr>
            <w:tcW w:w="992" w:type="dxa"/>
            <w:tcBorders>
              <w:top w:val="nil"/>
              <w:left w:val="nil"/>
              <w:bottom w:val="single" w:sz="4" w:space="0" w:color="auto"/>
              <w:right w:val="single" w:sz="4" w:space="0" w:color="auto"/>
            </w:tcBorders>
            <w:shd w:val="clear" w:color="auto" w:fill="auto"/>
            <w:noWrap/>
            <w:vAlign w:val="bottom"/>
            <w:hideMark/>
          </w:tcPr>
          <w:p w14:paraId="47F98442" w14:textId="77777777" w:rsidR="00100329" w:rsidRPr="00100329" w:rsidRDefault="00100329" w:rsidP="00100329">
            <w:pPr>
              <w:jc w:val="center"/>
              <w:rPr>
                <w:sz w:val="20"/>
                <w:szCs w:val="20"/>
              </w:rPr>
            </w:pPr>
            <w:r w:rsidRPr="00100329">
              <w:rPr>
                <w:sz w:val="20"/>
                <w:szCs w:val="20"/>
              </w:rPr>
              <w:t>2961,56</w:t>
            </w:r>
          </w:p>
        </w:tc>
        <w:tc>
          <w:tcPr>
            <w:tcW w:w="1134" w:type="dxa"/>
            <w:tcBorders>
              <w:top w:val="nil"/>
              <w:left w:val="nil"/>
              <w:bottom w:val="single" w:sz="4" w:space="0" w:color="auto"/>
              <w:right w:val="single" w:sz="4" w:space="0" w:color="auto"/>
            </w:tcBorders>
            <w:shd w:val="clear" w:color="auto" w:fill="auto"/>
            <w:noWrap/>
            <w:vAlign w:val="bottom"/>
            <w:hideMark/>
          </w:tcPr>
          <w:p w14:paraId="4A53B629" w14:textId="77777777" w:rsidR="00100329" w:rsidRPr="00100329" w:rsidRDefault="00100329" w:rsidP="00100329">
            <w:pPr>
              <w:jc w:val="center"/>
              <w:rPr>
                <w:sz w:val="20"/>
                <w:szCs w:val="20"/>
              </w:rPr>
            </w:pPr>
            <w:r w:rsidRPr="00100329">
              <w:rPr>
                <w:sz w:val="20"/>
                <w:szCs w:val="20"/>
              </w:rPr>
              <w:t>3029,65</w:t>
            </w:r>
          </w:p>
        </w:tc>
      </w:tr>
      <w:tr w:rsidR="00100329" w:rsidRPr="00100329" w14:paraId="12127ABD" w14:textId="77777777" w:rsidTr="00754CFF">
        <w:trPr>
          <w:trHeight w:val="254"/>
        </w:trPr>
        <w:tc>
          <w:tcPr>
            <w:tcW w:w="1560" w:type="dxa"/>
            <w:tcBorders>
              <w:top w:val="nil"/>
              <w:left w:val="single" w:sz="4" w:space="0" w:color="auto"/>
              <w:bottom w:val="single" w:sz="4" w:space="0" w:color="auto"/>
              <w:right w:val="single" w:sz="4" w:space="0" w:color="auto"/>
            </w:tcBorders>
            <w:shd w:val="clear" w:color="auto" w:fill="auto"/>
            <w:vAlign w:val="bottom"/>
          </w:tcPr>
          <w:p w14:paraId="37B574A1" w14:textId="77777777" w:rsidR="00100329" w:rsidRPr="00100329" w:rsidRDefault="00100329" w:rsidP="00100329">
            <w:pPr>
              <w:jc w:val="center"/>
              <w:rPr>
                <w:sz w:val="20"/>
                <w:szCs w:val="20"/>
              </w:rPr>
            </w:pPr>
            <w:r w:rsidRPr="00100329">
              <w:rPr>
                <w:sz w:val="20"/>
                <w:szCs w:val="20"/>
              </w:rPr>
              <w:t>Итого среднегодовая стоимость ОС</w:t>
            </w:r>
          </w:p>
        </w:tc>
        <w:tc>
          <w:tcPr>
            <w:tcW w:w="1275" w:type="dxa"/>
            <w:tcBorders>
              <w:top w:val="nil"/>
              <w:left w:val="nil"/>
              <w:bottom w:val="single" w:sz="4" w:space="0" w:color="auto"/>
              <w:right w:val="single" w:sz="4" w:space="0" w:color="auto"/>
            </w:tcBorders>
            <w:shd w:val="clear" w:color="auto" w:fill="auto"/>
            <w:noWrap/>
            <w:vAlign w:val="bottom"/>
          </w:tcPr>
          <w:p w14:paraId="47482871" w14:textId="77777777" w:rsidR="00100329" w:rsidRPr="00100329" w:rsidRDefault="00100329" w:rsidP="00100329">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bottom"/>
          </w:tcPr>
          <w:p w14:paraId="36445CBB"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77A63810"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3EC1BE9D" w14:textId="77777777" w:rsidR="00100329" w:rsidRPr="00100329" w:rsidRDefault="00100329" w:rsidP="00100329">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bottom"/>
          </w:tcPr>
          <w:p w14:paraId="29BA702B" w14:textId="77777777" w:rsidR="00100329" w:rsidRPr="00100329" w:rsidRDefault="00100329" w:rsidP="00100329">
            <w:pPr>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06DE102" w14:textId="77777777" w:rsidR="00100329" w:rsidRPr="00100329" w:rsidRDefault="00100329" w:rsidP="00100329">
            <w:pPr>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425DFD31"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2AC71732"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32D19D33"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2E8884AC" w14:textId="77777777" w:rsidR="00100329" w:rsidRPr="00100329" w:rsidRDefault="00100329" w:rsidP="00100329">
            <w:pPr>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4656777A"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7E32579C"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6C580922"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08635B29" w14:textId="77777777" w:rsidR="00100329" w:rsidRPr="00100329" w:rsidRDefault="00100329" w:rsidP="00100329">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14:paraId="66ACE678" w14:textId="77777777" w:rsidR="00100329" w:rsidRPr="00100329" w:rsidRDefault="00100329" w:rsidP="00100329">
            <w:pPr>
              <w:jc w:val="center"/>
              <w:rPr>
                <w:sz w:val="20"/>
                <w:szCs w:val="20"/>
              </w:rPr>
            </w:pPr>
            <w:r w:rsidRPr="00100329">
              <w:rPr>
                <w:sz w:val="20"/>
                <w:szCs w:val="20"/>
              </w:rPr>
              <w:t>2995,61</w:t>
            </w:r>
          </w:p>
        </w:tc>
      </w:tr>
      <w:tr w:rsidR="00100329" w:rsidRPr="00100329" w14:paraId="17B69DB4" w14:textId="77777777" w:rsidTr="00754CFF">
        <w:trPr>
          <w:trHeight w:val="254"/>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9FB62C6" w14:textId="77777777" w:rsidR="00100329" w:rsidRPr="00100329" w:rsidRDefault="00100329" w:rsidP="00100329">
            <w:pPr>
              <w:jc w:val="center"/>
              <w:rPr>
                <w:sz w:val="20"/>
                <w:szCs w:val="20"/>
              </w:rPr>
            </w:pPr>
            <w:r w:rsidRPr="00100329">
              <w:rPr>
                <w:sz w:val="20"/>
                <w:szCs w:val="20"/>
              </w:rPr>
              <w:t>Ставка налога на имущество</w:t>
            </w:r>
          </w:p>
        </w:tc>
        <w:tc>
          <w:tcPr>
            <w:tcW w:w="1275" w:type="dxa"/>
            <w:tcBorders>
              <w:top w:val="nil"/>
              <w:left w:val="nil"/>
              <w:bottom w:val="single" w:sz="4" w:space="0" w:color="auto"/>
              <w:right w:val="single" w:sz="4" w:space="0" w:color="auto"/>
            </w:tcBorders>
            <w:shd w:val="clear" w:color="auto" w:fill="auto"/>
            <w:noWrap/>
            <w:vAlign w:val="bottom"/>
            <w:hideMark/>
          </w:tcPr>
          <w:p w14:paraId="6C093605" w14:textId="77777777" w:rsidR="00100329" w:rsidRPr="00100329" w:rsidRDefault="00100329" w:rsidP="00100329">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14:paraId="386A53D4"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621EC926"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5217AE8A" w14:textId="77777777" w:rsidR="00100329" w:rsidRPr="00100329" w:rsidRDefault="00100329" w:rsidP="00100329">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14:paraId="718FC802" w14:textId="77777777" w:rsidR="00100329" w:rsidRPr="00100329" w:rsidRDefault="00100329" w:rsidP="00100329">
            <w:pPr>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33F8F9CD" w14:textId="77777777" w:rsidR="00100329" w:rsidRPr="00100329" w:rsidRDefault="00100329" w:rsidP="00100329">
            <w:pPr>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7193F7B9"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549374A2"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37EE5194"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4CBC75BA" w14:textId="77777777" w:rsidR="00100329" w:rsidRPr="00100329" w:rsidRDefault="00100329" w:rsidP="00100329">
            <w:pPr>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74FD4E0A"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34A7BDEF"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222E4DAC"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65667CC6" w14:textId="77777777" w:rsidR="00100329" w:rsidRPr="00100329" w:rsidRDefault="00100329" w:rsidP="00100329">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27CDA819" w14:textId="77777777" w:rsidR="00100329" w:rsidRPr="00100329" w:rsidRDefault="00100329" w:rsidP="00100329">
            <w:pPr>
              <w:jc w:val="center"/>
              <w:rPr>
                <w:sz w:val="20"/>
                <w:szCs w:val="20"/>
              </w:rPr>
            </w:pPr>
            <w:r w:rsidRPr="00100329">
              <w:rPr>
                <w:sz w:val="20"/>
                <w:szCs w:val="20"/>
              </w:rPr>
              <w:t>2,20%</w:t>
            </w:r>
          </w:p>
        </w:tc>
      </w:tr>
      <w:tr w:rsidR="00100329" w:rsidRPr="00100329" w14:paraId="3071F5F4" w14:textId="77777777" w:rsidTr="00754CFF">
        <w:trPr>
          <w:trHeight w:val="508"/>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53CCB4F7" w14:textId="77777777" w:rsidR="00100329" w:rsidRPr="00100329" w:rsidRDefault="00100329" w:rsidP="00100329">
            <w:pPr>
              <w:jc w:val="center"/>
              <w:rPr>
                <w:sz w:val="20"/>
                <w:szCs w:val="20"/>
              </w:rPr>
            </w:pPr>
            <w:r w:rsidRPr="00100329">
              <w:rPr>
                <w:sz w:val="20"/>
                <w:szCs w:val="20"/>
              </w:rPr>
              <w:t>Налог на имущество в 2025 году</w:t>
            </w:r>
          </w:p>
        </w:tc>
        <w:tc>
          <w:tcPr>
            <w:tcW w:w="1275" w:type="dxa"/>
            <w:tcBorders>
              <w:top w:val="nil"/>
              <w:left w:val="nil"/>
              <w:bottom w:val="single" w:sz="4" w:space="0" w:color="auto"/>
              <w:right w:val="single" w:sz="4" w:space="0" w:color="auto"/>
            </w:tcBorders>
            <w:shd w:val="clear" w:color="auto" w:fill="auto"/>
            <w:noWrap/>
            <w:vAlign w:val="bottom"/>
            <w:hideMark/>
          </w:tcPr>
          <w:p w14:paraId="6F4758DF" w14:textId="77777777" w:rsidR="00100329" w:rsidRPr="00100329" w:rsidRDefault="00100329" w:rsidP="00100329">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14:paraId="1F29477E"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0DA87695"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12D9E263" w14:textId="77777777" w:rsidR="00100329" w:rsidRPr="00100329" w:rsidRDefault="00100329" w:rsidP="00100329">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14:paraId="4BCEA28B" w14:textId="77777777" w:rsidR="00100329" w:rsidRPr="00100329" w:rsidRDefault="00100329" w:rsidP="00100329">
            <w:pPr>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513E7946" w14:textId="77777777" w:rsidR="00100329" w:rsidRPr="00100329" w:rsidRDefault="00100329" w:rsidP="00100329">
            <w:pPr>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64BF56E8"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1B75F260"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16E01C87"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2EB31DBE" w14:textId="77777777" w:rsidR="00100329" w:rsidRPr="00100329" w:rsidRDefault="00100329" w:rsidP="00100329">
            <w:pPr>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2888CC6E"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2317599A"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51D520EA" w14:textId="77777777" w:rsidR="00100329" w:rsidRPr="00100329" w:rsidRDefault="00100329" w:rsidP="00100329">
            <w:pPr>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785CA525" w14:textId="77777777" w:rsidR="00100329" w:rsidRPr="00100329" w:rsidRDefault="00100329" w:rsidP="00100329">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15386B1D" w14:textId="77777777" w:rsidR="00100329" w:rsidRPr="00100329" w:rsidRDefault="00100329" w:rsidP="00100329">
            <w:pPr>
              <w:jc w:val="center"/>
              <w:rPr>
                <w:b/>
                <w:bCs/>
                <w:sz w:val="20"/>
                <w:szCs w:val="20"/>
              </w:rPr>
            </w:pPr>
            <w:r w:rsidRPr="00100329">
              <w:rPr>
                <w:b/>
                <w:bCs/>
                <w:sz w:val="20"/>
                <w:szCs w:val="20"/>
              </w:rPr>
              <w:t>65,90</w:t>
            </w:r>
          </w:p>
        </w:tc>
      </w:tr>
      <w:tr w:rsidR="00100329" w:rsidRPr="00100329" w14:paraId="78FAB0E2" w14:textId="77777777" w:rsidTr="00754CFF">
        <w:trPr>
          <w:trHeight w:val="254"/>
        </w:trPr>
        <w:tc>
          <w:tcPr>
            <w:tcW w:w="1560" w:type="dxa"/>
            <w:tcBorders>
              <w:top w:val="nil"/>
              <w:left w:val="nil"/>
              <w:bottom w:val="nil"/>
              <w:right w:val="nil"/>
            </w:tcBorders>
            <w:shd w:val="clear" w:color="auto" w:fill="auto"/>
            <w:noWrap/>
            <w:vAlign w:val="bottom"/>
            <w:hideMark/>
          </w:tcPr>
          <w:p w14:paraId="1EF550E2" w14:textId="77777777" w:rsidR="00100329" w:rsidRPr="00100329" w:rsidRDefault="00100329" w:rsidP="00100329">
            <w:pPr>
              <w:jc w:val="right"/>
              <w:rPr>
                <w:sz w:val="20"/>
                <w:szCs w:val="20"/>
              </w:rPr>
            </w:pPr>
          </w:p>
        </w:tc>
        <w:tc>
          <w:tcPr>
            <w:tcW w:w="1275" w:type="dxa"/>
            <w:tcBorders>
              <w:top w:val="nil"/>
              <w:left w:val="nil"/>
              <w:bottom w:val="nil"/>
              <w:right w:val="nil"/>
            </w:tcBorders>
            <w:shd w:val="clear" w:color="auto" w:fill="auto"/>
            <w:noWrap/>
            <w:vAlign w:val="bottom"/>
            <w:hideMark/>
          </w:tcPr>
          <w:p w14:paraId="442CAD44" w14:textId="77777777" w:rsidR="00100329" w:rsidRPr="00100329" w:rsidRDefault="00100329" w:rsidP="00100329">
            <w:pPr>
              <w:rPr>
                <w:sz w:val="20"/>
                <w:szCs w:val="20"/>
              </w:rPr>
            </w:pPr>
          </w:p>
        </w:tc>
        <w:tc>
          <w:tcPr>
            <w:tcW w:w="851" w:type="dxa"/>
            <w:tcBorders>
              <w:top w:val="nil"/>
              <w:left w:val="nil"/>
              <w:bottom w:val="nil"/>
              <w:right w:val="nil"/>
            </w:tcBorders>
            <w:shd w:val="clear" w:color="auto" w:fill="auto"/>
            <w:noWrap/>
            <w:vAlign w:val="bottom"/>
            <w:hideMark/>
          </w:tcPr>
          <w:p w14:paraId="00FFE844"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747E3504"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28C4E320" w14:textId="77777777" w:rsidR="00100329" w:rsidRPr="00100329" w:rsidRDefault="00100329" w:rsidP="00100329">
            <w:pPr>
              <w:rPr>
                <w:sz w:val="20"/>
                <w:szCs w:val="20"/>
              </w:rPr>
            </w:pPr>
          </w:p>
        </w:tc>
        <w:tc>
          <w:tcPr>
            <w:tcW w:w="851" w:type="dxa"/>
            <w:tcBorders>
              <w:top w:val="nil"/>
              <w:left w:val="nil"/>
              <w:bottom w:val="nil"/>
              <w:right w:val="nil"/>
            </w:tcBorders>
            <w:shd w:val="clear" w:color="auto" w:fill="auto"/>
            <w:noWrap/>
            <w:vAlign w:val="bottom"/>
            <w:hideMark/>
          </w:tcPr>
          <w:p w14:paraId="244A0DA1" w14:textId="77777777" w:rsidR="00100329" w:rsidRPr="00100329" w:rsidRDefault="00100329" w:rsidP="00100329">
            <w:pPr>
              <w:rPr>
                <w:sz w:val="20"/>
                <w:szCs w:val="20"/>
              </w:rPr>
            </w:pPr>
          </w:p>
        </w:tc>
        <w:tc>
          <w:tcPr>
            <w:tcW w:w="850" w:type="dxa"/>
            <w:tcBorders>
              <w:top w:val="nil"/>
              <w:left w:val="nil"/>
              <w:bottom w:val="nil"/>
              <w:right w:val="nil"/>
            </w:tcBorders>
            <w:shd w:val="clear" w:color="auto" w:fill="auto"/>
            <w:noWrap/>
            <w:vAlign w:val="bottom"/>
            <w:hideMark/>
          </w:tcPr>
          <w:p w14:paraId="47F9AC82" w14:textId="77777777" w:rsidR="00100329" w:rsidRPr="00100329" w:rsidRDefault="00100329" w:rsidP="00100329">
            <w:pPr>
              <w:rPr>
                <w:sz w:val="20"/>
                <w:szCs w:val="20"/>
              </w:rPr>
            </w:pPr>
          </w:p>
        </w:tc>
        <w:tc>
          <w:tcPr>
            <w:tcW w:w="993" w:type="dxa"/>
            <w:tcBorders>
              <w:top w:val="nil"/>
              <w:left w:val="nil"/>
              <w:bottom w:val="nil"/>
              <w:right w:val="nil"/>
            </w:tcBorders>
            <w:shd w:val="clear" w:color="auto" w:fill="auto"/>
            <w:noWrap/>
            <w:vAlign w:val="bottom"/>
            <w:hideMark/>
          </w:tcPr>
          <w:p w14:paraId="505BDAF5"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6EEBB9C6"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6442D9CA"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73A9F3C5" w14:textId="77777777" w:rsidR="00100329" w:rsidRPr="00100329" w:rsidRDefault="00100329" w:rsidP="00100329">
            <w:pPr>
              <w:rPr>
                <w:sz w:val="20"/>
                <w:szCs w:val="20"/>
              </w:rPr>
            </w:pPr>
          </w:p>
        </w:tc>
        <w:tc>
          <w:tcPr>
            <w:tcW w:w="993" w:type="dxa"/>
            <w:tcBorders>
              <w:top w:val="nil"/>
              <w:left w:val="nil"/>
              <w:bottom w:val="nil"/>
              <w:right w:val="nil"/>
            </w:tcBorders>
            <w:shd w:val="clear" w:color="auto" w:fill="auto"/>
            <w:noWrap/>
            <w:vAlign w:val="bottom"/>
            <w:hideMark/>
          </w:tcPr>
          <w:p w14:paraId="59F9C127"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5D73E748"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427CA77F" w14:textId="77777777" w:rsidR="00100329" w:rsidRPr="00100329" w:rsidRDefault="00100329" w:rsidP="00100329">
            <w:pPr>
              <w:rPr>
                <w:sz w:val="20"/>
                <w:szCs w:val="20"/>
              </w:rPr>
            </w:pPr>
          </w:p>
        </w:tc>
        <w:tc>
          <w:tcPr>
            <w:tcW w:w="992" w:type="dxa"/>
            <w:tcBorders>
              <w:top w:val="nil"/>
              <w:left w:val="nil"/>
              <w:bottom w:val="nil"/>
              <w:right w:val="nil"/>
            </w:tcBorders>
            <w:shd w:val="clear" w:color="auto" w:fill="auto"/>
            <w:noWrap/>
            <w:vAlign w:val="bottom"/>
            <w:hideMark/>
          </w:tcPr>
          <w:p w14:paraId="43329405" w14:textId="77777777" w:rsidR="00100329" w:rsidRPr="00100329" w:rsidRDefault="00100329" w:rsidP="00100329">
            <w:pPr>
              <w:rPr>
                <w:sz w:val="20"/>
                <w:szCs w:val="20"/>
              </w:rPr>
            </w:pPr>
          </w:p>
        </w:tc>
        <w:tc>
          <w:tcPr>
            <w:tcW w:w="1134" w:type="dxa"/>
            <w:tcBorders>
              <w:top w:val="nil"/>
              <w:left w:val="nil"/>
              <w:bottom w:val="nil"/>
              <w:right w:val="nil"/>
            </w:tcBorders>
            <w:shd w:val="clear" w:color="auto" w:fill="auto"/>
            <w:noWrap/>
            <w:vAlign w:val="bottom"/>
            <w:hideMark/>
          </w:tcPr>
          <w:p w14:paraId="06655857" w14:textId="77777777" w:rsidR="00100329" w:rsidRPr="00100329" w:rsidRDefault="00100329" w:rsidP="00100329">
            <w:pPr>
              <w:rPr>
                <w:sz w:val="20"/>
                <w:szCs w:val="20"/>
              </w:rPr>
            </w:pPr>
          </w:p>
        </w:tc>
      </w:tr>
    </w:tbl>
    <w:p w14:paraId="4460BF8B" w14:textId="77777777" w:rsidR="00100329" w:rsidRPr="00100329" w:rsidRDefault="00100329" w:rsidP="00100329">
      <w:pPr>
        <w:ind w:firstLine="720"/>
        <w:jc w:val="both"/>
        <w:rPr>
          <w:szCs w:val="20"/>
        </w:rPr>
      </w:pPr>
    </w:p>
    <w:p w14:paraId="4EA111A2" w14:textId="77777777" w:rsidR="00100329" w:rsidRPr="00100329" w:rsidRDefault="00100329" w:rsidP="00100329">
      <w:pPr>
        <w:ind w:firstLine="720"/>
        <w:jc w:val="both"/>
        <w:rPr>
          <w:szCs w:val="20"/>
        </w:rPr>
      </w:pPr>
    </w:p>
    <w:p w14:paraId="142E6166" w14:textId="77777777" w:rsidR="00100329" w:rsidRPr="00100329" w:rsidRDefault="00100329" w:rsidP="00100329">
      <w:pPr>
        <w:ind w:firstLine="720"/>
        <w:jc w:val="both"/>
        <w:rPr>
          <w:szCs w:val="20"/>
        </w:rPr>
        <w:sectPr w:rsidR="00100329" w:rsidRPr="00100329" w:rsidSect="00100329">
          <w:pgSz w:w="16838" w:h="11906" w:orient="landscape"/>
          <w:pgMar w:top="1418" w:right="284" w:bottom="851" w:left="284" w:header="709" w:footer="709" w:gutter="0"/>
          <w:cols w:space="720"/>
          <w:titlePg/>
          <w:docGrid w:linePitch="326"/>
        </w:sectPr>
      </w:pPr>
    </w:p>
    <w:p w14:paraId="525B4EF6" w14:textId="77777777" w:rsidR="00100329" w:rsidRPr="00100329" w:rsidRDefault="00100329" w:rsidP="00100329">
      <w:pPr>
        <w:tabs>
          <w:tab w:val="left" w:pos="1890"/>
        </w:tabs>
        <w:ind w:firstLine="709"/>
        <w:jc w:val="both"/>
        <w:rPr>
          <w:sz w:val="28"/>
          <w:szCs w:val="28"/>
        </w:rPr>
      </w:pPr>
      <w:bookmarkStart w:id="30" w:name="_Toc530742632"/>
      <w:r w:rsidRPr="00100329">
        <w:rPr>
          <w:sz w:val="28"/>
          <w:szCs w:val="28"/>
        </w:rPr>
        <w:lastRenderedPageBreak/>
        <w:t xml:space="preserve">Затраты по налогу на имущество на 2025 год составят </w:t>
      </w:r>
      <w:r w:rsidRPr="00100329">
        <w:rPr>
          <w:b/>
          <w:sz w:val="28"/>
          <w:szCs w:val="28"/>
        </w:rPr>
        <w:t>66 тыс. руб.</w:t>
      </w:r>
      <w:r w:rsidRPr="00100329">
        <w:rPr>
          <w:sz w:val="28"/>
          <w:szCs w:val="28"/>
        </w:rPr>
        <w:t xml:space="preserve">, </w:t>
      </w:r>
      <w:r w:rsidRPr="00100329">
        <w:rPr>
          <w:sz w:val="28"/>
          <w:szCs w:val="28"/>
        </w:rPr>
        <w:br/>
        <w:t>и предлагаются к включению в НВВ предприятия на 2025 год, как экономически обоснованные.</w:t>
      </w:r>
    </w:p>
    <w:p w14:paraId="13F10318" w14:textId="77777777" w:rsidR="00100329" w:rsidRPr="00100329" w:rsidRDefault="00100329" w:rsidP="00100329">
      <w:pPr>
        <w:ind w:firstLine="709"/>
        <w:jc w:val="both"/>
        <w:rPr>
          <w:sz w:val="28"/>
          <w:szCs w:val="28"/>
        </w:rPr>
      </w:pPr>
      <w:r w:rsidRPr="00100329">
        <w:rPr>
          <w:sz w:val="28"/>
          <w:szCs w:val="28"/>
        </w:rPr>
        <w:t xml:space="preserve">Расходы в размере 371 тыс. руб. подлежат исключению </w:t>
      </w:r>
      <w:r w:rsidRPr="00100329">
        <w:rPr>
          <w:sz w:val="28"/>
          <w:szCs w:val="28"/>
        </w:rPr>
        <w:br/>
        <w:t>из НВВ на 2025 год, как экономически необоснованные.</w:t>
      </w:r>
    </w:p>
    <w:p w14:paraId="20106D63" w14:textId="77777777" w:rsidR="00100329" w:rsidRPr="00100329" w:rsidRDefault="00100329" w:rsidP="00100329">
      <w:pPr>
        <w:tabs>
          <w:tab w:val="left" w:pos="1890"/>
        </w:tabs>
        <w:ind w:firstLine="709"/>
        <w:jc w:val="both"/>
        <w:rPr>
          <w:sz w:val="28"/>
          <w:szCs w:val="28"/>
        </w:rPr>
      </w:pPr>
      <w:r w:rsidRPr="00100329">
        <w:rPr>
          <w:sz w:val="28"/>
          <w:szCs w:val="28"/>
        </w:rPr>
        <w:t>Сумма налога по годам составит:</w:t>
      </w:r>
    </w:p>
    <w:p w14:paraId="31413540" w14:textId="77777777" w:rsidR="00100329" w:rsidRPr="00100329" w:rsidRDefault="00100329" w:rsidP="00100329">
      <w:pPr>
        <w:tabs>
          <w:tab w:val="left" w:pos="1890"/>
        </w:tabs>
        <w:ind w:firstLine="709"/>
        <w:jc w:val="both"/>
        <w:rPr>
          <w:sz w:val="28"/>
          <w:szCs w:val="28"/>
        </w:rPr>
      </w:pPr>
      <w:r w:rsidRPr="00100329">
        <w:rPr>
          <w:sz w:val="28"/>
          <w:szCs w:val="28"/>
        </w:rPr>
        <w:t>2026 год – 66 тыс. руб.;</w:t>
      </w:r>
    </w:p>
    <w:p w14:paraId="2DA49A43" w14:textId="77777777" w:rsidR="00100329" w:rsidRPr="00100329" w:rsidRDefault="00100329" w:rsidP="00100329">
      <w:pPr>
        <w:tabs>
          <w:tab w:val="left" w:pos="1890"/>
        </w:tabs>
        <w:ind w:firstLine="709"/>
        <w:jc w:val="both"/>
        <w:rPr>
          <w:sz w:val="28"/>
          <w:szCs w:val="28"/>
        </w:rPr>
      </w:pPr>
      <w:r w:rsidRPr="00100329">
        <w:rPr>
          <w:sz w:val="28"/>
          <w:szCs w:val="28"/>
        </w:rPr>
        <w:t>2027 год – 66 тыс. руб.</w:t>
      </w:r>
    </w:p>
    <w:p w14:paraId="1EBED728" w14:textId="77777777" w:rsidR="00100329" w:rsidRPr="00100329" w:rsidRDefault="00100329" w:rsidP="00100329">
      <w:pPr>
        <w:ind w:firstLine="709"/>
        <w:jc w:val="both"/>
        <w:rPr>
          <w:sz w:val="28"/>
          <w:szCs w:val="28"/>
        </w:rPr>
      </w:pPr>
    </w:p>
    <w:p w14:paraId="1A50D2B4" w14:textId="77777777" w:rsidR="00100329" w:rsidRPr="00100329" w:rsidRDefault="00100329" w:rsidP="00100329">
      <w:pPr>
        <w:keepNext/>
        <w:ind w:left="720"/>
        <w:jc w:val="center"/>
        <w:outlineLvl w:val="2"/>
        <w:rPr>
          <w:b/>
          <w:sz w:val="28"/>
          <w:szCs w:val="28"/>
          <w:lang w:val="x-none" w:eastAsia="x-none"/>
        </w:rPr>
      </w:pPr>
      <w:r w:rsidRPr="00100329">
        <w:rPr>
          <w:b/>
          <w:sz w:val="28"/>
          <w:szCs w:val="28"/>
          <w:lang w:eastAsia="x-none"/>
        </w:rPr>
        <w:t xml:space="preserve">6.5) </w:t>
      </w:r>
      <w:r w:rsidRPr="00100329">
        <w:rPr>
          <w:b/>
          <w:sz w:val="28"/>
          <w:szCs w:val="28"/>
          <w:lang w:val="x-none" w:eastAsia="x-none"/>
        </w:rPr>
        <w:t>Налог на землю</w:t>
      </w:r>
      <w:bookmarkEnd w:id="30"/>
    </w:p>
    <w:p w14:paraId="29B00D92" w14:textId="77777777" w:rsidR="00100329" w:rsidRPr="00100329" w:rsidRDefault="00100329" w:rsidP="00100329">
      <w:pPr>
        <w:jc w:val="both"/>
        <w:rPr>
          <w:sz w:val="28"/>
          <w:szCs w:val="28"/>
        </w:rPr>
      </w:pPr>
    </w:p>
    <w:p w14:paraId="62056D22" w14:textId="77777777" w:rsidR="00100329" w:rsidRPr="00100329" w:rsidRDefault="00100329" w:rsidP="00100329">
      <w:pPr>
        <w:tabs>
          <w:tab w:val="left" w:pos="1890"/>
        </w:tabs>
        <w:ind w:firstLine="709"/>
        <w:jc w:val="both"/>
        <w:rPr>
          <w:sz w:val="28"/>
          <w:szCs w:val="28"/>
        </w:rPr>
      </w:pPr>
      <w:r w:rsidRPr="00100329">
        <w:rPr>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05389C0E" w14:textId="77777777" w:rsidR="00100329" w:rsidRPr="00100329" w:rsidRDefault="00100329" w:rsidP="00100329">
      <w:pPr>
        <w:ind w:firstLine="720"/>
        <w:jc w:val="both"/>
        <w:rPr>
          <w:sz w:val="28"/>
          <w:szCs w:val="28"/>
        </w:rPr>
      </w:pPr>
      <w:r w:rsidRPr="00100329">
        <w:rPr>
          <w:sz w:val="28"/>
          <w:szCs w:val="28"/>
        </w:rPr>
        <w:t xml:space="preserve">Предприятием заявлены расходы по данной статье в размере </w:t>
      </w:r>
      <w:r w:rsidRPr="00100329">
        <w:rPr>
          <w:sz w:val="28"/>
          <w:szCs w:val="28"/>
        </w:rPr>
        <w:br/>
        <w:t>1 226,70 тыс. руб.</w:t>
      </w:r>
    </w:p>
    <w:p w14:paraId="67C76B5F" w14:textId="77777777" w:rsidR="00100329" w:rsidRPr="00100329" w:rsidRDefault="00100329" w:rsidP="00100329">
      <w:pPr>
        <w:tabs>
          <w:tab w:val="left" w:pos="1890"/>
        </w:tabs>
        <w:ind w:firstLine="709"/>
        <w:jc w:val="both"/>
        <w:rPr>
          <w:sz w:val="28"/>
          <w:szCs w:val="28"/>
        </w:rPr>
      </w:pPr>
      <w:r w:rsidRPr="00100329">
        <w:rPr>
          <w:sz w:val="28"/>
          <w:szCs w:val="28"/>
        </w:rPr>
        <w:t>Для обоснования затрат по налогу на землю представлены следующие документы:</w:t>
      </w:r>
    </w:p>
    <w:p w14:paraId="686F14BE" w14:textId="77777777" w:rsidR="00100329" w:rsidRPr="00100329" w:rsidRDefault="00100329" w:rsidP="00100329">
      <w:pPr>
        <w:ind w:firstLine="709"/>
        <w:jc w:val="both"/>
        <w:rPr>
          <w:sz w:val="28"/>
          <w:szCs w:val="28"/>
        </w:rPr>
      </w:pPr>
      <w:r w:rsidRPr="00100329">
        <w:rPr>
          <w:sz w:val="28"/>
          <w:szCs w:val="28"/>
        </w:rPr>
        <w:t xml:space="preserve">Расчет земельного налога на 2025 год (документы представлены </w:t>
      </w:r>
      <w:r w:rsidRPr="00100329">
        <w:rPr>
          <w:sz w:val="28"/>
          <w:szCs w:val="28"/>
        </w:rPr>
        <w:br/>
        <w:t xml:space="preserve">в формате DOCS.FORM.6.42). </w:t>
      </w:r>
    </w:p>
    <w:p w14:paraId="087BB92F" w14:textId="77777777" w:rsidR="00100329" w:rsidRPr="00100329" w:rsidRDefault="00100329" w:rsidP="00100329">
      <w:pPr>
        <w:tabs>
          <w:tab w:val="left" w:pos="1890"/>
        </w:tabs>
        <w:ind w:firstLine="709"/>
        <w:jc w:val="both"/>
        <w:rPr>
          <w:sz w:val="28"/>
          <w:szCs w:val="28"/>
        </w:rPr>
      </w:pPr>
      <w:r w:rsidRPr="00100329">
        <w:rPr>
          <w:sz w:val="28"/>
          <w:szCs w:val="28"/>
        </w:rPr>
        <w:t xml:space="preserve">Сообщение об исчисленных налоговым органом суммах транспортного налога, налога на имущество организаций, земельного налога №3995062 </w:t>
      </w:r>
      <w:r w:rsidRPr="00100329">
        <w:rPr>
          <w:sz w:val="28"/>
          <w:szCs w:val="28"/>
        </w:rPr>
        <w:br/>
        <w:t>от 20.03.2024 года (документы представлены в формате DOCS.FORM.6.42).</w:t>
      </w:r>
    </w:p>
    <w:p w14:paraId="0D7BF2BB" w14:textId="77777777" w:rsidR="00100329" w:rsidRPr="00100329" w:rsidRDefault="00100329" w:rsidP="00100329">
      <w:pPr>
        <w:ind w:firstLine="709"/>
        <w:jc w:val="both"/>
        <w:rPr>
          <w:b/>
          <w:sz w:val="28"/>
          <w:szCs w:val="28"/>
        </w:rPr>
      </w:pPr>
      <w:r w:rsidRPr="00100329">
        <w:rPr>
          <w:sz w:val="28"/>
          <w:szCs w:val="28"/>
        </w:rPr>
        <w:t xml:space="preserve">Эксперты провели расчет земельного налога: 367 тыс. руб. (сумма земельного налога по сообщению об исчисленных налоговым органом суммах земельного налога за 2023 год) /37 306 кв. м. (площадь земельного участка всего) × 878,6. кв.м. (площадь котельной) = </w:t>
      </w:r>
      <w:r w:rsidRPr="00100329">
        <w:rPr>
          <w:b/>
          <w:sz w:val="28"/>
          <w:szCs w:val="28"/>
        </w:rPr>
        <w:t xml:space="preserve">9 тыс. руб. </w:t>
      </w:r>
      <w:r w:rsidRPr="00100329">
        <w:rPr>
          <w:sz w:val="28"/>
          <w:szCs w:val="28"/>
        </w:rPr>
        <w:t>Данные расходы эксперты считают экономически обоснованными и предлагают к включению в НВВ предприятия на 2025 год.</w:t>
      </w:r>
    </w:p>
    <w:p w14:paraId="671B9B51" w14:textId="77777777" w:rsidR="00100329" w:rsidRPr="00100329" w:rsidRDefault="00100329" w:rsidP="00100329">
      <w:pPr>
        <w:ind w:firstLine="709"/>
        <w:jc w:val="both"/>
        <w:rPr>
          <w:sz w:val="28"/>
          <w:szCs w:val="28"/>
        </w:rPr>
      </w:pPr>
      <w:r w:rsidRPr="00100329">
        <w:rPr>
          <w:sz w:val="28"/>
          <w:szCs w:val="28"/>
        </w:rPr>
        <w:t xml:space="preserve">Расходы в размере 1 217,7 тыс. руб. подлежат исключению </w:t>
      </w:r>
      <w:r w:rsidRPr="00100329">
        <w:rPr>
          <w:sz w:val="28"/>
          <w:szCs w:val="28"/>
        </w:rPr>
        <w:br/>
        <w:t>из НВВ на 2025 год, как экономически необоснованные.</w:t>
      </w:r>
    </w:p>
    <w:p w14:paraId="292252C9" w14:textId="77777777" w:rsidR="00100329" w:rsidRPr="00100329" w:rsidRDefault="00100329" w:rsidP="00100329">
      <w:pPr>
        <w:tabs>
          <w:tab w:val="left" w:pos="1890"/>
        </w:tabs>
        <w:ind w:firstLine="709"/>
        <w:jc w:val="both"/>
        <w:rPr>
          <w:sz w:val="28"/>
          <w:szCs w:val="28"/>
        </w:rPr>
      </w:pPr>
      <w:r w:rsidRPr="00100329">
        <w:rPr>
          <w:sz w:val="28"/>
          <w:szCs w:val="28"/>
        </w:rPr>
        <w:t>Сумма земельного налога по годам составит:</w:t>
      </w:r>
    </w:p>
    <w:p w14:paraId="24CEB320" w14:textId="77777777" w:rsidR="00100329" w:rsidRPr="00100329" w:rsidRDefault="00100329" w:rsidP="00100329">
      <w:pPr>
        <w:tabs>
          <w:tab w:val="left" w:pos="1890"/>
        </w:tabs>
        <w:ind w:firstLine="709"/>
        <w:jc w:val="both"/>
        <w:rPr>
          <w:sz w:val="28"/>
          <w:szCs w:val="28"/>
        </w:rPr>
      </w:pPr>
      <w:r w:rsidRPr="00100329">
        <w:rPr>
          <w:sz w:val="28"/>
          <w:szCs w:val="28"/>
        </w:rPr>
        <w:t>2026 год – 9 тыс. руб.;</w:t>
      </w:r>
    </w:p>
    <w:p w14:paraId="28BA9EC1" w14:textId="77777777" w:rsidR="00100329" w:rsidRPr="00100329" w:rsidRDefault="00100329" w:rsidP="00100329">
      <w:pPr>
        <w:tabs>
          <w:tab w:val="left" w:pos="1890"/>
        </w:tabs>
        <w:ind w:firstLine="709"/>
        <w:jc w:val="both"/>
        <w:rPr>
          <w:sz w:val="28"/>
          <w:szCs w:val="28"/>
        </w:rPr>
      </w:pPr>
      <w:r w:rsidRPr="00100329">
        <w:rPr>
          <w:sz w:val="28"/>
          <w:szCs w:val="28"/>
        </w:rPr>
        <w:t>2027 год – 9 тыс. руб.</w:t>
      </w:r>
    </w:p>
    <w:p w14:paraId="1A691A92" w14:textId="77777777" w:rsidR="00100329" w:rsidRPr="00100329" w:rsidRDefault="00100329" w:rsidP="00100329">
      <w:pPr>
        <w:keepNext/>
        <w:jc w:val="both"/>
        <w:outlineLvl w:val="1"/>
        <w:rPr>
          <w:b/>
          <w:sz w:val="28"/>
          <w:szCs w:val="28"/>
          <w:lang w:eastAsia="x-none"/>
        </w:rPr>
      </w:pPr>
    </w:p>
    <w:p w14:paraId="4D2D1F51" w14:textId="77777777" w:rsidR="00100329" w:rsidRPr="00100329" w:rsidRDefault="00100329" w:rsidP="00100329">
      <w:pPr>
        <w:keepNext/>
        <w:jc w:val="center"/>
        <w:outlineLvl w:val="1"/>
        <w:rPr>
          <w:b/>
          <w:sz w:val="28"/>
          <w:szCs w:val="20"/>
          <w:lang w:val="x-none" w:eastAsia="x-none"/>
        </w:rPr>
      </w:pPr>
      <w:bookmarkStart w:id="31" w:name="_Toc24010595"/>
      <w:r w:rsidRPr="00100329">
        <w:rPr>
          <w:b/>
          <w:sz w:val="28"/>
          <w:szCs w:val="20"/>
          <w:lang w:eastAsia="x-none"/>
        </w:rPr>
        <w:t>6.6</w:t>
      </w:r>
      <w:r w:rsidRPr="00100329">
        <w:rPr>
          <w:b/>
          <w:sz w:val="28"/>
          <w:szCs w:val="20"/>
          <w:lang w:val="x-none" w:eastAsia="x-none"/>
        </w:rPr>
        <w:t>) Отчисления на социальные нужды</w:t>
      </w:r>
      <w:bookmarkEnd w:id="31"/>
    </w:p>
    <w:p w14:paraId="57173CD1" w14:textId="77777777" w:rsidR="00100329" w:rsidRPr="00100329" w:rsidRDefault="00100329" w:rsidP="00100329">
      <w:pPr>
        <w:ind w:firstLine="709"/>
        <w:jc w:val="both"/>
        <w:rPr>
          <w:sz w:val="28"/>
          <w:szCs w:val="28"/>
        </w:rPr>
      </w:pPr>
    </w:p>
    <w:p w14:paraId="31850853" w14:textId="77777777" w:rsidR="00100329" w:rsidRPr="00100329" w:rsidRDefault="00100329" w:rsidP="00100329">
      <w:pPr>
        <w:ind w:firstLine="709"/>
        <w:jc w:val="both"/>
        <w:rPr>
          <w:sz w:val="28"/>
          <w:szCs w:val="28"/>
        </w:rPr>
      </w:pPr>
      <w:r w:rsidRPr="00100329">
        <w:rPr>
          <w:sz w:val="28"/>
          <w:szCs w:val="28"/>
        </w:rPr>
        <w:t>В расходы по статье «Отчисления на социальные нужды» включаются:</w:t>
      </w:r>
    </w:p>
    <w:p w14:paraId="579D2F4B" w14:textId="77777777" w:rsidR="00100329" w:rsidRPr="00100329" w:rsidRDefault="00100329" w:rsidP="00100329">
      <w:pPr>
        <w:tabs>
          <w:tab w:val="left" w:pos="1890"/>
        </w:tabs>
        <w:ind w:right="142" w:firstLine="709"/>
        <w:jc w:val="both"/>
        <w:rPr>
          <w:sz w:val="28"/>
          <w:szCs w:val="28"/>
        </w:rPr>
      </w:pPr>
      <w:r w:rsidRPr="00100329">
        <w:rPr>
          <w:sz w:val="28"/>
          <w:szCs w:val="28"/>
        </w:rPr>
        <w:t xml:space="preserve">- </w:t>
      </w:r>
      <w:bookmarkStart w:id="32" w:name="_Hlk151048546"/>
      <w:r w:rsidRPr="00100329">
        <w:rPr>
          <w:sz w:val="28"/>
          <w:szCs w:val="28"/>
        </w:rPr>
        <w:t>сумма страховых взносов в соответствии с п. 5.1 ст. 421 Налогового кодекса Российской Федерации (часть вторая) от 05.08.2000 № 117-ФЗ</w:t>
      </w:r>
      <w:r w:rsidRPr="00100329">
        <w:rPr>
          <w:sz w:val="28"/>
          <w:szCs w:val="28"/>
        </w:rPr>
        <w:br/>
        <w:t xml:space="preserve"> (ред. от 14.07.2022) (30%); </w:t>
      </w:r>
    </w:p>
    <w:bookmarkEnd w:id="32"/>
    <w:p w14:paraId="442C339A" w14:textId="77777777" w:rsidR="00100329" w:rsidRPr="00100329" w:rsidRDefault="00100329" w:rsidP="00100329">
      <w:pPr>
        <w:ind w:firstLine="709"/>
        <w:jc w:val="both"/>
        <w:rPr>
          <w:sz w:val="28"/>
          <w:szCs w:val="28"/>
        </w:rPr>
      </w:pPr>
      <w:r w:rsidRPr="0010032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100329">
        <w:rPr>
          <w:sz w:val="28"/>
          <w:szCs w:val="28"/>
        </w:rPr>
        <w:br/>
        <w:t>(в зависимости от опасности или вредности труда);</w:t>
      </w:r>
    </w:p>
    <w:p w14:paraId="6EC46F3D" w14:textId="77777777" w:rsidR="00100329" w:rsidRPr="00100329" w:rsidRDefault="00100329" w:rsidP="00100329">
      <w:pPr>
        <w:ind w:firstLine="709"/>
        <w:jc w:val="both"/>
        <w:rPr>
          <w:sz w:val="28"/>
          <w:szCs w:val="28"/>
        </w:rPr>
      </w:pPr>
      <w:r w:rsidRPr="00100329">
        <w:rPr>
          <w:sz w:val="28"/>
          <w:szCs w:val="28"/>
        </w:rPr>
        <w:lastRenderedPageBreak/>
        <w:t xml:space="preserve">- сумма страховых взносов на обязательное социальное страхование </w:t>
      </w:r>
      <w:r w:rsidRPr="00100329">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00EC5E44" w14:textId="77777777" w:rsidR="00100329" w:rsidRPr="00100329" w:rsidRDefault="00100329" w:rsidP="00100329">
      <w:pPr>
        <w:ind w:firstLine="709"/>
        <w:jc w:val="both"/>
        <w:rPr>
          <w:sz w:val="28"/>
          <w:szCs w:val="28"/>
        </w:rPr>
      </w:pPr>
      <w:r w:rsidRPr="00100329">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6E907C9" w14:textId="77777777" w:rsidR="00100329" w:rsidRPr="00100329" w:rsidRDefault="00100329" w:rsidP="00100329">
      <w:pPr>
        <w:ind w:firstLine="709"/>
        <w:jc w:val="both"/>
        <w:rPr>
          <w:sz w:val="28"/>
          <w:szCs w:val="28"/>
        </w:rPr>
      </w:pPr>
      <w:r w:rsidRPr="00100329">
        <w:rPr>
          <w:sz w:val="28"/>
          <w:szCs w:val="28"/>
        </w:rPr>
        <w:t xml:space="preserve">По данной статье предприятием планируются расходы в размере </w:t>
      </w:r>
      <w:r w:rsidRPr="00100329">
        <w:rPr>
          <w:sz w:val="28"/>
          <w:szCs w:val="28"/>
        </w:rPr>
        <w:br/>
        <w:t xml:space="preserve">992 тыс. руб. </w:t>
      </w:r>
    </w:p>
    <w:p w14:paraId="34DC5C86" w14:textId="77777777" w:rsidR="00100329" w:rsidRPr="00100329" w:rsidRDefault="00100329" w:rsidP="00100329">
      <w:pPr>
        <w:ind w:firstLine="709"/>
        <w:jc w:val="both"/>
        <w:rPr>
          <w:sz w:val="28"/>
          <w:szCs w:val="28"/>
        </w:rPr>
      </w:pPr>
      <w:r w:rsidRPr="00100329">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4D64FFF" w14:textId="77777777" w:rsidR="00100329" w:rsidRPr="00100329" w:rsidRDefault="00100329" w:rsidP="00100329">
      <w:pPr>
        <w:tabs>
          <w:tab w:val="left" w:pos="1890"/>
        </w:tabs>
        <w:ind w:firstLine="709"/>
        <w:jc w:val="both"/>
        <w:rPr>
          <w:sz w:val="28"/>
          <w:szCs w:val="28"/>
        </w:rPr>
      </w:pPr>
      <w:r w:rsidRPr="00100329">
        <w:rPr>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от 18.03.2023 года (документы представлены в формате DOCS.FORM.6.42).</w:t>
      </w:r>
    </w:p>
    <w:p w14:paraId="2CC79429" w14:textId="77777777" w:rsidR="00100329" w:rsidRPr="00100329" w:rsidRDefault="00100329" w:rsidP="00100329">
      <w:pPr>
        <w:tabs>
          <w:tab w:val="left" w:pos="1890"/>
        </w:tabs>
        <w:ind w:firstLine="709"/>
        <w:jc w:val="both"/>
        <w:rPr>
          <w:sz w:val="28"/>
          <w:szCs w:val="28"/>
        </w:rPr>
      </w:pPr>
      <w:r w:rsidRPr="00100329">
        <w:rPr>
          <w:sz w:val="28"/>
          <w:szCs w:val="28"/>
        </w:rPr>
        <w:t xml:space="preserve">По оценке экспертов, на 2025 год фонд оплаты труда предприятия </w:t>
      </w:r>
      <w:r w:rsidRPr="00100329">
        <w:rPr>
          <w:sz w:val="28"/>
          <w:szCs w:val="28"/>
        </w:rPr>
        <w:br/>
        <w:t xml:space="preserve">на реализацию тепловой энергии составил 2 479 тыс. руб. </w:t>
      </w:r>
    </w:p>
    <w:p w14:paraId="7F8BB2A8" w14:textId="77777777" w:rsidR="00100329" w:rsidRPr="00100329" w:rsidRDefault="00100329" w:rsidP="00100329">
      <w:pPr>
        <w:ind w:firstLine="709"/>
        <w:jc w:val="both"/>
        <w:rPr>
          <w:sz w:val="28"/>
          <w:szCs w:val="28"/>
        </w:rPr>
      </w:pPr>
      <w:bookmarkStart w:id="33" w:name="_Hlk150851620"/>
      <w:r w:rsidRPr="00100329">
        <w:rPr>
          <w:sz w:val="28"/>
          <w:szCs w:val="28"/>
        </w:rPr>
        <w:t xml:space="preserve">Отчисления на социальные нужды </w:t>
      </w:r>
      <w:r w:rsidRPr="00100329">
        <w:rPr>
          <w:b/>
          <w:sz w:val="28"/>
          <w:szCs w:val="28"/>
        </w:rPr>
        <w:t>на 2025 год</w:t>
      </w:r>
      <w:r w:rsidRPr="00100329">
        <w:rPr>
          <w:sz w:val="28"/>
          <w:szCs w:val="28"/>
        </w:rPr>
        <w:t xml:space="preserve"> составят: </w:t>
      </w:r>
    </w:p>
    <w:p w14:paraId="2D51E3B6" w14:textId="77777777" w:rsidR="00100329" w:rsidRPr="00100329" w:rsidRDefault="00100329" w:rsidP="00100329">
      <w:pPr>
        <w:ind w:firstLine="709"/>
        <w:jc w:val="both"/>
        <w:rPr>
          <w:sz w:val="28"/>
          <w:szCs w:val="28"/>
        </w:rPr>
      </w:pPr>
      <w:r w:rsidRPr="00100329">
        <w:rPr>
          <w:sz w:val="28"/>
          <w:szCs w:val="28"/>
        </w:rPr>
        <w:t xml:space="preserve">2 479 тыс. руб. (плановое значение расходов на оплату труда на 2025 год) </w:t>
      </w:r>
      <w:r w:rsidRPr="00100329">
        <w:rPr>
          <w:sz w:val="28"/>
          <w:szCs w:val="28"/>
        </w:rPr>
        <w:br/>
        <w:t xml:space="preserve">× 30,2 % (процент отчислений на социальные нужды) = </w:t>
      </w:r>
      <w:r w:rsidRPr="00100329">
        <w:rPr>
          <w:b/>
          <w:sz w:val="28"/>
          <w:szCs w:val="28"/>
        </w:rPr>
        <w:t>749 тыс. руб.</w:t>
      </w:r>
    </w:p>
    <w:bookmarkEnd w:id="33"/>
    <w:p w14:paraId="399984F9" w14:textId="77777777" w:rsidR="00100329" w:rsidRPr="00100329" w:rsidRDefault="00100329" w:rsidP="00100329">
      <w:pPr>
        <w:ind w:firstLine="709"/>
        <w:jc w:val="both"/>
        <w:rPr>
          <w:sz w:val="28"/>
          <w:szCs w:val="28"/>
        </w:rPr>
      </w:pPr>
      <w:r w:rsidRPr="00100329">
        <w:rPr>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518F25B7" w14:textId="77777777" w:rsidR="00100329" w:rsidRPr="00100329" w:rsidRDefault="00100329" w:rsidP="00100329">
      <w:pPr>
        <w:tabs>
          <w:tab w:val="left" w:pos="1890"/>
        </w:tabs>
        <w:ind w:firstLine="709"/>
        <w:jc w:val="both"/>
        <w:rPr>
          <w:sz w:val="28"/>
          <w:szCs w:val="28"/>
        </w:rPr>
      </w:pPr>
      <w:r w:rsidRPr="00100329">
        <w:rPr>
          <w:sz w:val="28"/>
          <w:szCs w:val="28"/>
        </w:rPr>
        <w:t xml:space="preserve">Расходы в размере 243 тыс. руб., не подтвержденные предприятием документально, подлежат исключению из НВВ на 2025 год, </w:t>
      </w:r>
      <w:r w:rsidRPr="00100329">
        <w:rPr>
          <w:sz w:val="28"/>
          <w:szCs w:val="28"/>
        </w:rPr>
        <w:br/>
        <w:t>как экономически необоснованные.</w:t>
      </w:r>
    </w:p>
    <w:p w14:paraId="7BA6AE7A" w14:textId="77777777" w:rsidR="00100329" w:rsidRPr="00100329" w:rsidRDefault="00100329" w:rsidP="00100329">
      <w:pPr>
        <w:ind w:firstLine="709"/>
        <w:jc w:val="both"/>
        <w:rPr>
          <w:b/>
          <w:sz w:val="28"/>
          <w:szCs w:val="28"/>
        </w:rPr>
      </w:pPr>
      <w:r w:rsidRPr="00100329">
        <w:rPr>
          <w:sz w:val="28"/>
          <w:szCs w:val="28"/>
        </w:rPr>
        <w:t xml:space="preserve">Отчисления на социальные нужды </w:t>
      </w:r>
      <w:r w:rsidRPr="00100329">
        <w:rPr>
          <w:b/>
          <w:sz w:val="28"/>
          <w:szCs w:val="28"/>
        </w:rPr>
        <w:t>на 2026 год</w:t>
      </w:r>
      <w:r w:rsidRPr="00100329">
        <w:rPr>
          <w:sz w:val="28"/>
          <w:szCs w:val="28"/>
        </w:rPr>
        <w:t xml:space="preserve"> при этом составят: </w:t>
      </w:r>
      <w:r w:rsidRPr="00100329">
        <w:rPr>
          <w:sz w:val="28"/>
          <w:szCs w:val="28"/>
        </w:rPr>
        <w:br/>
        <w:t xml:space="preserve">2 578 тыс. руб. (ФОТ на 2026 год) × 30,2 % (размер социальных отчислений) = </w:t>
      </w:r>
      <w:r w:rsidRPr="00100329">
        <w:rPr>
          <w:sz w:val="28"/>
          <w:szCs w:val="28"/>
        </w:rPr>
        <w:br/>
      </w:r>
      <w:r w:rsidRPr="00100329">
        <w:rPr>
          <w:b/>
          <w:sz w:val="28"/>
          <w:szCs w:val="28"/>
        </w:rPr>
        <w:t>779 тыс. руб.</w:t>
      </w:r>
    </w:p>
    <w:p w14:paraId="448065B9" w14:textId="77777777" w:rsidR="00100329" w:rsidRPr="00100329" w:rsidRDefault="00100329" w:rsidP="00100329">
      <w:pPr>
        <w:ind w:firstLine="709"/>
        <w:jc w:val="both"/>
        <w:rPr>
          <w:b/>
          <w:sz w:val="28"/>
          <w:szCs w:val="28"/>
        </w:rPr>
      </w:pPr>
      <w:r w:rsidRPr="00100329">
        <w:rPr>
          <w:sz w:val="28"/>
          <w:szCs w:val="28"/>
        </w:rPr>
        <w:t xml:space="preserve">Отчисления на социальные нужды </w:t>
      </w:r>
      <w:r w:rsidRPr="00100329">
        <w:rPr>
          <w:b/>
          <w:sz w:val="28"/>
          <w:szCs w:val="28"/>
        </w:rPr>
        <w:t>на 2027 год</w:t>
      </w:r>
      <w:r w:rsidRPr="00100329">
        <w:rPr>
          <w:sz w:val="28"/>
          <w:szCs w:val="28"/>
        </w:rPr>
        <w:t xml:space="preserve"> при этом составят: </w:t>
      </w:r>
      <w:r w:rsidRPr="00100329">
        <w:rPr>
          <w:sz w:val="28"/>
          <w:szCs w:val="28"/>
        </w:rPr>
        <w:br/>
        <w:t xml:space="preserve">2 681 тыс. руб. (ФОТ на 2027 год) × 30,2 % (размер социальных отчислений) = </w:t>
      </w:r>
      <w:r w:rsidRPr="00100329">
        <w:rPr>
          <w:sz w:val="28"/>
          <w:szCs w:val="28"/>
        </w:rPr>
        <w:br/>
      </w:r>
      <w:r w:rsidRPr="00100329">
        <w:rPr>
          <w:b/>
          <w:sz w:val="28"/>
          <w:szCs w:val="28"/>
        </w:rPr>
        <w:t>810 тыс. руб.</w:t>
      </w:r>
    </w:p>
    <w:p w14:paraId="0CCB3729" w14:textId="77777777" w:rsidR="00100329" w:rsidRPr="00100329" w:rsidRDefault="00100329" w:rsidP="00100329">
      <w:pPr>
        <w:ind w:firstLine="709"/>
        <w:jc w:val="both"/>
        <w:rPr>
          <w:sz w:val="28"/>
          <w:szCs w:val="28"/>
        </w:rPr>
        <w:sectPr w:rsidR="00100329" w:rsidRPr="00100329" w:rsidSect="00100329">
          <w:headerReference w:type="default" r:id="rId22"/>
          <w:pgSz w:w="11906" w:h="16838"/>
          <w:pgMar w:top="1134" w:right="851" w:bottom="1134" w:left="1418" w:header="709" w:footer="709" w:gutter="0"/>
          <w:cols w:space="720"/>
          <w:titlePg/>
          <w:docGrid w:linePitch="272"/>
        </w:sectPr>
      </w:pPr>
    </w:p>
    <w:p w14:paraId="6B0FE846" w14:textId="77777777" w:rsidR="00100329" w:rsidRPr="00100329" w:rsidRDefault="00100329" w:rsidP="00100329">
      <w:pPr>
        <w:keepNext/>
        <w:jc w:val="center"/>
        <w:outlineLvl w:val="1"/>
        <w:rPr>
          <w:b/>
          <w:sz w:val="28"/>
          <w:szCs w:val="20"/>
          <w:lang w:val="x-none" w:eastAsia="x-none"/>
        </w:rPr>
      </w:pPr>
      <w:bookmarkStart w:id="34" w:name="_Toc24010596"/>
      <w:r w:rsidRPr="00100329">
        <w:rPr>
          <w:b/>
          <w:sz w:val="28"/>
          <w:szCs w:val="20"/>
          <w:lang w:eastAsia="x-none"/>
        </w:rPr>
        <w:lastRenderedPageBreak/>
        <w:t>6</w:t>
      </w:r>
      <w:r w:rsidRPr="00100329">
        <w:rPr>
          <w:b/>
          <w:sz w:val="28"/>
          <w:szCs w:val="20"/>
          <w:lang w:val="x-none" w:eastAsia="x-none"/>
        </w:rPr>
        <w:t>.</w:t>
      </w:r>
      <w:r w:rsidRPr="00100329">
        <w:rPr>
          <w:b/>
          <w:sz w:val="28"/>
          <w:szCs w:val="20"/>
          <w:lang w:eastAsia="x-none"/>
        </w:rPr>
        <w:t>7</w:t>
      </w:r>
      <w:r w:rsidRPr="00100329">
        <w:rPr>
          <w:b/>
          <w:sz w:val="28"/>
          <w:szCs w:val="20"/>
          <w:lang w:val="x-none" w:eastAsia="x-none"/>
        </w:rPr>
        <w:t>) Расходы по сомнительным долгам</w:t>
      </w:r>
      <w:bookmarkEnd w:id="34"/>
    </w:p>
    <w:p w14:paraId="5C4EB11A" w14:textId="77777777" w:rsidR="00100329" w:rsidRPr="00100329" w:rsidRDefault="00100329" w:rsidP="00100329">
      <w:pPr>
        <w:ind w:firstLine="709"/>
        <w:jc w:val="both"/>
        <w:rPr>
          <w:sz w:val="28"/>
          <w:szCs w:val="28"/>
        </w:rPr>
      </w:pPr>
    </w:p>
    <w:p w14:paraId="51ED0D08" w14:textId="77777777" w:rsidR="00100329" w:rsidRPr="00100329" w:rsidRDefault="00100329" w:rsidP="00100329">
      <w:pPr>
        <w:tabs>
          <w:tab w:val="left" w:pos="1890"/>
        </w:tabs>
        <w:ind w:firstLine="709"/>
        <w:jc w:val="both"/>
        <w:rPr>
          <w:sz w:val="28"/>
          <w:szCs w:val="28"/>
        </w:rPr>
      </w:pPr>
      <w:r w:rsidRPr="00100329">
        <w:rPr>
          <w:sz w:val="28"/>
          <w:szCs w:val="28"/>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0E19DCE7" w14:textId="77777777" w:rsidR="00100329" w:rsidRPr="00100329" w:rsidRDefault="00100329" w:rsidP="00100329">
      <w:pPr>
        <w:ind w:firstLine="709"/>
        <w:jc w:val="both"/>
        <w:rPr>
          <w:sz w:val="28"/>
          <w:szCs w:val="28"/>
        </w:rPr>
      </w:pPr>
      <w:r w:rsidRPr="00100329">
        <w:rPr>
          <w:sz w:val="28"/>
          <w:szCs w:val="28"/>
        </w:rPr>
        <w:t>Предприятием не заявлены расходы по данной статье.</w:t>
      </w:r>
    </w:p>
    <w:p w14:paraId="113C3A1A" w14:textId="77777777" w:rsidR="00100329" w:rsidRPr="00100329" w:rsidRDefault="00100329" w:rsidP="00100329">
      <w:pPr>
        <w:ind w:firstLine="851"/>
        <w:jc w:val="both"/>
        <w:rPr>
          <w:sz w:val="28"/>
          <w:szCs w:val="28"/>
        </w:rPr>
      </w:pPr>
    </w:p>
    <w:p w14:paraId="4E8DA30E" w14:textId="77777777" w:rsidR="00100329" w:rsidRPr="00100329" w:rsidRDefault="00100329" w:rsidP="00100329">
      <w:pPr>
        <w:keepNext/>
        <w:jc w:val="center"/>
        <w:outlineLvl w:val="1"/>
        <w:rPr>
          <w:b/>
          <w:sz w:val="28"/>
          <w:szCs w:val="28"/>
          <w:lang w:val="x-none" w:eastAsia="x-none"/>
        </w:rPr>
      </w:pPr>
      <w:bookmarkStart w:id="35" w:name="_Toc24010597"/>
      <w:r w:rsidRPr="00100329">
        <w:rPr>
          <w:b/>
          <w:sz w:val="28"/>
          <w:szCs w:val="28"/>
          <w:lang w:eastAsia="x-none"/>
        </w:rPr>
        <w:t>6</w:t>
      </w:r>
      <w:r w:rsidRPr="00100329">
        <w:rPr>
          <w:b/>
          <w:sz w:val="28"/>
          <w:szCs w:val="28"/>
          <w:lang w:val="x-none" w:eastAsia="x-none"/>
        </w:rPr>
        <w:t>.</w:t>
      </w:r>
      <w:r w:rsidRPr="00100329">
        <w:rPr>
          <w:b/>
          <w:sz w:val="28"/>
          <w:szCs w:val="28"/>
          <w:lang w:eastAsia="x-none"/>
        </w:rPr>
        <w:t>8</w:t>
      </w:r>
      <w:r w:rsidRPr="00100329">
        <w:rPr>
          <w:b/>
          <w:sz w:val="28"/>
          <w:szCs w:val="28"/>
          <w:lang w:val="x-none" w:eastAsia="x-none"/>
        </w:rPr>
        <w:t>) Амортизация основных средств и нематериальных активов</w:t>
      </w:r>
      <w:bookmarkEnd w:id="35"/>
    </w:p>
    <w:p w14:paraId="2AB51EFD" w14:textId="77777777" w:rsidR="00100329" w:rsidRPr="00100329" w:rsidRDefault="00100329" w:rsidP="00100329">
      <w:pPr>
        <w:rPr>
          <w:sz w:val="28"/>
          <w:szCs w:val="28"/>
          <w:lang w:val="x-none" w:eastAsia="x-none"/>
        </w:rPr>
      </w:pPr>
    </w:p>
    <w:p w14:paraId="01728DA8" w14:textId="77777777" w:rsidR="00100329" w:rsidRPr="00100329" w:rsidRDefault="00100329" w:rsidP="00100329">
      <w:pPr>
        <w:ind w:firstLine="851"/>
        <w:jc w:val="both"/>
        <w:rPr>
          <w:sz w:val="28"/>
          <w:szCs w:val="28"/>
        </w:rPr>
      </w:pPr>
      <w:bookmarkStart w:id="36" w:name="_Toc24010598"/>
      <w:r w:rsidRPr="00100329">
        <w:rPr>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22B10CEC" w14:textId="77777777" w:rsidR="00100329" w:rsidRPr="00100329" w:rsidRDefault="00100329" w:rsidP="00100329">
      <w:pPr>
        <w:ind w:firstLine="851"/>
        <w:jc w:val="both"/>
        <w:rPr>
          <w:sz w:val="28"/>
          <w:szCs w:val="28"/>
        </w:rPr>
      </w:pPr>
      <w:r w:rsidRPr="00100329">
        <w:rPr>
          <w:sz w:val="28"/>
          <w:szCs w:val="28"/>
        </w:rPr>
        <w:t>К основным средствам активы относятся при одновременном выполнении ряда условий, а именно:</w:t>
      </w:r>
    </w:p>
    <w:p w14:paraId="7D49779F" w14:textId="77777777" w:rsidR="00100329" w:rsidRPr="00100329" w:rsidRDefault="00100329" w:rsidP="00100329">
      <w:pPr>
        <w:ind w:firstLine="851"/>
        <w:jc w:val="both"/>
        <w:rPr>
          <w:sz w:val="28"/>
          <w:szCs w:val="28"/>
        </w:rPr>
      </w:pPr>
      <w:r w:rsidRPr="00100329">
        <w:rPr>
          <w:sz w:val="28"/>
          <w:szCs w:val="28"/>
        </w:rPr>
        <w:t>- использование в производственной деятельности или для управленческих нужд;</w:t>
      </w:r>
    </w:p>
    <w:p w14:paraId="067F1BD1" w14:textId="77777777" w:rsidR="00100329" w:rsidRPr="00100329" w:rsidRDefault="00100329" w:rsidP="00100329">
      <w:pPr>
        <w:ind w:firstLine="851"/>
        <w:jc w:val="both"/>
        <w:rPr>
          <w:sz w:val="28"/>
          <w:szCs w:val="28"/>
        </w:rPr>
      </w:pPr>
      <w:r w:rsidRPr="00100329">
        <w:rPr>
          <w:sz w:val="28"/>
          <w:szCs w:val="28"/>
        </w:rPr>
        <w:t>- использование более 12 месяцев;</w:t>
      </w:r>
    </w:p>
    <w:p w14:paraId="555AE556" w14:textId="77777777" w:rsidR="00100329" w:rsidRPr="00100329" w:rsidRDefault="00100329" w:rsidP="00100329">
      <w:pPr>
        <w:ind w:firstLine="851"/>
        <w:jc w:val="both"/>
        <w:rPr>
          <w:sz w:val="28"/>
          <w:szCs w:val="28"/>
        </w:rPr>
      </w:pPr>
      <w:r w:rsidRPr="00100329">
        <w:rPr>
          <w:sz w:val="28"/>
          <w:szCs w:val="28"/>
        </w:rPr>
        <w:t>- способность приносить доход;</w:t>
      </w:r>
    </w:p>
    <w:p w14:paraId="1B1CE7DD" w14:textId="77777777" w:rsidR="00100329" w:rsidRPr="00100329" w:rsidRDefault="00100329" w:rsidP="00100329">
      <w:pPr>
        <w:ind w:firstLine="851"/>
        <w:jc w:val="both"/>
        <w:rPr>
          <w:sz w:val="28"/>
          <w:szCs w:val="28"/>
        </w:rPr>
      </w:pPr>
      <w:r w:rsidRPr="00100329">
        <w:rPr>
          <w:sz w:val="28"/>
          <w:szCs w:val="28"/>
        </w:rPr>
        <w:t>- если не планируется дальнейшая перепродажа</w:t>
      </w:r>
    </w:p>
    <w:p w14:paraId="3EF7D809" w14:textId="77777777" w:rsidR="00100329" w:rsidRPr="00100329" w:rsidRDefault="00100329" w:rsidP="00100329">
      <w:pPr>
        <w:tabs>
          <w:tab w:val="left" w:pos="1890"/>
        </w:tabs>
        <w:ind w:firstLine="720"/>
        <w:jc w:val="both"/>
        <w:rPr>
          <w:sz w:val="28"/>
          <w:szCs w:val="28"/>
        </w:rPr>
      </w:pPr>
      <w:r w:rsidRPr="00100329">
        <w:rPr>
          <w:sz w:val="28"/>
          <w:szCs w:val="28"/>
        </w:rPr>
        <w:t xml:space="preserve">Амортизационные отчисления определяются в соответствии </w:t>
      </w:r>
      <w:r w:rsidRPr="00100329">
        <w:rPr>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527A770" w14:textId="77777777" w:rsidR="00100329" w:rsidRPr="00100329" w:rsidRDefault="00100329" w:rsidP="00100329">
      <w:pPr>
        <w:ind w:firstLine="851"/>
        <w:jc w:val="both"/>
        <w:rPr>
          <w:sz w:val="28"/>
          <w:szCs w:val="28"/>
        </w:rPr>
      </w:pPr>
      <w:r w:rsidRPr="00100329">
        <w:rPr>
          <w:sz w:val="28"/>
          <w:szCs w:val="28"/>
        </w:rPr>
        <w:t>Предложения предприятия по амортизационным отчислениям составляют 312 тыс. руб.</w:t>
      </w:r>
    </w:p>
    <w:p w14:paraId="1D4F492F"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05B74D38" w14:textId="77777777" w:rsidR="00100329" w:rsidRPr="00100329" w:rsidRDefault="00100329" w:rsidP="00100329">
      <w:pPr>
        <w:ind w:firstLine="851"/>
        <w:jc w:val="both"/>
        <w:rPr>
          <w:sz w:val="28"/>
          <w:szCs w:val="28"/>
        </w:rPr>
      </w:pPr>
      <w:r w:rsidRPr="00100329">
        <w:rPr>
          <w:sz w:val="28"/>
          <w:szCs w:val="28"/>
        </w:rPr>
        <w:t xml:space="preserve">Расчет расходов на амортизацию основных средств </w:t>
      </w:r>
      <w:r w:rsidRPr="00100329">
        <w:rPr>
          <w:sz w:val="28"/>
          <w:szCs w:val="28"/>
          <w:lang w:eastAsia="en-US"/>
        </w:rPr>
        <w:t>(документы представлены в формате DOCS.FORM.6.42)</w:t>
      </w:r>
      <w:r w:rsidRPr="00100329">
        <w:rPr>
          <w:sz w:val="28"/>
          <w:szCs w:val="28"/>
        </w:rPr>
        <w:t>.</w:t>
      </w:r>
    </w:p>
    <w:p w14:paraId="641A1936" w14:textId="77777777" w:rsidR="00100329" w:rsidRPr="00100329" w:rsidRDefault="00100329" w:rsidP="00100329">
      <w:pPr>
        <w:ind w:firstLine="851"/>
        <w:jc w:val="both"/>
        <w:rPr>
          <w:sz w:val="28"/>
          <w:szCs w:val="28"/>
        </w:rPr>
      </w:pPr>
      <w:r w:rsidRPr="00100329">
        <w:rPr>
          <w:sz w:val="28"/>
          <w:szCs w:val="28"/>
        </w:rPr>
        <w:t xml:space="preserve">Инвентарные карточки объектов основных средств </w:t>
      </w:r>
      <w:r w:rsidRPr="00100329">
        <w:rPr>
          <w:sz w:val="28"/>
          <w:szCs w:val="28"/>
          <w:lang w:eastAsia="en-US"/>
        </w:rPr>
        <w:t>(документы представлены в формате DOCS.FORM.6.42)</w:t>
      </w:r>
      <w:r w:rsidRPr="00100329">
        <w:rPr>
          <w:sz w:val="28"/>
          <w:szCs w:val="28"/>
        </w:rPr>
        <w:t>.</w:t>
      </w:r>
    </w:p>
    <w:p w14:paraId="58460B7A" w14:textId="77777777" w:rsidR="00100329" w:rsidRPr="00100329" w:rsidRDefault="00100329" w:rsidP="00100329">
      <w:pPr>
        <w:tabs>
          <w:tab w:val="left" w:pos="1890"/>
        </w:tabs>
        <w:ind w:firstLine="709"/>
        <w:jc w:val="both"/>
        <w:rPr>
          <w:sz w:val="28"/>
          <w:szCs w:val="28"/>
        </w:rPr>
      </w:pPr>
      <w:r w:rsidRPr="00100329">
        <w:rPr>
          <w:sz w:val="28"/>
          <w:szCs w:val="28"/>
        </w:rPr>
        <w:t xml:space="preserve">Расчёт амортизационных отчислений на 2025 год представлен </w:t>
      </w:r>
      <w:r w:rsidRPr="00100329">
        <w:rPr>
          <w:sz w:val="28"/>
          <w:szCs w:val="28"/>
        </w:rPr>
        <w:br/>
        <w:t>в таблице 6.</w:t>
      </w:r>
    </w:p>
    <w:p w14:paraId="12331F84" w14:textId="77777777" w:rsidR="00100329" w:rsidRPr="00100329" w:rsidRDefault="00100329" w:rsidP="00100329">
      <w:pPr>
        <w:tabs>
          <w:tab w:val="left" w:pos="1890"/>
        </w:tabs>
        <w:ind w:firstLine="709"/>
        <w:jc w:val="both"/>
        <w:rPr>
          <w:sz w:val="28"/>
          <w:szCs w:val="28"/>
        </w:rPr>
      </w:pPr>
    </w:p>
    <w:p w14:paraId="4E4CB669" w14:textId="77777777" w:rsidR="00100329" w:rsidRPr="00100329" w:rsidRDefault="00100329" w:rsidP="00100329">
      <w:pPr>
        <w:rPr>
          <w:sz w:val="28"/>
          <w:szCs w:val="28"/>
          <w:lang w:eastAsia="x-none"/>
        </w:rPr>
      </w:pPr>
    </w:p>
    <w:p w14:paraId="6FFEC178" w14:textId="77777777" w:rsidR="00100329" w:rsidRPr="00100329" w:rsidRDefault="00100329" w:rsidP="00100329">
      <w:pPr>
        <w:rPr>
          <w:sz w:val="28"/>
          <w:szCs w:val="28"/>
          <w:lang w:eastAsia="x-none"/>
        </w:rPr>
      </w:pPr>
    </w:p>
    <w:p w14:paraId="1B5104F1" w14:textId="77777777" w:rsidR="00100329" w:rsidRPr="00100329" w:rsidRDefault="00100329" w:rsidP="00100329">
      <w:pPr>
        <w:rPr>
          <w:sz w:val="28"/>
          <w:szCs w:val="28"/>
          <w:lang w:eastAsia="x-none"/>
        </w:rPr>
        <w:sectPr w:rsidR="00100329" w:rsidRPr="00100329" w:rsidSect="00100329">
          <w:pgSz w:w="11906" w:h="16838"/>
          <w:pgMar w:top="1134" w:right="851" w:bottom="1134" w:left="1418" w:header="709" w:footer="709" w:gutter="0"/>
          <w:cols w:space="720"/>
          <w:titlePg/>
          <w:docGrid w:linePitch="272"/>
        </w:sectPr>
      </w:pPr>
    </w:p>
    <w:p w14:paraId="0E375E35" w14:textId="77777777" w:rsidR="00100329" w:rsidRPr="00100329" w:rsidRDefault="00100329" w:rsidP="00100329">
      <w:pPr>
        <w:tabs>
          <w:tab w:val="left" w:pos="1890"/>
        </w:tabs>
        <w:jc w:val="right"/>
        <w:rPr>
          <w:sz w:val="28"/>
          <w:szCs w:val="28"/>
        </w:rPr>
      </w:pPr>
      <w:r w:rsidRPr="00100329">
        <w:rPr>
          <w:sz w:val="28"/>
          <w:szCs w:val="28"/>
        </w:rPr>
        <w:lastRenderedPageBreak/>
        <w:t>Таблица 6</w:t>
      </w:r>
    </w:p>
    <w:p w14:paraId="7D25C3C2" w14:textId="77777777" w:rsidR="00100329" w:rsidRPr="00100329" w:rsidRDefault="00100329" w:rsidP="00100329">
      <w:pPr>
        <w:tabs>
          <w:tab w:val="left" w:pos="1890"/>
        </w:tabs>
        <w:jc w:val="center"/>
        <w:rPr>
          <w:sz w:val="28"/>
          <w:szCs w:val="28"/>
        </w:rPr>
      </w:pPr>
      <w:r w:rsidRPr="00100329">
        <w:rPr>
          <w:sz w:val="28"/>
          <w:szCs w:val="28"/>
        </w:rPr>
        <w:t>Расчёт амортизационных отчислений на 2025 год</w:t>
      </w:r>
    </w:p>
    <w:p w14:paraId="2CD3E5A2" w14:textId="77777777" w:rsidR="00100329" w:rsidRPr="00100329" w:rsidRDefault="00100329" w:rsidP="00100329">
      <w:pPr>
        <w:tabs>
          <w:tab w:val="left" w:pos="1890"/>
        </w:tabs>
        <w:jc w:val="center"/>
        <w:rPr>
          <w:sz w:val="28"/>
          <w:szCs w:val="28"/>
        </w:rPr>
      </w:pPr>
    </w:p>
    <w:tbl>
      <w:tblPr>
        <w:tblW w:w="10058" w:type="dxa"/>
        <w:tblInd w:w="113" w:type="dxa"/>
        <w:tblLook w:val="04A0" w:firstRow="1" w:lastRow="0" w:firstColumn="1" w:lastColumn="0" w:noHBand="0" w:noVBand="1"/>
      </w:tblPr>
      <w:tblGrid>
        <w:gridCol w:w="1780"/>
        <w:gridCol w:w="2040"/>
        <w:gridCol w:w="760"/>
        <w:gridCol w:w="1498"/>
        <w:gridCol w:w="1780"/>
        <w:gridCol w:w="2200"/>
      </w:tblGrid>
      <w:tr w:rsidR="00100329" w:rsidRPr="00100329" w14:paraId="4A8760EE" w14:textId="77777777" w:rsidTr="00754CFF">
        <w:trPr>
          <w:trHeight w:val="51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D50F1" w14:textId="77777777" w:rsidR="00100329" w:rsidRPr="00100329" w:rsidRDefault="00100329" w:rsidP="00100329">
            <w:pPr>
              <w:jc w:val="center"/>
              <w:rPr>
                <w:sz w:val="22"/>
                <w:szCs w:val="22"/>
              </w:rPr>
            </w:pPr>
            <w:r w:rsidRPr="00100329">
              <w:rPr>
                <w:sz w:val="22"/>
                <w:szCs w:val="22"/>
              </w:rPr>
              <w:t>инвентарный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77B70643" w14:textId="77777777" w:rsidR="00100329" w:rsidRPr="00100329" w:rsidRDefault="00100329" w:rsidP="00100329">
            <w:pPr>
              <w:jc w:val="center"/>
              <w:rPr>
                <w:sz w:val="22"/>
                <w:szCs w:val="22"/>
              </w:rPr>
            </w:pPr>
            <w:r w:rsidRPr="00100329">
              <w:rPr>
                <w:sz w:val="22"/>
                <w:szCs w:val="22"/>
              </w:rPr>
              <w:t>Наименование</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3783AF1" w14:textId="77777777" w:rsidR="00100329" w:rsidRPr="00100329" w:rsidRDefault="00100329" w:rsidP="00100329">
            <w:pPr>
              <w:jc w:val="center"/>
              <w:rPr>
                <w:sz w:val="22"/>
                <w:szCs w:val="22"/>
              </w:rPr>
            </w:pPr>
            <w:r w:rsidRPr="00100329">
              <w:rPr>
                <w:sz w:val="22"/>
                <w:szCs w:val="22"/>
              </w:rPr>
              <w:t>СПИ</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7679FA1A" w14:textId="77777777" w:rsidR="00100329" w:rsidRPr="00100329" w:rsidRDefault="00100329" w:rsidP="00100329">
            <w:pPr>
              <w:jc w:val="center"/>
              <w:rPr>
                <w:sz w:val="22"/>
                <w:szCs w:val="22"/>
              </w:rPr>
            </w:pPr>
            <w:r w:rsidRPr="00100329">
              <w:rPr>
                <w:sz w:val="22"/>
                <w:szCs w:val="22"/>
              </w:rPr>
              <w:t>дата ввода в эксплуатации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07CAD62" w14:textId="77777777" w:rsidR="00100329" w:rsidRPr="00100329" w:rsidRDefault="00100329" w:rsidP="00100329">
            <w:pPr>
              <w:jc w:val="center"/>
              <w:rPr>
                <w:sz w:val="22"/>
                <w:szCs w:val="22"/>
              </w:rPr>
            </w:pPr>
            <w:r w:rsidRPr="00100329">
              <w:rPr>
                <w:sz w:val="22"/>
                <w:szCs w:val="22"/>
              </w:rPr>
              <w:t>Балансовая стоимость</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0A145ED9" w14:textId="77777777" w:rsidR="00100329" w:rsidRPr="00100329" w:rsidRDefault="00100329" w:rsidP="00100329">
            <w:pPr>
              <w:jc w:val="center"/>
              <w:rPr>
                <w:sz w:val="22"/>
                <w:szCs w:val="22"/>
              </w:rPr>
            </w:pPr>
            <w:r w:rsidRPr="00100329">
              <w:rPr>
                <w:sz w:val="22"/>
                <w:szCs w:val="22"/>
              </w:rPr>
              <w:t>Сумма годовой инвентаризации</w:t>
            </w:r>
          </w:p>
        </w:tc>
      </w:tr>
      <w:tr w:rsidR="00100329" w:rsidRPr="00100329" w14:paraId="2B56C2FA" w14:textId="77777777" w:rsidTr="00754CFF">
        <w:trPr>
          <w:trHeight w:val="57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469E69D8" w14:textId="77777777" w:rsidR="00100329" w:rsidRPr="00100329" w:rsidRDefault="00100329" w:rsidP="00100329">
            <w:pPr>
              <w:jc w:val="center"/>
              <w:rPr>
                <w:color w:val="000000"/>
                <w:sz w:val="22"/>
                <w:szCs w:val="22"/>
              </w:rPr>
            </w:pPr>
            <w:r w:rsidRPr="00100329">
              <w:rPr>
                <w:color w:val="000000"/>
                <w:sz w:val="22"/>
                <w:szCs w:val="22"/>
              </w:rPr>
              <w:t>1012400000001</w:t>
            </w:r>
          </w:p>
        </w:tc>
        <w:tc>
          <w:tcPr>
            <w:tcW w:w="2040" w:type="dxa"/>
            <w:tcBorders>
              <w:top w:val="nil"/>
              <w:left w:val="nil"/>
              <w:bottom w:val="single" w:sz="4" w:space="0" w:color="auto"/>
              <w:right w:val="single" w:sz="4" w:space="0" w:color="auto"/>
            </w:tcBorders>
            <w:shd w:val="clear" w:color="auto" w:fill="auto"/>
            <w:vAlign w:val="bottom"/>
            <w:hideMark/>
          </w:tcPr>
          <w:p w14:paraId="464F6613" w14:textId="77777777" w:rsidR="00100329" w:rsidRPr="00100329" w:rsidRDefault="00100329" w:rsidP="00100329">
            <w:pPr>
              <w:jc w:val="center"/>
              <w:rPr>
                <w:color w:val="000000"/>
                <w:sz w:val="22"/>
                <w:szCs w:val="22"/>
              </w:rPr>
            </w:pPr>
            <w:r w:rsidRPr="00100329">
              <w:rPr>
                <w:color w:val="000000"/>
                <w:sz w:val="22"/>
                <w:szCs w:val="22"/>
              </w:rPr>
              <w:t>Котел водогрейный КВР 1,45</w:t>
            </w:r>
          </w:p>
        </w:tc>
        <w:tc>
          <w:tcPr>
            <w:tcW w:w="760" w:type="dxa"/>
            <w:tcBorders>
              <w:top w:val="nil"/>
              <w:left w:val="nil"/>
              <w:bottom w:val="single" w:sz="4" w:space="0" w:color="auto"/>
              <w:right w:val="single" w:sz="4" w:space="0" w:color="auto"/>
            </w:tcBorders>
            <w:shd w:val="clear" w:color="auto" w:fill="auto"/>
            <w:noWrap/>
            <w:vAlign w:val="bottom"/>
            <w:hideMark/>
          </w:tcPr>
          <w:p w14:paraId="6F0BC23D" w14:textId="77777777" w:rsidR="00100329" w:rsidRPr="00100329" w:rsidRDefault="00100329" w:rsidP="00100329">
            <w:pPr>
              <w:jc w:val="center"/>
              <w:rPr>
                <w:color w:val="000000"/>
                <w:sz w:val="22"/>
                <w:szCs w:val="22"/>
              </w:rPr>
            </w:pPr>
            <w:r w:rsidRPr="00100329">
              <w:rPr>
                <w:color w:val="000000"/>
                <w:sz w:val="22"/>
                <w:szCs w:val="22"/>
              </w:rPr>
              <w:t>121</w:t>
            </w:r>
          </w:p>
        </w:tc>
        <w:tc>
          <w:tcPr>
            <w:tcW w:w="1498" w:type="dxa"/>
            <w:tcBorders>
              <w:top w:val="nil"/>
              <w:left w:val="nil"/>
              <w:bottom w:val="single" w:sz="4" w:space="0" w:color="auto"/>
              <w:right w:val="single" w:sz="4" w:space="0" w:color="auto"/>
            </w:tcBorders>
            <w:shd w:val="clear" w:color="auto" w:fill="auto"/>
            <w:noWrap/>
            <w:vAlign w:val="bottom"/>
            <w:hideMark/>
          </w:tcPr>
          <w:p w14:paraId="3127881C" w14:textId="77777777" w:rsidR="00100329" w:rsidRPr="00100329" w:rsidRDefault="00100329" w:rsidP="00100329">
            <w:pPr>
              <w:jc w:val="center"/>
              <w:rPr>
                <w:color w:val="000000"/>
                <w:sz w:val="22"/>
                <w:szCs w:val="22"/>
              </w:rPr>
            </w:pPr>
            <w:r w:rsidRPr="00100329">
              <w:rPr>
                <w:color w:val="000000"/>
                <w:sz w:val="22"/>
                <w:szCs w:val="22"/>
              </w:rPr>
              <w:t>19.08.2021</w:t>
            </w:r>
          </w:p>
        </w:tc>
        <w:tc>
          <w:tcPr>
            <w:tcW w:w="1780" w:type="dxa"/>
            <w:tcBorders>
              <w:top w:val="nil"/>
              <w:left w:val="nil"/>
              <w:bottom w:val="single" w:sz="4" w:space="0" w:color="auto"/>
              <w:right w:val="single" w:sz="4" w:space="0" w:color="auto"/>
            </w:tcBorders>
            <w:shd w:val="clear" w:color="auto" w:fill="auto"/>
            <w:noWrap/>
            <w:vAlign w:val="bottom"/>
            <w:hideMark/>
          </w:tcPr>
          <w:p w14:paraId="549D6E04" w14:textId="77777777" w:rsidR="00100329" w:rsidRPr="00100329" w:rsidRDefault="00100329" w:rsidP="00100329">
            <w:pPr>
              <w:jc w:val="center"/>
              <w:rPr>
                <w:color w:val="000000"/>
                <w:sz w:val="22"/>
                <w:szCs w:val="22"/>
              </w:rPr>
            </w:pPr>
            <w:r w:rsidRPr="00100329">
              <w:rPr>
                <w:color w:val="000000"/>
                <w:sz w:val="22"/>
                <w:szCs w:val="22"/>
              </w:rPr>
              <w:t>615,00</w:t>
            </w:r>
          </w:p>
        </w:tc>
        <w:tc>
          <w:tcPr>
            <w:tcW w:w="2200" w:type="dxa"/>
            <w:tcBorders>
              <w:top w:val="nil"/>
              <w:left w:val="nil"/>
              <w:bottom w:val="single" w:sz="4" w:space="0" w:color="auto"/>
              <w:right w:val="single" w:sz="4" w:space="0" w:color="auto"/>
            </w:tcBorders>
            <w:shd w:val="clear" w:color="auto" w:fill="auto"/>
            <w:noWrap/>
            <w:vAlign w:val="bottom"/>
            <w:hideMark/>
          </w:tcPr>
          <w:p w14:paraId="3692731C" w14:textId="77777777" w:rsidR="00100329" w:rsidRPr="00100329" w:rsidRDefault="00100329" w:rsidP="00100329">
            <w:pPr>
              <w:jc w:val="center"/>
              <w:rPr>
                <w:color w:val="000000"/>
                <w:sz w:val="22"/>
                <w:szCs w:val="22"/>
              </w:rPr>
            </w:pPr>
            <w:r w:rsidRPr="00100329">
              <w:rPr>
                <w:color w:val="000000"/>
                <w:sz w:val="22"/>
                <w:szCs w:val="22"/>
              </w:rPr>
              <w:t>60,99</w:t>
            </w:r>
          </w:p>
        </w:tc>
      </w:tr>
      <w:tr w:rsidR="00100329" w:rsidRPr="00100329" w14:paraId="7092DC1B" w14:textId="77777777" w:rsidTr="00754CFF">
        <w:trPr>
          <w:trHeight w:val="57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A82C770" w14:textId="77777777" w:rsidR="00100329" w:rsidRPr="00100329" w:rsidRDefault="00100329" w:rsidP="00100329">
            <w:pPr>
              <w:jc w:val="center"/>
              <w:rPr>
                <w:color w:val="000000"/>
                <w:sz w:val="22"/>
                <w:szCs w:val="22"/>
              </w:rPr>
            </w:pPr>
            <w:r w:rsidRPr="00100329">
              <w:rPr>
                <w:color w:val="000000"/>
                <w:sz w:val="22"/>
                <w:szCs w:val="22"/>
              </w:rPr>
              <w:t>1012405000003</w:t>
            </w:r>
          </w:p>
        </w:tc>
        <w:tc>
          <w:tcPr>
            <w:tcW w:w="2040" w:type="dxa"/>
            <w:tcBorders>
              <w:top w:val="nil"/>
              <w:left w:val="nil"/>
              <w:bottom w:val="single" w:sz="4" w:space="0" w:color="auto"/>
              <w:right w:val="single" w:sz="4" w:space="0" w:color="auto"/>
            </w:tcBorders>
            <w:shd w:val="clear" w:color="auto" w:fill="auto"/>
            <w:vAlign w:val="bottom"/>
            <w:hideMark/>
          </w:tcPr>
          <w:p w14:paraId="4629ECA1" w14:textId="77777777" w:rsidR="00100329" w:rsidRPr="00100329" w:rsidRDefault="00100329" w:rsidP="00100329">
            <w:pPr>
              <w:jc w:val="center"/>
              <w:rPr>
                <w:color w:val="000000"/>
                <w:sz w:val="22"/>
                <w:szCs w:val="22"/>
              </w:rPr>
            </w:pPr>
            <w:r w:rsidRPr="00100329">
              <w:rPr>
                <w:color w:val="000000"/>
                <w:sz w:val="22"/>
                <w:szCs w:val="22"/>
              </w:rPr>
              <w:t>Котел водогрейный КВР 1,45</w:t>
            </w:r>
          </w:p>
        </w:tc>
        <w:tc>
          <w:tcPr>
            <w:tcW w:w="760" w:type="dxa"/>
            <w:tcBorders>
              <w:top w:val="nil"/>
              <w:left w:val="nil"/>
              <w:bottom w:val="single" w:sz="4" w:space="0" w:color="auto"/>
              <w:right w:val="single" w:sz="4" w:space="0" w:color="auto"/>
            </w:tcBorders>
            <w:shd w:val="clear" w:color="auto" w:fill="auto"/>
            <w:noWrap/>
            <w:vAlign w:val="bottom"/>
            <w:hideMark/>
          </w:tcPr>
          <w:p w14:paraId="5167A744" w14:textId="77777777" w:rsidR="00100329" w:rsidRPr="00100329" w:rsidRDefault="00100329" w:rsidP="00100329">
            <w:pPr>
              <w:jc w:val="center"/>
              <w:rPr>
                <w:color w:val="000000"/>
                <w:sz w:val="22"/>
                <w:szCs w:val="22"/>
              </w:rPr>
            </w:pPr>
            <w:r w:rsidRPr="00100329">
              <w:rPr>
                <w:color w:val="000000"/>
                <w:sz w:val="22"/>
                <w:szCs w:val="22"/>
              </w:rPr>
              <w:t>121</w:t>
            </w:r>
          </w:p>
        </w:tc>
        <w:tc>
          <w:tcPr>
            <w:tcW w:w="1498" w:type="dxa"/>
            <w:tcBorders>
              <w:top w:val="nil"/>
              <w:left w:val="nil"/>
              <w:bottom w:val="single" w:sz="4" w:space="0" w:color="auto"/>
              <w:right w:val="single" w:sz="4" w:space="0" w:color="auto"/>
            </w:tcBorders>
            <w:shd w:val="clear" w:color="auto" w:fill="auto"/>
            <w:noWrap/>
            <w:vAlign w:val="bottom"/>
            <w:hideMark/>
          </w:tcPr>
          <w:p w14:paraId="1088C02F" w14:textId="77777777" w:rsidR="00100329" w:rsidRPr="00100329" w:rsidRDefault="00100329" w:rsidP="00100329">
            <w:pPr>
              <w:jc w:val="center"/>
              <w:rPr>
                <w:color w:val="000000"/>
                <w:sz w:val="22"/>
                <w:szCs w:val="22"/>
              </w:rPr>
            </w:pPr>
            <w:r w:rsidRPr="00100329">
              <w:rPr>
                <w:color w:val="000000"/>
                <w:sz w:val="22"/>
                <w:szCs w:val="22"/>
              </w:rPr>
              <w:t>30.11.2017</w:t>
            </w:r>
          </w:p>
        </w:tc>
        <w:tc>
          <w:tcPr>
            <w:tcW w:w="1780" w:type="dxa"/>
            <w:tcBorders>
              <w:top w:val="nil"/>
              <w:left w:val="nil"/>
              <w:bottom w:val="single" w:sz="4" w:space="0" w:color="auto"/>
              <w:right w:val="single" w:sz="4" w:space="0" w:color="auto"/>
            </w:tcBorders>
            <w:shd w:val="clear" w:color="auto" w:fill="auto"/>
            <w:noWrap/>
            <w:vAlign w:val="bottom"/>
            <w:hideMark/>
          </w:tcPr>
          <w:p w14:paraId="694194CD" w14:textId="77777777" w:rsidR="00100329" w:rsidRPr="00100329" w:rsidRDefault="00100329" w:rsidP="00100329">
            <w:pPr>
              <w:jc w:val="center"/>
              <w:rPr>
                <w:color w:val="000000"/>
                <w:sz w:val="22"/>
                <w:szCs w:val="22"/>
              </w:rPr>
            </w:pPr>
            <w:r w:rsidRPr="00100329">
              <w:rPr>
                <w:color w:val="000000"/>
                <w:sz w:val="22"/>
                <w:szCs w:val="22"/>
              </w:rPr>
              <w:t>592,08</w:t>
            </w:r>
          </w:p>
        </w:tc>
        <w:tc>
          <w:tcPr>
            <w:tcW w:w="2200" w:type="dxa"/>
            <w:tcBorders>
              <w:top w:val="nil"/>
              <w:left w:val="nil"/>
              <w:bottom w:val="single" w:sz="4" w:space="0" w:color="auto"/>
              <w:right w:val="single" w:sz="4" w:space="0" w:color="auto"/>
            </w:tcBorders>
            <w:shd w:val="clear" w:color="auto" w:fill="auto"/>
            <w:noWrap/>
            <w:vAlign w:val="bottom"/>
            <w:hideMark/>
          </w:tcPr>
          <w:p w14:paraId="13F6727D" w14:textId="77777777" w:rsidR="00100329" w:rsidRPr="00100329" w:rsidRDefault="00100329" w:rsidP="00100329">
            <w:pPr>
              <w:jc w:val="center"/>
              <w:rPr>
                <w:color w:val="000000"/>
                <w:sz w:val="22"/>
                <w:szCs w:val="22"/>
              </w:rPr>
            </w:pPr>
            <w:r w:rsidRPr="00100329">
              <w:rPr>
                <w:color w:val="000000"/>
                <w:sz w:val="22"/>
                <w:szCs w:val="22"/>
              </w:rPr>
              <w:t>58,72</w:t>
            </w:r>
          </w:p>
        </w:tc>
      </w:tr>
      <w:tr w:rsidR="00100329" w:rsidRPr="00100329" w14:paraId="1778135F" w14:textId="77777777" w:rsidTr="00754CFF">
        <w:trPr>
          <w:trHeight w:val="57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4D12E893" w14:textId="77777777" w:rsidR="00100329" w:rsidRPr="00100329" w:rsidRDefault="00100329" w:rsidP="00100329">
            <w:pPr>
              <w:jc w:val="center"/>
              <w:rPr>
                <w:color w:val="000000"/>
                <w:sz w:val="22"/>
                <w:szCs w:val="22"/>
              </w:rPr>
            </w:pPr>
            <w:r w:rsidRPr="00100329">
              <w:rPr>
                <w:color w:val="000000"/>
                <w:sz w:val="22"/>
                <w:szCs w:val="22"/>
              </w:rPr>
              <w:t>1012405000012</w:t>
            </w:r>
          </w:p>
        </w:tc>
        <w:tc>
          <w:tcPr>
            <w:tcW w:w="2040" w:type="dxa"/>
            <w:tcBorders>
              <w:top w:val="nil"/>
              <w:left w:val="nil"/>
              <w:bottom w:val="single" w:sz="4" w:space="0" w:color="auto"/>
              <w:right w:val="single" w:sz="4" w:space="0" w:color="auto"/>
            </w:tcBorders>
            <w:shd w:val="clear" w:color="auto" w:fill="auto"/>
            <w:vAlign w:val="bottom"/>
            <w:hideMark/>
          </w:tcPr>
          <w:p w14:paraId="6971377A" w14:textId="77777777" w:rsidR="00100329" w:rsidRPr="00100329" w:rsidRDefault="00100329" w:rsidP="00100329">
            <w:pPr>
              <w:jc w:val="center"/>
              <w:rPr>
                <w:color w:val="000000"/>
                <w:sz w:val="22"/>
                <w:szCs w:val="22"/>
              </w:rPr>
            </w:pPr>
            <w:r w:rsidRPr="00100329">
              <w:rPr>
                <w:color w:val="000000"/>
                <w:sz w:val="22"/>
                <w:szCs w:val="22"/>
              </w:rPr>
              <w:t>Котел водогрейный КВР 1,45</w:t>
            </w:r>
          </w:p>
        </w:tc>
        <w:tc>
          <w:tcPr>
            <w:tcW w:w="760" w:type="dxa"/>
            <w:tcBorders>
              <w:top w:val="nil"/>
              <w:left w:val="nil"/>
              <w:bottom w:val="single" w:sz="4" w:space="0" w:color="auto"/>
              <w:right w:val="single" w:sz="4" w:space="0" w:color="auto"/>
            </w:tcBorders>
            <w:shd w:val="clear" w:color="auto" w:fill="auto"/>
            <w:noWrap/>
            <w:vAlign w:val="bottom"/>
            <w:hideMark/>
          </w:tcPr>
          <w:p w14:paraId="376A28A0" w14:textId="77777777" w:rsidR="00100329" w:rsidRPr="00100329" w:rsidRDefault="00100329" w:rsidP="00100329">
            <w:pPr>
              <w:jc w:val="center"/>
              <w:rPr>
                <w:color w:val="000000"/>
                <w:sz w:val="22"/>
                <w:szCs w:val="22"/>
              </w:rPr>
            </w:pPr>
            <w:r w:rsidRPr="00100329">
              <w:rPr>
                <w:color w:val="000000"/>
                <w:sz w:val="22"/>
                <w:szCs w:val="22"/>
              </w:rPr>
              <w:t>121</w:t>
            </w:r>
          </w:p>
        </w:tc>
        <w:tc>
          <w:tcPr>
            <w:tcW w:w="1498" w:type="dxa"/>
            <w:tcBorders>
              <w:top w:val="nil"/>
              <w:left w:val="nil"/>
              <w:bottom w:val="single" w:sz="4" w:space="0" w:color="auto"/>
              <w:right w:val="single" w:sz="4" w:space="0" w:color="auto"/>
            </w:tcBorders>
            <w:shd w:val="clear" w:color="auto" w:fill="auto"/>
            <w:noWrap/>
            <w:vAlign w:val="bottom"/>
            <w:hideMark/>
          </w:tcPr>
          <w:p w14:paraId="7EA54BC7" w14:textId="77777777" w:rsidR="00100329" w:rsidRPr="00100329" w:rsidRDefault="00100329" w:rsidP="00100329">
            <w:pPr>
              <w:jc w:val="center"/>
              <w:rPr>
                <w:color w:val="000000"/>
                <w:sz w:val="22"/>
                <w:szCs w:val="22"/>
              </w:rPr>
            </w:pPr>
            <w:r w:rsidRPr="00100329">
              <w:rPr>
                <w:color w:val="000000"/>
                <w:sz w:val="22"/>
                <w:szCs w:val="22"/>
              </w:rPr>
              <w:t>11.12.2018</w:t>
            </w:r>
          </w:p>
        </w:tc>
        <w:tc>
          <w:tcPr>
            <w:tcW w:w="1780" w:type="dxa"/>
            <w:tcBorders>
              <w:top w:val="nil"/>
              <w:left w:val="nil"/>
              <w:bottom w:val="single" w:sz="4" w:space="0" w:color="auto"/>
              <w:right w:val="single" w:sz="4" w:space="0" w:color="auto"/>
            </w:tcBorders>
            <w:shd w:val="clear" w:color="auto" w:fill="auto"/>
            <w:noWrap/>
            <w:vAlign w:val="bottom"/>
            <w:hideMark/>
          </w:tcPr>
          <w:p w14:paraId="26590057" w14:textId="77777777" w:rsidR="00100329" w:rsidRPr="00100329" w:rsidRDefault="00100329" w:rsidP="00100329">
            <w:pPr>
              <w:jc w:val="center"/>
              <w:rPr>
                <w:color w:val="000000"/>
                <w:sz w:val="22"/>
                <w:szCs w:val="22"/>
              </w:rPr>
            </w:pPr>
            <w:r w:rsidRPr="00100329">
              <w:rPr>
                <w:color w:val="000000"/>
                <w:sz w:val="22"/>
                <w:szCs w:val="22"/>
              </w:rPr>
              <w:t>620,00</w:t>
            </w:r>
          </w:p>
        </w:tc>
        <w:tc>
          <w:tcPr>
            <w:tcW w:w="2200" w:type="dxa"/>
            <w:tcBorders>
              <w:top w:val="nil"/>
              <w:left w:val="nil"/>
              <w:bottom w:val="single" w:sz="4" w:space="0" w:color="auto"/>
              <w:right w:val="single" w:sz="4" w:space="0" w:color="auto"/>
            </w:tcBorders>
            <w:shd w:val="clear" w:color="auto" w:fill="auto"/>
            <w:noWrap/>
            <w:vAlign w:val="bottom"/>
            <w:hideMark/>
          </w:tcPr>
          <w:p w14:paraId="3F6EC493" w14:textId="77777777" w:rsidR="00100329" w:rsidRPr="00100329" w:rsidRDefault="00100329" w:rsidP="00100329">
            <w:pPr>
              <w:jc w:val="center"/>
              <w:rPr>
                <w:color w:val="000000"/>
                <w:sz w:val="22"/>
                <w:szCs w:val="22"/>
              </w:rPr>
            </w:pPr>
            <w:r w:rsidRPr="00100329">
              <w:rPr>
                <w:color w:val="000000"/>
                <w:sz w:val="22"/>
                <w:szCs w:val="22"/>
              </w:rPr>
              <w:t>61,49</w:t>
            </w:r>
          </w:p>
        </w:tc>
      </w:tr>
      <w:tr w:rsidR="00100329" w:rsidRPr="00100329" w14:paraId="0DD02A6B" w14:textId="77777777" w:rsidTr="00754CFF">
        <w:trPr>
          <w:trHeight w:val="58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748BE06D" w14:textId="77777777" w:rsidR="00100329" w:rsidRPr="00100329" w:rsidRDefault="00100329" w:rsidP="00100329">
            <w:pPr>
              <w:jc w:val="center"/>
              <w:rPr>
                <w:color w:val="000000"/>
                <w:sz w:val="22"/>
                <w:szCs w:val="22"/>
              </w:rPr>
            </w:pPr>
            <w:r w:rsidRPr="00100329">
              <w:rPr>
                <w:color w:val="000000"/>
                <w:sz w:val="22"/>
                <w:szCs w:val="22"/>
              </w:rPr>
              <w:t>1012405000002</w:t>
            </w:r>
          </w:p>
        </w:tc>
        <w:tc>
          <w:tcPr>
            <w:tcW w:w="2040" w:type="dxa"/>
            <w:tcBorders>
              <w:top w:val="nil"/>
              <w:left w:val="nil"/>
              <w:bottom w:val="single" w:sz="4" w:space="0" w:color="auto"/>
              <w:right w:val="single" w:sz="4" w:space="0" w:color="auto"/>
            </w:tcBorders>
            <w:shd w:val="clear" w:color="auto" w:fill="auto"/>
            <w:vAlign w:val="bottom"/>
            <w:hideMark/>
          </w:tcPr>
          <w:p w14:paraId="352DA94A" w14:textId="77777777" w:rsidR="00100329" w:rsidRPr="00100329" w:rsidRDefault="00100329" w:rsidP="00100329">
            <w:pPr>
              <w:jc w:val="center"/>
              <w:rPr>
                <w:color w:val="000000"/>
                <w:sz w:val="22"/>
                <w:szCs w:val="22"/>
              </w:rPr>
            </w:pPr>
            <w:r w:rsidRPr="00100329">
              <w:rPr>
                <w:color w:val="000000"/>
                <w:sz w:val="22"/>
                <w:szCs w:val="22"/>
              </w:rPr>
              <w:t>Котел водогрейный КВР 1,45</w:t>
            </w:r>
          </w:p>
        </w:tc>
        <w:tc>
          <w:tcPr>
            <w:tcW w:w="760" w:type="dxa"/>
            <w:tcBorders>
              <w:top w:val="nil"/>
              <w:left w:val="nil"/>
              <w:bottom w:val="single" w:sz="4" w:space="0" w:color="auto"/>
              <w:right w:val="single" w:sz="4" w:space="0" w:color="auto"/>
            </w:tcBorders>
            <w:shd w:val="clear" w:color="auto" w:fill="auto"/>
            <w:noWrap/>
            <w:vAlign w:val="bottom"/>
            <w:hideMark/>
          </w:tcPr>
          <w:p w14:paraId="33C440BE" w14:textId="77777777" w:rsidR="00100329" w:rsidRPr="00100329" w:rsidRDefault="00100329" w:rsidP="00100329">
            <w:pPr>
              <w:jc w:val="center"/>
              <w:rPr>
                <w:color w:val="000000"/>
                <w:sz w:val="22"/>
                <w:szCs w:val="22"/>
              </w:rPr>
            </w:pPr>
            <w:r w:rsidRPr="00100329">
              <w:rPr>
                <w:color w:val="000000"/>
                <w:sz w:val="22"/>
                <w:szCs w:val="22"/>
              </w:rPr>
              <w:t>121</w:t>
            </w:r>
          </w:p>
        </w:tc>
        <w:tc>
          <w:tcPr>
            <w:tcW w:w="1498" w:type="dxa"/>
            <w:tcBorders>
              <w:top w:val="nil"/>
              <w:left w:val="nil"/>
              <w:bottom w:val="single" w:sz="4" w:space="0" w:color="auto"/>
              <w:right w:val="single" w:sz="4" w:space="0" w:color="auto"/>
            </w:tcBorders>
            <w:shd w:val="clear" w:color="auto" w:fill="auto"/>
            <w:noWrap/>
            <w:vAlign w:val="bottom"/>
            <w:hideMark/>
          </w:tcPr>
          <w:p w14:paraId="0AF49018" w14:textId="77777777" w:rsidR="00100329" w:rsidRPr="00100329" w:rsidRDefault="00100329" w:rsidP="00100329">
            <w:pPr>
              <w:jc w:val="center"/>
              <w:rPr>
                <w:color w:val="000000"/>
                <w:sz w:val="22"/>
                <w:szCs w:val="22"/>
              </w:rPr>
            </w:pPr>
            <w:r w:rsidRPr="00100329">
              <w:rPr>
                <w:color w:val="000000"/>
                <w:sz w:val="22"/>
                <w:szCs w:val="22"/>
              </w:rPr>
              <w:t>30.11.2017</w:t>
            </w:r>
          </w:p>
        </w:tc>
        <w:tc>
          <w:tcPr>
            <w:tcW w:w="1780" w:type="dxa"/>
            <w:tcBorders>
              <w:top w:val="nil"/>
              <w:left w:val="nil"/>
              <w:bottom w:val="single" w:sz="4" w:space="0" w:color="auto"/>
              <w:right w:val="single" w:sz="4" w:space="0" w:color="auto"/>
            </w:tcBorders>
            <w:shd w:val="clear" w:color="auto" w:fill="auto"/>
            <w:noWrap/>
            <w:vAlign w:val="bottom"/>
            <w:hideMark/>
          </w:tcPr>
          <w:p w14:paraId="63489EBD" w14:textId="77777777" w:rsidR="00100329" w:rsidRPr="00100329" w:rsidRDefault="00100329" w:rsidP="00100329">
            <w:pPr>
              <w:jc w:val="center"/>
              <w:rPr>
                <w:color w:val="000000"/>
                <w:sz w:val="22"/>
                <w:szCs w:val="22"/>
              </w:rPr>
            </w:pPr>
            <w:r w:rsidRPr="00100329">
              <w:rPr>
                <w:color w:val="000000"/>
                <w:sz w:val="22"/>
                <w:szCs w:val="22"/>
              </w:rPr>
              <w:t>592,08</w:t>
            </w:r>
          </w:p>
        </w:tc>
        <w:tc>
          <w:tcPr>
            <w:tcW w:w="2200" w:type="dxa"/>
            <w:tcBorders>
              <w:top w:val="nil"/>
              <w:left w:val="nil"/>
              <w:bottom w:val="single" w:sz="4" w:space="0" w:color="auto"/>
              <w:right w:val="single" w:sz="4" w:space="0" w:color="auto"/>
            </w:tcBorders>
            <w:shd w:val="clear" w:color="auto" w:fill="auto"/>
            <w:noWrap/>
            <w:vAlign w:val="bottom"/>
            <w:hideMark/>
          </w:tcPr>
          <w:p w14:paraId="73FEB770" w14:textId="77777777" w:rsidR="00100329" w:rsidRPr="00100329" w:rsidRDefault="00100329" w:rsidP="00100329">
            <w:pPr>
              <w:jc w:val="center"/>
              <w:rPr>
                <w:color w:val="000000"/>
                <w:sz w:val="22"/>
                <w:szCs w:val="22"/>
              </w:rPr>
            </w:pPr>
            <w:r w:rsidRPr="00100329">
              <w:rPr>
                <w:color w:val="000000"/>
                <w:sz w:val="22"/>
                <w:szCs w:val="22"/>
              </w:rPr>
              <w:t>58,72</w:t>
            </w:r>
          </w:p>
        </w:tc>
      </w:tr>
      <w:tr w:rsidR="00100329" w:rsidRPr="00100329" w14:paraId="04AEA9B6" w14:textId="77777777" w:rsidTr="00754CFF">
        <w:trPr>
          <w:trHeight w:val="42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05F7FF8D" w14:textId="77777777" w:rsidR="00100329" w:rsidRPr="00100329" w:rsidRDefault="00100329" w:rsidP="00100329">
            <w:pPr>
              <w:jc w:val="center"/>
              <w:rPr>
                <w:color w:val="000000"/>
                <w:sz w:val="22"/>
                <w:szCs w:val="22"/>
              </w:rPr>
            </w:pPr>
            <w:r w:rsidRPr="00100329">
              <w:rPr>
                <w:color w:val="000000"/>
                <w:sz w:val="22"/>
                <w:szCs w:val="22"/>
              </w:rPr>
              <w:t>110102000011</w:t>
            </w:r>
          </w:p>
        </w:tc>
        <w:tc>
          <w:tcPr>
            <w:tcW w:w="2040" w:type="dxa"/>
            <w:tcBorders>
              <w:top w:val="nil"/>
              <w:left w:val="nil"/>
              <w:bottom w:val="single" w:sz="4" w:space="0" w:color="auto"/>
              <w:right w:val="single" w:sz="4" w:space="0" w:color="auto"/>
            </w:tcBorders>
            <w:shd w:val="clear" w:color="auto" w:fill="auto"/>
            <w:vAlign w:val="bottom"/>
            <w:hideMark/>
          </w:tcPr>
          <w:p w14:paraId="16136BF0" w14:textId="77777777" w:rsidR="00100329" w:rsidRPr="00100329" w:rsidRDefault="00100329" w:rsidP="00100329">
            <w:pPr>
              <w:jc w:val="center"/>
              <w:rPr>
                <w:color w:val="000000"/>
                <w:sz w:val="22"/>
                <w:szCs w:val="22"/>
              </w:rPr>
            </w:pPr>
            <w:r w:rsidRPr="00100329">
              <w:rPr>
                <w:color w:val="000000"/>
                <w:sz w:val="22"/>
                <w:szCs w:val="22"/>
              </w:rPr>
              <w:t>Здание котельной</w:t>
            </w:r>
          </w:p>
        </w:tc>
        <w:tc>
          <w:tcPr>
            <w:tcW w:w="760" w:type="dxa"/>
            <w:tcBorders>
              <w:top w:val="nil"/>
              <w:left w:val="nil"/>
              <w:bottom w:val="single" w:sz="4" w:space="0" w:color="auto"/>
              <w:right w:val="single" w:sz="4" w:space="0" w:color="auto"/>
            </w:tcBorders>
            <w:shd w:val="clear" w:color="auto" w:fill="auto"/>
            <w:noWrap/>
            <w:vAlign w:val="bottom"/>
            <w:hideMark/>
          </w:tcPr>
          <w:p w14:paraId="02209402" w14:textId="77777777" w:rsidR="00100329" w:rsidRPr="00100329" w:rsidRDefault="00100329" w:rsidP="00100329">
            <w:pPr>
              <w:jc w:val="center"/>
              <w:rPr>
                <w:color w:val="000000"/>
                <w:sz w:val="22"/>
                <w:szCs w:val="22"/>
              </w:rPr>
            </w:pPr>
            <w:r w:rsidRPr="00100329">
              <w:rPr>
                <w:color w:val="000000"/>
                <w:sz w:val="22"/>
                <w:szCs w:val="22"/>
              </w:rPr>
              <w:t>999</w:t>
            </w:r>
          </w:p>
        </w:tc>
        <w:tc>
          <w:tcPr>
            <w:tcW w:w="1498" w:type="dxa"/>
            <w:tcBorders>
              <w:top w:val="nil"/>
              <w:left w:val="nil"/>
              <w:bottom w:val="single" w:sz="4" w:space="0" w:color="auto"/>
              <w:right w:val="single" w:sz="4" w:space="0" w:color="auto"/>
            </w:tcBorders>
            <w:shd w:val="clear" w:color="auto" w:fill="auto"/>
            <w:noWrap/>
            <w:vAlign w:val="bottom"/>
            <w:hideMark/>
          </w:tcPr>
          <w:p w14:paraId="36DABE95" w14:textId="77777777" w:rsidR="00100329" w:rsidRPr="00100329" w:rsidRDefault="00100329" w:rsidP="00100329">
            <w:pPr>
              <w:jc w:val="center"/>
              <w:rPr>
                <w:color w:val="000000"/>
                <w:sz w:val="22"/>
                <w:szCs w:val="22"/>
              </w:rPr>
            </w:pPr>
            <w:r w:rsidRPr="00100329">
              <w:rPr>
                <w:color w:val="000000"/>
                <w:sz w:val="22"/>
                <w:szCs w:val="22"/>
              </w:rPr>
              <w:t>01.06.1978</w:t>
            </w:r>
          </w:p>
        </w:tc>
        <w:tc>
          <w:tcPr>
            <w:tcW w:w="1780" w:type="dxa"/>
            <w:tcBorders>
              <w:top w:val="nil"/>
              <w:left w:val="nil"/>
              <w:bottom w:val="single" w:sz="4" w:space="0" w:color="auto"/>
              <w:right w:val="single" w:sz="4" w:space="0" w:color="auto"/>
            </w:tcBorders>
            <w:shd w:val="clear" w:color="auto" w:fill="auto"/>
            <w:noWrap/>
            <w:vAlign w:val="bottom"/>
            <w:hideMark/>
          </w:tcPr>
          <w:p w14:paraId="00CE3A45" w14:textId="77777777" w:rsidR="00100329" w:rsidRPr="00100329" w:rsidRDefault="00100329" w:rsidP="00100329">
            <w:pPr>
              <w:jc w:val="center"/>
              <w:rPr>
                <w:color w:val="000000"/>
                <w:sz w:val="22"/>
                <w:szCs w:val="22"/>
              </w:rPr>
            </w:pPr>
            <w:r w:rsidRPr="00100329">
              <w:rPr>
                <w:color w:val="000000"/>
                <w:sz w:val="22"/>
                <w:szCs w:val="22"/>
              </w:rPr>
              <w:t>5 667,85</w:t>
            </w:r>
          </w:p>
        </w:tc>
        <w:tc>
          <w:tcPr>
            <w:tcW w:w="2200" w:type="dxa"/>
            <w:tcBorders>
              <w:top w:val="nil"/>
              <w:left w:val="nil"/>
              <w:bottom w:val="single" w:sz="4" w:space="0" w:color="auto"/>
              <w:right w:val="single" w:sz="4" w:space="0" w:color="auto"/>
            </w:tcBorders>
            <w:shd w:val="clear" w:color="auto" w:fill="auto"/>
            <w:noWrap/>
            <w:vAlign w:val="bottom"/>
            <w:hideMark/>
          </w:tcPr>
          <w:p w14:paraId="029E0EE9" w14:textId="77777777" w:rsidR="00100329" w:rsidRPr="00100329" w:rsidRDefault="00100329" w:rsidP="00100329">
            <w:pPr>
              <w:jc w:val="center"/>
              <w:rPr>
                <w:color w:val="000000"/>
                <w:sz w:val="22"/>
                <w:szCs w:val="22"/>
              </w:rPr>
            </w:pPr>
            <w:r w:rsidRPr="00100329">
              <w:rPr>
                <w:color w:val="000000"/>
                <w:sz w:val="22"/>
                <w:szCs w:val="22"/>
              </w:rPr>
              <w:t>68,08</w:t>
            </w:r>
          </w:p>
        </w:tc>
      </w:tr>
      <w:tr w:rsidR="00100329" w:rsidRPr="00100329" w14:paraId="2D5F4983" w14:textId="77777777" w:rsidTr="00754CFF">
        <w:trPr>
          <w:trHeight w:val="58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BB15869" w14:textId="77777777" w:rsidR="00100329" w:rsidRPr="00100329" w:rsidRDefault="00100329" w:rsidP="00100329">
            <w:pPr>
              <w:jc w:val="center"/>
              <w:rPr>
                <w:color w:val="000000"/>
                <w:sz w:val="22"/>
                <w:szCs w:val="22"/>
              </w:rPr>
            </w:pPr>
            <w:r w:rsidRPr="00100329">
              <w:rPr>
                <w:color w:val="000000"/>
                <w:sz w:val="22"/>
                <w:szCs w:val="22"/>
              </w:rPr>
              <w:t>1013403000008</w:t>
            </w:r>
          </w:p>
        </w:tc>
        <w:tc>
          <w:tcPr>
            <w:tcW w:w="2040" w:type="dxa"/>
            <w:tcBorders>
              <w:top w:val="nil"/>
              <w:left w:val="nil"/>
              <w:bottom w:val="single" w:sz="4" w:space="0" w:color="auto"/>
              <w:right w:val="single" w:sz="4" w:space="0" w:color="auto"/>
            </w:tcBorders>
            <w:shd w:val="clear" w:color="auto" w:fill="auto"/>
            <w:vAlign w:val="bottom"/>
            <w:hideMark/>
          </w:tcPr>
          <w:p w14:paraId="1D998292" w14:textId="77777777" w:rsidR="00100329" w:rsidRPr="00100329" w:rsidRDefault="00100329" w:rsidP="00100329">
            <w:pPr>
              <w:jc w:val="center"/>
              <w:rPr>
                <w:color w:val="000000"/>
                <w:sz w:val="22"/>
                <w:szCs w:val="22"/>
              </w:rPr>
            </w:pPr>
            <w:r w:rsidRPr="00100329">
              <w:rPr>
                <w:color w:val="000000"/>
                <w:sz w:val="22"/>
                <w:szCs w:val="22"/>
              </w:rPr>
              <w:t>Насос К-100-65-200А</w:t>
            </w:r>
          </w:p>
        </w:tc>
        <w:tc>
          <w:tcPr>
            <w:tcW w:w="760" w:type="dxa"/>
            <w:tcBorders>
              <w:top w:val="nil"/>
              <w:left w:val="nil"/>
              <w:bottom w:val="single" w:sz="4" w:space="0" w:color="auto"/>
              <w:right w:val="single" w:sz="4" w:space="0" w:color="auto"/>
            </w:tcBorders>
            <w:shd w:val="clear" w:color="auto" w:fill="auto"/>
            <w:noWrap/>
            <w:vAlign w:val="bottom"/>
            <w:hideMark/>
          </w:tcPr>
          <w:p w14:paraId="2532CDEB" w14:textId="77777777" w:rsidR="00100329" w:rsidRPr="00100329" w:rsidRDefault="00100329" w:rsidP="00100329">
            <w:pPr>
              <w:jc w:val="center"/>
              <w:rPr>
                <w:color w:val="000000"/>
                <w:sz w:val="22"/>
                <w:szCs w:val="22"/>
              </w:rPr>
            </w:pPr>
            <w:r w:rsidRPr="00100329">
              <w:rPr>
                <w:color w:val="000000"/>
                <w:sz w:val="22"/>
                <w:szCs w:val="22"/>
              </w:rPr>
              <w:t>36</w:t>
            </w:r>
          </w:p>
        </w:tc>
        <w:tc>
          <w:tcPr>
            <w:tcW w:w="1498" w:type="dxa"/>
            <w:tcBorders>
              <w:top w:val="nil"/>
              <w:left w:val="nil"/>
              <w:bottom w:val="single" w:sz="4" w:space="0" w:color="auto"/>
              <w:right w:val="single" w:sz="4" w:space="0" w:color="auto"/>
            </w:tcBorders>
            <w:shd w:val="clear" w:color="auto" w:fill="auto"/>
            <w:noWrap/>
            <w:vAlign w:val="bottom"/>
            <w:hideMark/>
          </w:tcPr>
          <w:p w14:paraId="291270A9" w14:textId="77777777" w:rsidR="00100329" w:rsidRPr="00100329" w:rsidRDefault="00100329" w:rsidP="00100329">
            <w:pPr>
              <w:jc w:val="center"/>
              <w:rPr>
                <w:color w:val="000000"/>
                <w:sz w:val="22"/>
                <w:szCs w:val="22"/>
              </w:rPr>
            </w:pPr>
            <w:r w:rsidRPr="00100329">
              <w:rPr>
                <w:color w:val="000000"/>
                <w:sz w:val="22"/>
                <w:szCs w:val="22"/>
              </w:rPr>
              <w:t>04.02.2019</w:t>
            </w:r>
          </w:p>
        </w:tc>
        <w:tc>
          <w:tcPr>
            <w:tcW w:w="1780" w:type="dxa"/>
            <w:tcBorders>
              <w:top w:val="nil"/>
              <w:left w:val="nil"/>
              <w:bottom w:val="single" w:sz="4" w:space="0" w:color="auto"/>
              <w:right w:val="single" w:sz="4" w:space="0" w:color="auto"/>
            </w:tcBorders>
            <w:shd w:val="clear" w:color="auto" w:fill="auto"/>
            <w:noWrap/>
            <w:vAlign w:val="bottom"/>
            <w:hideMark/>
          </w:tcPr>
          <w:p w14:paraId="4378D764" w14:textId="77777777" w:rsidR="00100329" w:rsidRPr="00100329" w:rsidRDefault="00100329" w:rsidP="00100329">
            <w:pPr>
              <w:jc w:val="center"/>
              <w:rPr>
                <w:color w:val="000000"/>
                <w:sz w:val="22"/>
                <w:szCs w:val="22"/>
              </w:rPr>
            </w:pPr>
            <w:r w:rsidRPr="00100329">
              <w:rPr>
                <w:color w:val="000000"/>
                <w:sz w:val="22"/>
                <w:szCs w:val="22"/>
              </w:rPr>
              <w:t>73,50</w:t>
            </w:r>
          </w:p>
        </w:tc>
        <w:tc>
          <w:tcPr>
            <w:tcW w:w="2200" w:type="dxa"/>
            <w:tcBorders>
              <w:top w:val="nil"/>
              <w:left w:val="nil"/>
              <w:bottom w:val="single" w:sz="4" w:space="0" w:color="auto"/>
              <w:right w:val="single" w:sz="4" w:space="0" w:color="auto"/>
            </w:tcBorders>
            <w:shd w:val="clear" w:color="auto" w:fill="auto"/>
            <w:noWrap/>
            <w:vAlign w:val="bottom"/>
            <w:hideMark/>
          </w:tcPr>
          <w:p w14:paraId="0DEBE28F" w14:textId="77777777" w:rsidR="00100329" w:rsidRPr="00100329" w:rsidRDefault="00100329" w:rsidP="00100329">
            <w:pPr>
              <w:jc w:val="center"/>
              <w:rPr>
                <w:color w:val="000000"/>
                <w:sz w:val="22"/>
                <w:szCs w:val="22"/>
              </w:rPr>
            </w:pPr>
            <w:r w:rsidRPr="00100329">
              <w:rPr>
                <w:color w:val="000000"/>
                <w:sz w:val="22"/>
                <w:szCs w:val="22"/>
              </w:rPr>
              <w:t>0,00</w:t>
            </w:r>
          </w:p>
        </w:tc>
      </w:tr>
      <w:tr w:rsidR="00100329" w:rsidRPr="00100329" w14:paraId="4119ADE4" w14:textId="77777777" w:rsidTr="00754CFF">
        <w:trPr>
          <w:trHeight w:val="6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B93FDF5" w14:textId="77777777" w:rsidR="00100329" w:rsidRPr="00100329" w:rsidRDefault="00100329" w:rsidP="00100329">
            <w:pPr>
              <w:jc w:val="center"/>
              <w:rPr>
                <w:color w:val="000000"/>
                <w:sz w:val="22"/>
                <w:szCs w:val="22"/>
              </w:rPr>
            </w:pPr>
            <w:r w:rsidRPr="00100329">
              <w:rPr>
                <w:color w:val="000000"/>
                <w:sz w:val="22"/>
                <w:szCs w:val="22"/>
              </w:rPr>
              <w:t>110104050027</w:t>
            </w:r>
          </w:p>
        </w:tc>
        <w:tc>
          <w:tcPr>
            <w:tcW w:w="2040" w:type="dxa"/>
            <w:tcBorders>
              <w:top w:val="nil"/>
              <w:left w:val="nil"/>
              <w:bottom w:val="single" w:sz="4" w:space="0" w:color="auto"/>
              <w:right w:val="single" w:sz="4" w:space="0" w:color="auto"/>
            </w:tcBorders>
            <w:shd w:val="clear" w:color="auto" w:fill="auto"/>
            <w:vAlign w:val="bottom"/>
            <w:hideMark/>
          </w:tcPr>
          <w:p w14:paraId="378271E7" w14:textId="77777777" w:rsidR="00100329" w:rsidRPr="00100329" w:rsidRDefault="00100329" w:rsidP="00100329">
            <w:pPr>
              <w:jc w:val="center"/>
              <w:rPr>
                <w:color w:val="000000"/>
                <w:sz w:val="22"/>
                <w:szCs w:val="22"/>
              </w:rPr>
            </w:pPr>
            <w:r w:rsidRPr="00100329">
              <w:rPr>
                <w:color w:val="000000"/>
                <w:sz w:val="22"/>
                <w:szCs w:val="22"/>
              </w:rPr>
              <w:t>Насос К-100-65-200А</w:t>
            </w:r>
          </w:p>
        </w:tc>
        <w:tc>
          <w:tcPr>
            <w:tcW w:w="760" w:type="dxa"/>
            <w:tcBorders>
              <w:top w:val="nil"/>
              <w:left w:val="nil"/>
              <w:bottom w:val="single" w:sz="4" w:space="0" w:color="auto"/>
              <w:right w:val="single" w:sz="4" w:space="0" w:color="auto"/>
            </w:tcBorders>
            <w:shd w:val="clear" w:color="auto" w:fill="auto"/>
            <w:noWrap/>
            <w:vAlign w:val="bottom"/>
            <w:hideMark/>
          </w:tcPr>
          <w:p w14:paraId="225872DA" w14:textId="77777777" w:rsidR="00100329" w:rsidRPr="00100329" w:rsidRDefault="00100329" w:rsidP="00100329">
            <w:pPr>
              <w:jc w:val="center"/>
              <w:rPr>
                <w:color w:val="000000"/>
                <w:sz w:val="22"/>
                <w:szCs w:val="22"/>
              </w:rPr>
            </w:pPr>
            <w:r w:rsidRPr="00100329">
              <w:rPr>
                <w:color w:val="000000"/>
                <w:sz w:val="22"/>
                <w:szCs w:val="22"/>
              </w:rPr>
              <w:t>36</w:t>
            </w:r>
          </w:p>
        </w:tc>
        <w:tc>
          <w:tcPr>
            <w:tcW w:w="1498" w:type="dxa"/>
            <w:tcBorders>
              <w:top w:val="nil"/>
              <w:left w:val="nil"/>
              <w:bottom w:val="single" w:sz="4" w:space="0" w:color="auto"/>
              <w:right w:val="single" w:sz="4" w:space="0" w:color="auto"/>
            </w:tcBorders>
            <w:shd w:val="clear" w:color="auto" w:fill="auto"/>
            <w:noWrap/>
            <w:vAlign w:val="bottom"/>
            <w:hideMark/>
          </w:tcPr>
          <w:p w14:paraId="363AD70F" w14:textId="77777777" w:rsidR="00100329" w:rsidRPr="00100329" w:rsidRDefault="00100329" w:rsidP="00100329">
            <w:pPr>
              <w:jc w:val="center"/>
              <w:rPr>
                <w:color w:val="000000"/>
                <w:sz w:val="22"/>
                <w:szCs w:val="22"/>
              </w:rPr>
            </w:pPr>
            <w:r w:rsidRPr="00100329">
              <w:rPr>
                <w:color w:val="000000"/>
                <w:sz w:val="22"/>
                <w:szCs w:val="22"/>
              </w:rPr>
              <w:t>09.09.2016</w:t>
            </w:r>
          </w:p>
        </w:tc>
        <w:tc>
          <w:tcPr>
            <w:tcW w:w="1780" w:type="dxa"/>
            <w:tcBorders>
              <w:top w:val="nil"/>
              <w:left w:val="nil"/>
              <w:bottom w:val="single" w:sz="4" w:space="0" w:color="auto"/>
              <w:right w:val="single" w:sz="4" w:space="0" w:color="auto"/>
            </w:tcBorders>
            <w:shd w:val="clear" w:color="auto" w:fill="auto"/>
            <w:noWrap/>
            <w:vAlign w:val="bottom"/>
            <w:hideMark/>
          </w:tcPr>
          <w:p w14:paraId="0A592754" w14:textId="77777777" w:rsidR="00100329" w:rsidRPr="00100329" w:rsidRDefault="00100329" w:rsidP="00100329">
            <w:pPr>
              <w:jc w:val="center"/>
              <w:rPr>
                <w:color w:val="000000"/>
                <w:sz w:val="22"/>
                <w:szCs w:val="22"/>
              </w:rPr>
            </w:pPr>
            <w:r w:rsidRPr="00100329">
              <w:rPr>
                <w:color w:val="000000"/>
                <w:sz w:val="22"/>
                <w:szCs w:val="22"/>
              </w:rPr>
              <w:t>39,60</w:t>
            </w:r>
          </w:p>
        </w:tc>
        <w:tc>
          <w:tcPr>
            <w:tcW w:w="2200" w:type="dxa"/>
            <w:tcBorders>
              <w:top w:val="nil"/>
              <w:left w:val="nil"/>
              <w:bottom w:val="single" w:sz="4" w:space="0" w:color="auto"/>
              <w:right w:val="single" w:sz="4" w:space="0" w:color="auto"/>
            </w:tcBorders>
            <w:shd w:val="clear" w:color="auto" w:fill="auto"/>
            <w:noWrap/>
            <w:vAlign w:val="bottom"/>
            <w:hideMark/>
          </w:tcPr>
          <w:p w14:paraId="194682EE" w14:textId="77777777" w:rsidR="00100329" w:rsidRPr="00100329" w:rsidRDefault="00100329" w:rsidP="00100329">
            <w:pPr>
              <w:jc w:val="center"/>
              <w:rPr>
                <w:color w:val="000000"/>
                <w:sz w:val="22"/>
                <w:szCs w:val="22"/>
              </w:rPr>
            </w:pPr>
            <w:r w:rsidRPr="00100329">
              <w:rPr>
                <w:color w:val="000000"/>
                <w:sz w:val="22"/>
                <w:szCs w:val="22"/>
              </w:rPr>
              <w:t>0,00</w:t>
            </w:r>
          </w:p>
        </w:tc>
      </w:tr>
      <w:tr w:rsidR="00100329" w:rsidRPr="00100329" w14:paraId="67DD9EB6" w14:textId="77777777" w:rsidTr="00754CFF">
        <w:trPr>
          <w:trHeight w:val="6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130DDF8" w14:textId="77777777" w:rsidR="00100329" w:rsidRPr="00100329" w:rsidRDefault="00100329" w:rsidP="00100329">
            <w:pPr>
              <w:jc w:val="center"/>
              <w:rPr>
                <w:color w:val="000000"/>
                <w:sz w:val="22"/>
                <w:szCs w:val="22"/>
              </w:rPr>
            </w:pPr>
            <w:r w:rsidRPr="00100329">
              <w:rPr>
                <w:color w:val="000000"/>
                <w:sz w:val="22"/>
                <w:szCs w:val="22"/>
              </w:rPr>
              <w:t>110104050025</w:t>
            </w:r>
          </w:p>
        </w:tc>
        <w:tc>
          <w:tcPr>
            <w:tcW w:w="2040" w:type="dxa"/>
            <w:tcBorders>
              <w:top w:val="nil"/>
              <w:left w:val="nil"/>
              <w:bottom w:val="single" w:sz="4" w:space="0" w:color="auto"/>
              <w:right w:val="single" w:sz="4" w:space="0" w:color="auto"/>
            </w:tcBorders>
            <w:shd w:val="clear" w:color="auto" w:fill="auto"/>
            <w:vAlign w:val="bottom"/>
            <w:hideMark/>
          </w:tcPr>
          <w:p w14:paraId="1AC03A47" w14:textId="77777777" w:rsidR="00100329" w:rsidRPr="00100329" w:rsidRDefault="00100329" w:rsidP="00100329">
            <w:pPr>
              <w:jc w:val="center"/>
              <w:rPr>
                <w:color w:val="000000"/>
                <w:sz w:val="22"/>
                <w:szCs w:val="22"/>
              </w:rPr>
            </w:pPr>
            <w:r w:rsidRPr="00100329">
              <w:rPr>
                <w:color w:val="000000"/>
                <w:sz w:val="22"/>
                <w:szCs w:val="22"/>
              </w:rPr>
              <w:t>Насос консольный К90/85</w:t>
            </w:r>
          </w:p>
        </w:tc>
        <w:tc>
          <w:tcPr>
            <w:tcW w:w="760" w:type="dxa"/>
            <w:tcBorders>
              <w:top w:val="nil"/>
              <w:left w:val="nil"/>
              <w:bottom w:val="single" w:sz="4" w:space="0" w:color="auto"/>
              <w:right w:val="single" w:sz="4" w:space="0" w:color="auto"/>
            </w:tcBorders>
            <w:shd w:val="clear" w:color="auto" w:fill="auto"/>
            <w:noWrap/>
            <w:vAlign w:val="bottom"/>
            <w:hideMark/>
          </w:tcPr>
          <w:p w14:paraId="5B887EB2" w14:textId="77777777" w:rsidR="00100329" w:rsidRPr="00100329" w:rsidRDefault="00100329" w:rsidP="00100329">
            <w:pPr>
              <w:jc w:val="center"/>
              <w:rPr>
                <w:color w:val="000000"/>
                <w:sz w:val="22"/>
                <w:szCs w:val="22"/>
              </w:rPr>
            </w:pPr>
            <w:r w:rsidRPr="00100329">
              <w:rPr>
                <w:color w:val="000000"/>
                <w:sz w:val="22"/>
                <w:szCs w:val="22"/>
              </w:rPr>
              <w:t>36</w:t>
            </w:r>
          </w:p>
        </w:tc>
        <w:tc>
          <w:tcPr>
            <w:tcW w:w="1498" w:type="dxa"/>
            <w:tcBorders>
              <w:top w:val="nil"/>
              <w:left w:val="nil"/>
              <w:bottom w:val="single" w:sz="4" w:space="0" w:color="auto"/>
              <w:right w:val="single" w:sz="4" w:space="0" w:color="auto"/>
            </w:tcBorders>
            <w:shd w:val="clear" w:color="auto" w:fill="auto"/>
            <w:noWrap/>
            <w:vAlign w:val="bottom"/>
            <w:hideMark/>
          </w:tcPr>
          <w:p w14:paraId="1E7168C1" w14:textId="77777777" w:rsidR="00100329" w:rsidRPr="00100329" w:rsidRDefault="00100329" w:rsidP="00100329">
            <w:pPr>
              <w:jc w:val="center"/>
              <w:rPr>
                <w:color w:val="000000"/>
                <w:sz w:val="22"/>
                <w:szCs w:val="22"/>
              </w:rPr>
            </w:pPr>
            <w:r w:rsidRPr="00100329">
              <w:rPr>
                <w:color w:val="000000"/>
                <w:sz w:val="22"/>
                <w:szCs w:val="22"/>
              </w:rPr>
              <w:t>01.10.2012</w:t>
            </w:r>
          </w:p>
        </w:tc>
        <w:tc>
          <w:tcPr>
            <w:tcW w:w="1780" w:type="dxa"/>
            <w:tcBorders>
              <w:top w:val="nil"/>
              <w:left w:val="nil"/>
              <w:bottom w:val="single" w:sz="4" w:space="0" w:color="auto"/>
              <w:right w:val="single" w:sz="4" w:space="0" w:color="auto"/>
            </w:tcBorders>
            <w:shd w:val="clear" w:color="auto" w:fill="auto"/>
            <w:noWrap/>
            <w:vAlign w:val="bottom"/>
            <w:hideMark/>
          </w:tcPr>
          <w:p w14:paraId="7FCC71C7" w14:textId="77777777" w:rsidR="00100329" w:rsidRPr="00100329" w:rsidRDefault="00100329" w:rsidP="00100329">
            <w:pPr>
              <w:jc w:val="center"/>
              <w:rPr>
                <w:color w:val="000000"/>
                <w:sz w:val="22"/>
                <w:szCs w:val="22"/>
              </w:rPr>
            </w:pPr>
            <w:r w:rsidRPr="00100329">
              <w:rPr>
                <w:color w:val="000000"/>
                <w:sz w:val="22"/>
                <w:szCs w:val="22"/>
              </w:rPr>
              <w:t>31,00</w:t>
            </w:r>
          </w:p>
        </w:tc>
        <w:tc>
          <w:tcPr>
            <w:tcW w:w="2200" w:type="dxa"/>
            <w:tcBorders>
              <w:top w:val="nil"/>
              <w:left w:val="nil"/>
              <w:bottom w:val="single" w:sz="4" w:space="0" w:color="auto"/>
              <w:right w:val="single" w:sz="4" w:space="0" w:color="auto"/>
            </w:tcBorders>
            <w:shd w:val="clear" w:color="auto" w:fill="auto"/>
            <w:noWrap/>
            <w:vAlign w:val="bottom"/>
            <w:hideMark/>
          </w:tcPr>
          <w:p w14:paraId="6135CBF0" w14:textId="77777777" w:rsidR="00100329" w:rsidRPr="00100329" w:rsidRDefault="00100329" w:rsidP="00100329">
            <w:pPr>
              <w:jc w:val="center"/>
              <w:rPr>
                <w:color w:val="000000"/>
                <w:sz w:val="22"/>
                <w:szCs w:val="22"/>
              </w:rPr>
            </w:pPr>
            <w:r w:rsidRPr="00100329">
              <w:rPr>
                <w:color w:val="000000"/>
                <w:sz w:val="22"/>
                <w:szCs w:val="22"/>
              </w:rPr>
              <w:t>0,00</w:t>
            </w:r>
          </w:p>
        </w:tc>
      </w:tr>
      <w:tr w:rsidR="00100329" w:rsidRPr="00100329" w14:paraId="590F8BE8" w14:textId="77777777" w:rsidTr="00754CFF">
        <w:trPr>
          <w:trHeight w:val="6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C1E94DE" w14:textId="77777777" w:rsidR="00100329" w:rsidRPr="00100329" w:rsidRDefault="00100329" w:rsidP="00100329">
            <w:pPr>
              <w:jc w:val="center"/>
              <w:rPr>
                <w:color w:val="000000"/>
                <w:sz w:val="22"/>
                <w:szCs w:val="22"/>
              </w:rPr>
            </w:pPr>
            <w:r w:rsidRPr="00100329">
              <w:rPr>
                <w:color w:val="000000"/>
                <w:sz w:val="22"/>
                <w:szCs w:val="22"/>
              </w:rPr>
              <w:t>110104050024</w:t>
            </w:r>
          </w:p>
        </w:tc>
        <w:tc>
          <w:tcPr>
            <w:tcW w:w="2040" w:type="dxa"/>
            <w:tcBorders>
              <w:top w:val="nil"/>
              <w:left w:val="nil"/>
              <w:bottom w:val="single" w:sz="4" w:space="0" w:color="auto"/>
              <w:right w:val="single" w:sz="4" w:space="0" w:color="auto"/>
            </w:tcBorders>
            <w:shd w:val="clear" w:color="auto" w:fill="auto"/>
            <w:vAlign w:val="bottom"/>
            <w:hideMark/>
          </w:tcPr>
          <w:p w14:paraId="7C41DFF0" w14:textId="77777777" w:rsidR="00100329" w:rsidRPr="00100329" w:rsidRDefault="00100329" w:rsidP="00100329">
            <w:pPr>
              <w:jc w:val="center"/>
              <w:rPr>
                <w:color w:val="000000"/>
                <w:sz w:val="22"/>
                <w:szCs w:val="22"/>
              </w:rPr>
            </w:pPr>
            <w:r w:rsidRPr="00100329">
              <w:rPr>
                <w:color w:val="000000"/>
                <w:sz w:val="22"/>
                <w:szCs w:val="22"/>
              </w:rPr>
              <w:t>Насос консольный К90/85</w:t>
            </w:r>
          </w:p>
        </w:tc>
        <w:tc>
          <w:tcPr>
            <w:tcW w:w="760" w:type="dxa"/>
            <w:tcBorders>
              <w:top w:val="nil"/>
              <w:left w:val="nil"/>
              <w:bottom w:val="single" w:sz="4" w:space="0" w:color="auto"/>
              <w:right w:val="single" w:sz="4" w:space="0" w:color="auto"/>
            </w:tcBorders>
            <w:shd w:val="clear" w:color="auto" w:fill="auto"/>
            <w:noWrap/>
            <w:vAlign w:val="bottom"/>
            <w:hideMark/>
          </w:tcPr>
          <w:p w14:paraId="0638EB7C" w14:textId="77777777" w:rsidR="00100329" w:rsidRPr="00100329" w:rsidRDefault="00100329" w:rsidP="00100329">
            <w:pPr>
              <w:jc w:val="center"/>
              <w:rPr>
                <w:color w:val="000000"/>
                <w:sz w:val="22"/>
                <w:szCs w:val="22"/>
              </w:rPr>
            </w:pPr>
            <w:r w:rsidRPr="00100329">
              <w:rPr>
                <w:color w:val="000000"/>
                <w:sz w:val="22"/>
                <w:szCs w:val="22"/>
              </w:rPr>
              <w:t>36</w:t>
            </w:r>
          </w:p>
        </w:tc>
        <w:tc>
          <w:tcPr>
            <w:tcW w:w="1498" w:type="dxa"/>
            <w:tcBorders>
              <w:top w:val="nil"/>
              <w:left w:val="nil"/>
              <w:bottom w:val="single" w:sz="4" w:space="0" w:color="auto"/>
              <w:right w:val="single" w:sz="4" w:space="0" w:color="auto"/>
            </w:tcBorders>
            <w:shd w:val="clear" w:color="auto" w:fill="auto"/>
            <w:noWrap/>
            <w:vAlign w:val="bottom"/>
            <w:hideMark/>
          </w:tcPr>
          <w:p w14:paraId="50AE99BC" w14:textId="77777777" w:rsidR="00100329" w:rsidRPr="00100329" w:rsidRDefault="00100329" w:rsidP="00100329">
            <w:pPr>
              <w:jc w:val="center"/>
              <w:rPr>
                <w:color w:val="000000"/>
                <w:sz w:val="22"/>
                <w:szCs w:val="22"/>
              </w:rPr>
            </w:pPr>
            <w:r w:rsidRPr="00100329">
              <w:rPr>
                <w:color w:val="000000"/>
                <w:sz w:val="22"/>
                <w:szCs w:val="22"/>
              </w:rPr>
              <w:t>28.09.2012</w:t>
            </w:r>
          </w:p>
        </w:tc>
        <w:tc>
          <w:tcPr>
            <w:tcW w:w="1780" w:type="dxa"/>
            <w:tcBorders>
              <w:top w:val="nil"/>
              <w:left w:val="nil"/>
              <w:bottom w:val="single" w:sz="4" w:space="0" w:color="auto"/>
              <w:right w:val="single" w:sz="4" w:space="0" w:color="auto"/>
            </w:tcBorders>
            <w:shd w:val="clear" w:color="auto" w:fill="auto"/>
            <w:noWrap/>
            <w:vAlign w:val="bottom"/>
            <w:hideMark/>
          </w:tcPr>
          <w:p w14:paraId="554CA926" w14:textId="77777777" w:rsidR="00100329" w:rsidRPr="00100329" w:rsidRDefault="00100329" w:rsidP="00100329">
            <w:pPr>
              <w:jc w:val="center"/>
              <w:rPr>
                <w:color w:val="000000"/>
                <w:sz w:val="22"/>
                <w:szCs w:val="22"/>
              </w:rPr>
            </w:pPr>
            <w:r w:rsidRPr="00100329">
              <w:rPr>
                <w:color w:val="000000"/>
                <w:sz w:val="22"/>
                <w:szCs w:val="22"/>
              </w:rPr>
              <w:t>31,00</w:t>
            </w:r>
          </w:p>
        </w:tc>
        <w:tc>
          <w:tcPr>
            <w:tcW w:w="2200" w:type="dxa"/>
            <w:tcBorders>
              <w:top w:val="nil"/>
              <w:left w:val="nil"/>
              <w:bottom w:val="single" w:sz="4" w:space="0" w:color="auto"/>
              <w:right w:val="single" w:sz="4" w:space="0" w:color="auto"/>
            </w:tcBorders>
            <w:shd w:val="clear" w:color="auto" w:fill="auto"/>
            <w:noWrap/>
            <w:vAlign w:val="bottom"/>
            <w:hideMark/>
          </w:tcPr>
          <w:p w14:paraId="7901E733" w14:textId="77777777" w:rsidR="00100329" w:rsidRPr="00100329" w:rsidRDefault="00100329" w:rsidP="00100329">
            <w:pPr>
              <w:jc w:val="center"/>
              <w:rPr>
                <w:color w:val="000000"/>
                <w:sz w:val="22"/>
                <w:szCs w:val="22"/>
              </w:rPr>
            </w:pPr>
            <w:r w:rsidRPr="00100329">
              <w:rPr>
                <w:color w:val="000000"/>
                <w:sz w:val="22"/>
                <w:szCs w:val="22"/>
              </w:rPr>
              <w:t>0,00</w:t>
            </w:r>
          </w:p>
        </w:tc>
      </w:tr>
      <w:tr w:rsidR="00100329" w:rsidRPr="00100329" w14:paraId="51F239D1" w14:textId="77777777" w:rsidTr="00754CF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44773133" w14:textId="77777777" w:rsidR="00100329" w:rsidRPr="00100329" w:rsidRDefault="00100329" w:rsidP="00100329">
            <w:pPr>
              <w:jc w:val="center"/>
              <w:rPr>
                <w:color w:val="000000"/>
                <w:sz w:val="22"/>
                <w:szCs w:val="22"/>
              </w:rPr>
            </w:pPr>
            <w:r w:rsidRPr="00100329">
              <w:rPr>
                <w:color w:val="000000"/>
                <w:sz w:val="22"/>
                <w:szCs w:val="22"/>
              </w:rPr>
              <w:t>ИТОГО</w:t>
            </w:r>
          </w:p>
        </w:tc>
        <w:tc>
          <w:tcPr>
            <w:tcW w:w="2040" w:type="dxa"/>
            <w:tcBorders>
              <w:top w:val="nil"/>
              <w:left w:val="nil"/>
              <w:bottom w:val="single" w:sz="4" w:space="0" w:color="auto"/>
              <w:right w:val="single" w:sz="4" w:space="0" w:color="auto"/>
            </w:tcBorders>
            <w:shd w:val="clear" w:color="auto" w:fill="auto"/>
            <w:noWrap/>
            <w:vAlign w:val="bottom"/>
            <w:hideMark/>
          </w:tcPr>
          <w:p w14:paraId="2BA75D47" w14:textId="77777777" w:rsidR="00100329" w:rsidRPr="00100329" w:rsidRDefault="00100329" w:rsidP="00100329">
            <w:pPr>
              <w:jc w:val="center"/>
              <w:rPr>
                <w:sz w:val="22"/>
                <w:szCs w:val="22"/>
              </w:rPr>
            </w:pPr>
            <w:r w:rsidRPr="00100329">
              <w:rPr>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14:paraId="4EB227E9" w14:textId="77777777" w:rsidR="00100329" w:rsidRPr="00100329" w:rsidRDefault="00100329" w:rsidP="00100329">
            <w:pPr>
              <w:jc w:val="center"/>
              <w:rPr>
                <w:sz w:val="22"/>
                <w:szCs w:val="22"/>
              </w:rPr>
            </w:pPr>
            <w:r w:rsidRPr="00100329">
              <w:rPr>
                <w:sz w:val="22"/>
                <w:szCs w:val="22"/>
              </w:rPr>
              <w:t> </w:t>
            </w:r>
          </w:p>
        </w:tc>
        <w:tc>
          <w:tcPr>
            <w:tcW w:w="1498" w:type="dxa"/>
            <w:tcBorders>
              <w:top w:val="nil"/>
              <w:left w:val="nil"/>
              <w:bottom w:val="single" w:sz="4" w:space="0" w:color="auto"/>
              <w:right w:val="single" w:sz="4" w:space="0" w:color="auto"/>
            </w:tcBorders>
            <w:shd w:val="clear" w:color="auto" w:fill="auto"/>
            <w:noWrap/>
            <w:vAlign w:val="bottom"/>
            <w:hideMark/>
          </w:tcPr>
          <w:p w14:paraId="23B1FB8D" w14:textId="77777777" w:rsidR="00100329" w:rsidRPr="00100329" w:rsidRDefault="00100329" w:rsidP="00100329">
            <w:pPr>
              <w:jc w:val="center"/>
              <w:rPr>
                <w:sz w:val="22"/>
                <w:szCs w:val="22"/>
              </w:rPr>
            </w:pPr>
            <w:r w:rsidRPr="00100329">
              <w:rPr>
                <w:sz w:val="22"/>
                <w:szCs w:val="22"/>
              </w:rPr>
              <w:t> </w:t>
            </w:r>
          </w:p>
        </w:tc>
        <w:tc>
          <w:tcPr>
            <w:tcW w:w="1780" w:type="dxa"/>
            <w:tcBorders>
              <w:top w:val="nil"/>
              <w:left w:val="nil"/>
              <w:bottom w:val="single" w:sz="4" w:space="0" w:color="auto"/>
              <w:right w:val="single" w:sz="4" w:space="0" w:color="auto"/>
            </w:tcBorders>
            <w:shd w:val="clear" w:color="auto" w:fill="auto"/>
            <w:noWrap/>
            <w:vAlign w:val="bottom"/>
            <w:hideMark/>
          </w:tcPr>
          <w:p w14:paraId="7E0C04E5" w14:textId="77777777" w:rsidR="00100329" w:rsidRPr="00100329" w:rsidRDefault="00100329" w:rsidP="00100329">
            <w:pPr>
              <w:jc w:val="center"/>
              <w:rPr>
                <w:sz w:val="22"/>
                <w:szCs w:val="22"/>
              </w:rPr>
            </w:pPr>
            <w:r w:rsidRPr="00100329">
              <w:rPr>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E24B9A2" w14:textId="77777777" w:rsidR="00100329" w:rsidRPr="00100329" w:rsidRDefault="00100329" w:rsidP="00100329">
            <w:pPr>
              <w:jc w:val="center"/>
              <w:rPr>
                <w:sz w:val="22"/>
                <w:szCs w:val="22"/>
              </w:rPr>
            </w:pPr>
            <w:r w:rsidRPr="00100329">
              <w:rPr>
                <w:sz w:val="22"/>
                <w:szCs w:val="22"/>
              </w:rPr>
              <w:t>308,00</w:t>
            </w:r>
          </w:p>
        </w:tc>
      </w:tr>
    </w:tbl>
    <w:p w14:paraId="54A0E915" w14:textId="77777777" w:rsidR="00100329" w:rsidRPr="00100329" w:rsidRDefault="00100329" w:rsidP="00100329">
      <w:pPr>
        <w:tabs>
          <w:tab w:val="left" w:pos="1890"/>
        </w:tabs>
        <w:ind w:firstLine="709"/>
        <w:jc w:val="both"/>
        <w:rPr>
          <w:sz w:val="28"/>
          <w:szCs w:val="28"/>
        </w:rPr>
      </w:pPr>
    </w:p>
    <w:p w14:paraId="3C1AA285" w14:textId="77777777" w:rsidR="00100329" w:rsidRPr="00100329" w:rsidRDefault="00100329" w:rsidP="00100329">
      <w:pPr>
        <w:tabs>
          <w:tab w:val="left" w:pos="1890"/>
        </w:tabs>
        <w:ind w:firstLine="709"/>
        <w:jc w:val="both"/>
        <w:rPr>
          <w:sz w:val="28"/>
          <w:szCs w:val="28"/>
        </w:rPr>
      </w:pPr>
      <w:r w:rsidRPr="00100329">
        <w:rPr>
          <w:sz w:val="28"/>
          <w:szCs w:val="28"/>
        </w:rPr>
        <w:t xml:space="preserve">Экономически обоснованные расходы на 2025 год по данной статье составили </w:t>
      </w:r>
      <w:r w:rsidRPr="00100329">
        <w:rPr>
          <w:b/>
          <w:sz w:val="28"/>
          <w:szCs w:val="28"/>
        </w:rPr>
        <w:t>308 тыс. руб. и</w:t>
      </w:r>
      <w:r w:rsidRPr="00100329">
        <w:rPr>
          <w:sz w:val="28"/>
          <w:szCs w:val="28"/>
        </w:rPr>
        <w:t xml:space="preserve"> предлагаются экспертами к включению в НВВ предприятия на 2025 год.</w:t>
      </w:r>
    </w:p>
    <w:p w14:paraId="64D9A4A0" w14:textId="77777777" w:rsidR="00100329" w:rsidRPr="00100329" w:rsidRDefault="00100329" w:rsidP="00100329">
      <w:pPr>
        <w:ind w:firstLine="709"/>
        <w:jc w:val="both"/>
        <w:rPr>
          <w:sz w:val="28"/>
          <w:szCs w:val="28"/>
        </w:rPr>
      </w:pPr>
      <w:r w:rsidRPr="00100329">
        <w:rPr>
          <w:sz w:val="28"/>
          <w:szCs w:val="28"/>
        </w:rPr>
        <w:t>Расходы в размере 4 тыс. руб. подлежат исключению из НВВ на 2025 год, как экономически необоснованные.</w:t>
      </w:r>
    </w:p>
    <w:p w14:paraId="0C8D85F0" w14:textId="77777777" w:rsidR="00100329" w:rsidRPr="00100329" w:rsidRDefault="00100329" w:rsidP="00100329">
      <w:pPr>
        <w:tabs>
          <w:tab w:val="left" w:pos="1890"/>
        </w:tabs>
        <w:ind w:firstLine="709"/>
        <w:jc w:val="both"/>
        <w:rPr>
          <w:sz w:val="28"/>
          <w:szCs w:val="28"/>
        </w:rPr>
      </w:pPr>
      <w:r w:rsidRPr="00100329">
        <w:rPr>
          <w:sz w:val="28"/>
          <w:szCs w:val="28"/>
        </w:rPr>
        <w:t>Сумма амортизационных отчислений по годам составит:</w:t>
      </w:r>
    </w:p>
    <w:p w14:paraId="2C580CAC" w14:textId="77777777" w:rsidR="00100329" w:rsidRPr="00100329" w:rsidRDefault="00100329" w:rsidP="00100329">
      <w:pPr>
        <w:tabs>
          <w:tab w:val="left" w:pos="1890"/>
        </w:tabs>
        <w:ind w:firstLine="709"/>
        <w:jc w:val="both"/>
        <w:rPr>
          <w:sz w:val="28"/>
          <w:szCs w:val="28"/>
        </w:rPr>
      </w:pPr>
      <w:r w:rsidRPr="00100329">
        <w:rPr>
          <w:sz w:val="28"/>
          <w:szCs w:val="28"/>
        </w:rPr>
        <w:t>2026 год – 308 тыс. руб.;</w:t>
      </w:r>
    </w:p>
    <w:p w14:paraId="48EAFD13" w14:textId="77777777" w:rsidR="00100329" w:rsidRPr="00100329" w:rsidRDefault="00100329" w:rsidP="00100329">
      <w:pPr>
        <w:tabs>
          <w:tab w:val="left" w:pos="1890"/>
        </w:tabs>
        <w:ind w:firstLine="709"/>
        <w:jc w:val="both"/>
        <w:rPr>
          <w:sz w:val="28"/>
          <w:szCs w:val="28"/>
        </w:rPr>
      </w:pPr>
      <w:r w:rsidRPr="00100329">
        <w:rPr>
          <w:sz w:val="28"/>
          <w:szCs w:val="28"/>
        </w:rPr>
        <w:t>2027 год – 308 тыс. руб.</w:t>
      </w:r>
      <w:bookmarkEnd w:id="36"/>
    </w:p>
    <w:p w14:paraId="79FB8C87" w14:textId="77777777" w:rsidR="00100329" w:rsidRPr="00100329" w:rsidRDefault="00100329" w:rsidP="00100329">
      <w:pPr>
        <w:ind w:firstLine="709"/>
        <w:jc w:val="both"/>
        <w:rPr>
          <w:sz w:val="28"/>
          <w:szCs w:val="28"/>
        </w:rPr>
      </w:pPr>
    </w:p>
    <w:p w14:paraId="424B13F3" w14:textId="77777777" w:rsidR="00100329" w:rsidRPr="00100329" w:rsidRDefault="00100329" w:rsidP="00100329">
      <w:pPr>
        <w:keepNext/>
        <w:jc w:val="center"/>
        <w:outlineLvl w:val="1"/>
        <w:rPr>
          <w:b/>
          <w:sz w:val="28"/>
          <w:szCs w:val="20"/>
          <w:lang w:eastAsia="x-none"/>
        </w:rPr>
      </w:pPr>
      <w:bookmarkStart w:id="37" w:name="_Toc24010599"/>
      <w:r w:rsidRPr="00100329">
        <w:rPr>
          <w:b/>
          <w:sz w:val="28"/>
          <w:szCs w:val="20"/>
          <w:lang w:eastAsia="x-none"/>
        </w:rPr>
        <w:t>6</w:t>
      </w:r>
      <w:r w:rsidRPr="00100329">
        <w:rPr>
          <w:b/>
          <w:sz w:val="28"/>
          <w:szCs w:val="20"/>
          <w:lang w:val="x-none" w:eastAsia="x-none"/>
        </w:rPr>
        <w:t>.</w:t>
      </w:r>
      <w:r w:rsidRPr="00100329">
        <w:rPr>
          <w:b/>
          <w:sz w:val="28"/>
          <w:szCs w:val="20"/>
          <w:lang w:eastAsia="x-none"/>
        </w:rPr>
        <w:t>9</w:t>
      </w:r>
      <w:r w:rsidRPr="00100329">
        <w:rPr>
          <w:b/>
          <w:sz w:val="28"/>
          <w:szCs w:val="20"/>
          <w:lang w:val="x-none" w:eastAsia="x-none"/>
        </w:rPr>
        <w:t xml:space="preserve">) </w:t>
      </w:r>
      <w:r w:rsidRPr="00100329">
        <w:rPr>
          <w:b/>
          <w:sz w:val="28"/>
          <w:szCs w:val="20"/>
          <w:lang w:eastAsia="x-none"/>
        </w:rPr>
        <w:t>Налог на прибыль</w:t>
      </w:r>
      <w:bookmarkEnd w:id="37"/>
    </w:p>
    <w:p w14:paraId="55492353" w14:textId="77777777" w:rsidR="00100329" w:rsidRPr="00100329" w:rsidRDefault="00100329" w:rsidP="00100329">
      <w:pPr>
        <w:rPr>
          <w:szCs w:val="20"/>
          <w:lang w:eastAsia="x-none"/>
        </w:rPr>
      </w:pPr>
    </w:p>
    <w:p w14:paraId="71DCFD04" w14:textId="77777777" w:rsidR="00100329" w:rsidRPr="00100329" w:rsidRDefault="00100329" w:rsidP="00100329">
      <w:pPr>
        <w:ind w:firstLine="709"/>
        <w:jc w:val="both"/>
        <w:rPr>
          <w:sz w:val="28"/>
          <w:szCs w:val="28"/>
        </w:rPr>
      </w:pPr>
      <w:r w:rsidRPr="00100329">
        <w:rPr>
          <w:sz w:val="28"/>
          <w:szCs w:val="28"/>
        </w:rPr>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45E388CD" w14:textId="77777777" w:rsidR="00100329" w:rsidRPr="00100329" w:rsidRDefault="00100329" w:rsidP="00100329">
      <w:pPr>
        <w:ind w:firstLine="709"/>
        <w:jc w:val="both"/>
        <w:rPr>
          <w:sz w:val="28"/>
          <w:szCs w:val="28"/>
        </w:rPr>
      </w:pPr>
    </w:p>
    <w:p w14:paraId="4503EE2C" w14:textId="77777777" w:rsidR="00100329" w:rsidRPr="00100329" w:rsidRDefault="00100329" w:rsidP="00100329">
      <w:pPr>
        <w:ind w:firstLine="709"/>
        <w:jc w:val="both"/>
        <w:rPr>
          <w:sz w:val="28"/>
          <w:szCs w:val="28"/>
        </w:rPr>
      </w:pPr>
      <w:r w:rsidRPr="00100329">
        <w:rPr>
          <w:sz w:val="28"/>
          <w:szCs w:val="28"/>
        </w:rPr>
        <w:t>Предприятием не заявлены расходы по данной статье.</w:t>
      </w:r>
    </w:p>
    <w:p w14:paraId="42D4F5AF" w14:textId="77777777" w:rsidR="00100329" w:rsidRPr="00100329" w:rsidRDefault="00100329" w:rsidP="00100329">
      <w:pPr>
        <w:ind w:firstLine="851"/>
        <w:jc w:val="both"/>
        <w:rPr>
          <w:sz w:val="28"/>
          <w:szCs w:val="28"/>
        </w:rPr>
      </w:pPr>
    </w:p>
    <w:p w14:paraId="7EE22365" w14:textId="77777777" w:rsidR="00100329" w:rsidRPr="00100329" w:rsidRDefault="00100329" w:rsidP="00100329">
      <w:pPr>
        <w:ind w:firstLine="709"/>
        <w:jc w:val="both"/>
        <w:rPr>
          <w:sz w:val="28"/>
          <w:szCs w:val="28"/>
        </w:rPr>
        <w:sectPr w:rsidR="00100329" w:rsidRPr="00100329" w:rsidSect="00100329">
          <w:pgSz w:w="11906" w:h="16838"/>
          <w:pgMar w:top="1134" w:right="851" w:bottom="1134" w:left="1418" w:header="709" w:footer="709" w:gutter="0"/>
          <w:cols w:space="720"/>
          <w:titlePg/>
          <w:docGrid w:linePitch="326"/>
        </w:sectPr>
      </w:pPr>
    </w:p>
    <w:p w14:paraId="4474DE51" w14:textId="77777777" w:rsidR="00100329" w:rsidRPr="00100329" w:rsidRDefault="00100329" w:rsidP="00100329">
      <w:pPr>
        <w:ind w:left="360" w:right="-2"/>
        <w:jc w:val="right"/>
        <w:rPr>
          <w:sz w:val="28"/>
          <w:szCs w:val="28"/>
        </w:rPr>
      </w:pPr>
      <w:r w:rsidRPr="00100329">
        <w:rPr>
          <w:sz w:val="28"/>
          <w:szCs w:val="28"/>
        </w:rPr>
        <w:lastRenderedPageBreak/>
        <w:t>Таблица 7</w:t>
      </w:r>
    </w:p>
    <w:p w14:paraId="52819062" w14:textId="77777777" w:rsidR="00100329" w:rsidRPr="00100329" w:rsidRDefault="00100329" w:rsidP="00100329">
      <w:pPr>
        <w:jc w:val="center"/>
        <w:rPr>
          <w:b/>
          <w:sz w:val="28"/>
        </w:rPr>
      </w:pPr>
      <w:r w:rsidRPr="00100329">
        <w:rPr>
          <w:b/>
          <w:sz w:val="28"/>
        </w:rPr>
        <w:t>Реестр неподконтрольных расходов</w:t>
      </w:r>
    </w:p>
    <w:p w14:paraId="4F8CD9F7" w14:textId="77777777" w:rsidR="00100329" w:rsidRPr="00100329" w:rsidRDefault="00100329" w:rsidP="00100329">
      <w:pPr>
        <w:jc w:val="center"/>
        <w:rPr>
          <w:sz w:val="28"/>
        </w:rPr>
      </w:pPr>
      <w:r w:rsidRPr="00100329">
        <w:rPr>
          <w:sz w:val="28"/>
        </w:rPr>
        <w:t>(приложение 5.3 к Методическим указаниям)</w:t>
      </w:r>
    </w:p>
    <w:p w14:paraId="6992B4D1" w14:textId="77777777" w:rsidR="00100329" w:rsidRPr="00100329" w:rsidRDefault="00100329" w:rsidP="00100329">
      <w:pPr>
        <w:jc w:val="right"/>
        <w:rPr>
          <w:sz w:val="28"/>
          <w:szCs w:val="28"/>
        </w:rPr>
      </w:pPr>
      <w:r w:rsidRPr="00100329">
        <w:rPr>
          <w:sz w:val="28"/>
          <w:szCs w:val="28"/>
        </w:rPr>
        <w:t>тыс. руб.</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825"/>
        <w:gridCol w:w="1700"/>
        <w:gridCol w:w="1549"/>
        <w:gridCol w:w="1852"/>
        <w:gridCol w:w="13"/>
      </w:tblGrid>
      <w:tr w:rsidR="00100329" w:rsidRPr="00100329" w14:paraId="690A12F6" w14:textId="77777777" w:rsidTr="00754CFF">
        <w:trPr>
          <w:trHeight w:val="360"/>
          <w:jc w:val="center"/>
        </w:trPr>
        <w:tc>
          <w:tcPr>
            <w:tcW w:w="747" w:type="dxa"/>
            <w:vMerge w:val="restart"/>
            <w:shd w:val="clear" w:color="auto" w:fill="auto"/>
            <w:vAlign w:val="center"/>
            <w:hideMark/>
          </w:tcPr>
          <w:p w14:paraId="3C2F98D5" w14:textId="77777777" w:rsidR="00100329" w:rsidRPr="00100329" w:rsidRDefault="00100329" w:rsidP="00100329">
            <w:pPr>
              <w:jc w:val="center"/>
            </w:pPr>
            <w:r w:rsidRPr="00100329">
              <w:t>№ п/п</w:t>
            </w:r>
          </w:p>
        </w:tc>
        <w:tc>
          <w:tcPr>
            <w:tcW w:w="3825" w:type="dxa"/>
            <w:vMerge w:val="restart"/>
            <w:shd w:val="clear" w:color="auto" w:fill="auto"/>
            <w:vAlign w:val="center"/>
            <w:hideMark/>
          </w:tcPr>
          <w:p w14:paraId="0906F43B" w14:textId="77777777" w:rsidR="00100329" w:rsidRPr="00100329" w:rsidRDefault="00100329" w:rsidP="00100329">
            <w:pPr>
              <w:jc w:val="center"/>
            </w:pPr>
            <w:r w:rsidRPr="00100329">
              <w:t>Наименование расхода</w:t>
            </w:r>
          </w:p>
        </w:tc>
        <w:tc>
          <w:tcPr>
            <w:tcW w:w="5114" w:type="dxa"/>
            <w:gridSpan w:val="4"/>
          </w:tcPr>
          <w:p w14:paraId="6AD42E88" w14:textId="77777777" w:rsidR="00100329" w:rsidRPr="00100329" w:rsidRDefault="00100329" w:rsidP="00100329">
            <w:pPr>
              <w:jc w:val="center"/>
            </w:pPr>
            <w:r w:rsidRPr="00100329">
              <w:t>Предложение экспертов</w:t>
            </w:r>
          </w:p>
        </w:tc>
      </w:tr>
      <w:tr w:rsidR="00100329" w:rsidRPr="00100329" w14:paraId="2E69CFD0" w14:textId="77777777" w:rsidTr="00754CFF">
        <w:trPr>
          <w:gridAfter w:val="1"/>
          <w:wAfter w:w="13" w:type="dxa"/>
          <w:trHeight w:val="360"/>
          <w:jc w:val="center"/>
        </w:trPr>
        <w:tc>
          <w:tcPr>
            <w:tcW w:w="747" w:type="dxa"/>
            <w:vMerge/>
            <w:shd w:val="clear" w:color="auto" w:fill="auto"/>
            <w:vAlign w:val="center"/>
            <w:hideMark/>
          </w:tcPr>
          <w:p w14:paraId="42865570" w14:textId="77777777" w:rsidR="00100329" w:rsidRPr="00100329" w:rsidRDefault="00100329" w:rsidP="00100329">
            <w:pPr>
              <w:jc w:val="center"/>
            </w:pPr>
          </w:p>
        </w:tc>
        <w:tc>
          <w:tcPr>
            <w:tcW w:w="3825" w:type="dxa"/>
            <w:vMerge/>
            <w:shd w:val="clear" w:color="auto" w:fill="auto"/>
            <w:vAlign w:val="center"/>
            <w:hideMark/>
          </w:tcPr>
          <w:p w14:paraId="36887D02" w14:textId="77777777" w:rsidR="00100329" w:rsidRPr="00100329" w:rsidRDefault="00100329" w:rsidP="00100329">
            <w:pPr>
              <w:jc w:val="center"/>
            </w:pPr>
          </w:p>
        </w:tc>
        <w:tc>
          <w:tcPr>
            <w:tcW w:w="1700" w:type="dxa"/>
            <w:vAlign w:val="center"/>
          </w:tcPr>
          <w:p w14:paraId="2D308EF8" w14:textId="77777777" w:rsidR="00100329" w:rsidRPr="00100329" w:rsidRDefault="00100329" w:rsidP="00100329">
            <w:pPr>
              <w:jc w:val="center"/>
            </w:pPr>
            <w:r w:rsidRPr="00100329">
              <w:t>2025</w:t>
            </w:r>
          </w:p>
        </w:tc>
        <w:tc>
          <w:tcPr>
            <w:tcW w:w="1549" w:type="dxa"/>
            <w:vAlign w:val="center"/>
          </w:tcPr>
          <w:p w14:paraId="3AE98062" w14:textId="77777777" w:rsidR="00100329" w:rsidRPr="00100329" w:rsidRDefault="00100329" w:rsidP="00100329">
            <w:pPr>
              <w:jc w:val="center"/>
            </w:pPr>
            <w:r w:rsidRPr="00100329">
              <w:t>2026</w:t>
            </w:r>
          </w:p>
        </w:tc>
        <w:tc>
          <w:tcPr>
            <w:tcW w:w="1852" w:type="dxa"/>
            <w:vAlign w:val="center"/>
          </w:tcPr>
          <w:p w14:paraId="2AEF0399" w14:textId="77777777" w:rsidR="00100329" w:rsidRPr="00100329" w:rsidRDefault="00100329" w:rsidP="00100329">
            <w:pPr>
              <w:jc w:val="center"/>
            </w:pPr>
            <w:r w:rsidRPr="00100329">
              <w:t>2027</w:t>
            </w:r>
          </w:p>
        </w:tc>
      </w:tr>
      <w:tr w:rsidR="00100329" w:rsidRPr="00100329" w14:paraId="04758C91" w14:textId="77777777" w:rsidTr="00754CFF">
        <w:trPr>
          <w:gridAfter w:val="1"/>
          <w:wAfter w:w="13" w:type="dxa"/>
          <w:trHeight w:val="806"/>
          <w:jc w:val="center"/>
        </w:trPr>
        <w:tc>
          <w:tcPr>
            <w:tcW w:w="747" w:type="dxa"/>
            <w:shd w:val="clear" w:color="auto" w:fill="auto"/>
            <w:noWrap/>
            <w:vAlign w:val="center"/>
            <w:hideMark/>
          </w:tcPr>
          <w:p w14:paraId="2C562020" w14:textId="77777777" w:rsidR="00100329" w:rsidRPr="00100329" w:rsidRDefault="00100329" w:rsidP="00100329">
            <w:pPr>
              <w:jc w:val="center"/>
            </w:pPr>
            <w:r w:rsidRPr="00100329">
              <w:t>1.1</w:t>
            </w:r>
          </w:p>
        </w:tc>
        <w:tc>
          <w:tcPr>
            <w:tcW w:w="3825" w:type="dxa"/>
            <w:shd w:val="clear" w:color="auto" w:fill="auto"/>
            <w:vAlign w:val="center"/>
            <w:hideMark/>
          </w:tcPr>
          <w:p w14:paraId="7F1B42FD" w14:textId="77777777" w:rsidR="00100329" w:rsidRPr="00100329" w:rsidRDefault="00100329" w:rsidP="00100329">
            <w:r w:rsidRPr="00100329">
              <w:t>Расходы на оплату услуг, оказываемых организациями, осуществляющими регулируемые виды деятельности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3E5DC2B" w14:textId="77777777" w:rsidR="00100329" w:rsidRPr="00100329" w:rsidRDefault="00100329" w:rsidP="00100329">
            <w:pPr>
              <w:jc w:val="center"/>
              <w:rPr>
                <w:szCs w:val="20"/>
              </w:rPr>
            </w:pPr>
            <w:r w:rsidRPr="00100329">
              <w:rPr>
                <w:szCs w:val="20"/>
              </w:rPr>
              <w:t>0</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343C4BFE" w14:textId="77777777" w:rsidR="00100329" w:rsidRPr="00100329" w:rsidRDefault="00100329" w:rsidP="00100329">
            <w:pPr>
              <w:jc w:val="center"/>
              <w:rPr>
                <w:szCs w:val="20"/>
              </w:rPr>
            </w:pPr>
            <w:r w:rsidRPr="00100329">
              <w:rPr>
                <w:szCs w:val="20"/>
              </w:rPr>
              <w:t>0</w:t>
            </w:r>
          </w:p>
        </w:tc>
        <w:tc>
          <w:tcPr>
            <w:tcW w:w="1852" w:type="dxa"/>
            <w:tcBorders>
              <w:top w:val="single" w:sz="4" w:space="0" w:color="auto"/>
              <w:left w:val="nil"/>
              <w:bottom w:val="single" w:sz="4" w:space="0" w:color="auto"/>
              <w:right w:val="single" w:sz="4" w:space="0" w:color="auto"/>
            </w:tcBorders>
            <w:shd w:val="clear" w:color="auto" w:fill="auto"/>
            <w:vAlign w:val="center"/>
          </w:tcPr>
          <w:p w14:paraId="083C181C" w14:textId="77777777" w:rsidR="00100329" w:rsidRPr="00100329" w:rsidRDefault="00100329" w:rsidP="00100329">
            <w:pPr>
              <w:jc w:val="center"/>
              <w:rPr>
                <w:szCs w:val="20"/>
              </w:rPr>
            </w:pPr>
            <w:r w:rsidRPr="00100329">
              <w:rPr>
                <w:szCs w:val="20"/>
              </w:rPr>
              <w:t>0</w:t>
            </w:r>
          </w:p>
        </w:tc>
      </w:tr>
      <w:tr w:rsidR="00100329" w:rsidRPr="00100329" w14:paraId="3C292A3E" w14:textId="77777777" w:rsidTr="00754CFF">
        <w:trPr>
          <w:gridAfter w:val="1"/>
          <w:wAfter w:w="13" w:type="dxa"/>
          <w:trHeight w:val="360"/>
          <w:jc w:val="center"/>
        </w:trPr>
        <w:tc>
          <w:tcPr>
            <w:tcW w:w="747" w:type="dxa"/>
            <w:shd w:val="clear" w:color="auto" w:fill="auto"/>
            <w:noWrap/>
            <w:vAlign w:val="center"/>
            <w:hideMark/>
          </w:tcPr>
          <w:p w14:paraId="2C9E5877" w14:textId="77777777" w:rsidR="00100329" w:rsidRPr="00100329" w:rsidRDefault="00100329" w:rsidP="00100329">
            <w:pPr>
              <w:jc w:val="center"/>
            </w:pPr>
            <w:r w:rsidRPr="00100329">
              <w:t>1.2</w:t>
            </w:r>
          </w:p>
        </w:tc>
        <w:tc>
          <w:tcPr>
            <w:tcW w:w="3825" w:type="dxa"/>
            <w:shd w:val="clear" w:color="auto" w:fill="auto"/>
            <w:noWrap/>
            <w:vAlign w:val="center"/>
            <w:hideMark/>
          </w:tcPr>
          <w:p w14:paraId="51B49323" w14:textId="77777777" w:rsidR="00100329" w:rsidRPr="00100329" w:rsidRDefault="00100329" w:rsidP="00100329">
            <w:r w:rsidRPr="00100329">
              <w:t>Арендная плата</w:t>
            </w:r>
          </w:p>
        </w:tc>
        <w:tc>
          <w:tcPr>
            <w:tcW w:w="1700" w:type="dxa"/>
            <w:tcBorders>
              <w:top w:val="nil"/>
              <w:left w:val="single" w:sz="4" w:space="0" w:color="auto"/>
              <w:bottom w:val="single" w:sz="4" w:space="0" w:color="auto"/>
              <w:right w:val="single" w:sz="4" w:space="0" w:color="auto"/>
            </w:tcBorders>
            <w:shd w:val="clear" w:color="auto" w:fill="auto"/>
            <w:vAlign w:val="center"/>
          </w:tcPr>
          <w:p w14:paraId="177D919D" w14:textId="77777777" w:rsidR="00100329" w:rsidRPr="00100329" w:rsidRDefault="00100329" w:rsidP="00100329">
            <w:pPr>
              <w:jc w:val="center"/>
              <w:rPr>
                <w:szCs w:val="20"/>
              </w:rPr>
            </w:pPr>
            <w:r w:rsidRPr="00100329">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4747FD17" w14:textId="77777777" w:rsidR="00100329" w:rsidRPr="00100329" w:rsidRDefault="00100329" w:rsidP="00100329">
            <w:pPr>
              <w:jc w:val="center"/>
              <w:rPr>
                <w:szCs w:val="20"/>
              </w:rPr>
            </w:pPr>
            <w:r w:rsidRPr="00100329">
              <w:rPr>
                <w:szCs w:val="20"/>
              </w:rPr>
              <w:t>0</w:t>
            </w:r>
          </w:p>
        </w:tc>
        <w:tc>
          <w:tcPr>
            <w:tcW w:w="1852" w:type="dxa"/>
            <w:tcBorders>
              <w:top w:val="nil"/>
              <w:left w:val="nil"/>
              <w:bottom w:val="single" w:sz="4" w:space="0" w:color="auto"/>
              <w:right w:val="single" w:sz="4" w:space="0" w:color="auto"/>
            </w:tcBorders>
            <w:shd w:val="clear" w:color="auto" w:fill="auto"/>
            <w:vAlign w:val="center"/>
          </w:tcPr>
          <w:p w14:paraId="2FC53904" w14:textId="77777777" w:rsidR="00100329" w:rsidRPr="00100329" w:rsidRDefault="00100329" w:rsidP="00100329">
            <w:pPr>
              <w:jc w:val="center"/>
              <w:rPr>
                <w:szCs w:val="20"/>
              </w:rPr>
            </w:pPr>
            <w:r w:rsidRPr="00100329">
              <w:rPr>
                <w:szCs w:val="20"/>
              </w:rPr>
              <w:t>0</w:t>
            </w:r>
          </w:p>
        </w:tc>
      </w:tr>
      <w:tr w:rsidR="00100329" w:rsidRPr="00100329" w14:paraId="2FA76B96" w14:textId="77777777" w:rsidTr="00754CFF">
        <w:trPr>
          <w:gridAfter w:val="1"/>
          <w:wAfter w:w="13" w:type="dxa"/>
          <w:trHeight w:val="360"/>
          <w:jc w:val="center"/>
        </w:trPr>
        <w:tc>
          <w:tcPr>
            <w:tcW w:w="747" w:type="dxa"/>
            <w:shd w:val="clear" w:color="auto" w:fill="auto"/>
            <w:noWrap/>
            <w:vAlign w:val="center"/>
            <w:hideMark/>
          </w:tcPr>
          <w:p w14:paraId="1246538F" w14:textId="77777777" w:rsidR="00100329" w:rsidRPr="00100329" w:rsidRDefault="00100329" w:rsidP="00100329">
            <w:pPr>
              <w:jc w:val="center"/>
            </w:pPr>
            <w:r w:rsidRPr="00100329">
              <w:t>1.3</w:t>
            </w:r>
          </w:p>
        </w:tc>
        <w:tc>
          <w:tcPr>
            <w:tcW w:w="3825" w:type="dxa"/>
            <w:shd w:val="clear" w:color="auto" w:fill="auto"/>
            <w:noWrap/>
            <w:vAlign w:val="center"/>
            <w:hideMark/>
          </w:tcPr>
          <w:p w14:paraId="2F004FEB" w14:textId="77777777" w:rsidR="00100329" w:rsidRPr="00100329" w:rsidRDefault="00100329" w:rsidP="00100329">
            <w:r w:rsidRPr="00100329">
              <w:t>Концессионная плата</w:t>
            </w:r>
          </w:p>
        </w:tc>
        <w:tc>
          <w:tcPr>
            <w:tcW w:w="1700" w:type="dxa"/>
            <w:tcBorders>
              <w:top w:val="nil"/>
              <w:left w:val="single" w:sz="4" w:space="0" w:color="auto"/>
              <w:bottom w:val="single" w:sz="4" w:space="0" w:color="auto"/>
              <w:right w:val="single" w:sz="4" w:space="0" w:color="auto"/>
            </w:tcBorders>
            <w:shd w:val="clear" w:color="auto" w:fill="auto"/>
            <w:vAlign w:val="center"/>
          </w:tcPr>
          <w:p w14:paraId="3A06C256" w14:textId="77777777" w:rsidR="00100329" w:rsidRPr="00100329" w:rsidRDefault="00100329" w:rsidP="00100329">
            <w:pPr>
              <w:jc w:val="center"/>
              <w:rPr>
                <w:szCs w:val="20"/>
              </w:rPr>
            </w:pPr>
            <w:r w:rsidRPr="00100329">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305A4086" w14:textId="77777777" w:rsidR="00100329" w:rsidRPr="00100329" w:rsidRDefault="00100329" w:rsidP="00100329">
            <w:pPr>
              <w:jc w:val="center"/>
              <w:rPr>
                <w:szCs w:val="20"/>
              </w:rPr>
            </w:pPr>
            <w:r w:rsidRPr="00100329">
              <w:rPr>
                <w:szCs w:val="20"/>
              </w:rPr>
              <w:t>0</w:t>
            </w:r>
          </w:p>
        </w:tc>
        <w:tc>
          <w:tcPr>
            <w:tcW w:w="1852" w:type="dxa"/>
            <w:tcBorders>
              <w:top w:val="nil"/>
              <w:left w:val="nil"/>
              <w:bottom w:val="single" w:sz="4" w:space="0" w:color="auto"/>
              <w:right w:val="single" w:sz="4" w:space="0" w:color="auto"/>
            </w:tcBorders>
            <w:shd w:val="clear" w:color="auto" w:fill="auto"/>
            <w:vAlign w:val="center"/>
          </w:tcPr>
          <w:p w14:paraId="116A2202" w14:textId="77777777" w:rsidR="00100329" w:rsidRPr="00100329" w:rsidRDefault="00100329" w:rsidP="00100329">
            <w:pPr>
              <w:jc w:val="center"/>
              <w:rPr>
                <w:szCs w:val="20"/>
              </w:rPr>
            </w:pPr>
            <w:r w:rsidRPr="00100329">
              <w:rPr>
                <w:szCs w:val="20"/>
              </w:rPr>
              <w:t>0</w:t>
            </w:r>
          </w:p>
        </w:tc>
      </w:tr>
      <w:tr w:rsidR="00100329" w:rsidRPr="00100329" w14:paraId="56AAABB9" w14:textId="77777777" w:rsidTr="00754CFF">
        <w:trPr>
          <w:gridAfter w:val="1"/>
          <w:wAfter w:w="13" w:type="dxa"/>
          <w:trHeight w:val="519"/>
          <w:jc w:val="center"/>
        </w:trPr>
        <w:tc>
          <w:tcPr>
            <w:tcW w:w="747" w:type="dxa"/>
            <w:shd w:val="clear" w:color="auto" w:fill="auto"/>
            <w:noWrap/>
            <w:vAlign w:val="center"/>
            <w:hideMark/>
          </w:tcPr>
          <w:p w14:paraId="44D7308F" w14:textId="77777777" w:rsidR="00100329" w:rsidRPr="00100329" w:rsidRDefault="00100329" w:rsidP="00100329">
            <w:pPr>
              <w:jc w:val="center"/>
            </w:pPr>
            <w:r w:rsidRPr="00100329">
              <w:t>1.4</w:t>
            </w:r>
          </w:p>
        </w:tc>
        <w:tc>
          <w:tcPr>
            <w:tcW w:w="3825" w:type="dxa"/>
            <w:shd w:val="clear" w:color="auto" w:fill="auto"/>
            <w:vAlign w:val="center"/>
            <w:hideMark/>
          </w:tcPr>
          <w:p w14:paraId="0E6EBA57" w14:textId="77777777" w:rsidR="00100329" w:rsidRPr="00100329" w:rsidRDefault="00100329" w:rsidP="00100329">
            <w:r w:rsidRPr="00100329">
              <w:t>Расходы на уплату налогов, сборов и других обязательных платежей, в том числе:</w:t>
            </w:r>
          </w:p>
        </w:tc>
        <w:tc>
          <w:tcPr>
            <w:tcW w:w="1700" w:type="dxa"/>
            <w:tcBorders>
              <w:top w:val="nil"/>
              <w:left w:val="single" w:sz="4" w:space="0" w:color="auto"/>
              <w:bottom w:val="single" w:sz="4" w:space="0" w:color="auto"/>
              <w:right w:val="single" w:sz="4" w:space="0" w:color="auto"/>
            </w:tcBorders>
            <w:shd w:val="clear" w:color="auto" w:fill="auto"/>
            <w:vAlign w:val="center"/>
          </w:tcPr>
          <w:p w14:paraId="48EF4DA8" w14:textId="77777777" w:rsidR="00100329" w:rsidRPr="00100329" w:rsidRDefault="00100329" w:rsidP="00100329">
            <w:pPr>
              <w:jc w:val="center"/>
              <w:rPr>
                <w:szCs w:val="20"/>
              </w:rPr>
            </w:pPr>
            <w:r w:rsidRPr="00100329">
              <w:rPr>
                <w:szCs w:val="20"/>
              </w:rPr>
              <w:t>84</w:t>
            </w:r>
          </w:p>
        </w:tc>
        <w:tc>
          <w:tcPr>
            <w:tcW w:w="1549" w:type="dxa"/>
            <w:tcBorders>
              <w:top w:val="nil"/>
              <w:left w:val="single" w:sz="4" w:space="0" w:color="auto"/>
              <w:bottom w:val="single" w:sz="4" w:space="0" w:color="auto"/>
              <w:right w:val="single" w:sz="4" w:space="0" w:color="auto"/>
            </w:tcBorders>
            <w:shd w:val="clear" w:color="auto" w:fill="auto"/>
          </w:tcPr>
          <w:p w14:paraId="1F830CC3" w14:textId="77777777" w:rsidR="00100329" w:rsidRPr="00100329" w:rsidRDefault="00100329" w:rsidP="00100329">
            <w:pPr>
              <w:jc w:val="center"/>
              <w:rPr>
                <w:szCs w:val="20"/>
              </w:rPr>
            </w:pPr>
          </w:p>
          <w:p w14:paraId="018D4972" w14:textId="77777777" w:rsidR="00100329" w:rsidRPr="00100329" w:rsidRDefault="00100329" w:rsidP="00100329">
            <w:pPr>
              <w:jc w:val="center"/>
              <w:rPr>
                <w:szCs w:val="20"/>
              </w:rPr>
            </w:pPr>
            <w:r w:rsidRPr="00100329">
              <w:rPr>
                <w:szCs w:val="20"/>
              </w:rPr>
              <w:t>84</w:t>
            </w:r>
          </w:p>
        </w:tc>
        <w:tc>
          <w:tcPr>
            <w:tcW w:w="1852" w:type="dxa"/>
            <w:tcBorders>
              <w:top w:val="nil"/>
              <w:left w:val="nil"/>
              <w:bottom w:val="single" w:sz="4" w:space="0" w:color="auto"/>
              <w:right w:val="single" w:sz="4" w:space="0" w:color="auto"/>
            </w:tcBorders>
            <w:shd w:val="clear" w:color="auto" w:fill="auto"/>
          </w:tcPr>
          <w:p w14:paraId="24473B29" w14:textId="77777777" w:rsidR="00100329" w:rsidRPr="00100329" w:rsidRDefault="00100329" w:rsidP="00100329">
            <w:pPr>
              <w:jc w:val="center"/>
              <w:rPr>
                <w:szCs w:val="20"/>
              </w:rPr>
            </w:pPr>
          </w:p>
          <w:p w14:paraId="5BB555D5" w14:textId="77777777" w:rsidR="00100329" w:rsidRPr="00100329" w:rsidRDefault="00100329" w:rsidP="00100329">
            <w:pPr>
              <w:jc w:val="center"/>
              <w:rPr>
                <w:szCs w:val="20"/>
              </w:rPr>
            </w:pPr>
            <w:r w:rsidRPr="00100329">
              <w:rPr>
                <w:szCs w:val="20"/>
              </w:rPr>
              <w:t>84</w:t>
            </w:r>
          </w:p>
        </w:tc>
      </w:tr>
      <w:tr w:rsidR="00100329" w:rsidRPr="00100329" w14:paraId="429760B9" w14:textId="77777777" w:rsidTr="00754CFF">
        <w:trPr>
          <w:gridAfter w:val="1"/>
          <w:wAfter w:w="13" w:type="dxa"/>
          <w:trHeight w:val="1846"/>
          <w:jc w:val="center"/>
        </w:trPr>
        <w:tc>
          <w:tcPr>
            <w:tcW w:w="747" w:type="dxa"/>
            <w:shd w:val="clear" w:color="auto" w:fill="auto"/>
            <w:noWrap/>
            <w:vAlign w:val="center"/>
            <w:hideMark/>
          </w:tcPr>
          <w:p w14:paraId="6C8ACA8C" w14:textId="77777777" w:rsidR="00100329" w:rsidRPr="00100329" w:rsidRDefault="00100329" w:rsidP="00100329">
            <w:pPr>
              <w:jc w:val="center"/>
            </w:pPr>
            <w:r w:rsidRPr="00100329">
              <w:t>1.4.1</w:t>
            </w:r>
          </w:p>
        </w:tc>
        <w:tc>
          <w:tcPr>
            <w:tcW w:w="3825" w:type="dxa"/>
            <w:shd w:val="clear" w:color="auto" w:fill="auto"/>
            <w:vAlign w:val="center"/>
            <w:hideMark/>
          </w:tcPr>
          <w:p w14:paraId="23893DBE" w14:textId="77777777" w:rsidR="00100329" w:rsidRPr="00100329" w:rsidRDefault="00100329" w:rsidP="00100329">
            <w:r w:rsidRPr="00100329">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0" w:type="dxa"/>
            <w:tcBorders>
              <w:top w:val="nil"/>
              <w:left w:val="single" w:sz="4" w:space="0" w:color="auto"/>
              <w:bottom w:val="single" w:sz="4" w:space="0" w:color="auto"/>
              <w:right w:val="single" w:sz="4" w:space="0" w:color="auto"/>
            </w:tcBorders>
            <w:shd w:val="clear" w:color="auto" w:fill="auto"/>
            <w:vAlign w:val="center"/>
          </w:tcPr>
          <w:p w14:paraId="6312769E" w14:textId="77777777" w:rsidR="00100329" w:rsidRPr="00100329" w:rsidRDefault="00100329" w:rsidP="00100329">
            <w:pPr>
              <w:jc w:val="center"/>
              <w:rPr>
                <w:szCs w:val="20"/>
              </w:rPr>
            </w:pPr>
            <w:r w:rsidRPr="00100329">
              <w:rPr>
                <w:szCs w:val="20"/>
              </w:rPr>
              <w:t>9</w:t>
            </w:r>
          </w:p>
        </w:tc>
        <w:tc>
          <w:tcPr>
            <w:tcW w:w="1549" w:type="dxa"/>
            <w:tcBorders>
              <w:top w:val="nil"/>
              <w:left w:val="single" w:sz="4" w:space="0" w:color="auto"/>
              <w:bottom w:val="single" w:sz="4" w:space="0" w:color="auto"/>
              <w:right w:val="single" w:sz="4" w:space="0" w:color="auto"/>
            </w:tcBorders>
            <w:shd w:val="clear" w:color="auto" w:fill="auto"/>
            <w:vAlign w:val="center"/>
          </w:tcPr>
          <w:p w14:paraId="565D6802" w14:textId="77777777" w:rsidR="00100329" w:rsidRPr="00100329" w:rsidRDefault="00100329" w:rsidP="00100329">
            <w:pPr>
              <w:jc w:val="center"/>
              <w:rPr>
                <w:szCs w:val="20"/>
              </w:rPr>
            </w:pPr>
            <w:r w:rsidRPr="00100329">
              <w:rPr>
                <w:szCs w:val="20"/>
              </w:rPr>
              <w:t>9</w:t>
            </w:r>
          </w:p>
        </w:tc>
        <w:tc>
          <w:tcPr>
            <w:tcW w:w="1852" w:type="dxa"/>
            <w:tcBorders>
              <w:top w:val="nil"/>
              <w:left w:val="nil"/>
              <w:bottom w:val="single" w:sz="4" w:space="0" w:color="auto"/>
              <w:right w:val="single" w:sz="4" w:space="0" w:color="auto"/>
            </w:tcBorders>
            <w:shd w:val="clear" w:color="auto" w:fill="auto"/>
            <w:vAlign w:val="center"/>
          </w:tcPr>
          <w:p w14:paraId="586C020C" w14:textId="77777777" w:rsidR="00100329" w:rsidRPr="00100329" w:rsidRDefault="00100329" w:rsidP="00100329">
            <w:pPr>
              <w:jc w:val="center"/>
              <w:rPr>
                <w:szCs w:val="20"/>
              </w:rPr>
            </w:pPr>
            <w:r w:rsidRPr="00100329">
              <w:rPr>
                <w:szCs w:val="20"/>
              </w:rPr>
              <w:t>9</w:t>
            </w:r>
          </w:p>
        </w:tc>
      </w:tr>
      <w:tr w:rsidR="00100329" w:rsidRPr="00100329" w14:paraId="26D51E62" w14:textId="77777777" w:rsidTr="00754CFF">
        <w:trPr>
          <w:gridAfter w:val="1"/>
          <w:wAfter w:w="13" w:type="dxa"/>
          <w:trHeight w:val="70"/>
          <w:jc w:val="center"/>
        </w:trPr>
        <w:tc>
          <w:tcPr>
            <w:tcW w:w="747" w:type="dxa"/>
            <w:shd w:val="clear" w:color="auto" w:fill="auto"/>
            <w:noWrap/>
            <w:vAlign w:val="center"/>
            <w:hideMark/>
          </w:tcPr>
          <w:p w14:paraId="4466754B" w14:textId="77777777" w:rsidR="00100329" w:rsidRPr="00100329" w:rsidRDefault="00100329" w:rsidP="00100329">
            <w:pPr>
              <w:jc w:val="center"/>
            </w:pPr>
            <w:r w:rsidRPr="00100329">
              <w:t>1.4.2</w:t>
            </w:r>
          </w:p>
        </w:tc>
        <w:tc>
          <w:tcPr>
            <w:tcW w:w="3825" w:type="dxa"/>
            <w:shd w:val="clear" w:color="auto" w:fill="auto"/>
            <w:vAlign w:val="center"/>
            <w:hideMark/>
          </w:tcPr>
          <w:p w14:paraId="29AEA127" w14:textId="77777777" w:rsidR="00100329" w:rsidRPr="00100329" w:rsidRDefault="00100329" w:rsidP="00100329">
            <w:r w:rsidRPr="00100329">
              <w:t>расходы на обязательное страхование</w:t>
            </w:r>
          </w:p>
        </w:tc>
        <w:tc>
          <w:tcPr>
            <w:tcW w:w="1700" w:type="dxa"/>
            <w:tcBorders>
              <w:top w:val="nil"/>
              <w:left w:val="single" w:sz="4" w:space="0" w:color="auto"/>
              <w:bottom w:val="single" w:sz="4" w:space="0" w:color="auto"/>
              <w:right w:val="single" w:sz="4" w:space="0" w:color="auto"/>
            </w:tcBorders>
            <w:shd w:val="clear" w:color="auto" w:fill="auto"/>
            <w:vAlign w:val="center"/>
          </w:tcPr>
          <w:p w14:paraId="2B692604" w14:textId="77777777" w:rsidR="00100329" w:rsidRPr="00100329" w:rsidRDefault="00100329" w:rsidP="00100329">
            <w:pPr>
              <w:jc w:val="center"/>
              <w:rPr>
                <w:szCs w:val="20"/>
              </w:rPr>
            </w:pPr>
            <w:r w:rsidRPr="00100329">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7BE440EA" w14:textId="77777777" w:rsidR="00100329" w:rsidRPr="00100329" w:rsidRDefault="00100329" w:rsidP="00100329">
            <w:pPr>
              <w:jc w:val="center"/>
              <w:rPr>
                <w:szCs w:val="20"/>
              </w:rPr>
            </w:pPr>
            <w:r w:rsidRPr="00100329">
              <w:rPr>
                <w:szCs w:val="20"/>
              </w:rPr>
              <w:t>0</w:t>
            </w:r>
          </w:p>
        </w:tc>
        <w:tc>
          <w:tcPr>
            <w:tcW w:w="1852" w:type="dxa"/>
            <w:tcBorders>
              <w:top w:val="nil"/>
              <w:left w:val="nil"/>
              <w:bottom w:val="single" w:sz="4" w:space="0" w:color="auto"/>
              <w:right w:val="single" w:sz="4" w:space="0" w:color="auto"/>
            </w:tcBorders>
            <w:shd w:val="clear" w:color="auto" w:fill="auto"/>
            <w:vAlign w:val="center"/>
          </w:tcPr>
          <w:p w14:paraId="7E9B4C90" w14:textId="77777777" w:rsidR="00100329" w:rsidRPr="00100329" w:rsidRDefault="00100329" w:rsidP="00100329">
            <w:pPr>
              <w:jc w:val="center"/>
              <w:rPr>
                <w:szCs w:val="20"/>
              </w:rPr>
            </w:pPr>
            <w:r w:rsidRPr="00100329">
              <w:rPr>
                <w:szCs w:val="20"/>
              </w:rPr>
              <w:t>0</w:t>
            </w:r>
          </w:p>
        </w:tc>
      </w:tr>
      <w:tr w:rsidR="00100329" w:rsidRPr="00100329" w14:paraId="016CA2AB" w14:textId="77777777" w:rsidTr="00754CFF">
        <w:trPr>
          <w:gridAfter w:val="1"/>
          <w:wAfter w:w="13" w:type="dxa"/>
          <w:trHeight w:val="112"/>
          <w:jc w:val="center"/>
        </w:trPr>
        <w:tc>
          <w:tcPr>
            <w:tcW w:w="747" w:type="dxa"/>
            <w:shd w:val="clear" w:color="auto" w:fill="auto"/>
            <w:noWrap/>
            <w:vAlign w:val="center"/>
            <w:hideMark/>
          </w:tcPr>
          <w:p w14:paraId="58FB68FF" w14:textId="77777777" w:rsidR="00100329" w:rsidRPr="00100329" w:rsidRDefault="00100329" w:rsidP="00100329">
            <w:pPr>
              <w:jc w:val="center"/>
            </w:pPr>
            <w:r w:rsidRPr="00100329">
              <w:t>1.4.3</w:t>
            </w:r>
          </w:p>
        </w:tc>
        <w:tc>
          <w:tcPr>
            <w:tcW w:w="3825" w:type="dxa"/>
            <w:shd w:val="clear" w:color="auto" w:fill="auto"/>
            <w:noWrap/>
            <w:vAlign w:val="center"/>
            <w:hideMark/>
          </w:tcPr>
          <w:p w14:paraId="3FF7DED8" w14:textId="77777777" w:rsidR="00100329" w:rsidRPr="00100329" w:rsidRDefault="00100329" w:rsidP="00100329">
            <w:r w:rsidRPr="00100329">
              <w:t>иные расходы</w:t>
            </w:r>
          </w:p>
        </w:tc>
        <w:tc>
          <w:tcPr>
            <w:tcW w:w="1700" w:type="dxa"/>
            <w:tcBorders>
              <w:top w:val="nil"/>
              <w:left w:val="single" w:sz="4" w:space="0" w:color="auto"/>
              <w:bottom w:val="single" w:sz="4" w:space="0" w:color="auto"/>
              <w:right w:val="single" w:sz="4" w:space="0" w:color="auto"/>
            </w:tcBorders>
            <w:shd w:val="clear" w:color="auto" w:fill="auto"/>
            <w:vAlign w:val="center"/>
          </w:tcPr>
          <w:p w14:paraId="232CE700" w14:textId="77777777" w:rsidR="00100329" w:rsidRPr="00100329" w:rsidRDefault="00100329" w:rsidP="00100329">
            <w:pPr>
              <w:jc w:val="center"/>
              <w:rPr>
                <w:szCs w:val="20"/>
              </w:rPr>
            </w:pPr>
            <w:r w:rsidRPr="00100329">
              <w:rPr>
                <w:szCs w:val="20"/>
              </w:rPr>
              <w:t>75</w:t>
            </w:r>
          </w:p>
        </w:tc>
        <w:tc>
          <w:tcPr>
            <w:tcW w:w="1549" w:type="dxa"/>
            <w:tcBorders>
              <w:top w:val="nil"/>
              <w:left w:val="single" w:sz="4" w:space="0" w:color="auto"/>
              <w:bottom w:val="single" w:sz="4" w:space="0" w:color="auto"/>
              <w:right w:val="single" w:sz="4" w:space="0" w:color="auto"/>
            </w:tcBorders>
            <w:shd w:val="clear" w:color="auto" w:fill="auto"/>
            <w:vAlign w:val="center"/>
          </w:tcPr>
          <w:p w14:paraId="0CA6BF5F" w14:textId="77777777" w:rsidR="00100329" w:rsidRPr="00100329" w:rsidRDefault="00100329" w:rsidP="00100329">
            <w:pPr>
              <w:jc w:val="center"/>
              <w:rPr>
                <w:szCs w:val="20"/>
              </w:rPr>
            </w:pPr>
            <w:r w:rsidRPr="00100329">
              <w:rPr>
                <w:szCs w:val="20"/>
              </w:rPr>
              <w:t>75</w:t>
            </w:r>
          </w:p>
        </w:tc>
        <w:tc>
          <w:tcPr>
            <w:tcW w:w="1852" w:type="dxa"/>
            <w:tcBorders>
              <w:top w:val="nil"/>
              <w:left w:val="nil"/>
              <w:bottom w:val="single" w:sz="4" w:space="0" w:color="auto"/>
              <w:right w:val="single" w:sz="4" w:space="0" w:color="auto"/>
            </w:tcBorders>
            <w:shd w:val="clear" w:color="auto" w:fill="auto"/>
            <w:vAlign w:val="center"/>
          </w:tcPr>
          <w:p w14:paraId="74086737" w14:textId="77777777" w:rsidR="00100329" w:rsidRPr="00100329" w:rsidRDefault="00100329" w:rsidP="00100329">
            <w:pPr>
              <w:jc w:val="center"/>
              <w:rPr>
                <w:szCs w:val="20"/>
              </w:rPr>
            </w:pPr>
            <w:r w:rsidRPr="00100329">
              <w:rPr>
                <w:szCs w:val="20"/>
              </w:rPr>
              <w:t>75</w:t>
            </w:r>
          </w:p>
        </w:tc>
      </w:tr>
      <w:tr w:rsidR="00100329" w:rsidRPr="00100329" w14:paraId="16DF5F6C" w14:textId="77777777" w:rsidTr="00754CFF">
        <w:trPr>
          <w:gridAfter w:val="1"/>
          <w:wAfter w:w="13" w:type="dxa"/>
          <w:trHeight w:val="70"/>
          <w:jc w:val="center"/>
        </w:trPr>
        <w:tc>
          <w:tcPr>
            <w:tcW w:w="747" w:type="dxa"/>
            <w:shd w:val="clear" w:color="auto" w:fill="auto"/>
            <w:noWrap/>
            <w:vAlign w:val="center"/>
          </w:tcPr>
          <w:p w14:paraId="3FA92CFF" w14:textId="77777777" w:rsidR="00100329" w:rsidRPr="00100329" w:rsidRDefault="00100329" w:rsidP="00100329">
            <w:pPr>
              <w:jc w:val="center"/>
            </w:pPr>
          </w:p>
        </w:tc>
        <w:tc>
          <w:tcPr>
            <w:tcW w:w="3825" w:type="dxa"/>
            <w:shd w:val="clear" w:color="auto" w:fill="auto"/>
            <w:vAlign w:val="center"/>
          </w:tcPr>
          <w:p w14:paraId="5830194A" w14:textId="77777777" w:rsidR="00100329" w:rsidRPr="00100329" w:rsidRDefault="00100329" w:rsidP="00100329">
            <w:r w:rsidRPr="00100329">
              <w:t>Налог на имущество</w:t>
            </w:r>
          </w:p>
        </w:tc>
        <w:tc>
          <w:tcPr>
            <w:tcW w:w="1700" w:type="dxa"/>
            <w:tcBorders>
              <w:top w:val="nil"/>
              <w:left w:val="single" w:sz="4" w:space="0" w:color="auto"/>
              <w:bottom w:val="single" w:sz="4" w:space="0" w:color="auto"/>
              <w:right w:val="single" w:sz="4" w:space="0" w:color="auto"/>
            </w:tcBorders>
            <w:shd w:val="clear" w:color="auto" w:fill="auto"/>
            <w:vAlign w:val="center"/>
          </w:tcPr>
          <w:p w14:paraId="48470B57" w14:textId="77777777" w:rsidR="00100329" w:rsidRPr="00100329" w:rsidRDefault="00100329" w:rsidP="00100329">
            <w:pPr>
              <w:jc w:val="center"/>
              <w:rPr>
                <w:szCs w:val="20"/>
              </w:rPr>
            </w:pPr>
            <w:r w:rsidRPr="00100329">
              <w:rPr>
                <w:szCs w:val="20"/>
              </w:rPr>
              <w:t>66</w:t>
            </w:r>
          </w:p>
        </w:tc>
        <w:tc>
          <w:tcPr>
            <w:tcW w:w="1549" w:type="dxa"/>
            <w:tcBorders>
              <w:top w:val="nil"/>
              <w:left w:val="single" w:sz="4" w:space="0" w:color="auto"/>
              <w:bottom w:val="single" w:sz="4" w:space="0" w:color="auto"/>
              <w:right w:val="single" w:sz="4" w:space="0" w:color="auto"/>
            </w:tcBorders>
            <w:shd w:val="clear" w:color="auto" w:fill="auto"/>
            <w:vAlign w:val="center"/>
          </w:tcPr>
          <w:p w14:paraId="688AF22D" w14:textId="77777777" w:rsidR="00100329" w:rsidRPr="00100329" w:rsidRDefault="00100329" w:rsidP="00100329">
            <w:pPr>
              <w:jc w:val="center"/>
              <w:rPr>
                <w:szCs w:val="20"/>
              </w:rPr>
            </w:pPr>
            <w:r w:rsidRPr="00100329">
              <w:rPr>
                <w:szCs w:val="20"/>
              </w:rPr>
              <w:t>66</w:t>
            </w:r>
          </w:p>
        </w:tc>
        <w:tc>
          <w:tcPr>
            <w:tcW w:w="1852" w:type="dxa"/>
            <w:tcBorders>
              <w:top w:val="nil"/>
              <w:left w:val="nil"/>
              <w:bottom w:val="single" w:sz="4" w:space="0" w:color="auto"/>
              <w:right w:val="single" w:sz="4" w:space="0" w:color="auto"/>
            </w:tcBorders>
            <w:shd w:val="clear" w:color="auto" w:fill="auto"/>
            <w:vAlign w:val="center"/>
          </w:tcPr>
          <w:p w14:paraId="3579A5EE" w14:textId="77777777" w:rsidR="00100329" w:rsidRPr="00100329" w:rsidRDefault="00100329" w:rsidP="00100329">
            <w:pPr>
              <w:jc w:val="center"/>
              <w:rPr>
                <w:szCs w:val="20"/>
              </w:rPr>
            </w:pPr>
            <w:r w:rsidRPr="00100329">
              <w:rPr>
                <w:szCs w:val="20"/>
              </w:rPr>
              <w:t>66</w:t>
            </w:r>
          </w:p>
        </w:tc>
      </w:tr>
      <w:tr w:rsidR="00100329" w:rsidRPr="00100329" w14:paraId="63BC57F5" w14:textId="77777777" w:rsidTr="00754CFF">
        <w:trPr>
          <w:gridAfter w:val="1"/>
          <w:wAfter w:w="13" w:type="dxa"/>
          <w:trHeight w:val="70"/>
          <w:jc w:val="center"/>
        </w:trPr>
        <w:tc>
          <w:tcPr>
            <w:tcW w:w="747" w:type="dxa"/>
            <w:shd w:val="clear" w:color="auto" w:fill="auto"/>
            <w:noWrap/>
            <w:vAlign w:val="center"/>
          </w:tcPr>
          <w:p w14:paraId="125C8269" w14:textId="77777777" w:rsidR="00100329" w:rsidRPr="00100329" w:rsidRDefault="00100329" w:rsidP="00100329">
            <w:pPr>
              <w:jc w:val="center"/>
            </w:pPr>
          </w:p>
        </w:tc>
        <w:tc>
          <w:tcPr>
            <w:tcW w:w="3825" w:type="dxa"/>
            <w:shd w:val="clear" w:color="auto" w:fill="auto"/>
            <w:vAlign w:val="center"/>
          </w:tcPr>
          <w:p w14:paraId="0203B743" w14:textId="77777777" w:rsidR="00100329" w:rsidRPr="00100329" w:rsidRDefault="00100329" w:rsidP="00100329">
            <w:r w:rsidRPr="00100329">
              <w:t>Земельный налог</w:t>
            </w:r>
          </w:p>
        </w:tc>
        <w:tc>
          <w:tcPr>
            <w:tcW w:w="1700" w:type="dxa"/>
            <w:tcBorders>
              <w:top w:val="nil"/>
              <w:left w:val="single" w:sz="4" w:space="0" w:color="auto"/>
              <w:bottom w:val="single" w:sz="4" w:space="0" w:color="auto"/>
              <w:right w:val="single" w:sz="4" w:space="0" w:color="auto"/>
            </w:tcBorders>
            <w:shd w:val="clear" w:color="auto" w:fill="auto"/>
            <w:vAlign w:val="center"/>
          </w:tcPr>
          <w:p w14:paraId="639A32E5" w14:textId="77777777" w:rsidR="00100329" w:rsidRPr="00100329" w:rsidRDefault="00100329" w:rsidP="00100329">
            <w:pPr>
              <w:jc w:val="center"/>
              <w:rPr>
                <w:szCs w:val="20"/>
              </w:rPr>
            </w:pPr>
            <w:r w:rsidRPr="00100329">
              <w:rPr>
                <w:szCs w:val="20"/>
              </w:rPr>
              <w:t>9</w:t>
            </w:r>
          </w:p>
        </w:tc>
        <w:tc>
          <w:tcPr>
            <w:tcW w:w="1549" w:type="dxa"/>
            <w:tcBorders>
              <w:top w:val="nil"/>
              <w:left w:val="single" w:sz="4" w:space="0" w:color="auto"/>
              <w:bottom w:val="single" w:sz="4" w:space="0" w:color="auto"/>
              <w:right w:val="single" w:sz="4" w:space="0" w:color="auto"/>
            </w:tcBorders>
            <w:shd w:val="clear" w:color="auto" w:fill="auto"/>
            <w:vAlign w:val="center"/>
          </w:tcPr>
          <w:p w14:paraId="2D9F65D1" w14:textId="77777777" w:rsidR="00100329" w:rsidRPr="00100329" w:rsidRDefault="00100329" w:rsidP="00100329">
            <w:pPr>
              <w:jc w:val="center"/>
              <w:rPr>
                <w:szCs w:val="20"/>
              </w:rPr>
            </w:pPr>
            <w:r w:rsidRPr="00100329">
              <w:rPr>
                <w:szCs w:val="20"/>
              </w:rPr>
              <w:t>9</w:t>
            </w:r>
          </w:p>
        </w:tc>
        <w:tc>
          <w:tcPr>
            <w:tcW w:w="1852" w:type="dxa"/>
            <w:tcBorders>
              <w:top w:val="nil"/>
              <w:left w:val="nil"/>
              <w:bottom w:val="single" w:sz="4" w:space="0" w:color="auto"/>
              <w:right w:val="single" w:sz="4" w:space="0" w:color="auto"/>
            </w:tcBorders>
            <w:shd w:val="clear" w:color="auto" w:fill="auto"/>
            <w:vAlign w:val="center"/>
          </w:tcPr>
          <w:p w14:paraId="5711DF9C" w14:textId="77777777" w:rsidR="00100329" w:rsidRPr="00100329" w:rsidRDefault="00100329" w:rsidP="00100329">
            <w:pPr>
              <w:jc w:val="center"/>
              <w:rPr>
                <w:szCs w:val="20"/>
              </w:rPr>
            </w:pPr>
            <w:r w:rsidRPr="00100329">
              <w:rPr>
                <w:szCs w:val="20"/>
              </w:rPr>
              <w:t>9</w:t>
            </w:r>
          </w:p>
        </w:tc>
      </w:tr>
      <w:tr w:rsidR="00100329" w:rsidRPr="00100329" w14:paraId="6BDB708F" w14:textId="77777777" w:rsidTr="00754CFF">
        <w:trPr>
          <w:gridAfter w:val="1"/>
          <w:wAfter w:w="13" w:type="dxa"/>
          <w:trHeight w:val="70"/>
          <w:jc w:val="center"/>
        </w:trPr>
        <w:tc>
          <w:tcPr>
            <w:tcW w:w="747" w:type="dxa"/>
            <w:shd w:val="clear" w:color="auto" w:fill="auto"/>
            <w:noWrap/>
            <w:vAlign w:val="center"/>
            <w:hideMark/>
          </w:tcPr>
          <w:p w14:paraId="4B874E9C" w14:textId="77777777" w:rsidR="00100329" w:rsidRPr="00100329" w:rsidRDefault="00100329" w:rsidP="00100329">
            <w:pPr>
              <w:jc w:val="center"/>
            </w:pPr>
            <w:r w:rsidRPr="00100329">
              <w:t>1.5</w:t>
            </w:r>
          </w:p>
        </w:tc>
        <w:tc>
          <w:tcPr>
            <w:tcW w:w="3825" w:type="dxa"/>
            <w:shd w:val="clear" w:color="auto" w:fill="auto"/>
            <w:vAlign w:val="center"/>
            <w:hideMark/>
          </w:tcPr>
          <w:p w14:paraId="20DF9323" w14:textId="77777777" w:rsidR="00100329" w:rsidRPr="00100329" w:rsidRDefault="00100329" w:rsidP="00100329">
            <w:r w:rsidRPr="00100329">
              <w:t>Отчисления на социальные нужды</w:t>
            </w:r>
          </w:p>
        </w:tc>
        <w:tc>
          <w:tcPr>
            <w:tcW w:w="1700" w:type="dxa"/>
            <w:tcBorders>
              <w:top w:val="nil"/>
              <w:left w:val="single" w:sz="4" w:space="0" w:color="auto"/>
              <w:bottom w:val="single" w:sz="4" w:space="0" w:color="auto"/>
              <w:right w:val="single" w:sz="4" w:space="0" w:color="auto"/>
            </w:tcBorders>
            <w:shd w:val="clear" w:color="auto" w:fill="auto"/>
            <w:vAlign w:val="center"/>
          </w:tcPr>
          <w:p w14:paraId="3C1C5EBC" w14:textId="77777777" w:rsidR="00100329" w:rsidRPr="00100329" w:rsidRDefault="00100329" w:rsidP="00100329">
            <w:pPr>
              <w:jc w:val="center"/>
              <w:rPr>
                <w:szCs w:val="20"/>
              </w:rPr>
            </w:pPr>
            <w:r w:rsidRPr="00100329">
              <w:rPr>
                <w:szCs w:val="20"/>
              </w:rPr>
              <w:t>749</w:t>
            </w:r>
          </w:p>
        </w:tc>
        <w:tc>
          <w:tcPr>
            <w:tcW w:w="1549" w:type="dxa"/>
            <w:tcBorders>
              <w:top w:val="nil"/>
              <w:left w:val="single" w:sz="4" w:space="0" w:color="auto"/>
              <w:bottom w:val="single" w:sz="4" w:space="0" w:color="auto"/>
              <w:right w:val="single" w:sz="4" w:space="0" w:color="auto"/>
            </w:tcBorders>
            <w:shd w:val="clear" w:color="auto" w:fill="auto"/>
            <w:vAlign w:val="center"/>
          </w:tcPr>
          <w:p w14:paraId="276B34E8" w14:textId="77777777" w:rsidR="00100329" w:rsidRPr="00100329" w:rsidRDefault="00100329" w:rsidP="00100329">
            <w:pPr>
              <w:jc w:val="center"/>
              <w:rPr>
                <w:szCs w:val="20"/>
              </w:rPr>
            </w:pPr>
            <w:r w:rsidRPr="00100329">
              <w:rPr>
                <w:szCs w:val="20"/>
              </w:rPr>
              <w:t>779</w:t>
            </w:r>
          </w:p>
        </w:tc>
        <w:tc>
          <w:tcPr>
            <w:tcW w:w="1852" w:type="dxa"/>
            <w:tcBorders>
              <w:top w:val="nil"/>
              <w:left w:val="nil"/>
              <w:bottom w:val="single" w:sz="4" w:space="0" w:color="auto"/>
              <w:right w:val="single" w:sz="4" w:space="0" w:color="auto"/>
            </w:tcBorders>
            <w:shd w:val="clear" w:color="auto" w:fill="auto"/>
            <w:vAlign w:val="center"/>
          </w:tcPr>
          <w:p w14:paraId="56D95D41" w14:textId="77777777" w:rsidR="00100329" w:rsidRPr="00100329" w:rsidRDefault="00100329" w:rsidP="00100329">
            <w:pPr>
              <w:jc w:val="center"/>
              <w:rPr>
                <w:szCs w:val="20"/>
              </w:rPr>
            </w:pPr>
            <w:r w:rsidRPr="00100329">
              <w:rPr>
                <w:szCs w:val="20"/>
              </w:rPr>
              <w:t>810</w:t>
            </w:r>
          </w:p>
        </w:tc>
      </w:tr>
      <w:tr w:rsidR="00100329" w:rsidRPr="00100329" w14:paraId="63EFEC26" w14:textId="77777777" w:rsidTr="00754CFF">
        <w:trPr>
          <w:gridAfter w:val="1"/>
          <w:wAfter w:w="13" w:type="dxa"/>
          <w:trHeight w:val="419"/>
          <w:jc w:val="center"/>
        </w:trPr>
        <w:tc>
          <w:tcPr>
            <w:tcW w:w="747" w:type="dxa"/>
            <w:shd w:val="clear" w:color="auto" w:fill="auto"/>
            <w:noWrap/>
            <w:vAlign w:val="center"/>
            <w:hideMark/>
          </w:tcPr>
          <w:p w14:paraId="5C7A1802" w14:textId="77777777" w:rsidR="00100329" w:rsidRPr="00100329" w:rsidRDefault="00100329" w:rsidP="00100329">
            <w:pPr>
              <w:jc w:val="center"/>
            </w:pPr>
            <w:r w:rsidRPr="00100329">
              <w:t>1.6</w:t>
            </w:r>
          </w:p>
        </w:tc>
        <w:tc>
          <w:tcPr>
            <w:tcW w:w="3825" w:type="dxa"/>
            <w:shd w:val="clear" w:color="auto" w:fill="auto"/>
            <w:vAlign w:val="center"/>
            <w:hideMark/>
          </w:tcPr>
          <w:p w14:paraId="52F7DA85" w14:textId="77777777" w:rsidR="00100329" w:rsidRPr="00100329" w:rsidRDefault="00100329" w:rsidP="00100329">
            <w:r w:rsidRPr="00100329">
              <w:t>Расходы по сомнительным долгам</w:t>
            </w:r>
          </w:p>
        </w:tc>
        <w:tc>
          <w:tcPr>
            <w:tcW w:w="1700" w:type="dxa"/>
            <w:tcBorders>
              <w:top w:val="nil"/>
              <w:left w:val="single" w:sz="4" w:space="0" w:color="auto"/>
              <w:bottom w:val="single" w:sz="4" w:space="0" w:color="auto"/>
              <w:right w:val="single" w:sz="4" w:space="0" w:color="auto"/>
            </w:tcBorders>
            <w:shd w:val="clear" w:color="auto" w:fill="auto"/>
            <w:vAlign w:val="center"/>
          </w:tcPr>
          <w:p w14:paraId="0986F956" w14:textId="77777777" w:rsidR="00100329" w:rsidRPr="00100329" w:rsidRDefault="00100329" w:rsidP="00100329">
            <w:pPr>
              <w:jc w:val="center"/>
              <w:rPr>
                <w:szCs w:val="20"/>
              </w:rPr>
            </w:pPr>
            <w:r w:rsidRPr="00100329">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1A1803A1" w14:textId="77777777" w:rsidR="00100329" w:rsidRPr="00100329" w:rsidRDefault="00100329" w:rsidP="00100329">
            <w:pPr>
              <w:jc w:val="center"/>
              <w:rPr>
                <w:szCs w:val="20"/>
              </w:rPr>
            </w:pPr>
            <w:r w:rsidRPr="00100329">
              <w:rPr>
                <w:szCs w:val="20"/>
              </w:rPr>
              <w:t>0</w:t>
            </w:r>
          </w:p>
        </w:tc>
        <w:tc>
          <w:tcPr>
            <w:tcW w:w="1852" w:type="dxa"/>
            <w:tcBorders>
              <w:top w:val="nil"/>
              <w:left w:val="nil"/>
              <w:bottom w:val="single" w:sz="4" w:space="0" w:color="auto"/>
              <w:right w:val="single" w:sz="4" w:space="0" w:color="auto"/>
            </w:tcBorders>
            <w:shd w:val="clear" w:color="auto" w:fill="auto"/>
            <w:vAlign w:val="center"/>
          </w:tcPr>
          <w:p w14:paraId="264FF17C" w14:textId="77777777" w:rsidR="00100329" w:rsidRPr="00100329" w:rsidRDefault="00100329" w:rsidP="00100329">
            <w:pPr>
              <w:jc w:val="center"/>
              <w:rPr>
                <w:szCs w:val="20"/>
              </w:rPr>
            </w:pPr>
            <w:r w:rsidRPr="00100329">
              <w:rPr>
                <w:szCs w:val="20"/>
              </w:rPr>
              <w:t>0</w:t>
            </w:r>
          </w:p>
        </w:tc>
      </w:tr>
      <w:tr w:rsidR="00100329" w:rsidRPr="00100329" w14:paraId="34D470FB" w14:textId="77777777" w:rsidTr="00754CFF">
        <w:trPr>
          <w:gridAfter w:val="1"/>
          <w:wAfter w:w="13" w:type="dxa"/>
          <w:trHeight w:val="705"/>
          <w:jc w:val="center"/>
        </w:trPr>
        <w:tc>
          <w:tcPr>
            <w:tcW w:w="747" w:type="dxa"/>
            <w:shd w:val="clear" w:color="auto" w:fill="auto"/>
            <w:noWrap/>
            <w:vAlign w:val="center"/>
            <w:hideMark/>
          </w:tcPr>
          <w:p w14:paraId="0643604D" w14:textId="77777777" w:rsidR="00100329" w:rsidRPr="00100329" w:rsidRDefault="00100329" w:rsidP="00100329">
            <w:pPr>
              <w:jc w:val="center"/>
            </w:pPr>
            <w:r w:rsidRPr="00100329">
              <w:t>1.7</w:t>
            </w:r>
          </w:p>
        </w:tc>
        <w:tc>
          <w:tcPr>
            <w:tcW w:w="3825" w:type="dxa"/>
            <w:shd w:val="clear" w:color="auto" w:fill="auto"/>
            <w:vAlign w:val="center"/>
            <w:hideMark/>
          </w:tcPr>
          <w:p w14:paraId="61D20C10" w14:textId="77777777" w:rsidR="00100329" w:rsidRPr="00100329" w:rsidRDefault="00100329" w:rsidP="00100329">
            <w:r w:rsidRPr="00100329">
              <w:t>Амортизация основных средств и нематериальных активов</w:t>
            </w:r>
          </w:p>
        </w:tc>
        <w:tc>
          <w:tcPr>
            <w:tcW w:w="1700" w:type="dxa"/>
            <w:tcBorders>
              <w:top w:val="nil"/>
              <w:left w:val="single" w:sz="4" w:space="0" w:color="auto"/>
              <w:bottom w:val="single" w:sz="4" w:space="0" w:color="auto"/>
              <w:right w:val="single" w:sz="4" w:space="0" w:color="auto"/>
            </w:tcBorders>
            <w:shd w:val="clear" w:color="auto" w:fill="auto"/>
            <w:vAlign w:val="center"/>
          </w:tcPr>
          <w:p w14:paraId="5225B474" w14:textId="77777777" w:rsidR="00100329" w:rsidRPr="00100329" w:rsidRDefault="00100329" w:rsidP="00100329">
            <w:pPr>
              <w:jc w:val="center"/>
              <w:rPr>
                <w:szCs w:val="20"/>
              </w:rPr>
            </w:pPr>
            <w:r w:rsidRPr="00100329">
              <w:rPr>
                <w:szCs w:val="20"/>
              </w:rPr>
              <w:t>308</w:t>
            </w:r>
          </w:p>
        </w:tc>
        <w:tc>
          <w:tcPr>
            <w:tcW w:w="1549" w:type="dxa"/>
            <w:tcBorders>
              <w:top w:val="nil"/>
              <w:left w:val="single" w:sz="4" w:space="0" w:color="auto"/>
              <w:bottom w:val="single" w:sz="4" w:space="0" w:color="auto"/>
              <w:right w:val="single" w:sz="4" w:space="0" w:color="auto"/>
            </w:tcBorders>
            <w:shd w:val="clear" w:color="auto" w:fill="auto"/>
            <w:vAlign w:val="center"/>
          </w:tcPr>
          <w:p w14:paraId="0B889C89" w14:textId="77777777" w:rsidR="00100329" w:rsidRPr="00100329" w:rsidRDefault="00100329" w:rsidP="00100329">
            <w:pPr>
              <w:jc w:val="center"/>
              <w:rPr>
                <w:szCs w:val="20"/>
              </w:rPr>
            </w:pPr>
            <w:r w:rsidRPr="00100329">
              <w:rPr>
                <w:szCs w:val="20"/>
              </w:rPr>
              <w:t>308</w:t>
            </w:r>
          </w:p>
        </w:tc>
        <w:tc>
          <w:tcPr>
            <w:tcW w:w="1852" w:type="dxa"/>
            <w:tcBorders>
              <w:top w:val="nil"/>
              <w:left w:val="nil"/>
              <w:bottom w:val="single" w:sz="4" w:space="0" w:color="auto"/>
              <w:right w:val="single" w:sz="4" w:space="0" w:color="auto"/>
            </w:tcBorders>
            <w:shd w:val="clear" w:color="auto" w:fill="auto"/>
            <w:vAlign w:val="center"/>
          </w:tcPr>
          <w:p w14:paraId="12E9F7CF" w14:textId="77777777" w:rsidR="00100329" w:rsidRPr="00100329" w:rsidRDefault="00100329" w:rsidP="00100329">
            <w:pPr>
              <w:jc w:val="center"/>
              <w:rPr>
                <w:szCs w:val="20"/>
              </w:rPr>
            </w:pPr>
            <w:r w:rsidRPr="00100329">
              <w:rPr>
                <w:szCs w:val="20"/>
              </w:rPr>
              <w:t>308</w:t>
            </w:r>
          </w:p>
        </w:tc>
      </w:tr>
      <w:tr w:rsidR="00100329" w:rsidRPr="00100329" w14:paraId="1884DE95" w14:textId="77777777" w:rsidTr="00754CFF">
        <w:trPr>
          <w:gridAfter w:val="1"/>
          <w:wAfter w:w="13" w:type="dxa"/>
          <w:trHeight w:val="1116"/>
          <w:jc w:val="center"/>
        </w:trPr>
        <w:tc>
          <w:tcPr>
            <w:tcW w:w="747" w:type="dxa"/>
            <w:shd w:val="clear" w:color="auto" w:fill="auto"/>
            <w:noWrap/>
            <w:vAlign w:val="center"/>
            <w:hideMark/>
          </w:tcPr>
          <w:p w14:paraId="54FF0A2D" w14:textId="77777777" w:rsidR="00100329" w:rsidRPr="00100329" w:rsidRDefault="00100329" w:rsidP="00100329">
            <w:pPr>
              <w:jc w:val="center"/>
            </w:pPr>
            <w:r w:rsidRPr="00100329">
              <w:t>1.8</w:t>
            </w:r>
          </w:p>
        </w:tc>
        <w:tc>
          <w:tcPr>
            <w:tcW w:w="3825" w:type="dxa"/>
            <w:shd w:val="clear" w:color="auto" w:fill="auto"/>
            <w:noWrap/>
            <w:vAlign w:val="center"/>
            <w:hideMark/>
          </w:tcPr>
          <w:p w14:paraId="573634A4" w14:textId="77777777" w:rsidR="00100329" w:rsidRPr="00100329" w:rsidRDefault="00100329" w:rsidP="00100329">
            <w:r w:rsidRPr="00100329">
              <w:t>Расходы на выплаты по договорам займа и кредитным договорам, включая проценты по ним</w:t>
            </w:r>
          </w:p>
        </w:tc>
        <w:tc>
          <w:tcPr>
            <w:tcW w:w="1700" w:type="dxa"/>
            <w:tcBorders>
              <w:top w:val="nil"/>
              <w:left w:val="single" w:sz="4" w:space="0" w:color="auto"/>
              <w:bottom w:val="single" w:sz="4" w:space="0" w:color="auto"/>
              <w:right w:val="single" w:sz="4" w:space="0" w:color="auto"/>
            </w:tcBorders>
            <w:shd w:val="clear" w:color="auto" w:fill="auto"/>
            <w:vAlign w:val="center"/>
          </w:tcPr>
          <w:p w14:paraId="558E5EAE" w14:textId="77777777" w:rsidR="00100329" w:rsidRPr="00100329" w:rsidRDefault="00100329" w:rsidP="00100329">
            <w:pPr>
              <w:jc w:val="center"/>
              <w:rPr>
                <w:szCs w:val="20"/>
              </w:rPr>
            </w:pPr>
            <w:r w:rsidRPr="00100329">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51D310A7" w14:textId="77777777" w:rsidR="00100329" w:rsidRPr="00100329" w:rsidRDefault="00100329" w:rsidP="00100329">
            <w:pPr>
              <w:jc w:val="center"/>
              <w:rPr>
                <w:szCs w:val="20"/>
              </w:rPr>
            </w:pPr>
            <w:r w:rsidRPr="00100329">
              <w:rPr>
                <w:szCs w:val="20"/>
              </w:rPr>
              <w:t>0</w:t>
            </w:r>
          </w:p>
        </w:tc>
        <w:tc>
          <w:tcPr>
            <w:tcW w:w="1852" w:type="dxa"/>
            <w:tcBorders>
              <w:top w:val="nil"/>
              <w:left w:val="nil"/>
              <w:bottom w:val="single" w:sz="4" w:space="0" w:color="auto"/>
              <w:right w:val="single" w:sz="4" w:space="0" w:color="auto"/>
            </w:tcBorders>
            <w:shd w:val="clear" w:color="auto" w:fill="auto"/>
            <w:vAlign w:val="center"/>
          </w:tcPr>
          <w:p w14:paraId="2932AF89" w14:textId="77777777" w:rsidR="00100329" w:rsidRPr="00100329" w:rsidRDefault="00100329" w:rsidP="00100329">
            <w:pPr>
              <w:jc w:val="center"/>
              <w:rPr>
                <w:szCs w:val="20"/>
              </w:rPr>
            </w:pPr>
            <w:r w:rsidRPr="00100329">
              <w:rPr>
                <w:szCs w:val="20"/>
              </w:rPr>
              <w:t>0</w:t>
            </w:r>
          </w:p>
        </w:tc>
      </w:tr>
      <w:tr w:rsidR="00100329" w:rsidRPr="00100329" w14:paraId="22C4FE12" w14:textId="77777777" w:rsidTr="00754CFF">
        <w:trPr>
          <w:gridAfter w:val="1"/>
          <w:wAfter w:w="13" w:type="dxa"/>
          <w:trHeight w:val="360"/>
          <w:jc w:val="center"/>
        </w:trPr>
        <w:tc>
          <w:tcPr>
            <w:tcW w:w="747" w:type="dxa"/>
            <w:shd w:val="clear" w:color="auto" w:fill="auto"/>
            <w:noWrap/>
            <w:vAlign w:val="center"/>
            <w:hideMark/>
          </w:tcPr>
          <w:p w14:paraId="3C5BBC5E" w14:textId="77777777" w:rsidR="00100329" w:rsidRPr="00100329" w:rsidRDefault="00100329" w:rsidP="00100329">
            <w:pPr>
              <w:jc w:val="center"/>
            </w:pPr>
          </w:p>
        </w:tc>
        <w:tc>
          <w:tcPr>
            <w:tcW w:w="3825" w:type="dxa"/>
            <w:shd w:val="clear" w:color="auto" w:fill="auto"/>
            <w:noWrap/>
            <w:vAlign w:val="center"/>
            <w:hideMark/>
          </w:tcPr>
          <w:p w14:paraId="26562B81" w14:textId="77777777" w:rsidR="00100329" w:rsidRPr="00100329" w:rsidRDefault="00100329" w:rsidP="00100329">
            <w:r w:rsidRPr="00100329">
              <w:t>ИТОГО</w:t>
            </w:r>
          </w:p>
        </w:tc>
        <w:tc>
          <w:tcPr>
            <w:tcW w:w="1700" w:type="dxa"/>
            <w:tcBorders>
              <w:top w:val="nil"/>
              <w:left w:val="single" w:sz="4" w:space="0" w:color="auto"/>
              <w:bottom w:val="single" w:sz="4" w:space="0" w:color="auto"/>
              <w:right w:val="single" w:sz="4" w:space="0" w:color="auto"/>
            </w:tcBorders>
            <w:shd w:val="clear" w:color="auto" w:fill="auto"/>
            <w:vAlign w:val="center"/>
          </w:tcPr>
          <w:p w14:paraId="52CFC708" w14:textId="77777777" w:rsidR="00100329" w:rsidRPr="00100329" w:rsidRDefault="00100329" w:rsidP="00100329">
            <w:pPr>
              <w:jc w:val="center"/>
              <w:rPr>
                <w:szCs w:val="20"/>
              </w:rPr>
            </w:pPr>
            <w:r w:rsidRPr="00100329">
              <w:rPr>
                <w:szCs w:val="20"/>
              </w:rPr>
              <w:t>1 141</w:t>
            </w:r>
          </w:p>
        </w:tc>
        <w:tc>
          <w:tcPr>
            <w:tcW w:w="1549" w:type="dxa"/>
            <w:tcBorders>
              <w:top w:val="nil"/>
              <w:left w:val="single" w:sz="4" w:space="0" w:color="auto"/>
              <w:bottom w:val="single" w:sz="4" w:space="0" w:color="auto"/>
              <w:right w:val="single" w:sz="4" w:space="0" w:color="auto"/>
            </w:tcBorders>
            <w:shd w:val="clear" w:color="auto" w:fill="auto"/>
            <w:vAlign w:val="center"/>
          </w:tcPr>
          <w:p w14:paraId="08136F94" w14:textId="77777777" w:rsidR="00100329" w:rsidRPr="00100329" w:rsidRDefault="00100329" w:rsidP="00100329">
            <w:pPr>
              <w:jc w:val="center"/>
              <w:rPr>
                <w:szCs w:val="20"/>
              </w:rPr>
            </w:pPr>
            <w:r w:rsidRPr="00100329">
              <w:rPr>
                <w:szCs w:val="20"/>
              </w:rPr>
              <w:t xml:space="preserve"> 1 163</w:t>
            </w:r>
          </w:p>
        </w:tc>
        <w:tc>
          <w:tcPr>
            <w:tcW w:w="1852" w:type="dxa"/>
            <w:tcBorders>
              <w:top w:val="nil"/>
              <w:left w:val="nil"/>
              <w:bottom w:val="single" w:sz="4" w:space="0" w:color="auto"/>
              <w:right w:val="single" w:sz="4" w:space="0" w:color="auto"/>
            </w:tcBorders>
            <w:shd w:val="clear" w:color="auto" w:fill="auto"/>
            <w:vAlign w:val="center"/>
          </w:tcPr>
          <w:p w14:paraId="6CAC22EE" w14:textId="77777777" w:rsidR="00100329" w:rsidRPr="00100329" w:rsidRDefault="00100329" w:rsidP="00100329">
            <w:pPr>
              <w:jc w:val="center"/>
              <w:rPr>
                <w:szCs w:val="20"/>
              </w:rPr>
            </w:pPr>
            <w:r w:rsidRPr="00100329">
              <w:rPr>
                <w:szCs w:val="20"/>
              </w:rPr>
              <w:t>1 186</w:t>
            </w:r>
          </w:p>
        </w:tc>
      </w:tr>
      <w:tr w:rsidR="00100329" w:rsidRPr="00100329" w14:paraId="774FDC74" w14:textId="77777777" w:rsidTr="00754CFF">
        <w:trPr>
          <w:gridAfter w:val="1"/>
          <w:wAfter w:w="13" w:type="dxa"/>
          <w:trHeight w:val="360"/>
          <w:jc w:val="center"/>
        </w:trPr>
        <w:tc>
          <w:tcPr>
            <w:tcW w:w="747" w:type="dxa"/>
            <w:shd w:val="clear" w:color="auto" w:fill="auto"/>
            <w:noWrap/>
            <w:vAlign w:val="center"/>
            <w:hideMark/>
          </w:tcPr>
          <w:p w14:paraId="7A53CAE2" w14:textId="77777777" w:rsidR="00100329" w:rsidRPr="00100329" w:rsidRDefault="00100329" w:rsidP="00100329">
            <w:pPr>
              <w:jc w:val="center"/>
            </w:pPr>
            <w:r w:rsidRPr="00100329">
              <w:t>2</w:t>
            </w:r>
          </w:p>
        </w:tc>
        <w:tc>
          <w:tcPr>
            <w:tcW w:w="3825" w:type="dxa"/>
            <w:shd w:val="clear" w:color="auto" w:fill="auto"/>
            <w:noWrap/>
            <w:vAlign w:val="center"/>
            <w:hideMark/>
          </w:tcPr>
          <w:p w14:paraId="7B9B31D7" w14:textId="77777777" w:rsidR="00100329" w:rsidRPr="00100329" w:rsidRDefault="00100329" w:rsidP="00100329">
            <w:r w:rsidRPr="00100329">
              <w:t>Налог на прибыль</w:t>
            </w:r>
          </w:p>
        </w:tc>
        <w:tc>
          <w:tcPr>
            <w:tcW w:w="1700" w:type="dxa"/>
            <w:tcBorders>
              <w:top w:val="nil"/>
              <w:left w:val="single" w:sz="4" w:space="0" w:color="auto"/>
              <w:bottom w:val="single" w:sz="4" w:space="0" w:color="auto"/>
              <w:right w:val="single" w:sz="4" w:space="0" w:color="auto"/>
            </w:tcBorders>
            <w:shd w:val="clear" w:color="auto" w:fill="auto"/>
            <w:vAlign w:val="center"/>
          </w:tcPr>
          <w:p w14:paraId="0BD3FB1F" w14:textId="77777777" w:rsidR="00100329" w:rsidRPr="00100329" w:rsidRDefault="00100329" w:rsidP="00100329">
            <w:pPr>
              <w:jc w:val="center"/>
              <w:rPr>
                <w:szCs w:val="20"/>
              </w:rPr>
            </w:pPr>
            <w:r w:rsidRPr="00100329">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5E558B08" w14:textId="77777777" w:rsidR="00100329" w:rsidRPr="00100329" w:rsidRDefault="00100329" w:rsidP="00100329">
            <w:pPr>
              <w:jc w:val="center"/>
              <w:rPr>
                <w:szCs w:val="20"/>
              </w:rPr>
            </w:pPr>
            <w:r w:rsidRPr="00100329">
              <w:rPr>
                <w:szCs w:val="20"/>
              </w:rPr>
              <w:t>0</w:t>
            </w:r>
          </w:p>
        </w:tc>
        <w:tc>
          <w:tcPr>
            <w:tcW w:w="1852" w:type="dxa"/>
            <w:tcBorders>
              <w:top w:val="nil"/>
              <w:left w:val="nil"/>
              <w:bottom w:val="single" w:sz="4" w:space="0" w:color="auto"/>
              <w:right w:val="single" w:sz="4" w:space="0" w:color="auto"/>
            </w:tcBorders>
            <w:shd w:val="clear" w:color="auto" w:fill="auto"/>
            <w:vAlign w:val="center"/>
          </w:tcPr>
          <w:p w14:paraId="12C3A9A5" w14:textId="77777777" w:rsidR="00100329" w:rsidRPr="00100329" w:rsidRDefault="00100329" w:rsidP="00100329">
            <w:pPr>
              <w:jc w:val="center"/>
              <w:rPr>
                <w:szCs w:val="20"/>
              </w:rPr>
            </w:pPr>
            <w:r w:rsidRPr="00100329">
              <w:rPr>
                <w:szCs w:val="20"/>
              </w:rPr>
              <w:t>0</w:t>
            </w:r>
          </w:p>
        </w:tc>
      </w:tr>
      <w:tr w:rsidR="00100329" w:rsidRPr="00100329" w14:paraId="30091965" w14:textId="77777777" w:rsidTr="00754CFF">
        <w:trPr>
          <w:gridAfter w:val="1"/>
          <w:wAfter w:w="13" w:type="dxa"/>
          <w:trHeight w:val="1654"/>
          <w:jc w:val="center"/>
        </w:trPr>
        <w:tc>
          <w:tcPr>
            <w:tcW w:w="747" w:type="dxa"/>
            <w:shd w:val="clear" w:color="auto" w:fill="auto"/>
            <w:noWrap/>
            <w:vAlign w:val="center"/>
            <w:hideMark/>
          </w:tcPr>
          <w:p w14:paraId="4DC95336" w14:textId="77777777" w:rsidR="00100329" w:rsidRPr="00100329" w:rsidRDefault="00100329" w:rsidP="00100329">
            <w:pPr>
              <w:jc w:val="center"/>
            </w:pPr>
            <w:r w:rsidRPr="00100329">
              <w:t>3</w:t>
            </w:r>
          </w:p>
        </w:tc>
        <w:tc>
          <w:tcPr>
            <w:tcW w:w="3825" w:type="dxa"/>
            <w:shd w:val="clear" w:color="auto" w:fill="auto"/>
            <w:noWrap/>
            <w:vAlign w:val="center"/>
            <w:hideMark/>
          </w:tcPr>
          <w:p w14:paraId="3F8A2F3C" w14:textId="77777777" w:rsidR="00100329" w:rsidRPr="00100329" w:rsidRDefault="00100329" w:rsidP="00100329">
            <w:r w:rsidRPr="00100329">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0" w:type="dxa"/>
            <w:tcBorders>
              <w:top w:val="nil"/>
              <w:left w:val="single" w:sz="4" w:space="0" w:color="auto"/>
              <w:bottom w:val="single" w:sz="4" w:space="0" w:color="auto"/>
              <w:right w:val="single" w:sz="4" w:space="0" w:color="auto"/>
            </w:tcBorders>
            <w:shd w:val="clear" w:color="auto" w:fill="auto"/>
            <w:vAlign w:val="center"/>
          </w:tcPr>
          <w:p w14:paraId="3342EADD" w14:textId="77777777" w:rsidR="00100329" w:rsidRPr="00100329" w:rsidRDefault="00100329" w:rsidP="00100329">
            <w:pPr>
              <w:jc w:val="center"/>
              <w:rPr>
                <w:szCs w:val="20"/>
              </w:rPr>
            </w:pPr>
            <w:r w:rsidRPr="00100329">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2938E080" w14:textId="77777777" w:rsidR="00100329" w:rsidRPr="00100329" w:rsidRDefault="00100329" w:rsidP="00100329">
            <w:pPr>
              <w:jc w:val="center"/>
              <w:rPr>
                <w:szCs w:val="20"/>
              </w:rPr>
            </w:pPr>
            <w:r w:rsidRPr="00100329">
              <w:rPr>
                <w:szCs w:val="20"/>
              </w:rPr>
              <w:t>0</w:t>
            </w:r>
          </w:p>
        </w:tc>
        <w:tc>
          <w:tcPr>
            <w:tcW w:w="1852" w:type="dxa"/>
            <w:tcBorders>
              <w:top w:val="nil"/>
              <w:left w:val="nil"/>
              <w:bottom w:val="single" w:sz="4" w:space="0" w:color="auto"/>
              <w:right w:val="single" w:sz="4" w:space="0" w:color="auto"/>
            </w:tcBorders>
            <w:shd w:val="clear" w:color="auto" w:fill="auto"/>
            <w:vAlign w:val="center"/>
          </w:tcPr>
          <w:p w14:paraId="06095B88" w14:textId="77777777" w:rsidR="00100329" w:rsidRPr="00100329" w:rsidRDefault="00100329" w:rsidP="00100329">
            <w:pPr>
              <w:jc w:val="center"/>
              <w:rPr>
                <w:szCs w:val="20"/>
              </w:rPr>
            </w:pPr>
            <w:r w:rsidRPr="00100329">
              <w:rPr>
                <w:szCs w:val="20"/>
              </w:rPr>
              <w:t>0</w:t>
            </w:r>
          </w:p>
        </w:tc>
      </w:tr>
      <w:tr w:rsidR="00100329" w:rsidRPr="00100329" w14:paraId="36F013B2" w14:textId="77777777" w:rsidTr="00754CFF">
        <w:trPr>
          <w:gridAfter w:val="1"/>
          <w:wAfter w:w="13" w:type="dxa"/>
          <w:trHeight w:val="720"/>
          <w:jc w:val="center"/>
        </w:trPr>
        <w:tc>
          <w:tcPr>
            <w:tcW w:w="747" w:type="dxa"/>
            <w:shd w:val="clear" w:color="auto" w:fill="auto"/>
            <w:noWrap/>
            <w:vAlign w:val="center"/>
            <w:hideMark/>
          </w:tcPr>
          <w:p w14:paraId="681FF8E0" w14:textId="77777777" w:rsidR="00100329" w:rsidRPr="00100329" w:rsidRDefault="00100329" w:rsidP="00100329">
            <w:pPr>
              <w:jc w:val="center"/>
            </w:pPr>
            <w:r w:rsidRPr="00100329">
              <w:t>4</w:t>
            </w:r>
          </w:p>
        </w:tc>
        <w:tc>
          <w:tcPr>
            <w:tcW w:w="3825" w:type="dxa"/>
            <w:shd w:val="clear" w:color="auto" w:fill="auto"/>
            <w:vAlign w:val="center"/>
            <w:hideMark/>
          </w:tcPr>
          <w:p w14:paraId="2D9BAAA1" w14:textId="77777777" w:rsidR="00100329" w:rsidRPr="00100329" w:rsidRDefault="00100329" w:rsidP="00100329">
            <w:r w:rsidRPr="00100329">
              <w:t>Итого неподконтрольных расходов</w:t>
            </w:r>
          </w:p>
        </w:tc>
        <w:tc>
          <w:tcPr>
            <w:tcW w:w="1700" w:type="dxa"/>
            <w:tcBorders>
              <w:top w:val="nil"/>
              <w:left w:val="single" w:sz="4" w:space="0" w:color="auto"/>
              <w:bottom w:val="single" w:sz="4" w:space="0" w:color="auto"/>
              <w:right w:val="single" w:sz="4" w:space="0" w:color="auto"/>
            </w:tcBorders>
            <w:shd w:val="clear" w:color="auto" w:fill="auto"/>
            <w:vAlign w:val="center"/>
          </w:tcPr>
          <w:p w14:paraId="47EDA2A0" w14:textId="77777777" w:rsidR="00100329" w:rsidRPr="00100329" w:rsidRDefault="00100329" w:rsidP="00100329">
            <w:pPr>
              <w:jc w:val="center"/>
              <w:rPr>
                <w:szCs w:val="20"/>
              </w:rPr>
            </w:pPr>
            <w:r w:rsidRPr="00100329">
              <w:rPr>
                <w:szCs w:val="20"/>
              </w:rPr>
              <w:t>1 141</w:t>
            </w:r>
          </w:p>
        </w:tc>
        <w:tc>
          <w:tcPr>
            <w:tcW w:w="1549" w:type="dxa"/>
            <w:tcBorders>
              <w:top w:val="nil"/>
              <w:left w:val="single" w:sz="4" w:space="0" w:color="auto"/>
              <w:bottom w:val="single" w:sz="4" w:space="0" w:color="auto"/>
              <w:right w:val="single" w:sz="4" w:space="0" w:color="auto"/>
            </w:tcBorders>
            <w:shd w:val="clear" w:color="auto" w:fill="auto"/>
            <w:vAlign w:val="center"/>
          </w:tcPr>
          <w:p w14:paraId="0284C08D" w14:textId="77777777" w:rsidR="00100329" w:rsidRPr="00100329" w:rsidRDefault="00100329" w:rsidP="00100329">
            <w:pPr>
              <w:jc w:val="center"/>
              <w:rPr>
                <w:szCs w:val="20"/>
              </w:rPr>
            </w:pPr>
            <w:r w:rsidRPr="00100329">
              <w:rPr>
                <w:szCs w:val="20"/>
              </w:rPr>
              <w:t>1 163</w:t>
            </w:r>
          </w:p>
        </w:tc>
        <w:tc>
          <w:tcPr>
            <w:tcW w:w="1852" w:type="dxa"/>
            <w:tcBorders>
              <w:top w:val="nil"/>
              <w:left w:val="nil"/>
              <w:bottom w:val="single" w:sz="4" w:space="0" w:color="auto"/>
              <w:right w:val="single" w:sz="4" w:space="0" w:color="auto"/>
            </w:tcBorders>
            <w:shd w:val="clear" w:color="auto" w:fill="auto"/>
            <w:vAlign w:val="center"/>
          </w:tcPr>
          <w:p w14:paraId="39DB8E55" w14:textId="77777777" w:rsidR="00100329" w:rsidRPr="00100329" w:rsidRDefault="00100329" w:rsidP="00100329">
            <w:pPr>
              <w:jc w:val="center"/>
              <w:rPr>
                <w:szCs w:val="20"/>
              </w:rPr>
            </w:pPr>
            <w:r w:rsidRPr="00100329">
              <w:rPr>
                <w:szCs w:val="20"/>
              </w:rPr>
              <w:t>1 186</w:t>
            </w:r>
          </w:p>
        </w:tc>
      </w:tr>
    </w:tbl>
    <w:p w14:paraId="333062B7" w14:textId="77777777" w:rsidR="00100329" w:rsidRPr="00100329" w:rsidRDefault="00100329" w:rsidP="00100329">
      <w:pPr>
        <w:jc w:val="center"/>
      </w:pPr>
    </w:p>
    <w:p w14:paraId="6247D228" w14:textId="77777777" w:rsidR="00100329" w:rsidRPr="00100329" w:rsidRDefault="00100329" w:rsidP="00100329">
      <w:pPr>
        <w:keepNext/>
        <w:numPr>
          <w:ilvl w:val="0"/>
          <w:numId w:val="139"/>
        </w:numPr>
        <w:jc w:val="center"/>
        <w:outlineLvl w:val="1"/>
        <w:rPr>
          <w:b/>
          <w:sz w:val="28"/>
          <w:szCs w:val="20"/>
          <w:lang w:eastAsia="x-none"/>
        </w:rPr>
      </w:pPr>
      <w:bookmarkStart w:id="38" w:name="_Toc24010602"/>
      <w:r w:rsidRPr="00100329">
        <w:rPr>
          <w:b/>
          <w:sz w:val="28"/>
          <w:szCs w:val="20"/>
          <w:lang w:eastAsia="x-none"/>
        </w:rPr>
        <w:lastRenderedPageBreak/>
        <w:t xml:space="preserve"> </w:t>
      </w:r>
      <w:bookmarkEnd w:id="38"/>
      <w:r w:rsidRPr="00100329">
        <w:rPr>
          <w:b/>
          <w:sz w:val="28"/>
          <w:szCs w:val="20"/>
          <w:lang w:eastAsia="x-none"/>
        </w:rPr>
        <w:t>Расчетный объем полезного отпуска тепловой энергии</w:t>
      </w:r>
    </w:p>
    <w:p w14:paraId="785633E6" w14:textId="77777777" w:rsidR="00100329" w:rsidRPr="00100329" w:rsidRDefault="00100329" w:rsidP="00100329">
      <w:pPr>
        <w:autoSpaceDE w:val="0"/>
        <w:autoSpaceDN w:val="0"/>
        <w:adjustRightInd w:val="0"/>
        <w:ind w:firstLine="851"/>
        <w:jc w:val="center"/>
        <w:rPr>
          <w:snapToGrid w:val="0"/>
          <w:sz w:val="28"/>
          <w:szCs w:val="28"/>
        </w:rPr>
      </w:pPr>
    </w:p>
    <w:p w14:paraId="1E1209EC" w14:textId="77777777" w:rsidR="00100329" w:rsidRPr="00100329" w:rsidRDefault="00100329" w:rsidP="00100329">
      <w:pPr>
        <w:ind w:firstLine="709"/>
        <w:jc w:val="both"/>
        <w:rPr>
          <w:sz w:val="28"/>
          <w:szCs w:val="28"/>
        </w:rPr>
      </w:pPr>
      <w:r w:rsidRPr="00100329">
        <w:rPr>
          <w:sz w:val="28"/>
          <w:szCs w:val="28"/>
        </w:rPr>
        <w:t xml:space="preserve">ГБУ «Малиновский дом-интернат для граждан, имеющих психические расстройства» производит и передает тепловую энергию </w:t>
      </w:r>
      <w:r w:rsidRPr="00100329">
        <w:rPr>
          <w:sz w:val="28"/>
          <w:szCs w:val="28"/>
        </w:rPr>
        <w:br/>
        <w:t xml:space="preserve">от котельной учреждения расположенной на территории организации, </w:t>
      </w:r>
      <w:r w:rsidRPr="00100329">
        <w:rPr>
          <w:sz w:val="28"/>
          <w:szCs w:val="28"/>
        </w:rPr>
        <w:br/>
        <w:t xml:space="preserve">с целью ее дальнейшего использования для собственных нужд, а также для </w:t>
      </w:r>
      <w:r w:rsidRPr="00100329">
        <w:rPr>
          <w:sz w:val="28"/>
          <w:szCs w:val="28"/>
        </w:rPr>
        <w:br/>
        <w:t xml:space="preserve">ее дальнейшей передачи потребителям </w:t>
      </w:r>
      <w:proofErr w:type="spellStart"/>
      <w:r w:rsidRPr="00100329">
        <w:rPr>
          <w:sz w:val="28"/>
          <w:szCs w:val="28"/>
        </w:rPr>
        <w:t>Калтанского</w:t>
      </w:r>
      <w:proofErr w:type="spellEnd"/>
      <w:r w:rsidRPr="00100329">
        <w:rPr>
          <w:sz w:val="28"/>
          <w:szCs w:val="28"/>
        </w:rPr>
        <w:t xml:space="preserve"> городского округа.</w:t>
      </w:r>
    </w:p>
    <w:p w14:paraId="351376E1" w14:textId="77777777" w:rsidR="00100329" w:rsidRPr="00100329" w:rsidRDefault="00100329" w:rsidP="00100329">
      <w:pPr>
        <w:ind w:firstLine="709"/>
        <w:jc w:val="both"/>
        <w:rPr>
          <w:sz w:val="28"/>
          <w:szCs w:val="28"/>
        </w:rPr>
      </w:pPr>
      <w:r w:rsidRPr="00100329">
        <w:rPr>
          <w:sz w:val="28"/>
          <w:szCs w:val="28"/>
        </w:rPr>
        <w:t xml:space="preserve">Согласно пункту 22 Основ ценообразования тарифы устанавливаются </w:t>
      </w:r>
      <w:r w:rsidRPr="00100329">
        <w:rPr>
          <w:sz w:val="28"/>
          <w:szCs w:val="28"/>
        </w:rPr>
        <w:br/>
        <w:t xml:space="preserve">на основании необходимой валовой выручки, определенной </w:t>
      </w:r>
      <w:r w:rsidRPr="00100329">
        <w:rPr>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100329">
        <w:rPr>
          <w:sz w:val="28"/>
          <w:szCs w:val="28"/>
        </w:rPr>
        <w:br/>
        <w:t xml:space="preserve">на расчетный период регулирования, определенного в соответствии </w:t>
      </w:r>
      <w:r w:rsidRPr="00100329">
        <w:rPr>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100329">
        <w:rPr>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6C46EE7" w14:textId="77777777" w:rsidR="00100329" w:rsidRPr="00100329" w:rsidRDefault="00100329" w:rsidP="00100329">
      <w:pPr>
        <w:ind w:firstLine="709"/>
        <w:jc w:val="both"/>
        <w:rPr>
          <w:sz w:val="28"/>
          <w:szCs w:val="28"/>
        </w:rPr>
      </w:pPr>
      <w:r w:rsidRPr="00100329">
        <w:rPr>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100329">
        <w:rPr>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8DF7399" w14:textId="77777777" w:rsidR="00100329" w:rsidRPr="00100329" w:rsidRDefault="00100329" w:rsidP="00100329">
      <w:pPr>
        <w:ind w:firstLine="709"/>
        <w:jc w:val="both"/>
        <w:rPr>
          <w:sz w:val="28"/>
          <w:szCs w:val="28"/>
        </w:rPr>
      </w:pPr>
      <w:r w:rsidRPr="00100329">
        <w:rPr>
          <w:sz w:val="28"/>
          <w:szCs w:val="28"/>
        </w:rPr>
        <w:t xml:space="preserve">Схема теплоснабжения на 2025 год актуализирована постановлением Администрации </w:t>
      </w:r>
      <w:proofErr w:type="spellStart"/>
      <w:r w:rsidRPr="00100329">
        <w:rPr>
          <w:sz w:val="28"/>
          <w:szCs w:val="28"/>
        </w:rPr>
        <w:t>Калтанского</w:t>
      </w:r>
      <w:proofErr w:type="spellEnd"/>
      <w:r w:rsidRPr="00100329">
        <w:rPr>
          <w:sz w:val="28"/>
          <w:szCs w:val="28"/>
        </w:rPr>
        <w:t xml:space="preserve"> городского округа от 02.07.2024 № 171-п </w:t>
      </w:r>
      <w:r w:rsidRPr="00100329">
        <w:rPr>
          <w:sz w:val="28"/>
          <w:szCs w:val="28"/>
        </w:rPr>
        <w:br/>
        <w:t xml:space="preserve">«Об утверждении актуализации схемы теплоснабжения </w:t>
      </w:r>
      <w:proofErr w:type="spellStart"/>
      <w:r w:rsidRPr="00100329">
        <w:rPr>
          <w:sz w:val="28"/>
          <w:szCs w:val="28"/>
        </w:rPr>
        <w:t>Калтанского</w:t>
      </w:r>
      <w:proofErr w:type="spellEnd"/>
      <w:r w:rsidRPr="00100329">
        <w:rPr>
          <w:sz w:val="28"/>
          <w:szCs w:val="28"/>
        </w:rPr>
        <w:t xml:space="preserve"> городского округа на 2025 год и на период до 2043 года» (</w:t>
      </w:r>
      <w:proofErr w:type="spellStart"/>
      <w:r w:rsidRPr="00100329">
        <w:rPr>
          <w:sz w:val="28"/>
          <w:szCs w:val="28"/>
        </w:rPr>
        <w:t>https</w:t>
      </w:r>
      <w:proofErr w:type="spellEnd"/>
      <w:r w:rsidRPr="00100329">
        <w:rPr>
          <w:szCs w:val="20"/>
        </w:rPr>
        <w:t xml:space="preserve"> </w:t>
      </w:r>
      <w:r w:rsidRPr="00100329">
        <w:rPr>
          <w:sz w:val="28"/>
          <w:szCs w:val="28"/>
        </w:rPr>
        <w:t>https://</w:t>
      </w:r>
      <w:r w:rsidRPr="00100329">
        <w:rPr>
          <w:szCs w:val="20"/>
        </w:rPr>
        <w:t xml:space="preserve"> </w:t>
      </w:r>
      <w:r w:rsidRPr="00100329">
        <w:rPr>
          <w:sz w:val="28"/>
          <w:szCs w:val="28"/>
        </w:rPr>
        <w:t xml:space="preserve">https://kaltan.net/node/306). </w:t>
      </w:r>
    </w:p>
    <w:p w14:paraId="2F62B310" w14:textId="77777777" w:rsidR="00100329" w:rsidRPr="00100329" w:rsidRDefault="00100329" w:rsidP="00100329">
      <w:pPr>
        <w:ind w:firstLine="709"/>
        <w:jc w:val="both"/>
        <w:rPr>
          <w:sz w:val="28"/>
          <w:szCs w:val="28"/>
        </w:rPr>
      </w:pPr>
      <w:bookmarkStart w:id="39" w:name="_Hlk151113107"/>
      <w:r w:rsidRPr="00100329">
        <w:rPr>
          <w:sz w:val="28"/>
          <w:szCs w:val="28"/>
        </w:rPr>
        <w:t xml:space="preserve">Расход тепловой энергии на собственные нужды котельной, утвержден постановлением Региональной энергетической комиссии Кузбасса </w:t>
      </w:r>
      <w:r w:rsidRPr="00100329">
        <w:rPr>
          <w:sz w:val="28"/>
          <w:szCs w:val="28"/>
        </w:rPr>
        <w:br/>
        <w:t>от 26.09.2024 № 220 и составляет 2,1 % или:</w:t>
      </w:r>
    </w:p>
    <w:bookmarkEnd w:id="39"/>
    <w:p w14:paraId="787C37AA" w14:textId="77777777" w:rsidR="00100329" w:rsidRPr="00100329" w:rsidRDefault="00100329" w:rsidP="00100329">
      <w:pPr>
        <w:ind w:firstLine="709"/>
        <w:jc w:val="both"/>
        <w:rPr>
          <w:sz w:val="28"/>
          <w:szCs w:val="28"/>
        </w:rPr>
      </w:pPr>
      <w:r w:rsidRPr="00100329">
        <w:rPr>
          <w:sz w:val="28"/>
          <w:szCs w:val="28"/>
        </w:rPr>
        <w:t>0,064 тыс. Гкал. = 3,030 тыс. Гкал. (выработка тепловой энергии котельной) × 2,1 %.</w:t>
      </w:r>
    </w:p>
    <w:p w14:paraId="50706034" w14:textId="77777777" w:rsidR="00100329" w:rsidRPr="00100329" w:rsidRDefault="00100329" w:rsidP="00100329">
      <w:pPr>
        <w:ind w:firstLine="709"/>
        <w:jc w:val="both"/>
        <w:rPr>
          <w:sz w:val="28"/>
          <w:szCs w:val="28"/>
        </w:rPr>
      </w:pPr>
      <w:r w:rsidRPr="00100329">
        <w:rPr>
          <w:sz w:val="28"/>
          <w:szCs w:val="28"/>
        </w:rPr>
        <w:t>Согласно схеме теплоснабжения,</w:t>
      </w:r>
      <w:r w:rsidRPr="00100329">
        <w:rPr>
          <w:szCs w:val="20"/>
        </w:rPr>
        <w:t xml:space="preserve"> </w:t>
      </w:r>
      <w:r w:rsidRPr="00100329">
        <w:rPr>
          <w:sz w:val="28"/>
          <w:szCs w:val="28"/>
        </w:rPr>
        <w:t>суммарный полезный отпуск тепловой энергии на 2025 год составляет 2,966 тыс. Гкал.</w:t>
      </w:r>
    </w:p>
    <w:p w14:paraId="02279704" w14:textId="77777777" w:rsidR="00100329" w:rsidRPr="00100329" w:rsidRDefault="00100329" w:rsidP="00100329">
      <w:pPr>
        <w:ind w:firstLine="709"/>
        <w:jc w:val="both"/>
        <w:rPr>
          <w:sz w:val="28"/>
          <w:szCs w:val="28"/>
        </w:rPr>
      </w:pPr>
      <w:r w:rsidRPr="00100329">
        <w:rPr>
          <w:sz w:val="28"/>
          <w:szCs w:val="28"/>
        </w:rPr>
        <w:lastRenderedPageBreak/>
        <w:t>Полезный отпуск тепловой энергии на потребительский рынок составляет 0,336 тыс. Гкал.</w:t>
      </w:r>
    </w:p>
    <w:p w14:paraId="43D92C0D" w14:textId="77777777" w:rsidR="00100329" w:rsidRPr="00100329" w:rsidRDefault="00100329" w:rsidP="00100329">
      <w:pPr>
        <w:ind w:firstLine="709"/>
        <w:jc w:val="both"/>
        <w:rPr>
          <w:sz w:val="28"/>
          <w:szCs w:val="28"/>
        </w:rPr>
      </w:pPr>
      <w:r w:rsidRPr="00100329">
        <w:rPr>
          <w:sz w:val="28"/>
          <w:szCs w:val="28"/>
        </w:rPr>
        <w:t xml:space="preserve">Объемы тепловой энергии по полугодиям 2025 года приняты </w:t>
      </w:r>
      <w:r w:rsidRPr="00100329">
        <w:rPr>
          <w:sz w:val="28"/>
          <w:szCs w:val="28"/>
        </w:rPr>
        <w:br/>
        <w:t>на основании, плановых значений баланса тепловой энергии, представленного организацией на 2025 год.</w:t>
      </w:r>
    </w:p>
    <w:p w14:paraId="7D7BC005" w14:textId="77777777" w:rsidR="00100329" w:rsidRPr="00100329" w:rsidRDefault="00100329" w:rsidP="00100329">
      <w:pPr>
        <w:ind w:firstLine="709"/>
        <w:jc w:val="both"/>
        <w:rPr>
          <w:sz w:val="28"/>
          <w:szCs w:val="28"/>
        </w:rPr>
      </w:pPr>
      <w:r w:rsidRPr="00100329">
        <w:rPr>
          <w:sz w:val="28"/>
          <w:szCs w:val="28"/>
        </w:rPr>
        <w:t xml:space="preserve">0,192 тыс. </w:t>
      </w:r>
      <w:bookmarkStart w:id="40" w:name="_Hlk84422313"/>
      <w:r w:rsidRPr="00100329">
        <w:rPr>
          <w:sz w:val="28"/>
          <w:szCs w:val="28"/>
        </w:rPr>
        <w:t xml:space="preserve">Гкал. </w:t>
      </w:r>
      <w:bookmarkEnd w:id="40"/>
      <w:r w:rsidRPr="00100329">
        <w:rPr>
          <w:sz w:val="28"/>
          <w:szCs w:val="28"/>
        </w:rPr>
        <w:t>(1 полугодие) + 0,144 тыс. Гкал. (2 полугодие) = 0,336 тыс. Гкал.</w:t>
      </w:r>
    </w:p>
    <w:p w14:paraId="0F8273BC" w14:textId="77777777" w:rsidR="00100329" w:rsidRPr="00100329" w:rsidRDefault="00100329" w:rsidP="00100329">
      <w:pPr>
        <w:ind w:firstLine="709"/>
        <w:jc w:val="both"/>
        <w:rPr>
          <w:sz w:val="28"/>
          <w:szCs w:val="28"/>
        </w:rPr>
      </w:pPr>
      <w:r w:rsidRPr="00100329">
        <w:rPr>
          <w:sz w:val="28"/>
          <w:szCs w:val="28"/>
        </w:rPr>
        <w:t>Доля отпуска тепловой энергии по полугодиям составила:</w:t>
      </w:r>
    </w:p>
    <w:p w14:paraId="1A9EA6C6" w14:textId="77777777" w:rsidR="00100329" w:rsidRPr="00100329" w:rsidRDefault="00100329" w:rsidP="00100329">
      <w:pPr>
        <w:ind w:firstLine="709"/>
        <w:jc w:val="both"/>
        <w:rPr>
          <w:sz w:val="28"/>
          <w:szCs w:val="28"/>
        </w:rPr>
      </w:pPr>
      <w:r w:rsidRPr="00100329">
        <w:rPr>
          <w:sz w:val="28"/>
          <w:szCs w:val="28"/>
        </w:rPr>
        <w:t>0,57 % (1 полугодие) = 0,192 тыс. Гкал. ÷ 0,336тыс. Гкал.</w:t>
      </w:r>
    </w:p>
    <w:p w14:paraId="5370CB9A" w14:textId="77777777" w:rsidR="00100329" w:rsidRPr="00100329" w:rsidRDefault="00100329" w:rsidP="00100329">
      <w:pPr>
        <w:ind w:firstLine="709"/>
        <w:jc w:val="both"/>
        <w:rPr>
          <w:sz w:val="28"/>
          <w:szCs w:val="28"/>
        </w:rPr>
      </w:pPr>
      <w:r w:rsidRPr="00100329">
        <w:rPr>
          <w:sz w:val="28"/>
          <w:szCs w:val="28"/>
        </w:rPr>
        <w:t>0,43% (2 полугодие) = 0,144 тыс. Гкал. ÷ 0,336 тыс. Гкал.</w:t>
      </w:r>
    </w:p>
    <w:p w14:paraId="293FAC56" w14:textId="77777777" w:rsidR="00100329" w:rsidRPr="00100329" w:rsidRDefault="00100329" w:rsidP="00100329">
      <w:pPr>
        <w:ind w:firstLine="709"/>
        <w:jc w:val="both"/>
        <w:rPr>
          <w:sz w:val="28"/>
          <w:szCs w:val="28"/>
        </w:rPr>
      </w:pPr>
      <w:r w:rsidRPr="00100329">
        <w:rPr>
          <w:sz w:val="28"/>
          <w:szCs w:val="28"/>
        </w:rPr>
        <w:t xml:space="preserve">Баланс тепловой энергии ГБУ «Малиновский дом-интернат для граждан, имеющих психические расстройства» на 2025 год представлен </w:t>
      </w:r>
      <w:r w:rsidRPr="00100329">
        <w:rPr>
          <w:sz w:val="28"/>
          <w:szCs w:val="28"/>
        </w:rPr>
        <w:br/>
        <w:t>в таблице 8.</w:t>
      </w:r>
    </w:p>
    <w:p w14:paraId="0AC32D79" w14:textId="77777777" w:rsidR="00100329" w:rsidRPr="00100329" w:rsidRDefault="00100329" w:rsidP="00100329">
      <w:pPr>
        <w:ind w:firstLine="851"/>
        <w:jc w:val="right"/>
        <w:rPr>
          <w:sz w:val="28"/>
          <w:szCs w:val="28"/>
        </w:rPr>
      </w:pPr>
    </w:p>
    <w:p w14:paraId="7CB42058" w14:textId="77777777" w:rsidR="00100329" w:rsidRPr="00100329" w:rsidRDefault="00100329" w:rsidP="00100329">
      <w:pPr>
        <w:ind w:firstLine="851"/>
        <w:jc w:val="right"/>
        <w:rPr>
          <w:sz w:val="28"/>
          <w:szCs w:val="28"/>
        </w:rPr>
      </w:pPr>
      <w:r w:rsidRPr="00100329">
        <w:rPr>
          <w:sz w:val="28"/>
          <w:szCs w:val="28"/>
        </w:rPr>
        <w:t>Таблица 8.</w:t>
      </w:r>
    </w:p>
    <w:p w14:paraId="2549C250" w14:textId="77777777" w:rsidR="00100329" w:rsidRPr="00100329" w:rsidRDefault="00100329" w:rsidP="00100329">
      <w:pPr>
        <w:ind w:firstLine="851"/>
        <w:jc w:val="center"/>
        <w:rPr>
          <w:sz w:val="28"/>
          <w:szCs w:val="28"/>
        </w:rPr>
      </w:pPr>
      <w:r w:rsidRPr="00100329">
        <w:rPr>
          <w:bCs/>
          <w:sz w:val="28"/>
          <w:szCs w:val="28"/>
        </w:rPr>
        <w:t>Баланс ГБУ «Малиновский дом-интернат для граждан, имеющих психические расстройства» на 2025 год</w:t>
      </w:r>
    </w:p>
    <w:p w14:paraId="19B031BC" w14:textId="77777777" w:rsidR="00100329" w:rsidRPr="00100329" w:rsidRDefault="00100329" w:rsidP="00100329">
      <w:pPr>
        <w:rPr>
          <w:sz w:val="28"/>
          <w:szCs w:val="28"/>
        </w:rPr>
      </w:pPr>
    </w:p>
    <w:tbl>
      <w:tblPr>
        <w:tblW w:w="9951" w:type="dxa"/>
        <w:tblInd w:w="-5" w:type="dxa"/>
        <w:tblLook w:val="04A0" w:firstRow="1" w:lastRow="0" w:firstColumn="1" w:lastColumn="0" w:noHBand="0" w:noVBand="1"/>
      </w:tblPr>
      <w:tblGrid>
        <w:gridCol w:w="594"/>
        <w:gridCol w:w="2921"/>
        <w:gridCol w:w="936"/>
        <w:gridCol w:w="2041"/>
        <w:gridCol w:w="1696"/>
        <w:gridCol w:w="1763"/>
      </w:tblGrid>
      <w:tr w:rsidR="00100329" w:rsidRPr="00100329" w14:paraId="0A115EB4" w14:textId="77777777" w:rsidTr="00754CFF">
        <w:trPr>
          <w:trHeight w:val="20"/>
          <w:tblHead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0B564" w14:textId="77777777" w:rsidR="00100329" w:rsidRPr="00100329" w:rsidRDefault="00100329" w:rsidP="00100329">
            <w:pPr>
              <w:jc w:val="center"/>
            </w:pPr>
            <w:r w:rsidRPr="00100329">
              <w:t>№ п/п</w:t>
            </w:r>
          </w:p>
        </w:tc>
        <w:tc>
          <w:tcPr>
            <w:tcW w:w="29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B8ABA" w14:textId="77777777" w:rsidR="00100329" w:rsidRPr="00100329" w:rsidRDefault="00100329" w:rsidP="00100329">
            <w:pPr>
              <w:jc w:val="center"/>
            </w:pPr>
            <w:r w:rsidRPr="00100329">
              <w:t>Показатель</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35F3C3" w14:textId="77777777" w:rsidR="00100329" w:rsidRPr="00100329" w:rsidRDefault="00100329" w:rsidP="00100329">
            <w:pPr>
              <w:jc w:val="center"/>
              <w:rPr>
                <w:i/>
                <w:iCs/>
              </w:rPr>
            </w:pPr>
            <w:r w:rsidRPr="00100329">
              <w:rPr>
                <w:iCs/>
              </w:rPr>
              <w:t>Ед. изм</w:t>
            </w:r>
            <w:r w:rsidRPr="00100329">
              <w:rPr>
                <w:i/>
                <w:iCs/>
              </w:rPr>
              <w:t>.</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552C8" w14:textId="77777777" w:rsidR="00100329" w:rsidRPr="00100329" w:rsidRDefault="00100329" w:rsidP="00100329">
            <w:pPr>
              <w:jc w:val="center"/>
            </w:pPr>
            <w:r w:rsidRPr="00100329">
              <w:t>Объем потребления теплоэнергии на 2025 год</w:t>
            </w:r>
          </w:p>
        </w:tc>
        <w:tc>
          <w:tcPr>
            <w:tcW w:w="3459" w:type="dxa"/>
            <w:gridSpan w:val="2"/>
            <w:tcBorders>
              <w:top w:val="single" w:sz="4" w:space="0" w:color="auto"/>
              <w:left w:val="nil"/>
              <w:bottom w:val="single" w:sz="4" w:space="0" w:color="auto"/>
              <w:right w:val="single" w:sz="4" w:space="0" w:color="auto"/>
            </w:tcBorders>
            <w:shd w:val="clear" w:color="auto" w:fill="auto"/>
            <w:vAlign w:val="center"/>
            <w:hideMark/>
          </w:tcPr>
          <w:p w14:paraId="1ED5C5C8" w14:textId="77777777" w:rsidR="00100329" w:rsidRPr="00100329" w:rsidRDefault="00100329" w:rsidP="00100329">
            <w:pPr>
              <w:jc w:val="center"/>
            </w:pPr>
            <w:r w:rsidRPr="00100329">
              <w:t>в том числе</w:t>
            </w:r>
          </w:p>
        </w:tc>
      </w:tr>
      <w:tr w:rsidR="00100329" w:rsidRPr="00100329" w14:paraId="5DA64CBE" w14:textId="77777777" w:rsidTr="00754CFF">
        <w:trPr>
          <w:trHeight w:val="20"/>
          <w:tblHeader/>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576AD916" w14:textId="77777777" w:rsidR="00100329" w:rsidRPr="00100329" w:rsidRDefault="00100329" w:rsidP="00100329"/>
        </w:tc>
        <w:tc>
          <w:tcPr>
            <w:tcW w:w="2921" w:type="dxa"/>
            <w:vMerge/>
            <w:tcBorders>
              <w:top w:val="single" w:sz="4" w:space="0" w:color="auto"/>
              <w:left w:val="single" w:sz="4" w:space="0" w:color="auto"/>
              <w:bottom w:val="single" w:sz="4" w:space="0" w:color="auto"/>
              <w:right w:val="single" w:sz="4" w:space="0" w:color="auto"/>
            </w:tcBorders>
            <w:vAlign w:val="center"/>
            <w:hideMark/>
          </w:tcPr>
          <w:p w14:paraId="3916F596" w14:textId="77777777" w:rsidR="00100329" w:rsidRPr="00100329" w:rsidRDefault="00100329" w:rsidP="00100329"/>
        </w:tc>
        <w:tc>
          <w:tcPr>
            <w:tcW w:w="936" w:type="dxa"/>
            <w:vMerge/>
            <w:tcBorders>
              <w:top w:val="single" w:sz="4" w:space="0" w:color="auto"/>
              <w:left w:val="single" w:sz="4" w:space="0" w:color="auto"/>
              <w:bottom w:val="single" w:sz="4" w:space="0" w:color="auto"/>
              <w:right w:val="single" w:sz="4" w:space="0" w:color="auto"/>
            </w:tcBorders>
            <w:vAlign w:val="center"/>
            <w:hideMark/>
          </w:tcPr>
          <w:p w14:paraId="40D8581B" w14:textId="77777777" w:rsidR="00100329" w:rsidRPr="00100329" w:rsidRDefault="00100329" w:rsidP="00100329">
            <w:pPr>
              <w:rPr>
                <w:i/>
                <w:iCs/>
              </w:rPr>
            </w:pPr>
          </w:p>
        </w:tc>
        <w:tc>
          <w:tcPr>
            <w:tcW w:w="2041" w:type="dxa"/>
            <w:vMerge/>
            <w:tcBorders>
              <w:top w:val="single" w:sz="4" w:space="0" w:color="auto"/>
              <w:left w:val="single" w:sz="4" w:space="0" w:color="auto"/>
              <w:bottom w:val="single" w:sz="4" w:space="0" w:color="auto"/>
              <w:right w:val="single" w:sz="4" w:space="0" w:color="auto"/>
            </w:tcBorders>
            <w:vAlign w:val="center"/>
            <w:hideMark/>
          </w:tcPr>
          <w:p w14:paraId="46B8CAC4" w14:textId="77777777" w:rsidR="00100329" w:rsidRPr="00100329" w:rsidRDefault="00100329" w:rsidP="00100329"/>
        </w:tc>
        <w:tc>
          <w:tcPr>
            <w:tcW w:w="1696" w:type="dxa"/>
            <w:tcBorders>
              <w:top w:val="nil"/>
              <w:left w:val="nil"/>
              <w:bottom w:val="single" w:sz="4" w:space="0" w:color="auto"/>
              <w:right w:val="single" w:sz="4" w:space="0" w:color="auto"/>
            </w:tcBorders>
            <w:shd w:val="clear" w:color="auto" w:fill="auto"/>
            <w:vAlign w:val="center"/>
            <w:hideMark/>
          </w:tcPr>
          <w:p w14:paraId="3A479B91" w14:textId="77777777" w:rsidR="00100329" w:rsidRPr="00100329" w:rsidRDefault="00100329" w:rsidP="00100329">
            <w:pPr>
              <w:jc w:val="center"/>
            </w:pPr>
            <w:r w:rsidRPr="00100329">
              <w:t xml:space="preserve">1 полугодие </w:t>
            </w:r>
          </w:p>
        </w:tc>
        <w:tc>
          <w:tcPr>
            <w:tcW w:w="1763" w:type="dxa"/>
            <w:tcBorders>
              <w:top w:val="nil"/>
              <w:left w:val="nil"/>
              <w:bottom w:val="single" w:sz="4" w:space="0" w:color="auto"/>
              <w:right w:val="single" w:sz="4" w:space="0" w:color="auto"/>
            </w:tcBorders>
            <w:shd w:val="clear" w:color="auto" w:fill="auto"/>
            <w:vAlign w:val="center"/>
            <w:hideMark/>
          </w:tcPr>
          <w:p w14:paraId="6827E5C3" w14:textId="77777777" w:rsidR="00100329" w:rsidRPr="00100329" w:rsidRDefault="00100329" w:rsidP="00100329">
            <w:pPr>
              <w:jc w:val="center"/>
            </w:pPr>
            <w:r w:rsidRPr="00100329">
              <w:t xml:space="preserve">2 полугодие </w:t>
            </w:r>
          </w:p>
        </w:tc>
      </w:tr>
      <w:tr w:rsidR="00100329" w:rsidRPr="00100329" w14:paraId="06DF2861" w14:textId="77777777" w:rsidTr="00754CFF">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tcPr>
          <w:p w14:paraId="4FDB0C3C" w14:textId="77777777" w:rsidR="00100329" w:rsidRPr="00100329" w:rsidRDefault="00100329" w:rsidP="00100329">
            <w:pPr>
              <w:jc w:val="center"/>
              <w:rPr>
                <w:bCs/>
                <w:sz w:val="20"/>
                <w:szCs w:val="20"/>
              </w:rPr>
            </w:pPr>
            <w:r w:rsidRPr="00100329">
              <w:rPr>
                <w:bCs/>
                <w:sz w:val="20"/>
                <w:szCs w:val="20"/>
              </w:rPr>
              <w:t>1</w:t>
            </w:r>
          </w:p>
        </w:tc>
        <w:tc>
          <w:tcPr>
            <w:tcW w:w="292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1713343" w14:textId="77777777" w:rsidR="00100329" w:rsidRPr="00100329" w:rsidRDefault="00100329" w:rsidP="00100329">
            <w:pPr>
              <w:jc w:val="center"/>
              <w:rPr>
                <w:sz w:val="20"/>
                <w:szCs w:val="20"/>
              </w:rPr>
            </w:pPr>
            <w:r w:rsidRPr="00100329">
              <w:rPr>
                <w:sz w:val="20"/>
                <w:szCs w:val="20"/>
              </w:rPr>
              <w:t>Нормативная выработка</w:t>
            </w:r>
          </w:p>
        </w:tc>
        <w:tc>
          <w:tcPr>
            <w:tcW w:w="936" w:type="dxa"/>
            <w:tcBorders>
              <w:top w:val="nil"/>
              <w:left w:val="nil"/>
              <w:bottom w:val="single" w:sz="4" w:space="0" w:color="auto"/>
              <w:right w:val="single" w:sz="4" w:space="0" w:color="auto"/>
            </w:tcBorders>
            <w:shd w:val="clear" w:color="auto" w:fill="auto"/>
            <w:vAlign w:val="center"/>
          </w:tcPr>
          <w:p w14:paraId="0EC86689" w14:textId="77777777" w:rsidR="00100329" w:rsidRPr="00100329" w:rsidRDefault="00100329" w:rsidP="00100329">
            <w:pPr>
              <w:ind w:left="-104" w:right="-159"/>
              <w:jc w:val="center"/>
              <w:rPr>
                <w:sz w:val="20"/>
                <w:szCs w:val="20"/>
              </w:rPr>
            </w:pPr>
            <w:r w:rsidRPr="00100329">
              <w:rPr>
                <w:sz w:val="20"/>
                <w:szCs w:val="20"/>
              </w:rPr>
              <w:t>тыс. Гкал</w:t>
            </w: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25D67" w14:textId="77777777" w:rsidR="00100329" w:rsidRPr="00100329" w:rsidRDefault="00100329" w:rsidP="00100329">
            <w:pPr>
              <w:jc w:val="center"/>
              <w:rPr>
                <w:sz w:val="20"/>
                <w:szCs w:val="20"/>
              </w:rPr>
            </w:pPr>
            <w:r w:rsidRPr="00100329">
              <w:rPr>
                <w:sz w:val="20"/>
                <w:szCs w:val="20"/>
              </w:rPr>
              <w:t>3,030</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109604C6" w14:textId="77777777" w:rsidR="00100329" w:rsidRPr="00100329" w:rsidRDefault="00100329" w:rsidP="00100329">
            <w:pPr>
              <w:jc w:val="center"/>
              <w:rPr>
                <w:sz w:val="20"/>
                <w:szCs w:val="20"/>
              </w:rPr>
            </w:pPr>
            <w:r w:rsidRPr="00100329">
              <w:rPr>
                <w:sz w:val="20"/>
                <w:szCs w:val="20"/>
              </w:rPr>
              <w:t>1,727</w:t>
            </w:r>
          </w:p>
        </w:tc>
        <w:tc>
          <w:tcPr>
            <w:tcW w:w="1763" w:type="dxa"/>
            <w:tcBorders>
              <w:top w:val="single" w:sz="4" w:space="0" w:color="auto"/>
              <w:left w:val="nil"/>
              <w:bottom w:val="single" w:sz="4" w:space="0" w:color="auto"/>
              <w:right w:val="single" w:sz="4" w:space="0" w:color="auto"/>
            </w:tcBorders>
            <w:shd w:val="clear" w:color="auto" w:fill="auto"/>
            <w:noWrap/>
            <w:vAlign w:val="center"/>
          </w:tcPr>
          <w:p w14:paraId="6641D6ED" w14:textId="77777777" w:rsidR="00100329" w:rsidRPr="00100329" w:rsidRDefault="00100329" w:rsidP="00100329">
            <w:pPr>
              <w:jc w:val="center"/>
              <w:rPr>
                <w:sz w:val="20"/>
                <w:szCs w:val="20"/>
              </w:rPr>
            </w:pPr>
            <w:r w:rsidRPr="00100329">
              <w:rPr>
                <w:sz w:val="20"/>
                <w:szCs w:val="20"/>
              </w:rPr>
              <w:t>1,303</w:t>
            </w:r>
          </w:p>
        </w:tc>
      </w:tr>
      <w:tr w:rsidR="00100329" w:rsidRPr="00100329" w14:paraId="5E9F49CF" w14:textId="77777777" w:rsidTr="00754CFF">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tcPr>
          <w:p w14:paraId="3A1CC264" w14:textId="77777777" w:rsidR="00100329" w:rsidRPr="00100329" w:rsidRDefault="00100329" w:rsidP="00100329">
            <w:pPr>
              <w:jc w:val="center"/>
              <w:rPr>
                <w:bCs/>
                <w:sz w:val="20"/>
                <w:szCs w:val="20"/>
              </w:rPr>
            </w:pPr>
            <w:r w:rsidRPr="00100329">
              <w:rPr>
                <w:bCs/>
                <w:sz w:val="20"/>
                <w:szCs w:val="20"/>
              </w:rPr>
              <w:t>2</w:t>
            </w:r>
          </w:p>
        </w:tc>
        <w:tc>
          <w:tcPr>
            <w:tcW w:w="2921" w:type="dxa"/>
            <w:tcBorders>
              <w:top w:val="nil"/>
              <w:left w:val="single" w:sz="8" w:space="0" w:color="auto"/>
              <w:bottom w:val="single" w:sz="4" w:space="0" w:color="auto"/>
              <w:right w:val="single" w:sz="4" w:space="0" w:color="auto"/>
            </w:tcBorders>
            <w:shd w:val="clear" w:color="auto" w:fill="auto"/>
            <w:vAlign w:val="center"/>
          </w:tcPr>
          <w:p w14:paraId="7C5A5628" w14:textId="77777777" w:rsidR="00100329" w:rsidRPr="00100329" w:rsidRDefault="00100329" w:rsidP="00100329">
            <w:pPr>
              <w:jc w:val="center"/>
              <w:rPr>
                <w:sz w:val="20"/>
                <w:szCs w:val="20"/>
              </w:rPr>
            </w:pPr>
            <w:r w:rsidRPr="00100329">
              <w:rPr>
                <w:sz w:val="20"/>
                <w:szCs w:val="20"/>
              </w:rPr>
              <w:t>Расход на собственные нужды котельной</w:t>
            </w:r>
          </w:p>
        </w:tc>
        <w:tc>
          <w:tcPr>
            <w:tcW w:w="936" w:type="dxa"/>
            <w:tcBorders>
              <w:top w:val="nil"/>
              <w:left w:val="nil"/>
              <w:bottom w:val="single" w:sz="4" w:space="0" w:color="auto"/>
              <w:right w:val="single" w:sz="4" w:space="0" w:color="auto"/>
            </w:tcBorders>
            <w:shd w:val="clear" w:color="auto" w:fill="auto"/>
            <w:vAlign w:val="center"/>
          </w:tcPr>
          <w:p w14:paraId="30A848F3" w14:textId="77777777" w:rsidR="00100329" w:rsidRPr="00100329" w:rsidRDefault="00100329" w:rsidP="00100329">
            <w:pPr>
              <w:ind w:left="-114" w:right="-159"/>
              <w:jc w:val="center"/>
              <w:rPr>
                <w:sz w:val="20"/>
                <w:szCs w:val="20"/>
              </w:rPr>
            </w:pPr>
            <w:r w:rsidRPr="00100329">
              <w:rPr>
                <w:sz w:val="20"/>
                <w:szCs w:val="20"/>
              </w:rPr>
              <w:t>тыс. Гкал</w:t>
            </w:r>
          </w:p>
        </w:tc>
        <w:tc>
          <w:tcPr>
            <w:tcW w:w="2041" w:type="dxa"/>
            <w:tcBorders>
              <w:top w:val="nil"/>
              <w:left w:val="single" w:sz="4" w:space="0" w:color="auto"/>
              <w:bottom w:val="single" w:sz="4" w:space="0" w:color="auto"/>
              <w:right w:val="single" w:sz="4" w:space="0" w:color="auto"/>
            </w:tcBorders>
            <w:shd w:val="clear" w:color="auto" w:fill="auto"/>
            <w:noWrap/>
            <w:vAlign w:val="center"/>
          </w:tcPr>
          <w:p w14:paraId="4303550A" w14:textId="77777777" w:rsidR="00100329" w:rsidRPr="00100329" w:rsidRDefault="00100329" w:rsidP="00100329">
            <w:pPr>
              <w:jc w:val="center"/>
              <w:rPr>
                <w:sz w:val="20"/>
                <w:szCs w:val="20"/>
              </w:rPr>
            </w:pPr>
            <w:r w:rsidRPr="00100329">
              <w:rPr>
                <w:sz w:val="20"/>
                <w:szCs w:val="20"/>
              </w:rPr>
              <w:t>0,064</w:t>
            </w:r>
          </w:p>
        </w:tc>
        <w:tc>
          <w:tcPr>
            <w:tcW w:w="1696" w:type="dxa"/>
            <w:tcBorders>
              <w:top w:val="nil"/>
              <w:left w:val="nil"/>
              <w:bottom w:val="single" w:sz="4" w:space="0" w:color="auto"/>
              <w:right w:val="single" w:sz="4" w:space="0" w:color="auto"/>
            </w:tcBorders>
            <w:shd w:val="clear" w:color="auto" w:fill="auto"/>
            <w:noWrap/>
            <w:vAlign w:val="center"/>
          </w:tcPr>
          <w:p w14:paraId="71E23466" w14:textId="77777777" w:rsidR="00100329" w:rsidRPr="00100329" w:rsidRDefault="00100329" w:rsidP="00100329">
            <w:pPr>
              <w:jc w:val="center"/>
              <w:rPr>
                <w:sz w:val="20"/>
                <w:szCs w:val="20"/>
              </w:rPr>
            </w:pPr>
            <w:r w:rsidRPr="00100329">
              <w:rPr>
                <w:sz w:val="20"/>
                <w:szCs w:val="20"/>
              </w:rPr>
              <w:t>0,036</w:t>
            </w:r>
          </w:p>
        </w:tc>
        <w:tc>
          <w:tcPr>
            <w:tcW w:w="1763" w:type="dxa"/>
            <w:tcBorders>
              <w:top w:val="nil"/>
              <w:left w:val="nil"/>
              <w:bottom w:val="single" w:sz="4" w:space="0" w:color="auto"/>
              <w:right w:val="single" w:sz="4" w:space="0" w:color="auto"/>
            </w:tcBorders>
            <w:shd w:val="clear" w:color="auto" w:fill="auto"/>
            <w:noWrap/>
            <w:vAlign w:val="center"/>
          </w:tcPr>
          <w:p w14:paraId="0E01301C" w14:textId="77777777" w:rsidR="00100329" w:rsidRPr="00100329" w:rsidRDefault="00100329" w:rsidP="00100329">
            <w:pPr>
              <w:jc w:val="center"/>
              <w:rPr>
                <w:sz w:val="20"/>
                <w:szCs w:val="20"/>
              </w:rPr>
            </w:pPr>
            <w:r w:rsidRPr="00100329">
              <w:rPr>
                <w:sz w:val="20"/>
                <w:szCs w:val="20"/>
              </w:rPr>
              <w:t>0,028</w:t>
            </w:r>
          </w:p>
        </w:tc>
      </w:tr>
      <w:tr w:rsidR="00100329" w:rsidRPr="00100329" w14:paraId="5F7E6041" w14:textId="77777777" w:rsidTr="00754CFF">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tcPr>
          <w:p w14:paraId="1FDF676A" w14:textId="77777777" w:rsidR="00100329" w:rsidRPr="00100329" w:rsidRDefault="00100329" w:rsidP="00100329">
            <w:pPr>
              <w:jc w:val="center"/>
              <w:rPr>
                <w:bCs/>
                <w:sz w:val="20"/>
                <w:szCs w:val="20"/>
              </w:rPr>
            </w:pPr>
            <w:r w:rsidRPr="00100329">
              <w:rPr>
                <w:bCs/>
                <w:sz w:val="20"/>
                <w:szCs w:val="20"/>
              </w:rPr>
              <w:t>3</w:t>
            </w:r>
          </w:p>
        </w:tc>
        <w:tc>
          <w:tcPr>
            <w:tcW w:w="2921" w:type="dxa"/>
            <w:tcBorders>
              <w:top w:val="nil"/>
              <w:left w:val="single" w:sz="8" w:space="0" w:color="auto"/>
              <w:bottom w:val="single" w:sz="4" w:space="0" w:color="auto"/>
              <w:right w:val="single" w:sz="4" w:space="0" w:color="auto"/>
            </w:tcBorders>
            <w:shd w:val="clear" w:color="auto" w:fill="auto"/>
            <w:noWrap/>
            <w:vAlign w:val="center"/>
          </w:tcPr>
          <w:p w14:paraId="588EFF7C" w14:textId="77777777" w:rsidR="00100329" w:rsidRPr="00100329" w:rsidRDefault="00100329" w:rsidP="00100329">
            <w:pPr>
              <w:jc w:val="center"/>
              <w:rPr>
                <w:sz w:val="20"/>
                <w:szCs w:val="20"/>
              </w:rPr>
            </w:pPr>
            <w:r w:rsidRPr="00100329">
              <w:rPr>
                <w:sz w:val="20"/>
                <w:szCs w:val="20"/>
              </w:rPr>
              <w:t xml:space="preserve">Полезный отпуск в сеть </w:t>
            </w:r>
          </w:p>
        </w:tc>
        <w:tc>
          <w:tcPr>
            <w:tcW w:w="936" w:type="dxa"/>
            <w:tcBorders>
              <w:top w:val="nil"/>
              <w:left w:val="nil"/>
              <w:bottom w:val="single" w:sz="4" w:space="0" w:color="auto"/>
              <w:right w:val="single" w:sz="4" w:space="0" w:color="auto"/>
            </w:tcBorders>
            <w:shd w:val="clear" w:color="auto" w:fill="auto"/>
            <w:vAlign w:val="center"/>
          </w:tcPr>
          <w:p w14:paraId="00EC17CF" w14:textId="77777777" w:rsidR="00100329" w:rsidRPr="00100329" w:rsidRDefault="00100329" w:rsidP="00100329">
            <w:pPr>
              <w:ind w:left="-114" w:right="-17"/>
              <w:jc w:val="center"/>
              <w:rPr>
                <w:sz w:val="20"/>
                <w:szCs w:val="20"/>
              </w:rPr>
            </w:pPr>
            <w:r w:rsidRPr="00100329">
              <w:rPr>
                <w:sz w:val="20"/>
                <w:szCs w:val="20"/>
              </w:rPr>
              <w:t>тыс. Гкал</w:t>
            </w:r>
          </w:p>
        </w:tc>
        <w:tc>
          <w:tcPr>
            <w:tcW w:w="2041" w:type="dxa"/>
            <w:tcBorders>
              <w:top w:val="nil"/>
              <w:left w:val="single" w:sz="4" w:space="0" w:color="auto"/>
              <w:bottom w:val="single" w:sz="4" w:space="0" w:color="auto"/>
              <w:right w:val="single" w:sz="4" w:space="0" w:color="auto"/>
            </w:tcBorders>
            <w:shd w:val="clear" w:color="auto" w:fill="auto"/>
            <w:noWrap/>
            <w:vAlign w:val="center"/>
          </w:tcPr>
          <w:p w14:paraId="7C5A18EB" w14:textId="77777777" w:rsidR="00100329" w:rsidRPr="00100329" w:rsidRDefault="00100329" w:rsidP="00100329">
            <w:pPr>
              <w:jc w:val="center"/>
              <w:rPr>
                <w:sz w:val="20"/>
                <w:szCs w:val="20"/>
              </w:rPr>
            </w:pPr>
            <w:r w:rsidRPr="00100329">
              <w:rPr>
                <w:sz w:val="20"/>
                <w:szCs w:val="20"/>
              </w:rPr>
              <w:t>2,966</w:t>
            </w:r>
          </w:p>
        </w:tc>
        <w:tc>
          <w:tcPr>
            <w:tcW w:w="1696" w:type="dxa"/>
            <w:tcBorders>
              <w:top w:val="nil"/>
              <w:left w:val="nil"/>
              <w:bottom w:val="single" w:sz="4" w:space="0" w:color="auto"/>
              <w:right w:val="single" w:sz="4" w:space="0" w:color="auto"/>
            </w:tcBorders>
            <w:shd w:val="clear" w:color="auto" w:fill="auto"/>
            <w:noWrap/>
            <w:vAlign w:val="center"/>
          </w:tcPr>
          <w:p w14:paraId="277ADC78" w14:textId="77777777" w:rsidR="00100329" w:rsidRPr="00100329" w:rsidRDefault="00100329" w:rsidP="00100329">
            <w:pPr>
              <w:jc w:val="center"/>
              <w:rPr>
                <w:sz w:val="20"/>
                <w:szCs w:val="20"/>
              </w:rPr>
            </w:pPr>
            <w:r w:rsidRPr="00100329">
              <w:rPr>
                <w:sz w:val="20"/>
                <w:szCs w:val="20"/>
              </w:rPr>
              <w:t>1,691</w:t>
            </w:r>
          </w:p>
        </w:tc>
        <w:tc>
          <w:tcPr>
            <w:tcW w:w="1763" w:type="dxa"/>
            <w:tcBorders>
              <w:top w:val="nil"/>
              <w:left w:val="nil"/>
              <w:bottom w:val="single" w:sz="4" w:space="0" w:color="auto"/>
              <w:right w:val="single" w:sz="4" w:space="0" w:color="auto"/>
            </w:tcBorders>
            <w:shd w:val="clear" w:color="auto" w:fill="auto"/>
            <w:noWrap/>
            <w:vAlign w:val="center"/>
          </w:tcPr>
          <w:p w14:paraId="2F68B898" w14:textId="77777777" w:rsidR="00100329" w:rsidRPr="00100329" w:rsidRDefault="00100329" w:rsidP="00100329">
            <w:pPr>
              <w:jc w:val="center"/>
              <w:rPr>
                <w:sz w:val="20"/>
                <w:szCs w:val="20"/>
              </w:rPr>
            </w:pPr>
            <w:r w:rsidRPr="00100329">
              <w:rPr>
                <w:sz w:val="20"/>
                <w:szCs w:val="20"/>
              </w:rPr>
              <w:t>1,275</w:t>
            </w:r>
          </w:p>
        </w:tc>
      </w:tr>
      <w:tr w:rsidR="00100329" w:rsidRPr="00100329" w14:paraId="17EA06F6" w14:textId="77777777" w:rsidTr="00754CFF">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tcPr>
          <w:p w14:paraId="0E3F90EE" w14:textId="77777777" w:rsidR="00100329" w:rsidRPr="00100329" w:rsidRDefault="00100329" w:rsidP="00100329">
            <w:pPr>
              <w:jc w:val="center"/>
              <w:rPr>
                <w:bCs/>
                <w:sz w:val="20"/>
                <w:szCs w:val="20"/>
              </w:rPr>
            </w:pPr>
            <w:r w:rsidRPr="00100329">
              <w:rPr>
                <w:bCs/>
                <w:sz w:val="20"/>
                <w:szCs w:val="20"/>
              </w:rPr>
              <w:t>4</w:t>
            </w:r>
          </w:p>
        </w:tc>
        <w:tc>
          <w:tcPr>
            <w:tcW w:w="2921" w:type="dxa"/>
            <w:tcBorders>
              <w:top w:val="nil"/>
              <w:left w:val="single" w:sz="8" w:space="0" w:color="auto"/>
              <w:bottom w:val="single" w:sz="4" w:space="0" w:color="auto"/>
              <w:right w:val="single" w:sz="4" w:space="0" w:color="auto"/>
            </w:tcBorders>
            <w:shd w:val="clear" w:color="auto" w:fill="auto"/>
            <w:noWrap/>
            <w:vAlign w:val="center"/>
          </w:tcPr>
          <w:p w14:paraId="37A7C2D8" w14:textId="77777777" w:rsidR="00100329" w:rsidRPr="00100329" w:rsidRDefault="00100329" w:rsidP="00100329">
            <w:pPr>
              <w:jc w:val="center"/>
              <w:rPr>
                <w:sz w:val="20"/>
                <w:szCs w:val="20"/>
              </w:rPr>
            </w:pPr>
            <w:r w:rsidRPr="00100329">
              <w:rPr>
                <w:sz w:val="20"/>
                <w:szCs w:val="20"/>
              </w:rPr>
              <w:t>Потери в сетях предприятия</w:t>
            </w:r>
          </w:p>
        </w:tc>
        <w:tc>
          <w:tcPr>
            <w:tcW w:w="936" w:type="dxa"/>
            <w:tcBorders>
              <w:top w:val="nil"/>
              <w:left w:val="nil"/>
              <w:bottom w:val="single" w:sz="4" w:space="0" w:color="auto"/>
              <w:right w:val="single" w:sz="4" w:space="0" w:color="auto"/>
            </w:tcBorders>
            <w:shd w:val="clear" w:color="auto" w:fill="auto"/>
            <w:vAlign w:val="center"/>
          </w:tcPr>
          <w:p w14:paraId="39EA9DC7" w14:textId="77777777" w:rsidR="00100329" w:rsidRPr="00100329" w:rsidRDefault="00100329" w:rsidP="00100329">
            <w:pPr>
              <w:ind w:left="-114" w:right="-17"/>
              <w:jc w:val="center"/>
              <w:rPr>
                <w:sz w:val="20"/>
                <w:szCs w:val="20"/>
              </w:rPr>
            </w:pPr>
            <w:r w:rsidRPr="00100329">
              <w:rPr>
                <w:sz w:val="20"/>
                <w:szCs w:val="20"/>
              </w:rPr>
              <w:t>тыс. Гкал</w:t>
            </w:r>
          </w:p>
        </w:tc>
        <w:tc>
          <w:tcPr>
            <w:tcW w:w="2041" w:type="dxa"/>
            <w:tcBorders>
              <w:top w:val="nil"/>
              <w:left w:val="single" w:sz="4" w:space="0" w:color="auto"/>
              <w:bottom w:val="single" w:sz="4" w:space="0" w:color="auto"/>
              <w:right w:val="single" w:sz="4" w:space="0" w:color="auto"/>
            </w:tcBorders>
            <w:shd w:val="clear" w:color="auto" w:fill="auto"/>
            <w:noWrap/>
            <w:vAlign w:val="center"/>
          </w:tcPr>
          <w:p w14:paraId="78B3B5CE" w14:textId="77777777" w:rsidR="00100329" w:rsidRPr="00100329" w:rsidRDefault="00100329" w:rsidP="00100329">
            <w:pPr>
              <w:jc w:val="center"/>
              <w:rPr>
                <w:sz w:val="20"/>
                <w:szCs w:val="20"/>
              </w:rPr>
            </w:pPr>
            <w:r w:rsidRPr="00100329">
              <w:rPr>
                <w:sz w:val="20"/>
                <w:szCs w:val="20"/>
              </w:rPr>
              <w:t>0,000</w:t>
            </w:r>
          </w:p>
        </w:tc>
        <w:tc>
          <w:tcPr>
            <w:tcW w:w="1696" w:type="dxa"/>
            <w:tcBorders>
              <w:top w:val="nil"/>
              <w:left w:val="nil"/>
              <w:bottom w:val="single" w:sz="4" w:space="0" w:color="auto"/>
              <w:right w:val="single" w:sz="4" w:space="0" w:color="auto"/>
            </w:tcBorders>
            <w:shd w:val="clear" w:color="auto" w:fill="auto"/>
            <w:noWrap/>
            <w:vAlign w:val="center"/>
          </w:tcPr>
          <w:p w14:paraId="215289DD" w14:textId="77777777" w:rsidR="00100329" w:rsidRPr="00100329" w:rsidRDefault="00100329" w:rsidP="00100329">
            <w:pPr>
              <w:jc w:val="center"/>
              <w:rPr>
                <w:sz w:val="20"/>
                <w:szCs w:val="20"/>
              </w:rPr>
            </w:pPr>
            <w:r w:rsidRPr="00100329">
              <w:rPr>
                <w:sz w:val="20"/>
                <w:szCs w:val="20"/>
              </w:rPr>
              <w:t>0,000</w:t>
            </w:r>
          </w:p>
        </w:tc>
        <w:tc>
          <w:tcPr>
            <w:tcW w:w="1763" w:type="dxa"/>
            <w:tcBorders>
              <w:top w:val="nil"/>
              <w:left w:val="nil"/>
              <w:bottom w:val="single" w:sz="4" w:space="0" w:color="auto"/>
              <w:right w:val="single" w:sz="4" w:space="0" w:color="auto"/>
            </w:tcBorders>
            <w:shd w:val="clear" w:color="auto" w:fill="auto"/>
            <w:noWrap/>
            <w:vAlign w:val="center"/>
          </w:tcPr>
          <w:p w14:paraId="767F97A8" w14:textId="77777777" w:rsidR="00100329" w:rsidRPr="00100329" w:rsidRDefault="00100329" w:rsidP="00100329">
            <w:pPr>
              <w:jc w:val="center"/>
              <w:rPr>
                <w:sz w:val="20"/>
                <w:szCs w:val="20"/>
              </w:rPr>
            </w:pPr>
            <w:r w:rsidRPr="00100329">
              <w:rPr>
                <w:sz w:val="20"/>
                <w:szCs w:val="20"/>
              </w:rPr>
              <w:t>0,000</w:t>
            </w:r>
          </w:p>
        </w:tc>
      </w:tr>
      <w:tr w:rsidR="00100329" w:rsidRPr="00100329" w14:paraId="3CCC6318" w14:textId="77777777" w:rsidTr="00754CFF">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tcPr>
          <w:p w14:paraId="0819D9D2" w14:textId="77777777" w:rsidR="00100329" w:rsidRPr="00100329" w:rsidRDefault="00100329" w:rsidP="00100329">
            <w:pPr>
              <w:jc w:val="center"/>
              <w:rPr>
                <w:bCs/>
                <w:sz w:val="20"/>
                <w:szCs w:val="20"/>
              </w:rPr>
            </w:pPr>
            <w:r w:rsidRPr="00100329">
              <w:rPr>
                <w:bCs/>
                <w:sz w:val="20"/>
                <w:szCs w:val="20"/>
              </w:rPr>
              <w:t>5</w:t>
            </w:r>
          </w:p>
        </w:tc>
        <w:tc>
          <w:tcPr>
            <w:tcW w:w="2921" w:type="dxa"/>
            <w:tcBorders>
              <w:top w:val="nil"/>
              <w:left w:val="single" w:sz="8" w:space="0" w:color="auto"/>
              <w:bottom w:val="single" w:sz="4" w:space="0" w:color="auto"/>
              <w:right w:val="single" w:sz="4" w:space="0" w:color="auto"/>
            </w:tcBorders>
            <w:shd w:val="clear" w:color="auto" w:fill="auto"/>
            <w:noWrap/>
            <w:vAlign w:val="center"/>
          </w:tcPr>
          <w:p w14:paraId="62C60795" w14:textId="77777777" w:rsidR="00100329" w:rsidRPr="00100329" w:rsidRDefault="00100329" w:rsidP="00100329">
            <w:pPr>
              <w:jc w:val="center"/>
              <w:rPr>
                <w:sz w:val="20"/>
                <w:szCs w:val="20"/>
              </w:rPr>
            </w:pPr>
            <w:r w:rsidRPr="00100329">
              <w:rPr>
                <w:sz w:val="20"/>
                <w:szCs w:val="20"/>
              </w:rPr>
              <w:t xml:space="preserve">Полезный отпуск (потреб рынок + </w:t>
            </w:r>
            <w:proofErr w:type="spellStart"/>
            <w:r w:rsidRPr="00100329">
              <w:rPr>
                <w:sz w:val="20"/>
                <w:szCs w:val="20"/>
              </w:rPr>
              <w:t>произв</w:t>
            </w:r>
            <w:proofErr w:type="spellEnd"/>
            <w:r w:rsidRPr="00100329">
              <w:rPr>
                <w:sz w:val="20"/>
                <w:szCs w:val="20"/>
              </w:rPr>
              <w:t xml:space="preserve"> нужды)</w:t>
            </w:r>
          </w:p>
        </w:tc>
        <w:tc>
          <w:tcPr>
            <w:tcW w:w="936" w:type="dxa"/>
            <w:tcBorders>
              <w:top w:val="nil"/>
              <w:left w:val="nil"/>
              <w:bottom w:val="single" w:sz="4" w:space="0" w:color="auto"/>
              <w:right w:val="single" w:sz="4" w:space="0" w:color="auto"/>
            </w:tcBorders>
            <w:shd w:val="clear" w:color="auto" w:fill="auto"/>
            <w:vAlign w:val="center"/>
          </w:tcPr>
          <w:p w14:paraId="621DC51B" w14:textId="77777777" w:rsidR="00100329" w:rsidRPr="00100329" w:rsidRDefault="00100329" w:rsidP="00100329">
            <w:pPr>
              <w:ind w:left="-114" w:right="-17"/>
              <w:jc w:val="center"/>
              <w:rPr>
                <w:sz w:val="20"/>
                <w:szCs w:val="20"/>
              </w:rPr>
            </w:pPr>
            <w:r w:rsidRPr="00100329">
              <w:rPr>
                <w:sz w:val="20"/>
                <w:szCs w:val="20"/>
              </w:rPr>
              <w:t>тыс. Гкал</w:t>
            </w:r>
          </w:p>
        </w:tc>
        <w:tc>
          <w:tcPr>
            <w:tcW w:w="2041" w:type="dxa"/>
            <w:tcBorders>
              <w:top w:val="nil"/>
              <w:left w:val="single" w:sz="4" w:space="0" w:color="auto"/>
              <w:bottom w:val="single" w:sz="4" w:space="0" w:color="auto"/>
              <w:right w:val="single" w:sz="4" w:space="0" w:color="auto"/>
            </w:tcBorders>
            <w:shd w:val="clear" w:color="auto" w:fill="auto"/>
            <w:noWrap/>
            <w:vAlign w:val="center"/>
          </w:tcPr>
          <w:p w14:paraId="2B1F7ED1" w14:textId="77777777" w:rsidR="00100329" w:rsidRPr="00100329" w:rsidRDefault="00100329" w:rsidP="00100329">
            <w:pPr>
              <w:jc w:val="center"/>
              <w:rPr>
                <w:sz w:val="20"/>
                <w:szCs w:val="20"/>
              </w:rPr>
            </w:pPr>
            <w:r w:rsidRPr="00100329">
              <w:rPr>
                <w:sz w:val="20"/>
                <w:szCs w:val="20"/>
              </w:rPr>
              <w:t>2,966</w:t>
            </w:r>
          </w:p>
        </w:tc>
        <w:tc>
          <w:tcPr>
            <w:tcW w:w="1696" w:type="dxa"/>
            <w:tcBorders>
              <w:top w:val="nil"/>
              <w:left w:val="nil"/>
              <w:bottom w:val="single" w:sz="4" w:space="0" w:color="auto"/>
              <w:right w:val="single" w:sz="4" w:space="0" w:color="auto"/>
            </w:tcBorders>
            <w:shd w:val="clear" w:color="auto" w:fill="auto"/>
            <w:noWrap/>
            <w:vAlign w:val="center"/>
          </w:tcPr>
          <w:p w14:paraId="7250E1E1" w14:textId="77777777" w:rsidR="00100329" w:rsidRPr="00100329" w:rsidRDefault="00100329" w:rsidP="00100329">
            <w:pPr>
              <w:jc w:val="center"/>
              <w:rPr>
                <w:sz w:val="20"/>
                <w:szCs w:val="20"/>
              </w:rPr>
            </w:pPr>
            <w:r w:rsidRPr="00100329">
              <w:rPr>
                <w:sz w:val="20"/>
                <w:szCs w:val="20"/>
              </w:rPr>
              <w:t>1,691</w:t>
            </w:r>
          </w:p>
        </w:tc>
        <w:tc>
          <w:tcPr>
            <w:tcW w:w="1763" w:type="dxa"/>
            <w:tcBorders>
              <w:top w:val="nil"/>
              <w:left w:val="nil"/>
              <w:bottom w:val="single" w:sz="4" w:space="0" w:color="auto"/>
              <w:right w:val="single" w:sz="4" w:space="0" w:color="auto"/>
            </w:tcBorders>
            <w:shd w:val="clear" w:color="auto" w:fill="auto"/>
            <w:noWrap/>
            <w:vAlign w:val="center"/>
          </w:tcPr>
          <w:p w14:paraId="23F6594B" w14:textId="77777777" w:rsidR="00100329" w:rsidRPr="00100329" w:rsidRDefault="00100329" w:rsidP="00100329">
            <w:pPr>
              <w:jc w:val="center"/>
              <w:rPr>
                <w:sz w:val="20"/>
                <w:szCs w:val="20"/>
              </w:rPr>
            </w:pPr>
            <w:r w:rsidRPr="00100329">
              <w:rPr>
                <w:sz w:val="20"/>
                <w:szCs w:val="20"/>
              </w:rPr>
              <w:t>1,275</w:t>
            </w:r>
          </w:p>
        </w:tc>
      </w:tr>
      <w:tr w:rsidR="00100329" w:rsidRPr="00100329" w14:paraId="4DB6C670" w14:textId="77777777" w:rsidTr="00754CFF">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tcPr>
          <w:p w14:paraId="08026930" w14:textId="77777777" w:rsidR="00100329" w:rsidRPr="00100329" w:rsidRDefault="00100329" w:rsidP="00100329">
            <w:pPr>
              <w:jc w:val="center"/>
              <w:rPr>
                <w:bCs/>
                <w:sz w:val="20"/>
                <w:szCs w:val="20"/>
              </w:rPr>
            </w:pPr>
            <w:r w:rsidRPr="00100329">
              <w:rPr>
                <w:bCs/>
                <w:sz w:val="20"/>
                <w:szCs w:val="20"/>
              </w:rPr>
              <w:t>6</w:t>
            </w:r>
          </w:p>
        </w:tc>
        <w:tc>
          <w:tcPr>
            <w:tcW w:w="2921" w:type="dxa"/>
            <w:tcBorders>
              <w:top w:val="nil"/>
              <w:left w:val="single" w:sz="8" w:space="0" w:color="auto"/>
              <w:bottom w:val="single" w:sz="4" w:space="0" w:color="auto"/>
              <w:right w:val="single" w:sz="4" w:space="0" w:color="auto"/>
            </w:tcBorders>
            <w:shd w:val="clear" w:color="auto" w:fill="auto"/>
            <w:noWrap/>
            <w:vAlign w:val="center"/>
          </w:tcPr>
          <w:p w14:paraId="5F8A0544" w14:textId="77777777" w:rsidR="00100329" w:rsidRPr="00100329" w:rsidRDefault="00100329" w:rsidP="00100329">
            <w:pPr>
              <w:jc w:val="center"/>
              <w:rPr>
                <w:sz w:val="20"/>
                <w:szCs w:val="20"/>
              </w:rPr>
            </w:pPr>
            <w:r w:rsidRPr="00100329">
              <w:rPr>
                <w:sz w:val="20"/>
                <w:szCs w:val="20"/>
              </w:rPr>
              <w:t>Полезный отпуск на потребительский рынок, в том числе:</w:t>
            </w:r>
          </w:p>
        </w:tc>
        <w:tc>
          <w:tcPr>
            <w:tcW w:w="936" w:type="dxa"/>
            <w:tcBorders>
              <w:top w:val="nil"/>
              <w:left w:val="nil"/>
              <w:bottom w:val="single" w:sz="4" w:space="0" w:color="auto"/>
              <w:right w:val="single" w:sz="4" w:space="0" w:color="auto"/>
            </w:tcBorders>
            <w:shd w:val="clear" w:color="auto" w:fill="auto"/>
            <w:vAlign w:val="center"/>
          </w:tcPr>
          <w:p w14:paraId="4CF8EFB3" w14:textId="77777777" w:rsidR="00100329" w:rsidRPr="00100329" w:rsidRDefault="00100329" w:rsidP="00100329">
            <w:pPr>
              <w:ind w:left="-114" w:right="-17"/>
              <w:jc w:val="center"/>
              <w:rPr>
                <w:sz w:val="20"/>
                <w:szCs w:val="20"/>
              </w:rPr>
            </w:pPr>
            <w:r w:rsidRPr="00100329">
              <w:rPr>
                <w:sz w:val="20"/>
                <w:szCs w:val="20"/>
              </w:rPr>
              <w:t>тыс. Гкал</w:t>
            </w:r>
          </w:p>
        </w:tc>
        <w:tc>
          <w:tcPr>
            <w:tcW w:w="2041" w:type="dxa"/>
            <w:tcBorders>
              <w:top w:val="nil"/>
              <w:left w:val="single" w:sz="4" w:space="0" w:color="auto"/>
              <w:bottom w:val="single" w:sz="4" w:space="0" w:color="auto"/>
              <w:right w:val="single" w:sz="4" w:space="0" w:color="auto"/>
            </w:tcBorders>
            <w:shd w:val="clear" w:color="auto" w:fill="auto"/>
            <w:noWrap/>
            <w:vAlign w:val="center"/>
          </w:tcPr>
          <w:p w14:paraId="05107262" w14:textId="77777777" w:rsidR="00100329" w:rsidRPr="00100329" w:rsidRDefault="00100329" w:rsidP="00100329">
            <w:pPr>
              <w:jc w:val="center"/>
              <w:rPr>
                <w:sz w:val="20"/>
                <w:szCs w:val="20"/>
              </w:rPr>
            </w:pPr>
            <w:r w:rsidRPr="00100329">
              <w:rPr>
                <w:sz w:val="20"/>
                <w:szCs w:val="20"/>
              </w:rPr>
              <w:t>0,336</w:t>
            </w:r>
          </w:p>
        </w:tc>
        <w:tc>
          <w:tcPr>
            <w:tcW w:w="1696" w:type="dxa"/>
            <w:tcBorders>
              <w:top w:val="nil"/>
              <w:left w:val="nil"/>
              <w:bottom w:val="single" w:sz="4" w:space="0" w:color="auto"/>
              <w:right w:val="single" w:sz="4" w:space="0" w:color="auto"/>
            </w:tcBorders>
            <w:shd w:val="clear" w:color="auto" w:fill="auto"/>
            <w:noWrap/>
            <w:vAlign w:val="center"/>
          </w:tcPr>
          <w:p w14:paraId="6300D099" w14:textId="77777777" w:rsidR="00100329" w:rsidRPr="00100329" w:rsidRDefault="00100329" w:rsidP="00100329">
            <w:pPr>
              <w:jc w:val="center"/>
              <w:rPr>
                <w:sz w:val="20"/>
                <w:szCs w:val="20"/>
              </w:rPr>
            </w:pPr>
            <w:r w:rsidRPr="00100329">
              <w:rPr>
                <w:sz w:val="20"/>
                <w:szCs w:val="20"/>
              </w:rPr>
              <w:t>0,192</w:t>
            </w:r>
          </w:p>
        </w:tc>
        <w:tc>
          <w:tcPr>
            <w:tcW w:w="1763" w:type="dxa"/>
            <w:tcBorders>
              <w:top w:val="nil"/>
              <w:left w:val="nil"/>
              <w:bottom w:val="single" w:sz="4" w:space="0" w:color="auto"/>
              <w:right w:val="single" w:sz="4" w:space="0" w:color="auto"/>
            </w:tcBorders>
            <w:shd w:val="clear" w:color="auto" w:fill="auto"/>
            <w:noWrap/>
            <w:vAlign w:val="center"/>
          </w:tcPr>
          <w:p w14:paraId="314F63DC" w14:textId="77777777" w:rsidR="00100329" w:rsidRPr="00100329" w:rsidRDefault="00100329" w:rsidP="00100329">
            <w:pPr>
              <w:jc w:val="center"/>
              <w:rPr>
                <w:sz w:val="20"/>
                <w:szCs w:val="20"/>
              </w:rPr>
            </w:pPr>
            <w:r w:rsidRPr="00100329">
              <w:rPr>
                <w:sz w:val="20"/>
                <w:szCs w:val="20"/>
              </w:rPr>
              <w:t>0,144</w:t>
            </w:r>
          </w:p>
        </w:tc>
      </w:tr>
      <w:tr w:rsidR="00100329" w:rsidRPr="00100329" w14:paraId="34BE9086" w14:textId="77777777" w:rsidTr="00754CFF">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tcPr>
          <w:p w14:paraId="77E79685" w14:textId="77777777" w:rsidR="00100329" w:rsidRPr="00100329" w:rsidRDefault="00100329" w:rsidP="00100329">
            <w:pPr>
              <w:jc w:val="center"/>
              <w:rPr>
                <w:bCs/>
                <w:sz w:val="20"/>
                <w:szCs w:val="20"/>
              </w:rPr>
            </w:pPr>
          </w:p>
        </w:tc>
        <w:tc>
          <w:tcPr>
            <w:tcW w:w="2921" w:type="dxa"/>
            <w:tcBorders>
              <w:top w:val="nil"/>
              <w:left w:val="single" w:sz="8" w:space="0" w:color="auto"/>
              <w:bottom w:val="single" w:sz="4" w:space="0" w:color="auto"/>
              <w:right w:val="single" w:sz="4" w:space="0" w:color="auto"/>
            </w:tcBorders>
            <w:shd w:val="clear" w:color="auto" w:fill="auto"/>
            <w:noWrap/>
            <w:vAlign w:val="center"/>
          </w:tcPr>
          <w:p w14:paraId="0A86525F" w14:textId="77777777" w:rsidR="00100329" w:rsidRPr="00100329" w:rsidRDefault="00100329" w:rsidP="00100329">
            <w:pPr>
              <w:jc w:val="center"/>
              <w:rPr>
                <w:sz w:val="20"/>
                <w:szCs w:val="20"/>
              </w:rPr>
            </w:pPr>
            <w:r w:rsidRPr="00100329">
              <w:rPr>
                <w:sz w:val="20"/>
                <w:szCs w:val="20"/>
              </w:rPr>
              <w:t xml:space="preserve"> -  отпуск жилищным организациям</w:t>
            </w:r>
          </w:p>
        </w:tc>
        <w:tc>
          <w:tcPr>
            <w:tcW w:w="936" w:type="dxa"/>
            <w:tcBorders>
              <w:top w:val="nil"/>
              <w:left w:val="nil"/>
              <w:bottom w:val="single" w:sz="4" w:space="0" w:color="auto"/>
              <w:right w:val="single" w:sz="4" w:space="0" w:color="auto"/>
            </w:tcBorders>
            <w:shd w:val="clear" w:color="auto" w:fill="auto"/>
            <w:vAlign w:val="center"/>
          </w:tcPr>
          <w:p w14:paraId="5E12C945" w14:textId="77777777" w:rsidR="00100329" w:rsidRPr="00100329" w:rsidRDefault="00100329" w:rsidP="00100329">
            <w:pPr>
              <w:ind w:left="-114" w:right="-159"/>
              <w:rPr>
                <w:sz w:val="20"/>
                <w:szCs w:val="20"/>
              </w:rPr>
            </w:pPr>
            <w:r w:rsidRPr="00100329">
              <w:rPr>
                <w:sz w:val="20"/>
                <w:szCs w:val="20"/>
              </w:rPr>
              <w:t>тыс. Гкал</w:t>
            </w: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05634" w14:textId="77777777" w:rsidR="00100329" w:rsidRPr="00100329" w:rsidRDefault="00100329" w:rsidP="00100329">
            <w:pPr>
              <w:jc w:val="center"/>
              <w:rPr>
                <w:sz w:val="20"/>
                <w:szCs w:val="20"/>
              </w:rPr>
            </w:pPr>
            <w:r w:rsidRPr="00100329">
              <w:rPr>
                <w:sz w:val="20"/>
                <w:szCs w:val="20"/>
              </w:rPr>
              <w:t>0,336</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1AB7BF37" w14:textId="77777777" w:rsidR="00100329" w:rsidRPr="00100329" w:rsidRDefault="00100329" w:rsidP="00100329">
            <w:pPr>
              <w:jc w:val="center"/>
              <w:rPr>
                <w:sz w:val="20"/>
                <w:szCs w:val="20"/>
              </w:rPr>
            </w:pPr>
            <w:r w:rsidRPr="00100329">
              <w:rPr>
                <w:sz w:val="20"/>
                <w:szCs w:val="20"/>
              </w:rPr>
              <w:t>0,192</w:t>
            </w:r>
          </w:p>
        </w:tc>
        <w:tc>
          <w:tcPr>
            <w:tcW w:w="1763" w:type="dxa"/>
            <w:tcBorders>
              <w:top w:val="single" w:sz="4" w:space="0" w:color="auto"/>
              <w:left w:val="nil"/>
              <w:bottom w:val="single" w:sz="4" w:space="0" w:color="auto"/>
              <w:right w:val="single" w:sz="4" w:space="0" w:color="auto"/>
            </w:tcBorders>
            <w:shd w:val="clear" w:color="auto" w:fill="auto"/>
            <w:noWrap/>
            <w:vAlign w:val="center"/>
          </w:tcPr>
          <w:p w14:paraId="162F6EE9" w14:textId="77777777" w:rsidR="00100329" w:rsidRPr="00100329" w:rsidRDefault="00100329" w:rsidP="00100329">
            <w:pPr>
              <w:jc w:val="center"/>
              <w:rPr>
                <w:sz w:val="20"/>
                <w:szCs w:val="20"/>
              </w:rPr>
            </w:pPr>
            <w:r w:rsidRPr="00100329">
              <w:rPr>
                <w:sz w:val="20"/>
                <w:szCs w:val="20"/>
              </w:rPr>
              <w:t>0,144</w:t>
            </w:r>
          </w:p>
        </w:tc>
      </w:tr>
      <w:tr w:rsidR="00100329" w:rsidRPr="00100329" w14:paraId="70D778A3" w14:textId="77777777" w:rsidTr="00754CFF">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tcPr>
          <w:p w14:paraId="0DBB4125" w14:textId="77777777" w:rsidR="00100329" w:rsidRPr="00100329" w:rsidRDefault="00100329" w:rsidP="00100329">
            <w:pPr>
              <w:jc w:val="center"/>
              <w:rPr>
                <w:bCs/>
                <w:sz w:val="20"/>
                <w:szCs w:val="20"/>
              </w:rPr>
            </w:pPr>
          </w:p>
        </w:tc>
        <w:tc>
          <w:tcPr>
            <w:tcW w:w="2921" w:type="dxa"/>
            <w:tcBorders>
              <w:top w:val="nil"/>
              <w:left w:val="single" w:sz="8" w:space="0" w:color="auto"/>
              <w:bottom w:val="single" w:sz="4" w:space="0" w:color="auto"/>
              <w:right w:val="single" w:sz="4" w:space="0" w:color="auto"/>
            </w:tcBorders>
            <w:shd w:val="clear" w:color="auto" w:fill="auto"/>
            <w:noWrap/>
            <w:vAlign w:val="center"/>
          </w:tcPr>
          <w:p w14:paraId="63BEE176" w14:textId="77777777" w:rsidR="00100329" w:rsidRPr="00100329" w:rsidRDefault="00100329" w:rsidP="00100329">
            <w:pPr>
              <w:jc w:val="center"/>
              <w:rPr>
                <w:sz w:val="20"/>
                <w:szCs w:val="20"/>
              </w:rPr>
            </w:pPr>
            <w:r w:rsidRPr="00100329">
              <w:rPr>
                <w:sz w:val="20"/>
                <w:szCs w:val="20"/>
              </w:rPr>
              <w:t xml:space="preserve"> -  отпуск бюджетным потребителям</w:t>
            </w:r>
          </w:p>
        </w:tc>
        <w:tc>
          <w:tcPr>
            <w:tcW w:w="936" w:type="dxa"/>
            <w:tcBorders>
              <w:top w:val="nil"/>
              <w:left w:val="nil"/>
              <w:bottom w:val="single" w:sz="4" w:space="0" w:color="auto"/>
              <w:right w:val="single" w:sz="4" w:space="0" w:color="auto"/>
            </w:tcBorders>
            <w:shd w:val="clear" w:color="auto" w:fill="auto"/>
            <w:vAlign w:val="center"/>
          </w:tcPr>
          <w:p w14:paraId="2CDC4E79" w14:textId="77777777" w:rsidR="00100329" w:rsidRPr="00100329" w:rsidRDefault="00100329" w:rsidP="00100329">
            <w:pPr>
              <w:ind w:left="-114" w:right="-159"/>
              <w:rPr>
                <w:sz w:val="20"/>
                <w:szCs w:val="20"/>
              </w:rPr>
            </w:pPr>
            <w:r w:rsidRPr="00100329">
              <w:rPr>
                <w:sz w:val="20"/>
                <w:szCs w:val="20"/>
              </w:rPr>
              <w:t>тыс. Гкал</w:t>
            </w:r>
          </w:p>
        </w:tc>
        <w:tc>
          <w:tcPr>
            <w:tcW w:w="2041" w:type="dxa"/>
            <w:tcBorders>
              <w:top w:val="nil"/>
              <w:left w:val="single" w:sz="4" w:space="0" w:color="auto"/>
              <w:bottom w:val="single" w:sz="4" w:space="0" w:color="auto"/>
              <w:right w:val="single" w:sz="4" w:space="0" w:color="auto"/>
            </w:tcBorders>
            <w:shd w:val="clear" w:color="auto" w:fill="auto"/>
            <w:noWrap/>
            <w:vAlign w:val="center"/>
          </w:tcPr>
          <w:p w14:paraId="1ABB534C" w14:textId="77777777" w:rsidR="00100329" w:rsidRPr="00100329" w:rsidRDefault="00100329" w:rsidP="00100329">
            <w:pPr>
              <w:jc w:val="center"/>
              <w:rPr>
                <w:sz w:val="20"/>
                <w:szCs w:val="20"/>
              </w:rPr>
            </w:pPr>
            <w:r w:rsidRPr="00100329">
              <w:rPr>
                <w:sz w:val="20"/>
                <w:szCs w:val="20"/>
              </w:rPr>
              <w:t>0,000</w:t>
            </w:r>
          </w:p>
        </w:tc>
        <w:tc>
          <w:tcPr>
            <w:tcW w:w="1696" w:type="dxa"/>
            <w:tcBorders>
              <w:top w:val="nil"/>
              <w:left w:val="nil"/>
              <w:bottom w:val="single" w:sz="4" w:space="0" w:color="auto"/>
              <w:right w:val="single" w:sz="4" w:space="0" w:color="auto"/>
            </w:tcBorders>
            <w:shd w:val="clear" w:color="auto" w:fill="auto"/>
            <w:noWrap/>
            <w:vAlign w:val="center"/>
          </w:tcPr>
          <w:p w14:paraId="1F774E32" w14:textId="77777777" w:rsidR="00100329" w:rsidRPr="00100329" w:rsidRDefault="00100329" w:rsidP="00100329">
            <w:pPr>
              <w:jc w:val="center"/>
              <w:rPr>
                <w:sz w:val="20"/>
                <w:szCs w:val="20"/>
              </w:rPr>
            </w:pPr>
            <w:r w:rsidRPr="00100329">
              <w:rPr>
                <w:sz w:val="20"/>
                <w:szCs w:val="20"/>
              </w:rPr>
              <w:t>0,000</w:t>
            </w:r>
          </w:p>
        </w:tc>
        <w:tc>
          <w:tcPr>
            <w:tcW w:w="1763" w:type="dxa"/>
            <w:tcBorders>
              <w:top w:val="nil"/>
              <w:left w:val="nil"/>
              <w:bottom w:val="single" w:sz="4" w:space="0" w:color="auto"/>
              <w:right w:val="single" w:sz="4" w:space="0" w:color="auto"/>
            </w:tcBorders>
            <w:shd w:val="clear" w:color="auto" w:fill="auto"/>
            <w:noWrap/>
            <w:vAlign w:val="center"/>
          </w:tcPr>
          <w:p w14:paraId="3EFFA7DC" w14:textId="77777777" w:rsidR="00100329" w:rsidRPr="00100329" w:rsidRDefault="00100329" w:rsidP="00100329">
            <w:pPr>
              <w:jc w:val="center"/>
              <w:rPr>
                <w:sz w:val="20"/>
                <w:szCs w:val="20"/>
              </w:rPr>
            </w:pPr>
            <w:r w:rsidRPr="00100329">
              <w:rPr>
                <w:sz w:val="20"/>
                <w:szCs w:val="20"/>
              </w:rPr>
              <w:t>0,000</w:t>
            </w:r>
          </w:p>
        </w:tc>
      </w:tr>
      <w:tr w:rsidR="00100329" w:rsidRPr="00100329" w14:paraId="5FA5B289" w14:textId="77777777" w:rsidTr="00754CFF">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BFDA1" w14:textId="77777777" w:rsidR="00100329" w:rsidRPr="00100329" w:rsidRDefault="00100329" w:rsidP="00100329">
            <w:pPr>
              <w:jc w:val="center"/>
              <w:rPr>
                <w:bCs/>
                <w:sz w:val="20"/>
                <w:szCs w:val="20"/>
              </w:rPr>
            </w:pPr>
          </w:p>
        </w:tc>
        <w:tc>
          <w:tcPr>
            <w:tcW w:w="292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97DB912" w14:textId="77777777" w:rsidR="00100329" w:rsidRPr="00100329" w:rsidRDefault="00100329" w:rsidP="00100329">
            <w:pPr>
              <w:jc w:val="center"/>
              <w:rPr>
                <w:sz w:val="20"/>
                <w:szCs w:val="20"/>
              </w:rPr>
            </w:pPr>
            <w:r w:rsidRPr="00100329">
              <w:rPr>
                <w:sz w:val="20"/>
                <w:szCs w:val="20"/>
              </w:rPr>
              <w:t xml:space="preserve"> -  отпуск иным потребителям</w:t>
            </w:r>
          </w:p>
        </w:tc>
        <w:tc>
          <w:tcPr>
            <w:tcW w:w="936" w:type="dxa"/>
            <w:tcBorders>
              <w:top w:val="single" w:sz="4" w:space="0" w:color="auto"/>
              <w:left w:val="nil"/>
              <w:bottom w:val="single" w:sz="4" w:space="0" w:color="auto"/>
              <w:right w:val="single" w:sz="4" w:space="0" w:color="auto"/>
            </w:tcBorders>
            <w:shd w:val="clear" w:color="auto" w:fill="auto"/>
            <w:vAlign w:val="center"/>
          </w:tcPr>
          <w:p w14:paraId="2731A821" w14:textId="77777777" w:rsidR="00100329" w:rsidRPr="00100329" w:rsidRDefault="00100329" w:rsidP="00100329">
            <w:pPr>
              <w:ind w:left="-114" w:right="-159"/>
              <w:rPr>
                <w:sz w:val="20"/>
                <w:szCs w:val="20"/>
              </w:rPr>
            </w:pPr>
            <w:r w:rsidRPr="00100329">
              <w:rPr>
                <w:sz w:val="20"/>
                <w:szCs w:val="20"/>
              </w:rPr>
              <w:t>тыс. Гкал</w:t>
            </w: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BC37E" w14:textId="77777777" w:rsidR="00100329" w:rsidRPr="00100329" w:rsidRDefault="00100329" w:rsidP="00100329">
            <w:pPr>
              <w:jc w:val="center"/>
              <w:rPr>
                <w:sz w:val="20"/>
                <w:szCs w:val="20"/>
              </w:rPr>
            </w:pPr>
            <w:r w:rsidRPr="00100329">
              <w:rPr>
                <w:sz w:val="20"/>
                <w:szCs w:val="20"/>
              </w:rPr>
              <w:t>0,000</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595799E1" w14:textId="77777777" w:rsidR="00100329" w:rsidRPr="00100329" w:rsidRDefault="00100329" w:rsidP="00100329">
            <w:pPr>
              <w:jc w:val="center"/>
              <w:rPr>
                <w:sz w:val="20"/>
                <w:szCs w:val="20"/>
              </w:rPr>
            </w:pPr>
            <w:r w:rsidRPr="00100329">
              <w:rPr>
                <w:sz w:val="20"/>
                <w:szCs w:val="20"/>
              </w:rPr>
              <w:t>0,000</w:t>
            </w:r>
          </w:p>
        </w:tc>
        <w:tc>
          <w:tcPr>
            <w:tcW w:w="1763" w:type="dxa"/>
            <w:tcBorders>
              <w:top w:val="single" w:sz="4" w:space="0" w:color="auto"/>
              <w:left w:val="nil"/>
              <w:bottom w:val="single" w:sz="4" w:space="0" w:color="auto"/>
              <w:right w:val="single" w:sz="4" w:space="0" w:color="auto"/>
            </w:tcBorders>
            <w:shd w:val="clear" w:color="auto" w:fill="auto"/>
            <w:noWrap/>
            <w:vAlign w:val="center"/>
          </w:tcPr>
          <w:p w14:paraId="10B7362A" w14:textId="77777777" w:rsidR="00100329" w:rsidRPr="00100329" w:rsidRDefault="00100329" w:rsidP="00100329">
            <w:pPr>
              <w:jc w:val="center"/>
              <w:rPr>
                <w:sz w:val="20"/>
                <w:szCs w:val="20"/>
              </w:rPr>
            </w:pPr>
            <w:r w:rsidRPr="00100329">
              <w:rPr>
                <w:sz w:val="20"/>
                <w:szCs w:val="20"/>
              </w:rPr>
              <w:t>0,000</w:t>
            </w:r>
          </w:p>
        </w:tc>
      </w:tr>
      <w:tr w:rsidR="00100329" w:rsidRPr="00100329" w14:paraId="1AB87D53" w14:textId="77777777" w:rsidTr="00754CFF">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F2455" w14:textId="77777777" w:rsidR="00100329" w:rsidRPr="00100329" w:rsidRDefault="00100329" w:rsidP="00100329">
            <w:pPr>
              <w:jc w:val="center"/>
              <w:rPr>
                <w:bCs/>
                <w:sz w:val="20"/>
                <w:szCs w:val="20"/>
              </w:rPr>
            </w:pPr>
            <w:r w:rsidRPr="00100329">
              <w:rPr>
                <w:bCs/>
                <w:sz w:val="20"/>
                <w:szCs w:val="20"/>
              </w:rPr>
              <w:t>7</w:t>
            </w:r>
          </w:p>
        </w:tc>
        <w:tc>
          <w:tcPr>
            <w:tcW w:w="292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9E1C6AB" w14:textId="77777777" w:rsidR="00100329" w:rsidRPr="00100329" w:rsidRDefault="00100329" w:rsidP="00100329">
            <w:pPr>
              <w:jc w:val="center"/>
              <w:rPr>
                <w:sz w:val="20"/>
                <w:szCs w:val="20"/>
              </w:rPr>
            </w:pPr>
            <w:r w:rsidRPr="00100329">
              <w:rPr>
                <w:sz w:val="20"/>
                <w:szCs w:val="20"/>
              </w:rPr>
              <w:t>Отпуск на производственные нужды</w:t>
            </w:r>
          </w:p>
        </w:tc>
        <w:tc>
          <w:tcPr>
            <w:tcW w:w="936" w:type="dxa"/>
            <w:tcBorders>
              <w:top w:val="single" w:sz="4" w:space="0" w:color="auto"/>
              <w:left w:val="nil"/>
              <w:bottom w:val="single" w:sz="4" w:space="0" w:color="auto"/>
              <w:right w:val="single" w:sz="4" w:space="0" w:color="auto"/>
            </w:tcBorders>
            <w:shd w:val="clear" w:color="auto" w:fill="auto"/>
            <w:vAlign w:val="center"/>
          </w:tcPr>
          <w:p w14:paraId="558F5647" w14:textId="77777777" w:rsidR="00100329" w:rsidRPr="00100329" w:rsidRDefault="00100329" w:rsidP="00100329">
            <w:pPr>
              <w:ind w:left="-114" w:right="-159"/>
              <w:rPr>
                <w:sz w:val="20"/>
                <w:szCs w:val="20"/>
              </w:rPr>
            </w:pPr>
            <w:r w:rsidRPr="00100329">
              <w:rPr>
                <w:sz w:val="20"/>
                <w:szCs w:val="20"/>
              </w:rPr>
              <w:t>тыс. Гкал</w:t>
            </w: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DB88F" w14:textId="77777777" w:rsidR="00100329" w:rsidRPr="00100329" w:rsidRDefault="00100329" w:rsidP="00100329">
            <w:pPr>
              <w:jc w:val="center"/>
              <w:rPr>
                <w:sz w:val="20"/>
                <w:szCs w:val="20"/>
              </w:rPr>
            </w:pPr>
            <w:r w:rsidRPr="00100329">
              <w:rPr>
                <w:sz w:val="20"/>
                <w:szCs w:val="20"/>
              </w:rPr>
              <w:t>2,630</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18CE2CD4" w14:textId="77777777" w:rsidR="00100329" w:rsidRPr="00100329" w:rsidRDefault="00100329" w:rsidP="00100329">
            <w:pPr>
              <w:jc w:val="center"/>
              <w:rPr>
                <w:sz w:val="20"/>
                <w:szCs w:val="20"/>
              </w:rPr>
            </w:pPr>
            <w:r w:rsidRPr="00100329">
              <w:rPr>
                <w:sz w:val="20"/>
                <w:szCs w:val="20"/>
              </w:rPr>
              <w:t>1,499</w:t>
            </w:r>
          </w:p>
        </w:tc>
        <w:tc>
          <w:tcPr>
            <w:tcW w:w="1763" w:type="dxa"/>
            <w:tcBorders>
              <w:top w:val="single" w:sz="4" w:space="0" w:color="auto"/>
              <w:left w:val="nil"/>
              <w:bottom w:val="single" w:sz="4" w:space="0" w:color="auto"/>
              <w:right w:val="single" w:sz="4" w:space="0" w:color="auto"/>
            </w:tcBorders>
            <w:shd w:val="clear" w:color="auto" w:fill="auto"/>
            <w:noWrap/>
            <w:vAlign w:val="center"/>
          </w:tcPr>
          <w:p w14:paraId="389A83A1" w14:textId="77777777" w:rsidR="00100329" w:rsidRPr="00100329" w:rsidRDefault="00100329" w:rsidP="00100329">
            <w:pPr>
              <w:jc w:val="center"/>
              <w:rPr>
                <w:sz w:val="20"/>
                <w:szCs w:val="20"/>
              </w:rPr>
            </w:pPr>
            <w:r w:rsidRPr="00100329">
              <w:rPr>
                <w:sz w:val="20"/>
                <w:szCs w:val="20"/>
              </w:rPr>
              <w:t>1,131</w:t>
            </w:r>
          </w:p>
        </w:tc>
      </w:tr>
    </w:tbl>
    <w:p w14:paraId="32AC97B8" w14:textId="77777777" w:rsidR="00100329" w:rsidRPr="00100329" w:rsidRDefault="00100329" w:rsidP="00100329">
      <w:pPr>
        <w:keepNext/>
        <w:jc w:val="center"/>
        <w:outlineLvl w:val="1"/>
        <w:rPr>
          <w:b/>
          <w:sz w:val="28"/>
          <w:szCs w:val="20"/>
          <w:lang w:eastAsia="x-none"/>
        </w:rPr>
      </w:pPr>
      <w:bookmarkStart w:id="41" w:name="_Toc24010603"/>
    </w:p>
    <w:p w14:paraId="22453B06" w14:textId="77777777" w:rsidR="00100329" w:rsidRPr="00100329" w:rsidRDefault="00100329" w:rsidP="00100329">
      <w:pPr>
        <w:keepNext/>
        <w:numPr>
          <w:ilvl w:val="0"/>
          <w:numId w:val="139"/>
        </w:numPr>
        <w:jc w:val="center"/>
        <w:outlineLvl w:val="1"/>
        <w:rPr>
          <w:b/>
          <w:sz w:val="28"/>
          <w:szCs w:val="20"/>
          <w:lang w:val="x-none" w:eastAsia="x-none"/>
        </w:rPr>
      </w:pPr>
      <w:r w:rsidRPr="00100329">
        <w:rPr>
          <w:b/>
          <w:sz w:val="28"/>
          <w:szCs w:val="20"/>
          <w:lang w:val="x-none" w:eastAsia="x-none"/>
        </w:rPr>
        <w:t xml:space="preserve"> Стоимость покупки единицы энергетических ресурсов</w:t>
      </w:r>
      <w:bookmarkEnd w:id="41"/>
    </w:p>
    <w:p w14:paraId="54F60C1A" w14:textId="77777777" w:rsidR="00100329" w:rsidRPr="00100329" w:rsidRDefault="00100329" w:rsidP="00100329">
      <w:pPr>
        <w:ind w:firstLine="709"/>
        <w:jc w:val="both"/>
        <w:rPr>
          <w:sz w:val="28"/>
          <w:szCs w:val="28"/>
        </w:rPr>
      </w:pPr>
    </w:p>
    <w:p w14:paraId="7E3B20C0" w14:textId="77777777" w:rsidR="00100329" w:rsidRPr="00100329" w:rsidRDefault="00100329" w:rsidP="00100329">
      <w:pPr>
        <w:ind w:firstLine="709"/>
        <w:jc w:val="both"/>
        <w:rPr>
          <w:sz w:val="28"/>
          <w:szCs w:val="28"/>
        </w:rPr>
      </w:pPr>
      <w:r w:rsidRPr="00100329">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100329">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3D6467C0" w14:textId="77777777" w:rsidR="00100329" w:rsidRPr="00100329" w:rsidRDefault="00100329" w:rsidP="00100329">
      <w:pPr>
        <w:ind w:firstLine="709"/>
        <w:jc w:val="both"/>
        <w:rPr>
          <w:sz w:val="28"/>
          <w:szCs w:val="28"/>
        </w:rPr>
      </w:pPr>
    </w:p>
    <w:p w14:paraId="4FED1048" w14:textId="77777777" w:rsidR="00100329" w:rsidRPr="00100329" w:rsidRDefault="00100329" w:rsidP="00100329">
      <w:pPr>
        <w:keepNext/>
        <w:jc w:val="center"/>
        <w:outlineLvl w:val="1"/>
        <w:rPr>
          <w:b/>
          <w:sz w:val="28"/>
          <w:szCs w:val="20"/>
          <w:lang w:val="x-none" w:eastAsia="x-none"/>
        </w:rPr>
      </w:pPr>
      <w:bookmarkStart w:id="42" w:name="_Toc24010604"/>
      <w:r w:rsidRPr="00100329">
        <w:rPr>
          <w:b/>
          <w:sz w:val="28"/>
          <w:szCs w:val="20"/>
          <w:lang w:eastAsia="x-none"/>
        </w:rPr>
        <w:lastRenderedPageBreak/>
        <w:t>8</w:t>
      </w:r>
      <w:r w:rsidRPr="00100329">
        <w:rPr>
          <w:b/>
          <w:sz w:val="28"/>
          <w:szCs w:val="20"/>
          <w:lang w:val="x-none" w:eastAsia="x-none"/>
        </w:rPr>
        <w:t>.1) Расходы на топливо</w:t>
      </w:r>
      <w:bookmarkEnd w:id="42"/>
    </w:p>
    <w:p w14:paraId="54968AB3" w14:textId="77777777" w:rsidR="00100329" w:rsidRPr="00100329" w:rsidRDefault="00100329" w:rsidP="00100329">
      <w:pPr>
        <w:rPr>
          <w:szCs w:val="20"/>
          <w:lang w:val="x-none" w:eastAsia="x-none"/>
        </w:rPr>
      </w:pPr>
    </w:p>
    <w:p w14:paraId="2E53C820" w14:textId="77777777" w:rsidR="00100329" w:rsidRPr="00100329" w:rsidRDefault="00100329" w:rsidP="00100329">
      <w:pPr>
        <w:tabs>
          <w:tab w:val="left" w:pos="1890"/>
        </w:tabs>
        <w:ind w:firstLine="709"/>
        <w:jc w:val="both"/>
        <w:rPr>
          <w:sz w:val="28"/>
          <w:szCs w:val="28"/>
        </w:rPr>
      </w:pPr>
      <w:bookmarkStart w:id="43" w:name="_Toc24010605"/>
      <w:r w:rsidRPr="00100329">
        <w:rPr>
          <w:sz w:val="28"/>
          <w:szCs w:val="28"/>
        </w:rPr>
        <w:t xml:space="preserve">По данной статье предприятием планируются расходы в размере </w:t>
      </w:r>
      <w:r w:rsidRPr="00100329">
        <w:rPr>
          <w:sz w:val="28"/>
          <w:szCs w:val="28"/>
        </w:rPr>
        <w:br/>
        <w:t xml:space="preserve">2 001 тыс. руб. </w:t>
      </w:r>
    </w:p>
    <w:p w14:paraId="5F3137F5" w14:textId="77777777" w:rsidR="00100329" w:rsidRPr="00100329" w:rsidRDefault="00100329" w:rsidP="00100329">
      <w:pPr>
        <w:tabs>
          <w:tab w:val="left" w:pos="1890"/>
        </w:tabs>
        <w:ind w:firstLine="709"/>
        <w:jc w:val="both"/>
        <w:rPr>
          <w:sz w:val="28"/>
          <w:szCs w:val="28"/>
        </w:rPr>
      </w:pPr>
      <w:r w:rsidRPr="00100329">
        <w:rPr>
          <w:sz w:val="28"/>
          <w:szCs w:val="28"/>
        </w:rPr>
        <w:t>Количество топлива по предложению предприятия – 916 тонн.</w:t>
      </w:r>
    </w:p>
    <w:p w14:paraId="7E3CA504" w14:textId="77777777" w:rsidR="00100329" w:rsidRPr="00100329" w:rsidRDefault="00100329" w:rsidP="00100329">
      <w:pPr>
        <w:ind w:firstLine="709"/>
        <w:jc w:val="both"/>
        <w:rPr>
          <w:sz w:val="28"/>
          <w:szCs w:val="28"/>
        </w:rPr>
      </w:pPr>
      <w:r w:rsidRPr="00100329">
        <w:rPr>
          <w:sz w:val="28"/>
          <w:szCs w:val="28"/>
        </w:rPr>
        <w:t>Цена по предложению предприятия в соответствии с представленными организацией документами на 2025 год составила 1 820,07 руб./т. (без НДС).</w:t>
      </w:r>
    </w:p>
    <w:p w14:paraId="779383AF" w14:textId="77777777" w:rsidR="00100329" w:rsidRPr="00100329" w:rsidRDefault="00100329" w:rsidP="00100329">
      <w:pPr>
        <w:ind w:firstLine="709"/>
        <w:jc w:val="both"/>
        <w:rPr>
          <w:sz w:val="28"/>
          <w:szCs w:val="28"/>
        </w:rPr>
      </w:pPr>
      <w:r w:rsidRPr="00100329">
        <w:rPr>
          <w:sz w:val="28"/>
          <w:szCs w:val="28"/>
        </w:rPr>
        <w:t>Расходы на доставку топлива организацией не заявлены.</w:t>
      </w:r>
    </w:p>
    <w:p w14:paraId="712FCCE1" w14:textId="77777777" w:rsidR="00100329" w:rsidRPr="00100329" w:rsidRDefault="00100329" w:rsidP="00100329">
      <w:pPr>
        <w:tabs>
          <w:tab w:val="left" w:pos="1890"/>
        </w:tabs>
        <w:ind w:firstLine="709"/>
        <w:jc w:val="both"/>
        <w:rPr>
          <w:sz w:val="28"/>
          <w:szCs w:val="28"/>
        </w:rPr>
      </w:pPr>
      <w:r w:rsidRPr="00100329">
        <w:rPr>
          <w:sz w:val="28"/>
          <w:szCs w:val="28"/>
        </w:rPr>
        <w:t>Для выработки тепловой энергии на котельной применяют каменный уголь марки ТР.</w:t>
      </w:r>
    </w:p>
    <w:p w14:paraId="51D3BAC4" w14:textId="77777777" w:rsidR="00100329" w:rsidRPr="00100329" w:rsidRDefault="00100329" w:rsidP="00100329">
      <w:pPr>
        <w:ind w:firstLine="709"/>
        <w:jc w:val="both"/>
        <w:rPr>
          <w:sz w:val="28"/>
          <w:szCs w:val="28"/>
        </w:rPr>
      </w:pPr>
      <w:r w:rsidRPr="00100329">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2B0C1C0" w14:textId="77777777" w:rsidR="00100329" w:rsidRPr="00100329" w:rsidRDefault="00100329" w:rsidP="00100329">
      <w:pPr>
        <w:ind w:firstLine="709"/>
        <w:jc w:val="both"/>
        <w:rPr>
          <w:sz w:val="28"/>
          <w:szCs w:val="28"/>
        </w:rPr>
      </w:pPr>
      <w:r w:rsidRPr="00100329">
        <w:rPr>
          <w:sz w:val="28"/>
          <w:szCs w:val="28"/>
        </w:rPr>
        <w:t>Информация по приобретению угля за 2025-2027 год (документы представлены в формате DOCS.FORM.6.42).</w:t>
      </w:r>
    </w:p>
    <w:p w14:paraId="1205C6B5" w14:textId="77777777" w:rsidR="00100329" w:rsidRPr="00100329" w:rsidRDefault="00100329" w:rsidP="00100329">
      <w:pPr>
        <w:tabs>
          <w:tab w:val="left" w:pos="1890"/>
        </w:tabs>
        <w:ind w:firstLine="709"/>
        <w:jc w:val="both"/>
        <w:rPr>
          <w:sz w:val="28"/>
          <w:szCs w:val="28"/>
        </w:rPr>
      </w:pPr>
      <w:r w:rsidRPr="00100329">
        <w:rPr>
          <w:sz w:val="28"/>
          <w:szCs w:val="28"/>
        </w:rPr>
        <w:t xml:space="preserve">Договор на поставку угля </w:t>
      </w:r>
      <w:bookmarkStart w:id="44" w:name="_Hlk87428856"/>
      <w:r w:rsidRPr="00100329">
        <w:rPr>
          <w:sz w:val="28"/>
          <w:szCs w:val="28"/>
        </w:rPr>
        <w:t xml:space="preserve">№ 33/2/22 от 18.02.2022, заключенный </w:t>
      </w:r>
      <w:r w:rsidRPr="00100329">
        <w:rPr>
          <w:sz w:val="28"/>
          <w:szCs w:val="28"/>
        </w:rPr>
        <w:br/>
        <w:t>с АО «УК «Кузбассразрезуголь»</w:t>
      </w:r>
      <w:bookmarkEnd w:id="44"/>
      <w:r w:rsidRPr="00100329">
        <w:rPr>
          <w:sz w:val="28"/>
          <w:szCs w:val="28"/>
        </w:rPr>
        <w:t xml:space="preserve">, действующий до 31.05.2022 </w:t>
      </w:r>
      <w:r w:rsidRPr="00100329">
        <w:rPr>
          <w:sz w:val="28"/>
          <w:szCs w:val="28"/>
        </w:rPr>
        <w:br/>
        <w:t xml:space="preserve">без </w:t>
      </w:r>
      <w:proofErr w:type="spellStart"/>
      <w:r w:rsidRPr="00100329">
        <w:rPr>
          <w:sz w:val="28"/>
          <w:szCs w:val="28"/>
        </w:rPr>
        <w:t>автопролонгации</w:t>
      </w:r>
      <w:proofErr w:type="spellEnd"/>
      <w:r w:rsidRPr="00100329">
        <w:rPr>
          <w:sz w:val="28"/>
          <w:szCs w:val="28"/>
        </w:rPr>
        <w:t xml:space="preserve"> (документы представлены в формате DOCS.FORM.6.42). </w:t>
      </w:r>
    </w:p>
    <w:p w14:paraId="02A4CD13" w14:textId="77777777" w:rsidR="00100329" w:rsidRPr="00100329" w:rsidRDefault="00100329" w:rsidP="00100329">
      <w:pPr>
        <w:tabs>
          <w:tab w:val="left" w:pos="1890"/>
        </w:tabs>
        <w:ind w:firstLine="709"/>
        <w:jc w:val="both"/>
        <w:rPr>
          <w:sz w:val="28"/>
          <w:szCs w:val="28"/>
        </w:rPr>
      </w:pPr>
      <w:r w:rsidRPr="00100329">
        <w:rPr>
          <w:sz w:val="28"/>
          <w:szCs w:val="28"/>
        </w:rPr>
        <w:t xml:space="preserve">Договор на поставку угля № 33/2-2/22 от 30.08.2022, заключенный </w:t>
      </w:r>
      <w:r w:rsidRPr="00100329">
        <w:rPr>
          <w:sz w:val="28"/>
          <w:szCs w:val="28"/>
        </w:rPr>
        <w:br/>
        <w:t xml:space="preserve">с АО «УК «Кузбассразрезуголь», действующий до 31.12.2022 </w:t>
      </w:r>
      <w:r w:rsidRPr="00100329">
        <w:rPr>
          <w:sz w:val="28"/>
          <w:szCs w:val="28"/>
        </w:rPr>
        <w:br/>
        <w:t xml:space="preserve">без </w:t>
      </w:r>
      <w:proofErr w:type="spellStart"/>
      <w:r w:rsidRPr="00100329">
        <w:rPr>
          <w:sz w:val="28"/>
          <w:szCs w:val="28"/>
        </w:rPr>
        <w:t>автопролонгации</w:t>
      </w:r>
      <w:proofErr w:type="spellEnd"/>
      <w:r w:rsidRPr="00100329">
        <w:rPr>
          <w:sz w:val="28"/>
          <w:szCs w:val="28"/>
        </w:rPr>
        <w:t xml:space="preserve"> (документы представлены в формате DOCS.FORM.6.42).</w:t>
      </w:r>
    </w:p>
    <w:p w14:paraId="075BF1AD" w14:textId="77777777" w:rsidR="00100329" w:rsidRPr="00100329" w:rsidRDefault="00100329" w:rsidP="00100329">
      <w:pPr>
        <w:tabs>
          <w:tab w:val="left" w:pos="1890"/>
        </w:tabs>
        <w:ind w:firstLine="709"/>
        <w:jc w:val="both"/>
        <w:rPr>
          <w:sz w:val="28"/>
          <w:szCs w:val="28"/>
        </w:rPr>
      </w:pPr>
      <w:r w:rsidRPr="00100329">
        <w:rPr>
          <w:sz w:val="28"/>
          <w:szCs w:val="28"/>
        </w:rPr>
        <w:t xml:space="preserve">Договор на поставку угля № 33/2/23 от 27.12.2022, заключенный </w:t>
      </w:r>
      <w:r w:rsidRPr="00100329">
        <w:rPr>
          <w:sz w:val="28"/>
          <w:szCs w:val="28"/>
        </w:rPr>
        <w:br/>
        <w:t xml:space="preserve">с АО «УК «Кузбассразрезуголь», действующий до 30.04.2023 </w:t>
      </w:r>
      <w:r w:rsidRPr="00100329">
        <w:rPr>
          <w:sz w:val="28"/>
          <w:szCs w:val="28"/>
        </w:rPr>
        <w:br/>
        <w:t xml:space="preserve">без </w:t>
      </w:r>
      <w:proofErr w:type="spellStart"/>
      <w:r w:rsidRPr="00100329">
        <w:rPr>
          <w:sz w:val="28"/>
          <w:szCs w:val="28"/>
        </w:rPr>
        <w:t>автопролонгации</w:t>
      </w:r>
      <w:proofErr w:type="spellEnd"/>
      <w:r w:rsidRPr="00100329">
        <w:rPr>
          <w:sz w:val="28"/>
          <w:szCs w:val="28"/>
        </w:rPr>
        <w:t xml:space="preserve"> (стр. 350 - 353 том 1). (документы представлены </w:t>
      </w:r>
      <w:r w:rsidRPr="00100329">
        <w:rPr>
          <w:sz w:val="28"/>
          <w:szCs w:val="28"/>
        </w:rPr>
        <w:br/>
        <w:t xml:space="preserve">в формате DOCS.FORM.6.42) Договор на поставку угля № 33/2-2/23 </w:t>
      </w:r>
      <w:r w:rsidRPr="00100329">
        <w:rPr>
          <w:sz w:val="28"/>
          <w:szCs w:val="28"/>
        </w:rPr>
        <w:br/>
        <w:t xml:space="preserve">от 03.04.2023, заключенный с АО «УК «Кузбассразрезуголь», действующий до 30.04.2023 без </w:t>
      </w:r>
      <w:proofErr w:type="spellStart"/>
      <w:r w:rsidRPr="00100329">
        <w:rPr>
          <w:sz w:val="28"/>
          <w:szCs w:val="28"/>
        </w:rPr>
        <w:t>автопролонгации</w:t>
      </w:r>
      <w:proofErr w:type="spellEnd"/>
      <w:r w:rsidRPr="00100329">
        <w:rPr>
          <w:sz w:val="28"/>
          <w:szCs w:val="28"/>
        </w:rPr>
        <w:t xml:space="preserve"> ((документы представлены в формате DOCS.FORM.6.42). </w:t>
      </w:r>
    </w:p>
    <w:p w14:paraId="6D532DEC" w14:textId="77777777" w:rsidR="00100329" w:rsidRPr="00100329" w:rsidRDefault="00100329" w:rsidP="00100329">
      <w:pPr>
        <w:tabs>
          <w:tab w:val="left" w:pos="1890"/>
        </w:tabs>
        <w:ind w:firstLine="709"/>
        <w:jc w:val="both"/>
        <w:rPr>
          <w:sz w:val="28"/>
          <w:szCs w:val="28"/>
        </w:rPr>
      </w:pPr>
      <w:r w:rsidRPr="00100329">
        <w:rPr>
          <w:sz w:val="28"/>
          <w:szCs w:val="28"/>
        </w:rPr>
        <w:t xml:space="preserve">Договор на поставку угля № 33/2-3/23 от 09.06.2023, заключенный </w:t>
      </w:r>
      <w:r w:rsidRPr="00100329">
        <w:rPr>
          <w:sz w:val="28"/>
          <w:szCs w:val="28"/>
        </w:rPr>
        <w:br/>
        <w:t xml:space="preserve">с АО «УК «Кузбассразрезуголь», действующий до 30.06.2023 </w:t>
      </w:r>
      <w:r w:rsidRPr="00100329">
        <w:rPr>
          <w:sz w:val="28"/>
          <w:szCs w:val="28"/>
        </w:rPr>
        <w:br/>
        <w:t xml:space="preserve">без </w:t>
      </w:r>
      <w:proofErr w:type="spellStart"/>
      <w:r w:rsidRPr="00100329">
        <w:rPr>
          <w:sz w:val="28"/>
          <w:szCs w:val="28"/>
        </w:rPr>
        <w:t>автопролонгации</w:t>
      </w:r>
      <w:proofErr w:type="spellEnd"/>
      <w:r w:rsidRPr="00100329">
        <w:rPr>
          <w:sz w:val="28"/>
          <w:szCs w:val="28"/>
        </w:rPr>
        <w:t xml:space="preserve"> (документы представлены в формате DOCS.FORM.6.42).</w:t>
      </w:r>
    </w:p>
    <w:p w14:paraId="2B15B0C9" w14:textId="77777777" w:rsidR="00100329" w:rsidRPr="00100329" w:rsidRDefault="00100329" w:rsidP="00100329">
      <w:pPr>
        <w:tabs>
          <w:tab w:val="left" w:pos="1890"/>
        </w:tabs>
        <w:ind w:firstLine="709"/>
        <w:jc w:val="both"/>
        <w:rPr>
          <w:sz w:val="28"/>
          <w:szCs w:val="28"/>
        </w:rPr>
      </w:pPr>
      <w:r w:rsidRPr="00100329">
        <w:rPr>
          <w:sz w:val="28"/>
          <w:szCs w:val="28"/>
        </w:rPr>
        <w:t xml:space="preserve">Договор на поставку угля № 33/2-4/23 от 13.09.2023, заключенный </w:t>
      </w:r>
      <w:r w:rsidRPr="00100329">
        <w:rPr>
          <w:sz w:val="28"/>
          <w:szCs w:val="28"/>
        </w:rPr>
        <w:br/>
        <w:t xml:space="preserve">с АО «УК «Кузбассразрезуголь», действующий до 31.10.2023 </w:t>
      </w:r>
      <w:r w:rsidRPr="00100329">
        <w:rPr>
          <w:sz w:val="28"/>
          <w:szCs w:val="28"/>
        </w:rPr>
        <w:br/>
        <w:t xml:space="preserve">без </w:t>
      </w:r>
      <w:proofErr w:type="spellStart"/>
      <w:r w:rsidRPr="00100329">
        <w:rPr>
          <w:sz w:val="28"/>
          <w:szCs w:val="28"/>
        </w:rPr>
        <w:t>автопролонгации</w:t>
      </w:r>
      <w:proofErr w:type="spellEnd"/>
      <w:r w:rsidRPr="00100329">
        <w:rPr>
          <w:sz w:val="28"/>
          <w:szCs w:val="28"/>
        </w:rPr>
        <w:t xml:space="preserve"> (документы представлены в формате DOCS.FORM.6.42).</w:t>
      </w:r>
    </w:p>
    <w:p w14:paraId="7A2BD586" w14:textId="77777777" w:rsidR="00100329" w:rsidRPr="00100329" w:rsidRDefault="00100329" w:rsidP="00100329">
      <w:pPr>
        <w:tabs>
          <w:tab w:val="left" w:pos="1890"/>
        </w:tabs>
        <w:ind w:firstLine="709"/>
        <w:jc w:val="both"/>
        <w:rPr>
          <w:sz w:val="28"/>
          <w:szCs w:val="28"/>
        </w:rPr>
      </w:pPr>
      <w:r w:rsidRPr="00100329">
        <w:rPr>
          <w:sz w:val="28"/>
          <w:szCs w:val="28"/>
        </w:rPr>
        <w:t xml:space="preserve">Договор на поставку угля № 33/2-1/24 от 29.01.2024, заключенный </w:t>
      </w:r>
      <w:r w:rsidRPr="00100329">
        <w:rPr>
          <w:sz w:val="28"/>
          <w:szCs w:val="28"/>
        </w:rPr>
        <w:br/>
        <w:t xml:space="preserve">с АО «УК «Кузбассразрезуголь», действующий до 31.05.2024 </w:t>
      </w:r>
      <w:r w:rsidRPr="00100329">
        <w:rPr>
          <w:sz w:val="28"/>
          <w:szCs w:val="28"/>
        </w:rPr>
        <w:br/>
        <w:t xml:space="preserve">без </w:t>
      </w:r>
      <w:proofErr w:type="spellStart"/>
      <w:r w:rsidRPr="00100329">
        <w:rPr>
          <w:sz w:val="28"/>
          <w:szCs w:val="28"/>
        </w:rPr>
        <w:t>автопролонгации</w:t>
      </w:r>
      <w:proofErr w:type="spellEnd"/>
      <w:r w:rsidRPr="00100329">
        <w:rPr>
          <w:sz w:val="28"/>
          <w:szCs w:val="28"/>
        </w:rPr>
        <w:t xml:space="preserve"> (документы представлены в формате DOCS.FORM.6.42).</w:t>
      </w:r>
    </w:p>
    <w:p w14:paraId="7EAB72F5" w14:textId="77777777" w:rsidR="00100329" w:rsidRPr="00100329" w:rsidRDefault="00100329" w:rsidP="00100329">
      <w:pPr>
        <w:ind w:firstLine="709"/>
        <w:jc w:val="both"/>
        <w:rPr>
          <w:sz w:val="28"/>
          <w:szCs w:val="28"/>
        </w:rPr>
      </w:pPr>
      <w:r w:rsidRPr="00100329">
        <w:rPr>
          <w:sz w:val="28"/>
          <w:szCs w:val="28"/>
        </w:rPr>
        <w:t>Конкурсная документация по договорам поставки топлива отсутствует.</w:t>
      </w:r>
    </w:p>
    <w:p w14:paraId="126615D2" w14:textId="77777777" w:rsidR="00100329" w:rsidRPr="00100329" w:rsidRDefault="00100329" w:rsidP="00100329">
      <w:pPr>
        <w:ind w:firstLine="709"/>
        <w:jc w:val="both"/>
        <w:rPr>
          <w:sz w:val="28"/>
          <w:szCs w:val="28"/>
        </w:rPr>
      </w:pPr>
      <w:r w:rsidRPr="00100329">
        <w:rPr>
          <w:sz w:val="28"/>
          <w:szCs w:val="28"/>
        </w:rPr>
        <w:t xml:space="preserve">Счета-фактуры на приобретение угля у АО «Угольная компания «Кузбассразрезуголь» за 2023 год. Фактическая цена угля за 2023 год составила 1 650,90 руб./т (документы представлены в формате DOCS.FORM.6.42). </w:t>
      </w:r>
    </w:p>
    <w:p w14:paraId="715FD3A8" w14:textId="77777777" w:rsidR="00100329" w:rsidRPr="00100329" w:rsidRDefault="00100329" w:rsidP="00100329">
      <w:pPr>
        <w:tabs>
          <w:tab w:val="left" w:pos="1890"/>
        </w:tabs>
        <w:snapToGrid w:val="0"/>
        <w:ind w:firstLine="709"/>
        <w:jc w:val="both"/>
        <w:rPr>
          <w:sz w:val="28"/>
          <w:szCs w:val="28"/>
        </w:rPr>
      </w:pPr>
      <w:r w:rsidRPr="00100329">
        <w:rPr>
          <w:sz w:val="28"/>
          <w:szCs w:val="28"/>
        </w:rPr>
        <w:t xml:space="preserve">При определении плановой цены на уголь каменный </w:t>
      </w:r>
      <w:proofErr w:type="spellStart"/>
      <w:r w:rsidRPr="00100329">
        <w:rPr>
          <w:sz w:val="28"/>
          <w:szCs w:val="28"/>
        </w:rPr>
        <w:t>сортомарки</w:t>
      </w:r>
      <w:proofErr w:type="spellEnd"/>
      <w:r w:rsidRPr="00100329">
        <w:rPr>
          <w:sz w:val="28"/>
          <w:szCs w:val="28"/>
        </w:rPr>
        <w:t xml:space="preserve"> </w:t>
      </w:r>
      <w:proofErr w:type="spellStart"/>
      <w:r w:rsidRPr="00100329">
        <w:rPr>
          <w:sz w:val="28"/>
          <w:szCs w:val="28"/>
        </w:rPr>
        <w:t>Тр</w:t>
      </w:r>
      <w:proofErr w:type="spellEnd"/>
      <w:r w:rsidRPr="00100329">
        <w:rPr>
          <w:sz w:val="28"/>
          <w:szCs w:val="28"/>
        </w:rPr>
        <w:t xml:space="preserve"> </w:t>
      </w:r>
      <w:r w:rsidRPr="00100329">
        <w:rPr>
          <w:sz w:val="28"/>
          <w:szCs w:val="28"/>
        </w:rPr>
        <w:br/>
        <w:t xml:space="preserve">на 2025 год экспертами исследован представленный обществом договор </w:t>
      </w:r>
      <w:r w:rsidRPr="00100329">
        <w:rPr>
          <w:sz w:val="28"/>
          <w:szCs w:val="28"/>
        </w:rPr>
        <w:br/>
      </w:r>
      <w:r w:rsidRPr="00100329">
        <w:rPr>
          <w:sz w:val="28"/>
          <w:szCs w:val="28"/>
        </w:rPr>
        <w:lastRenderedPageBreak/>
        <w:t xml:space="preserve">на поставку угля № 33/2-1/24 от 29.01.2024, заключенный с АО «УК «Кузбассразрезуголь». Поскольку договор заключен не по результатам конкурса, договор не отвечает требованиям </w:t>
      </w:r>
      <w:proofErr w:type="spellStart"/>
      <w:r w:rsidRPr="00100329">
        <w:rPr>
          <w:sz w:val="28"/>
          <w:szCs w:val="28"/>
        </w:rPr>
        <w:t>пп</w:t>
      </w:r>
      <w:proofErr w:type="spellEnd"/>
      <w:r w:rsidRPr="00100329">
        <w:rPr>
          <w:sz w:val="28"/>
          <w:szCs w:val="28"/>
        </w:rPr>
        <w:t>. б) п 28 Основ ценообразования «Цены, установленные в договорах, заключенных в результате проведения торгов».</w:t>
      </w:r>
    </w:p>
    <w:p w14:paraId="0447C0FB" w14:textId="77777777" w:rsidR="00100329" w:rsidRPr="00100329" w:rsidRDefault="00100329" w:rsidP="00100329">
      <w:pPr>
        <w:ind w:firstLine="709"/>
        <w:jc w:val="both"/>
        <w:rPr>
          <w:sz w:val="28"/>
          <w:szCs w:val="28"/>
        </w:rPr>
      </w:pPr>
      <w:r w:rsidRPr="00100329">
        <w:rPr>
          <w:sz w:val="28"/>
          <w:szCs w:val="28"/>
        </w:rPr>
        <w:t>Для анализа цены на топливо экспертами использована средняя цена, сложившаяся на Санкт-Петербургской Международной товарно-сырьевой бирже за 2023 год. В пересчете на фактическую калорийность цена угля составила:</w:t>
      </w:r>
    </w:p>
    <w:p w14:paraId="4FC314DB" w14:textId="77777777" w:rsidR="00100329" w:rsidRPr="00100329" w:rsidRDefault="00100329" w:rsidP="00100329">
      <w:pPr>
        <w:ind w:firstLine="709"/>
        <w:jc w:val="both"/>
        <w:rPr>
          <w:sz w:val="28"/>
          <w:szCs w:val="28"/>
        </w:rPr>
      </w:pPr>
      <w:bookmarkStart w:id="45" w:name="_Hlk115951332"/>
      <w:r w:rsidRPr="00100329">
        <w:rPr>
          <w:sz w:val="28"/>
          <w:szCs w:val="28"/>
        </w:rPr>
        <w:t xml:space="preserve">- по марке угля марки ТР </w:t>
      </w:r>
      <w:bookmarkEnd w:id="45"/>
      <w:r w:rsidRPr="00100329">
        <w:rPr>
          <w:sz w:val="28"/>
          <w:szCs w:val="28"/>
        </w:rPr>
        <w:t>(</w:t>
      </w:r>
      <w:r w:rsidRPr="00100329">
        <w:rPr>
          <w:sz w:val="28"/>
          <w:szCs w:val="28"/>
          <w:lang w:val="en-US"/>
        </w:rPr>
        <w:t>Q</w:t>
      </w:r>
      <w:proofErr w:type="spellStart"/>
      <w:r w:rsidRPr="00100329">
        <w:rPr>
          <w:sz w:val="28"/>
          <w:szCs w:val="28"/>
          <w:vertAlign w:val="superscript"/>
        </w:rPr>
        <w:t>н</w:t>
      </w:r>
      <w:r w:rsidRPr="00100329">
        <w:rPr>
          <w:sz w:val="28"/>
          <w:szCs w:val="28"/>
          <w:vertAlign w:val="subscript"/>
        </w:rPr>
        <w:t>р</w:t>
      </w:r>
      <w:proofErr w:type="spellEnd"/>
      <w:r w:rsidRPr="00100329">
        <w:rPr>
          <w:sz w:val="28"/>
          <w:szCs w:val="28"/>
          <w:vertAlign w:val="subscript"/>
        </w:rPr>
        <w:t xml:space="preserve"> </w:t>
      </w:r>
      <w:r w:rsidRPr="00100329">
        <w:rPr>
          <w:sz w:val="28"/>
          <w:szCs w:val="28"/>
        </w:rPr>
        <w:t xml:space="preserve">– 6 176 </w:t>
      </w:r>
      <w:proofErr w:type="gramStart"/>
      <w:r w:rsidRPr="00100329">
        <w:rPr>
          <w:sz w:val="28"/>
          <w:szCs w:val="28"/>
        </w:rPr>
        <w:t>ккал./</w:t>
      </w:r>
      <w:proofErr w:type="gramEnd"/>
      <w:r w:rsidRPr="00100329">
        <w:rPr>
          <w:sz w:val="28"/>
          <w:szCs w:val="28"/>
        </w:rPr>
        <w:t>кг) – 3 620,85 руб./т.</w:t>
      </w:r>
    </w:p>
    <w:p w14:paraId="0A03EDD4" w14:textId="77777777" w:rsidR="00100329" w:rsidRPr="00100329" w:rsidRDefault="00100329" w:rsidP="00100329">
      <w:pPr>
        <w:ind w:firstLine="709"/>
        <w:jc w:val="both"/>
        <w:rPr>
          <w:sz w:val="28"/>
          <w:szCs w:val="28"/>
        </w:rPr>
      </w:pPr>
      <w:r w:rsidRPr="00100329">
        <w:rPr>
          <w:sz w:val="28"/>
          <w:szCs w:val="28"/>
        </w:rPr>
        <w:t xml:space="preserve">Эксперты рассчитали биржевую цену угля </w:t>
      </w:r>
      <w:proofErr w:type="spellStart"/>
      <w:r w:rsidRPr="00100329">
        <w:rPr>
          <w:sz w:val="28"/>
          <w:szCs w:val="28"/>
        </w:rPr>
        <w:t>маркти</w:t>
      </w:r>
      <w:proofErr w:type="spellEnd"/>
      <w:r w:rsidRPr="00100329">
        <w:rPr>
          <w:sz w:val="28"/>
          <w:szCs w:val="28"/>
        </w:rPr>
        <w:t xml:space="preserve"> ТР на 2025 год с учетом индексов изменения цен Минэкономразвития РФ от 22.09.2023 по «Углю энергетическому каменному» на 2024/2023 = 1,050 и 2025/2024 = 1,036:</w:t>
      </w:r>
    </w:p>
    <w:p w14:paraId="53C79071" w14:textId="77777777" w:rsidR="00100329" w:rsidRPr="00100329" w:rsidRDefault="00100329" w:rsidP="00100329">
      <w:pPr>
        <w:ind w:firstLine="709"/>
        <w:jc w:val="both"/>
        <w:rPr>
          <w:b/>
          <w:sz w:val="28"/>
          <w:szCs w:val="28"/>
        </w:rPr>
      </w:pPr>
      <w:r w:rsidRPr="00100329">
        <w:rPr>
          <w:sz w:val="28"/>
          <w:szCs w:val="28"/>
        </w:rPr>
        <w:t xml:space="preserve">- по марке угля марки ТР (3 620,85 руб./т × 1,050 × 1,036 </w:t>
      </w:r>
      <w:r w:rsidRPr="00100329">
        <w:rPr>
          <w:sz w:val="28"/>
          <w:szCs w:val="28"/>
        </w:rPr>
        <w:br/>
        <w:t xml:space="preserve">= </w:t>
      </w:r>
      <w:r w:rsidRPr="00100329">
        <w:rPr>
          <w:b/>
          <w:sz w:val="28"/>
          <w:szCs w:val="28"/>
        </w:rPr>
        <w:t>3 938,76 руб./т.</w:t>
      </w:r>
    </w:p>
    <w:p w14:paraId="29FD2242" w14:textId="77777777" w:rsidR="00100329" w:rsidRPr="00100329" w:rsidRDefault="00100329" w:rsidP="00100329">
      <w:pPr>
        <w:tabs>
          <w:tab w:val="left" w:pos="1890"/>
        </w:tabs>
        <w:ind w:firstLine="709"/>
        <w:jc w:val="both"/>
        <w:rPr>
          <w:sz w:val="28"/>
          <w:szCs w:val="28"/>
        </w:rPr>
      </w:pPr>
      <w:r w:rsidRPr="00100329">
        <w:rPr>
          <w:sz w:val="28"/>
          <w:szCs w:val="28"/>
        </w:rPr>
        <w:t xml:space="preserve">Эксперты рассчитали цену угля на 2025 год исходя из фактически сложившейся за 2023 год цены с учетом индексов изменения цен Минэкономразвития РФ от 22.09.2023 </w:t>
      </w:r>
      <w:bookmarkStart w:id="46" w:name="_Hlk153185386"/>
      <w:r w:rsidRPr="00100329">
        <w:rPr>
          <w:sz w:val="28"/>
          <w:szCs w:val="28"/>
        </w:rPr>
        <w:t>по «Углю энергетическому каменному» 2024/2023</w:t>
      </w:r>
      <w:bookmarkEnd w:id="46"/>
      <w:r w:rsidRPr="00100329">
        <w:rPr>
          <w:sz w:val="28"/>
          <w:szCs w:val="28"/>
        </w:rPr>
        <w:t xml:space="preserve"> = 1,050 и 2025/2024 = 1,036:</w:t>
      </w:r>
    </w:p>
    <w:p w14:paraId="6F180455" w14:textId="77777777" w:rsidR="00100329" w:rsidRPr="00100329" w:rsidRDefault="00100329" w:rsidP="00100329">
      <w:pPr>
        <w:tabs>
          <w:tab w:val="left" w:pos="1890"/>
        </w:tabs>
        <w:ind w:firstLine="709"/>
        <w:jc w:val="both"/>
        <w:rPr>
          <w:sz w:val="28"/>
          <w:szCs w:val="28"/>
        </w:rPr>
      </w:pPr>
      <w:r w:rsidRPr="00100329">
        <w:rPr>
          <w:sz w:val="28"/>
          <w:szCs w:val="28"/>
        </w:rPr>
        <w:t>1 650,90 руб./т (фактическая стоимость угля за 2023 год) ×1,050 ×1,036 = 1 795,84 руб./т.</w:t>
      </w:r>
    </w:p>
    <w:p w14:paraId="076B203A" w14:textId="77777777" w:rsidR="00100329" w:rsidRPr="00100329" w:rsidRDefault="00100329" w:rsidP="00100329">
      <w:pPr>
        <w:tabs>
          <w:tab w:val="left" w:pos="1890"/>
        </w:tabs>
        <w:ind w:firstLine="709"/>
        <w:jc w:val="both"/>
        <w:rPr>
          <w:sz w:val="28"/>
          <w:szCs w:val="28"/>
        </w:rPr>
      </w:pPr>
      <w:r w:rsidRPr="00100329">
        <w:rPr>
          <w:sz w:val="28"/>
          <w:szCs w:val="28"/>
        </w:rPr>
        <w:t xml:space="preserve">На основании проведенного анализа эксперты делают вывод, что цена угля на 2025 год по расчету экспертов от факта 2023 года в размере </w:t>
      </w:r>
      <w:r w:rsidRPr="00100329">
        <w:rPr>
          <w:sz w:val="28"/>
          <w:szCs w:val="28"/>
        </w:rPr>
        <w:br/>
      </w:r>
      <w:r w:rsidRPr="00100329">
        <w:rPr>
          <w:b/>
          <w:sz w:val="28"/>
          <w:szCs w:val="28"/>
        </w:rPr>
        <w:t>- 1 795,84 руб./т.</w:t>
      </w:r>
      <w:r w:rsidRPr="00100329">
        <w:rPr>
          <w:sz w:val="28"/>
          <w:szCs w:val="28"/>
        </w:rPr>
        <w:t xml:space="preserve"> ниже цены по предложениям ГБУ «Малиновский дом-интернат для граждан, имеющих психические расстройства», - 1 820,07 руб./т. и не превышает расчетную биржевую 3 938,76 руб./т и принимается экспертами в расчет стоимости затрат на топливо.</w:t>
      </w:r>
    </w:p>
    <w:p w14:paraId="33C0018D" w14:textId="77777777" w:rsidR="00100329" w:rsidRPr="00100329" w:rsidRDefault="00100329" w:rsidP="00100329">
      <w:pPr>
        <w:ind w:firstLine="709"/>
        <w:jc w:val="both"/>
        <w:rPr>
          <w:sz w:val="28"/>
          <w:szCs w:val="28"/>
        </w:rPr>
      </w:pPr>
      <w:r w:rsidRPr="00100329">
        <w:rPr>
          <w:sz w:val="28"/>
          <w:szCs w:val="28"/>
        </w:rPr>
        <w:t xml:space="preserve">Низшая теплота сгорания топлива принимается экспертами </w:t>
      </w:r>
      <w:r w:rsidRPr="00100329">
        <w:rPr>
          <w:sz w:val="28"/>
          <w:szCs w:val="28"/>
        </w:rPr>
        <w:br/>
        <w:t xml:space="preserve">на основании удостоверений о качестве угля Филиала </w:t>
      </w:r>
      <w:r w:rsidRPr="00100329">
        <w:rPr>
          <w:sz w:val="28"/>
          <w:szCs w:val="28"/>
        </w:rPr>
        <w:br/>
        <w:t xml:space="preserve">АО «УК «Кузбассразрезуголь </w:t>
      </w:r>
      <w:proofErr w:type="spellStart"/>
      <w:r w:rsidRPr="00100329">
        <w:rPr>
          <w:sz w:val="28"/>
          <w:szCs w:val="28"/>
        </w:rPr>
        <w:t>Калтанский</w:t>
      </w:r>
      <w:proofErr w:type="spellEnd"/>
      <w:r w:rsidRPr="00100329">
        <w:rPr>
          <w:sz w:val="28"/>
          <w:szCs w:val="28"/>
        </w:rPr>
        <w:t xml:space="preserve"> угольный разрез» на уровне </w:t>
      </w:r>
      <w:r w:rsidRPr="00100329">
        <w:rPr>
          <w:sz w:val="28"/>
          <w:szCs w:val="28"/>
        </w:rPr>
        <w:br/>
        <w:t xml:space="preserve">6 260 ккал/кг. </w:t>
      </w:r>
    </w:p>
    <w:p w14:paraId="680845B4" w14:textId="77777777" w:rsidR="00100329" w:rsidRPr="00100329" w:rsidRDefault="00100329" w:rsidP="00100329">
      <w:pPr>
        <w:ind w:firstLine="709"/>
        <w:jc w:val="both"/>
        <w:rPr>
          <w:sz w:val="28"/>
          <w:szCs w:val="28"/>
        </w:rPr>
      </w:pPr>
      <w:r w:rsidRPr="00100329">
        <w:rPr>
          <w:sz w:val="28"/>
          <w:szCs w:val="28"/>
        </w:rPr>
        <w:t xml:space="preserve">Переводной коэффициент из условного топлива в натуральное принят </w:t>
      </w:r>
      <w:r w:rsidRPr="00100329">
        <w:rPr>
          <w:sz w:val="28"/>
          <w:szCs w:val="28"/>
        </w:rPr>
        <w:br/>
        <w:t xml:space="preserve">на основании принимаемой низшей теплоты сгорания - </w:t>
      </w:r>
      <w:r w:rsidRPr="00100329">
        <w:rPr>
          <w:b/>
          <w:sz w:val="28"/>
          <w:szCs w:val="28"/>
        </w:rPr>
        <w:t xml:space="preserve">0,894 </w:t>
      </w:r>
      <w:r w:rsidRPr="00100329">
        <w:rPr>
          <w:sz w:val="28"/>
          <w:szCs w:val="28"/>
        </w:rPr>
        <w:t>(6 260 ккал/кг /</w:t>
      </w:r>
      <w:r w:rsidRPr="00100329">
        <w:rPr>
          <w:sz w:val="28"/>
          <w:szCs w:val="28"/>
        </w:rPr>
        <w:br/>
        <w:t>7 000</w:t>
      </w:r>
      <w:r w:rsidRPr="00100329">
        <w:rPr>
          <w:szCs w:val="20"/>
        </w:rPr>
        <w:t xml:space="preserve"> </w:t>
      </w:r>
      <w:r w:rsidRPr="00100329">
        <w:rPr>
          <w:sz w:val="28"/>
          <w:szCs w:val="28"/>
        </w:rPr>
        <w:t xml:space="preserve">ккал/кг). </w:t>
      </w:r>
    </w:p>
    <w:p w14:paraId="2066EF2C" w14:textId="77777777" w:rsidR="00100329" w:rsidRPr="00100329" w:rsidRDefault="00100329" w:rsidP="00100329">
      <w:pPr>
        <w:ind w:firstLine="709"/>
        <w:jc w:val="both"/>
        <w:rPr>
          <w:sz w:val="28"/>
          <w:szCs w:val="28"/>
        </w:rPr>
      </w:pPr>
      <w:r w:rsidRPr="00100329">
        <w:rPr>
          <w:sz w:val="28"/>
          <w:szCs w:val="28"/>
        </w:rPr>
        <w:t xml:space="preserve">Удельный расход условного топлива утверждён постановлением </w:t>
      </w:r>
      <w:r w:rsidRPr="00100329">
        <w:rPr>
          <w:sz w:val="28"/>
          <w:szCs w:val="28"/>
        </w:rPr>
        <w:br/>
        <w:t xml:space="preserve">РЭК Кузбасса от 26.09.2024 № 220 в размере </w:t>
      </w:r>
      <w:r w:rsidRPr="00100329">
        <w:rPr>
          <w:b/>
          <w:sz w:val="28"/>
          <w:szCs w:val="28"/>
        </w:rPr>
        <w:t xml:space="preserve">225,1 кг </w:t>
      </w:r>
      <w:proofErr w:type="spellStart"/>
      <w:r w:rsidRPr="00100329">
        <w:rPr>
          <w:b/>
          <w:sz w:val="28"/>
          <w:szCs w:val="28"/>
        </w:rPr>
        <w:t>у.т</w:t>
      </w:r>
      <w:proofErr w:type="spellEnd"/>
      <w:r w:rsidRPr="00100329">
        <w:rPr>
          <w:b/>
          <w:sz w:val="28"/>
          <w:szCs w:val="28"/>
        </w:rPr>
        <w:t>./Гкал.</w:t>
      </w:r>
    </w:p>
    <w:p w14:paraId="27F22A3A" w14:textId="77777777" w:rsidR="00100329" w:rsidRPr="00100329" w:rsidRDefault="00100329" w:rsidP="00100329">
      <w:pPr>
        <w:ind w:firstLine="709"/>
        <w:jc w:val="both"/>
        <w:rPr>
          <w:sz w:val="28"/>
          <w:szCs w:val="28"/>
        </w:rPr>
      </w:pPr>
      <w:r w:rsidRPr="00100329">
        <w:rPr>
          <w:sz w:val="28"/>
          <w:szCs w:val="28"/>
        </w:rPr>
        <w:t xml:space="preserve">Расход натурального топлива при этом составит: 225,1 кг </w:t>
      </w:r>
      <w:proofErr w:type="spellStart"/>
      <w:r w:rsidRPr="00100329">
        <w:rPr>
          <w:sz w:val="28"/>
          <w:szCs w:val="28"/>
        </w:rPr>
        <w:t>у.т</w:t>
      </w:r>
      <w:proofErr w:type="spellEnd"/>
      <w:r w:rsidRPr="00100329">
        <w:rPr>
          <w:sz w:val="28"/>
          <w:szCs w:val="28"/>
        </w:rPr>
        <w:t xml:space="preserve">./Гкал (норматив расхода условного топлива) ÷ 0,894 (переводной коэффициент условного топлива в натуральное) = </w:t>
      </w:r>
      <w:r w:rsidRPr="00100329">
        <w:rPr>
          <w:b/>
          <w:sz w:val="28"/>
          <w:szCs w:val="28"/>
        </w:rPr>
        <w:t xml:space="preserve">251,7 </w:t>
      </w:r>
      <w:proofErr w:type="spellStart"/>
      <w:r w:rsidRPr="00100329">
        <w:rPr>
          <w:b/>
          <w:sz w:val="28"/>
          <w:szCs w:val="28"/>
        </w:rPr>
        <w:t>кг.н.т</w:t>
      </w:r>
      <w:proofErr w:type="spellEnd"/>
      <w:r w:rsidRPr="00100329">
        <w:rPr>
          <w:b/>
          <w:sz w:val="28"/>
          <w:szCs w:val="28"/>
        </w:rPr>
        <w:t>./Гкал</w:t>
      </w:r>
      <w:r w:rsidRPr="00100329">
        <w:rPr>
          <w:sz w:val="28"/>
          <w:szCs w:val="28"/>
        </w:rPr>
        <w:t xml:space="preserve"> (расход натурального топлива).</w:t>
      </w:r>
    </w:p>
    <w:p w14:paraId="104AB23D" w14:textId="77777777" w:rsidR="00100329" w:rsidRPr="00100329" w:rsidRDefault="00100329" w:rsidP="00100329">
      <w:pPr>
        <w:ind w:firstLine="709"/>
        <w:jc w:val="both"/>
        <w:rPr>
          <w:sz w:val="28"/>
          <w:szCs w:val="28"/>
        </w:rPr>
      </w:pPr>
      <w:r w:rsidRPr="00100329">
        <w:rPr>
          <w:sz w:val="28"/>
          <w:szCs w:val="28"/>
        </w:rPr>
        <w:t>В соответствии с балансом тепловой энергии, плановый отпуск тепловой энергии в сеть на 2025 год составляет 2,966 тыс. Гкал.</w:t>
      </w:r>
    </w:p>
    <w:p w14:paraId="1CA4865C" w14:textId="77777777" w:rsidR="00100329" w:rsidRPr="00100329" w:rsidRDefault="00100329" w:rsidP="00100329">
      <w:pPr>
        <w:ind w:firstLine="709"/>
        <w:jc w:val="both"/>
        <w:rPr>
          <w:sz w:val="28"/>
          <w:szCs w:val="28"/>
        </w:rPr>
      </w:pPr>
      <w:r w:rsidRPr="00100329">
        <w:rPr>
          <w:sz w:val="28"/>
          <w:szCs w:val="28"/>
        </w:rPr>
        <w:lastRenderedPageBreak/>
        <w:t xml:space="preserve">Объём натурального топлива при этом составит: 2,966 тыс. Гкал (отпуск в сеть) × 251,7 кг </w:t>
      </w:r>
      <w:proofErr w:type="spellStart"/>
      <w:r w:rsidRPr="00100329">
        <w:rPr>
          <w:sz w:val="28"/>
          <w:szCs w:val="28"/>
        </w:rPr>
        <w:t>н.т</w:t>
      </w:r>
      <w:proofErr w:type="spellEnd"/>
      <w:r w:rsidRPr="00100329">
        <w:rPr>
          <w:sz w:val="28"/>
          <w:szCs w:val="28"/>
        </w:rPr>
        <w:t xml:space="preserve">./Гкал (расход натурального топлива) </w:t>
      </w:r>
      <w:r w:rsidRPr="00100329">
        <w:rPr>
          <w:sz w:val="28"/>
          <w:szCs w:val="28"/>
        </w:rPr>
        <w:br/>
        <w:t xml:space="preserve">= </w:t>
      </w:r>
      <w:r w:rsidRPr="00100329">
        <w:rPr>
          <w:b/>
          <w:sz w:val="28"/>
          <w:szCs w:val="28"/>
        </w:rPr>
        <w:t>747 т</w:t>
      </w:r>
      <w:r w:rsidRPr="00100329">
        <w:rPr>
          <w:sz w:val="28"/>
          <w:szCs w:val="28"/>
        </w:rPr>
        <w:t xml:space="preserve"> (объём топлива).</w:t>
      </w:r>
    </w:p>
    <w:p w14:paraId="6EC333BD" w14:textId="77777777" w:rsidR="00100329" w:rsidRPr="00100329" w:rsidRDefault="00100329" w:rsidP="00100329">
      <w:pPr>
        <w:ind w:firstLine="709"/>
        <w:jc w:val="both"/>
        <w:rPr>
          <w:b/>
          <w:sz w:val="28"/>
          <w:szCs w:val="28"/>
        </w:rPr>
      </w:pPr>
      <w:r w:rsidRPr="00100329">
        <w:rPr>
          <w:sz w:val="28"/>
          <w:szCs w:val="28"/>
        </w:rPr>
        <w:t xml:space="preserve">Экономически обоснованные расходы на топливо на 2025 год составляют: 747 т </w:t>
      </w:r>
      <w:bookmarkStart w:id="47" w:name="_Hlk151229604"/>
      <w:r w:rsidRPr="00100329">
        <w:rPr>
          <w:sz w:val="28"/>
          <w:szCs w:val="28"/>
        </w:rPr>
        <w:t>(объём топлива - уголь)</w:t>
      </w:r>
      <w:bookmarkEnd w:id="47"/>
      <w:r w:rsidRPr="00100329">
        <w:rPr>
          <w:sz w:val="28"/>
          <w:szCs w:val="28"/>
        </w:rPr>
        <w:t xml:space="preserve"> × 1 795,84 руб./т (цена топлива </w:t>
      </w:r>
      <w:r w:rsidRPr="00100329">
        <w:rPr>
          <w:sz w:val="28"/>
          <w:szCs w:val="28"/>
        </w:rPr>
        <w:br/>
        <w:t xml:space="preserve">на 2025 год) = </w:t>
      </w:r>
      <w:r w:rsidRPr="00100329">
        <w:rPr>
          <w:b/>
          <w:sz w:val="28"/>
          <w:szCs w:val="28"/>
        </w:rPr>
        <w:t>1 341</w:t>
      </w:r>
      <w:r w:rsidRPr="00100329">
        <w:rPr>
          <w:sz w:val="28"/>
          <w:szCs w:val="28"/>
        </w:rPr>
        <w:t xml:space="preserve"> </w:t>
      </w:r>
      <w:r w:rsidRPr="00100329">
        <w:rPr>
          <w:b/>
          <w:sz w:val="28"/>
          <w:szCs w:val="28"/>
        </w:rPr>
        <w:t>тыс. руб.</w:t>
      </w:r>
      <w:r w:rsidRPr="00100329">
        <w:rPr>
          <w:sz w:val="28"/>
          <w:szCs w:val="28"/>
        </w:rPr>
        <w:t xml:space="preserve">, и предлагаются экспертами </w:t>
      </w:r>
      <w:r w:rsidRPr="00100329">
        <w:rPr>
          <w:sz w:val="28"/>
          <w:szCs w:val="28"/>
        </w:rPr>
        <w:br/>
        <w:t xml:space="preserve">к включению в НВВ предприятия на 2025 год. </w:t>
      </w:r>
    </w:p>
    <w:p w14:paraId="51A4BBF7" w14:textId="77777777" w:rsidR="00100329" w:rsidRPr="00100329" w:rsidRDefault="00100329" w:rsidP="00100329">
      <w:pPr>
        <w:ind w:firstLine="709"/>
        <w:jc w:val="both"/>
        <w:rPr>
          <w:sz w:val="28"/>
          <w:szCs w:val="28"/>
        </w:rPr>
      </w:pPr>
      <w:r w:rsidRPr="00100329">
        <w:rPr>
          <w:sz w:val="28"/>
          <w:szCs w:val="28"/>
        </w:rPr>
        <w:t xml:space="preserve">Расходы в размере 660 тыс. руб. подлежат исключению </w:t>
      </w:r>
      <w:r w:rsidRPr="00100329">
        <w:rPr>
          <w:sz w:val="28"/>
          <w:szCs w:val="28"/>
        </w:rPr>
        <w:br/>
        <w:t>из НВВ на 2025 год, как экономически необоснованные.</w:t>
      </w:r>
    </w:p>
    <w:p w14:paraId="37CBD88F" w14:textId="77777777" w:rsidR="00100329" w:rsidRPr="00100329" w:rsidRDefault="00100329" w:rsidP="00100329">
      <w:pPr>
        <w:tabs>
          <w:tab w:val="left" w:pos="1890"/>
        </w:tabs>
        <w:ind w:firstLine="709"/>
        <w:jc w:val="both"/>
        <w:rPr>
          <w:color w:val="000000"/>
          <w:sz w:val="28"/>
          <w:szCs w:val="28"/>
        </w:rPr>
      </w:pPr>
      <w:r w:rsidRPr="00100329">
        <w:rPr>
          <w:sz w:val="28"/>
          <w:szCs w:val="28"/>
        </w:rPr>
        <w:t>В</w:t>
      </w:r>
      <w:r w:rsidRPr="00100329">
        <w:rPr>
          <w:rFonts w:ascii="Arial" w:hAnsi="Arial" w:cs="Arial"/>
          <w:b/>
          <w:bCs/>
          <w:color w:val="1A3872"/>
          <w:sz w:val="36"/>
          <w:szCs w:val="36"/>
          <w:shd w:val="clear" w:color="auto" w:fill="FFFFFF"/>
        </w:rPr>
        <w:t xml:space="preserve"> </w:t>
      </w:r>
      <w:r w:rsidRPr="00100329">
        <w:rPr>
          <w:bCs/>
          <w:sz w:val="28"/>
          <w:szCs w:val="28"/>
          <w:shd w:val="clear" w:color="auto" w:fill="FFFFFF"/>
        </w:rPr>
        <w:t>соответствии с Прогнозом социально-экономического развития Российской Федерации от 22.09.2023,</w:t>
      </w:r>
      <w:r w:rsidRPr="00100329">
        <w:rPr>
          <w:color w:val="000000"/>
          <w:szCs w:val="20"/>
        </w:rPr>
        <w:t xml:space="preserve"> </w:t>
      </w:r>
      <w:r w:rsidRPr="00100329">
        <w:rPr>
          <w:color w:val="000000"/>
          <w:sz w:val="28"/>
          <w:szCs w:val="28"/>
        </w:rPr>
        <w:t xml:space="preserve">одобренным на заседании Правительства РФ от 22.09.2023, опубликованным на официальном сайте Минэкономразвития РФ от 22.09.2023 года расходы на топливо с учетом индекса оптовых цен на уголь составят: </w:t>
      </w:r>
    </w:p>
    <w:p w14:paraId="223FBA05" w14:textId="77777777" w:rsidR="00100329" w:rsidRPr="00100329" w:rsidRDefault="00100329" w:rsidP="00100329">
      <w:pPr>
        <w:tabs>
          <w:tab w:val="left" w:pos="1890"/>
        </w:tabs>
        <w:ind w:firstLine="709"/>
        <w:jc w:val="both"/>
        <w:rPr>
          <w:sz w:val="28"/>
          <w:szCs w:val="28"/>
        </w:rPr>
      </w:pPr>
      <w:r w:rsidRPr="00100329">
        <w:rPr>
          <w:color w:val="000000"/>
          <w:sz w:val="28"/>
          <w:szCs w:val="28"/>
        </w:rPr>
        <w:t xml:space="preserve">в 2026(1,034) </w:t>
      </w:r>
      <w:r w:rsidRPr="00100329">
        <w:rPr>
          <w:b/>
          <w:color w:val="000000"/>
          <w:sz w:val="28"/>
          <w:szCs w:val="28"/>
        </w:rPr>
        <w:t xml:space="preserve">1 408 тыс. руб. = </w:t>
      </w:r>
      <w:r w:rsidRPr="00100329">
        <w:rPr>
          <w:color w:val="000000"/>
          <w:sz w:val="28"/>
          <w:szCs w:val="28"/>
        </w:rPr>
        <w:t xml:space="preserve">1 341 тыс. руб. </w:t>
      </w:r>
      <w:r w:rsidRPr="00100329">
        <w:rPr>
          <w:sz w:val="28"/>
          <w:szCs w:val="28"/>
        </w:rPr>
        <w:t>×1,034</w:t>
      </w:r>
    </w:p>
    <w:p w14:paraId="01D02404" w14:textId="77777777" w:rsidR="00100329" w:rsidRPr="00100329" w:rsidRDefault="00100329" w:rsidP="00100329">
      <w:pPr>
        <w:tabs>
          <w:tab w:val="left" w:pos="1890"/>
        </w:tabs>
        <w:ind w:firstLine="709"/>
        <w:jc w:val="both"/>
        <w:rPr>
          <w:sz w:val="28"/>
          <w:szCs w:val="28"/>
        </w:rPr>
      </w:pPr>
      <w:r w:rsidRPr="00100329">
        <w:rPr>
          <w:sz w:val="28"/>
          <w:szCs w:val="28"/>
        </w:rPr>
        <w:t xml:space="preserve">в </w:t>
      </w:r>
      <w:r w:rsidRPr="00100329">
        <w:rPr>
          <w:color w:val="000000"/>
          <w:sz w:val="28"/>
          <w:szCs w:val="28"/>
        </w:rPr>
        <w:t xml:space="preserve">2027(1,034) </w:t>
      </w:r>
      <w:r w:rsidRPr="00100329">
        <w:rPr>
          <w:b/>
          <w:color w:val="000000"/>
          <w:sz w:val="28"/>
          <w:szCs w:val="28"/>
        </w:rPr>
        <w:t xml:space="preserve">1 459 тыс. руб. = </w:t>
      </w:r>
      <w:r w:rsidRPr="00100329">
        <w:rPr>
          <w:color w:val="000000"/>
          <w:sz w:val="28"/>
          <w:szCs w:val="28"/>
        </w:rPr>
        <w:t xml:space="preserve">1 408 тыс. руб. </w:t>
      </w:r>
      <w:r w:rsidRPr="00100329">
        <w:rPr>
          <w:sz w:val="28"/>
          <w:szCs w:val="28"/>
        </w:rPr>
        <w:t>×1,034</w:t>
      </w:r>
    </w:p>
    <w:p w14:paraId="29026AE5" w14:textId="77777777" w:rsidR="00100329" w:rsidRPr="00100329" w:rsidRDefault="00100329" w:rsidP="00100329">
      <w:pPr>
        <w:keepNext/>
        <w:jc w:val="both"/>
        <w:outlineLvl w:val="1"/>
        <w:rPr>
          <w:b/>
          <w:sz w:val="28"/>
          <w:szCs w:val="28"/>
          <w:lang w:eastAsia="x-none"/>
        </w:rPr>
      </w:pPr>
    </w:p>
    <w:p w14:paraId="5CCBAAEF" w14:textId="77777777" w:rsidR="00100329" w:rsidRPr="00100329" w:rsidRDefault="00100329" w:rsidP="00100329">
      <w:pPr>
        <w:keepNext/>
        <w:jc w:val="center"/>
        <w:outlineLvl w:val="1"/>
        <w:rPr>
          <w:b/>
          <w:sz w:val="28"/>
          <w:szCs w:val="28"/>
          <w:lang w:val="x-none" w:eastAsia="x-none"/>
        </w:rPr>
      </w:pPr>
      <w:r w:rsidRPr="00100329">
        <w:rPr>
          <w:b/>
          <w:sz w:val="28"/>
          <w:szCs w:val="28"/>
          <w:lang w:eastAsia="x-none"/>
        </w:rPr>
        <w:t>8</w:t>
      </w:r>
      <w:r w:rsidRPr="00100329">
        <w:rPr>
          <w:b/>
          <w:sz w:val="28"/>
          <w:szCs w:val="28"/>
          <w:lang w:val="x-none" w:eastAsia="x-none"/>
        </w:rPr>
        <w:t>.2) Расходы на электроэнергию</w:t>
      </w:r>
      <w:bookmarkEnd w:id="43"/>
    </w:p>
    <w:p w14:paraId="0C697835" w14:textId="77777777" w:rsidR="00100329" w:rsidRPr="00100329" w:rsidRDefault="00100329" w:rsidP="00100329">
      <w:pPr>
        <w:tabs>
          <w:tab w:val="left" w:pos="1890"/>
        </w:tabs>
        <w:ind w:firstLine="851"/>
        <w:jc w:val="center"/>
        <w:rPr>
          <w:sz w:val="28"/>
          <w:szCs w:val="28"/>
        </w:rPr>
      </w:pPr>
    </w:p>
    <w:p w14:paraId="45353383"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 xml:space="preserve">По данной статье предприятием планируются расходы в размере </w:t>
      </w:r>
      <w:r w:rsidRPr="00100329">
        <w:rPr>
          <w:sz w:val="28"/>
          <w:szCs w:val="28"/>
          <w:lang w:eastAsia="en-US"/>
        </w:rPr>
        <w:br/>
        <w:t xml:space="preserve">1 416 тыс. руб. </w:t>
      </w:r>
    </w:p>
    <w:p w14:paraId="25061384"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5276A25"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 xml:space="preserve">Договор энергоснабжения № 730227 от 01.12.2020, заключенный </w:t>
      </w:r>
      <w:r w:rsidRPr="00100329">
        <w:rPr>
          <w:sz w:val="28"/>
          <w:szCs w:val="28"/>
          <w:lang w:eastAsia="en-US"/>
        </w:rPr>
        <w:br/>
        <w:t>с ПАО «</w:t>
      </w:r>
      <w:proofErr w:type="spellStart"/>
      <w:r w:rsidRPr="00100329">
        <w:rPr>
          <w:sz w:val="28"/>
          <w:szCs w:val="28"/>
          <w:lang w:eastAsia="en-US"/>
        </w:rPr>
        <w:t>Кузбассэнергосбыт</w:t>
      </w:r>
      <w:proofErr w:type="spellEnd"/>
      <w:r w:rsidRPr="00100329">
        <w:rPr>
          <w:sz w:val="28"/>
          <w:szCs w:val="28"/>
          <w:lang w:eastAsia="en-US"/>
        </w:rPr>
        <w:t>» заключенный на неопределенный срок. Уровень напряжения СН-2, НН (документы представлены в формате DOCS.FORM.6.42).</w:t>
      </w:r>
    </w:p>
    <w:p w14:paraId="041FFA51"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Расчет расходов на электроэнергию на 2025 год (документы представлены в формате DOCS.FORM.6.42).</w:t>
      </w:r>
    </w:p>
    <w:p w14:paraId="59D2A60E" w14:textId="77777777" w:rsidR="00100329" w:rsidRPr="00100329" w:rsidRDefault="00100329" w:rsidP="00100329">
      <w:pPr>
        <w:ind w:firstLine="709"/>
        <w:jc w:val="both"/>
        <w:rPr>
          <w:sz w:val="28"/>
          <w:szCs w:val="28"/>
        </w:rPr>
      </w:pPr>
      <w:r w:rsidRPr="00100329">
        <w:rPr>
          <w:sz w:val="28"/>
          <w:szCs w:val="28"/>
          <w:lang w:eastAsia="en-US"/>
        </w:rPr>
        <w:t>Счета-фактуры за электроэнергию за 2023 год (</w:t>
      </w:r>
      <w:r w:rsidRPr="00100329">
        <w:rPr>
          <w:sz w:val="28"/>
          <w:szCs w:val="28"/>
        </w:rPr>
        <w:t>документы представлены в формате DOCS.FORM.6.42).</w:t>
      </w:r>
    </w:p>
    <w:p w14:paraId="01393C82"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Эксперты рассчитали средневзвешенный тариф на электрическую энергию за 2023 год на основе данных представленных счетов-фактур, который составил 6,01960 руб./кВтч. (без НДС).</w:t>
      </w:r>
      <w:r w:rsidRPr="00100329">
        <w:rPr>
          <w:szCs w:val="20"/>
          <w:lang w:eastAsia="en-US"/>
        </w:rPr>
        <w:t xml:space="preserve"> </w:t>
      </w:r>
      <w:r w:rsidRPr="00100329">
        <w:rPr>
          <w:sz w:val="28"/>
          <w:szCs w:val="28"/>
          <w:lang w:eastAsia="en-US"/>
        </w:rPr>
        <w:t>Расчет средневзвешенного тарифа за 2023 год представлен в таблице 9.</w:t>
      </w:r>
    </w:p>
    <w:p w14:paraId="0BD2FD67" w14:textId="77777777" w:rsidR="00100329" w:rsidRPr="00100329" w:rsidRDefault="00100329" w:rsidP="00100329">
      <w:pPr>
        <w:tabs>
          <w:tab w:val="left" w:pos="1890"/>
          <w:tab w:val="left" w:pos="3969"/>
        </w:tabs>
        <w:ind w:firstLine="709"/>
        <w:jc w:val="right"/>
        <w:rPr>
          <w:sz w:val="28"/>
          <w:szCs w:val="28"/>
          <w:lang w:eastAsia="en-US"/>
        </w:rPr>
      </w:pPr>
    </w:p>
    <w:p w14:paraId="38501869" w14:textId="77777777" w:rsidR="00100329" w:rsidRPr="00100329" w:rsidRDefault="00100329" w:rsidP="00100329">
      <w:pPr>
        <w:tabs>
          <w:tab w:val="left" w:pos="1890"/>
          <w:tab w:val="left" w:pos="3969"/>
        </w:tabs>
        <w:ind w:firstLine="709"/>
        <w:jc w:val="right"/>
        <w:rPr>
          <w:sz w:val="28"/>
          <w:szCs w:val="28"/>
          <w:lang w:eastAsia="en-US"/>
        </w:rPr>
      </w:pPr>
    </w:p>
    <w:p w14:paraId="73C537C4" w14:textId="77777777" w:rsidR="00100329" w:rsidRPr="00100329" w:rsidRDefault="00100329" w:rsidP="00100329">
      <w:pPr>
        <w:tabs>
          <w:tab w:val="left" w:pos="1890"/>
          <w:tab w:val="left" w:pos="3969"/>
        </w:tabs>
        <w:ind w:firstLine="709"/>
        <w:jc w:val="right"/>
        <w:rPr>
          <w:sz w:val="28"/>
          <w:szCs w:val="28"/>
          <w:lang w:eastAsia="en-US"/>
        </w:rPr>
      </w:pPr>
    </w:p>
    <w:p w14:paraId="6FF94499" w14:textId="77777777" w:rsidR="00100329" w:rsidRPr="00100329" w:rsidRDefault="00100329" w:rsidP="00100329">
      <w:pPr>
        <w:tabs>
          <w:tab w:val="left" w:pos="1890"/>
          <w:tab w:val="left" w:pos="3969"/>
        </w:tabs>
        <w:ind w:firstLine="709"/>
        <w:jc w:val="right"/>
        <w:rPr>
          <w:sz w:val="28"/>
          <w:szCs w:val="28"/>
          <w:lang w:eastAsia="en-US"/>
        </w:rPr>
      </w:pPr>
      <w:r w:rsidRPr="00100329">
        <w:rPr>
          <w:sz w:val="28"/>
          <w:szCs w:val="28"/>
          <w:lang w:eastAsia="en-US"/>
        </w:rPr>
        <w:t>Таблица 9</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559"/>
        <w:gridCol w:w="1843"/>
        <w:gridCol w:w="1985"/>
      </w:tblGrid>
      <w:tr w:rsidR="00100329" w:rsidRPr="00100329" w14:paraId="07437A7B" w14:textId="77777777" w:rsidTr="00754CFF">
        <w:tc>
          <w:tcPr>
            <w:tcW w:w="4219" w:type="dxa"/>
            <w:shd w:val="clear" w:color="auto" w:fill="auto"/>
            <w:vAlign w:val="center"/>
          </w:tcPr>
          <w:p w14:paraId="48C99F16" w14:textId="77777777" w:rsidR="00100329" w:rsidRPr="00100329" w:rsidRDefault="00100329" w:rsidP="00100329">
            <w:pPr>
              <w:tabs>
                <w:tab w:val="left" w:pos="1890"/>
              </w:tabs>
              <w:jc w:val="center"/>
              <w:rPr>
                <w:szCs w:val="20"/>
                <w:lang w:eastAsia="en-US"/>
              </w:rPr>
            </w:pPr>
            <w:r w:rsidRPr="00100329">
              <w:rPr>
                <w:szCs w:val="20"/>
                <w:lang w:eastAsia="en-US"/>
              </w:rPr>
              <w:t>Месяц</w:t>
            </w:r>
          </w:p>
        </w:tc>
        <w:tc>
          <w:tcPr>
            <w:tcW w:w="1559" w:type="dxa"/>
            <w:shd w:val="clear" w:color="auto" w:fill="auto"/>
            <w:vAlign w:val="center"/>
          </w:tcPr>
          <w:p w14:paraId="79E8F26B" w14:textId="77777777" w:rsidR="00100329" w:rsidRPr="00100329" w:rsidRDefault="00100329" w:rsidP="00100329">
            <w:pPr>
              <w:tabs>
                <w:tab w:val="left" w:pos="1890"/>
              </w:tabs>
              <w:jc w:val="center"/>
              <w:rPr>
                <w:szCs w:val="20"/>
                <w:lang w:eastAsia="en-US"/>
              </w:rPr>
            </w:pPr>
            <w:r w:rsidRPr="00100329">
              <w:rPr>
                <w:szCs w:val="20"/>
                <w:lang w:eastAsia="en-US"/>
              </w:rPr>
              <w:t>Объем э/энергии, кВт/ч</w:t>
            </w:r>
          </w:p>
        </w:tc>
        <w:tc>
          <w:tcPr>
            <w:tcW w:w="1843" w:type="dxa"/>
            <w:shd w:val="clear" w:color="auto" w:fill="auto"/>
            <w:vAlign w:val="center"/>
          </w:tcPr>
          <w:p w14:paraId="78A8F47E" w14:textId="77777777" w:rsidR="00100329" w:rsidRPr="00100329" w:rsidRDefault="00100329" w:rsidP="00100329">
            <w:pPr>
              <w:jc w:val="center"/>
              <w:rPr>
                <w:szCs w:val="20"/>
              </w:rPr>
            </w:pPr>
            <w:r w:rsidRPr="00100329">
              <w:rPr>
                <w:szCs w:val="20"/>
              </w:rPr>
              <w:t>Стоимость, (руб.)</w:t>
            </w:r>
          </w:p>
          <w:p w14:paraId="04B88F45" w14:textId="77777777" w:rsidR="00100329" w:rsidRPr="00100329" w:rsidRDefault="00100329" w:rsidP="00100329">
            <w:pPr>
              <w:tabs>
                <w:tab w:val="left" w:pos="1890"/>
              </w:tabs>
              <w:jc w:val="center"/>
              <w:rPr>
                <w:szCs w:val="20"/>
                <w:lang w:eastAsia="en-US"/>
              </w:rPr>
            </w:pPr>
          </w:p>
        </w:tc>
        <w:tc>
          <w:tcPr>
            <w:tcW w:w="1985" w:type="dxa"/>
            <w:shd w:val="clear" w:color="auto" w:fill="auto"/>
            <w:vAlign w:val="center"/>
          </w:tcPr>
          <w:p w14:paraId="375D0988" w14:textId="77777777" w:rsidR="00100329" w:rsidRPr="00100329" w:rsidRDefault="00100329" w:rsidP="00100329">
            <w:pPr>
              <w:tabs>
                <w:tab w:val="left" w:pos="1890"/>
              </w:tabs>
              <w:jc w:val="center"/>
              <w:rPr>
                <w:szCs w:val="20"/>
                <w:lang w:eastAsia="en-US"/>
              </w:rPr>
            </w:pPr>
            <w:r w:rsidRPr="00100329">
              <w:rPr>
                <w:szCs w:val="20"/>
                <w:lang w:eastAsia="en-US"/>
              </w:rPr>
              <w:t>Цена за 1 кВт/ч, руб.</w:t>
            </w:r>
          </w:p>
        </w:tc>
      </w:tr>
      <w:tr w:rsidR="00100329" w:rsidRPr="00100329" w14:paraId="0C17D389" w14:textId="77777777" w:rsidTr="00754CFF">
        <w:tc>
          <w:tcPr>
            <w:tcW w:w="4219" w:type="dxa"/>
            <w:shd w:val="clear" w:color="auto" w:fill="auto"/>
          </w:tcPr>
          <w:p w14:paraId="42BE6C84" w14:textId="77777777" w:rsidR="00100329" w:rsidRPr="00100329" w:rsidRDefault="00100329" w:rsidP="00100329">
            <w:pPr>
              <w:tabs>
                <w:tab w:val="left" w:pos="1890"/>
              </w:tabs>
              <w:jc w:val="both"/>
              <w:rPr>
                <w:szCs w:val="20"/>
                <w:lang w:eastAsia="en-US"/>
              </w:rPr>
            </w:pPr>
            <w:r w:rsidRPr="00100329">
              <w:rPr>
                <w:szCs w:val="20"/>
                <w:lang w:eastAsia="en-US"/>
              </w:rPr>
              <w:t>Январь</w:t>
            </w:r>
          </w:p>
        </w:tc>
        <w:tc>
          <w:tcPr>
            <w:tcW w:w="1559" w:type="dxa"/>
            <w:shd w:val="clear" w:color="auto" w:fill="auto"/>
            <w:vAlign w:val="center"/>
          </w:tcPr>
          <w:p w14:paraId="1E55E7C3" w14:textId="77777777" w:rsidR="00100329" w:rsidRPr="00100329" w:rsidRDefault="00100329" w:rsidP="00100329">
            <w:pPr>
              <w:jc w:val="center"/>
              <w:rPr>
                <w:iCs/>
              </w:rPr>
            </w:pPr>
            <w:r w:rsidRPr="00100329">
              <w:rPr>
                <w:iCs/>
              </w:rPr>
              <w:t>92 259</w:t>
            </w:r>
          </w:p>
        </w:tc>
        <w:tc>
          <w:tcPr>
            <w:tcW w:w="1843" w:type="dxa"/>
            <w:shd w:val="clear" w:color="auto" w:fill="auto"/>
            <w:vAlign w:val="center"/>
          </w:tcPr>
          <w:p w14:paraId="60A8D537" w14:textId="77777777" w:rsidR="00100329" w:rsidRPr="00100329" w:rsidRDefault="00100329" w:rsidP="00100329">
            <w:pPr>
              <w:jc w:val="center"/>
              <w:rPr>
                <w:iCs/>
              </w:rPr>
            </w:pPr>
            <w:r w:rsidRPr="00100329">
              <w:rPr>
                <w:iCs/>
              </w:rPr>
              <w:t>558 624</w:t>
            </w:r>
          </w:p>
        </w:tc>
        <w:tc>
          <w:tcPr>
            <w:tcW w:w="1985" w:type="dxa"/>
            <w:shd w:val="clear" w:color="auto" w:fill="auto"/>
            <w:vAlign w:val="center"/>
          </w:tcPr>
          <w:p w14:paraId="480893B8" w14:textId="77777777" w:rsidR="00100329" w:rsidRPr="00100329" w:rsidRDefault="00100329" w:rsidP="00100329">
            <w:pPr>
              <w:jc w:val="center"/>
            </w:pPr>
            <w:r w:rsidRPr="00100329">
              <w:t>6,05496</w:t>
            </w:r>
          </w:p>
        </w:tc>
      </w:tr>
      <w:tr w:rsidR="00100329" w:rsidRPr="00100329" w14:paraId="4E04EC34" w14:textId="77777777" w:rsidTr="00754CFF">
        <w:tc>
          <w:tcPr>
            <w:tcW w:w="4219" w:type="dxa"/>
            <w:shd w:val="clear" w:color="auto" w:fill="auto"/>
          </w:tcPr>
          <w:p w14:paraId="091AF282" w14:textId="77777777" w:rsidR="00100329" w:rsidRPr="00100329" w:rsidRDefault="00100329" w:rsidP="00100329">
            <w:pPr>
              <w:tabs>
                <w:tab w:val="left" w:pos="1890"/>
              </w:tabs>
              <w:jc w:val="both"/>
              <w:rPr>
                <w:szCs w:val="20"/>
                <w:lang w:eastAsia="en-US"/>
              </w:rPr>
            </w:pPr>
            <w:r w:rsidRPr="00100329">
              <w:rPr>
                <w:szCs w:val="20"/>
                <w:lang w:eastAsia="en-US"/>
              </w:rPr>
              <w:lastRenderedPageBreak/>
              <w:t>Февраль</w:t>
            </w:r>
          </w:p>
        </w:tc>
        <w:tc>
          <w:tcPr>
            <w:tcW w:w="1559" w:type="dxa"/>
            <w:shd w:val="clear" w:color="auto" w:fill="auto"/>
            <w:vAlign w:val="center"/>
          </w:tcPr>
          <w:p w14:paraId="69D6207E" w14:textId="77777777" w:rsidR="00100329" w:rsidRPr="00100329" w:rsidRDefault="00100329" w:rsidP="00100329">
            <w:pPr>
              <w:jc w:val="center"/>
              <w:rPr>
                <w:iCs/>
              </w:rPr>
            </w:pPr>
            <w:r w:rsidRPr="00100329">
              <w:rPr>
                <w:iCs/>
              </w:rPr>
              <w:t>84 334</w:t>
            </w:r>
          </w:p>
        </w:tc>
        <w:tc>
          <w:tcPr>
            <w:tcW w:w="1843" w:type="dxa"/>
            <w:shd w:val="clear" w:color="auto" w:fill="auto"/>
            <w:vAlign w:val="center"/>
          </w:tcPr>
          <w:p w14:paraId="56A9759D" w14:textId="77777777" w:rsidR="00100329" w:rsidRPr="00100329" w:rsidRDefault="00100329" w:rsidP="00100329">
            <w:pPr>
              <w:jc w:val="center"/>
              <w:rPr>
                <w:iCs/>
              </w:rPr>
            </w:pPr>
            <w:r w:rsidRPr="00100329">
              <w:rPr>
                <w:iCs/>
              </w:rPr>
              <w:t>555 581</w:t>
            </w:r>
          </w:p>
        </w:tc>
        <w:tc>
          <w:tcPr>
            <w:tcW w:w="1985" w:type="dxa"/>
            <w:shd w:val="clear" w:color="auto" w:fill="auto"/>
            <w:vAlign w:val="center"/>
          </w:tcPr>
          <w:p w14:paraId="3E11DAD5" w14:textId="77777777" w:rsidR="00100329" w:rsidRPr="00100329" w:rsidRDefault="00100329" w:rsidP="00100329">
            <w:pPr>
              <w:jc w:val="center"/>
            </w:pPr>
            <w:r w:rsidRPr="00100329">
              <w:t>6,58787</w:t>
            </w:r>
          </w:p>
        </w:tc>
      </w:tr>
      <w:tr w:rsidR="00100329" w:rsidRPr="00100329" w14:paraId="6ADC6878" w14:textId="77777777" w:rsidTr="00754CFF">
        <w:tc>
          <w:tcPr>
            <w:tcW w:w="4219" w:type="dxa"/>
            <w:shd w:val="clear" w:color="auto" w:fill="auto"/>
          </w:tcPr>
          <w:p w14:paraId="2DE66407" w14:textId="77777777" w:rsidR="00100329" w:rsidRPr="00100329" w:rsidRDefault="00100329" w:rsidP="00100329">
            <w:pPr>
              <w:tabs>
                <w:tab w:val="left" w:pos="1890"/>
              </w:tabs>
              <w:jc w:val="both"/>
              <w:rPr>
                <w:szCs w:val="20"/>
                <w:lang w:eastAsia="en-US"/>
              </w:rPr>
            </w:pPr>
            <w:r w:rsidRPr="00100329">
              <w:rPr>
                <w:szCs w:val="20"/>
                <w:lang w:eastAsia="en-US"/>
              </w:rPr>
              <w:t>Март</w:t>
            </w:r>
          </w:p>
        </w:tc>
        <w:tc>
          <w:tcPr>
            <w:tcW w:w="1559" w:type="dxa"/>
            <w:shd w:val="clear" w:color="auto" w:fill="auto"/>
            <w:vAlign w:val="center"/>
          </w:tcPr>
          <w:p w14:paraId="7A9831E9" w14:textId="77777777" w:rsidR="00100329" w:rsidRPr="00100329" w:rsidRDefault="00100329" w:rsidP="00100329">
            <w:pPr>
              <w:jc w:val="center"/>
              <w:rPr>
                <w:iCs/>
              </w:rPr>
            </w:pPr>
            <w:r w:rsidRPr="00100329">
              <w:rPr>
                <w:iCs/>
              </w:rPr>
              <w:t>73 986</w:t>
            </w:r>
          </w:p>
        </w:tc>
        <w:tc>
          <w:tcPr>
            <w:tcW w:w="1843" w:type="dxa"/>
            <w:shd w:val="clear" w:color="auto" w:fill="auto"/>
            <w:vAlign w:val="center"/>
          </w:tcPr>
          <w:p w14:paraId="3BBFC1E3" w14:textId="77777777" w:rsidR="00100329" w:rsidRPr="00100329" w:rsidRDefault="00100329" w:rsidP="00100329">
            <w:pPr>
              <w:jc w:val="center"/>
              <w:rPr>
                <w:iCs/>
              </w:rPr>
            </w:pPr>
            <w:r w:rsidRPr="00100329">
              <w:rPr>
                <w:iCs/>
              </w:rPr>
              <w:t>451 829</w:t>
            </w:r>
          </w:p>
        </w:tc>
        <w:tc>
          <w:tcPr>
            <w:tcW w:w="1985" w:type="dxa"/>
            <w:shd w:val="clear" w:color="auto" w:fill="auto"/>
            <w:vAlign w:val="center"/>
          </w:tcPr>
          <w:p w14:paraId="467E0040" w14:textId="77777777" w:rsidR="00100329" w:rsidRPr="00100329" w:rsidRDefault="00100329" w:rsidP="00100329">
            <w:pPr>
              <w:jc w:val="center"/>
            </w:pPr>
            <w:r w:rsidRPr="00100329">
              <w:t>6,10696</w:t>
            </w:r>
          </w:p>
        </w:tc>
      </w:tr>
      <w:tr w:rsidR="00100329" w:rsidRPr="00100329" w14:paraId="607BCD55" w14:textId="77777777" w:rsidTr="00754CFF">
        <w:tc>
          <w:tcPr>
            <w:tcW w:w="4219" w:type="dxa"/>
            <w:shd w:val="clear" w:color="auto" w:fill="auto"/>
          </w:tcPr>
          <w:p w14:paraId="24A0BFE7" w14:textId="77777777" w:rsidR="00100329" w:rsidRPr="00100329" w:rsidRDefault="00100329" w:rsidP="00100329">
            <w:pPr>
              <w:tabs>
                <w:tab w:val="left" w:pos="1890"/>
              </w:tabs>
              <w:jc w:val="both"/>
              <w:rPr>
                <w:szCs w:val="20"/>
                <w:lang w:eastAsia="en-US"/>
              </w:rPr>
            </w:pPr>
            <w:r w:rsidRPr="00100329">
              <w:rPr>
                <w:szCs w:val="20"/>
                <w:lang w:eastAsia="en-US"/>
              </w:rPr>
              <w:t>Апрель</w:t>
            </w:r>
          </w:p>
        </w:tc>
        <w:tc>
          <w:tcPr>
            <w:tcW w:w="1559" w:type="dxa"/>
            <w:shd w:val="clear" w:color="auto" w:fill="auto"/>
            <w:vAlign w:val="center"/>
          </w:tcPr>
          <w:p w14:paraId="45EEC195" w14:textId="77777777" w:rsidR="00100329" w:rsidRPr="00100329" w:rsidRDefault="00100329" w:rsidP="00100329">
            <w:pPr>
              <w:jc w:val="center"/>
              <w:rPr>
                <w:iCs/>
              </w:rPr>
            </w:pPr>
            <w:r w:rsidRPr="00100329">
              <w:rPr>
                <w:iCs/>
              </w:rPr>
              <w:t>72 004</w:t>
            </w:r>
          </w:p>
        </w:tc>
        <w:tc>
          <w:tcPr>
            <w:tcW w:w="1843" w:type="dxa"/>
            <w:shd w:val="clear" w:color="auto" w:fill="auto"/>
            <w:vAlign w:val="center"/>
          </w:tcPr>
          <w:p w14:paraId="73854199" w14:textId="77777777" w:rsidR="00100329" w:rsidRPr="00100329" w:rsidRDefault="00100329" w:rsidP="00100329">
            <w:pPr>
              <w:jc w:val="center"/>
              <w:rPr>
                <w:iCs/>
              </w:rPr>
            </w:pPr>
            <w:r w:rsidRPr="00100329">
              <w:rPr>
                <w:iCs/>
              </w:rPr>
              <w:t>435 078</w:t>
            </w:r>
          </w:p>
        </w:tc>
        <w:tc>
          <w:tcPr>
            <w:tcW w:w="1985" w:type="dxa"/>
            <w:shd w:val="clear" w:color="auto" w:fill="auto"/>
            <w:vAlign w:val="center"/>
          </w:tcPr>
          <w:p w14:paraId="5A328DEE" w14:textId="77777777" w:rsidR="00100329" w:rsidRPr="00100329" w:rsidRDefault="00100329" w:rsidP="00100329">
            <w:pPr>
              <w:jc w:val="center"/>
            </w:pPr>
            <w:r w:rsidRPr="00100329">
              <w:t>6,04241</w:t>
            </w:r>
          </w:p>
        </w:tc>
      </w:tr>
      <w:tr w:rsidR="00100329" w:rsidRPr="00100329" w14:paraId="4BC0AF45" w14:textId="77777777" w:rsidTr="00754CFF">
        <w:tc>
          <w:tcPr>
            <w:tcW w:w="4219" w:type="dxa"/>
            <w:shd w:val="clear" w:color="auto" w:fill="auto"/>
          </w:tcPr>
          <w:p w14:paraId="088128F9" w14:textId="77777777" w:rsidR="00100329" w:rsidRPr="00100329" w:rsidRDefault="00100329" w:rsidP="00100329">
            <w:pPr>
              <w:tabs>
                <w:tab w:val="left" w:pos="1890"/>
              </w:tabs>
              <w:jc w:val="both"/>
              <w:rPr>
                <w:szCs w:val="20"/>
                <w:lang w:eastAsia="en-US"/>
              </w:rPr>
            </w:pPr>
            <w:r w:rsidRPr="00100329">
              <w:rPr>
                <w:szCs w:val="20"/>
                <w:lang w:eastAsia="en-US"/>
              </w:rPr>
              <w:t>Май</w:t>
            </w:r>
          </w:p>
        </w:tc>
        <w:tc>
          <w:tcPr>
            <w:tcW w:w="1559" w:type="dxa"/>
            <w:shd w:val="clear" w:color="auto" w:fill="auto"/>
            <w:vAlign w:val="center"/>
          </w:tcPr>
          <w:p w14:paraId="5E0D8BEE" w14:textId="77777777" w:rsidR="00100329" w:rsidRPr="00100329" w:rsidRDefault="00100329" w:rsidP="00100329">
            <w:pPr>
              <w:jc w:val="center"/>
              <w:rPr>
                <w:iCs/>
              </w:rPr>
            </w:pPr>
            <w:r w:rsidRPr="00100329">
              <w:rPr>
                <w:iCs/>
              </w:rPr>
              <w:t>74 719</w:t>
            </w:r>
          </w:p>
        </w:tc>
        <w:tc>
          <w:tcPr>
            <w:tcW w:w="1843" w:type="dxa"/>
            <w:shd w:val="clear" w:color="auto" w:fill="auto"/>
            <w:vAlign w:val="center"/>
          </w:tcPr>
          <w:p w14:paraId="48BE217F" w14:textId="77777777" w:rsidR="00100329" w:rsidRPr="00100329" w:rsidRDefault="00100329" w:rsidP="00100329">
            <w:pPr>
              <w:jc w:val="center"/>
              <w:rPr>
                <w:iCs/>
              </w:rPr>
            </w:pPr>
            <w:r w:rsidRPr="00100329">
              <w:rPr>
                <w:iCs/>
              </w:rPr>
              <w:t>441 417</w:t>
            </w:r>
          </w:p>
        </w:tc>
        <w:tc>
          <w:tcPr>
            <w:tcW w:w="1985" w:type="dxa"/>
            <w:shd w:val="clear" w:color="auto" w:fill="auto"/>
            <w:vAlign w:val="center"/>
          </w:tcPr>
          <w:p w14:paraId="4117DE87" w14:textId="77777777" w:rsidR="00100329" w:rsidRPr="00100329" w:rsidRDefault="00100329" w:rsidP="00100329">
            <w:pPr>
              <w:jc w:val="center"/>
            </w:pPr>
            <w:r w:rsidRPr="00100329">
              <w:t>5,90770</w:t>
            </w:r>
          </w:p>
        </w:tc>
      </w:tr>
      <w:tr w:rsidR="00100329" w:rsidRPr="00100329" w14:paraId="19B86DBC" w14:textId="77777777" w:rsidTr="00754CFF">
        <w:tc>
          <w:tcPr>
            <w:tcW w:w="4219" w:type="dxa"/>
            <w:shd w:val="clear" w:color="auto" w:fill="auto"/>
          </w:tcPr>
          <w:p w14:paraId="3A10B5D2" w14:textId="77777777" w:rsidR="00100329" w:rsidRPr="00100329" w:rsidRDefault="00100329" w:rsidP="00100329">
            <w:pPr>
              <w:tabs>
                <w:tab w:val="left" w:pos="1890"/>
              </w:tabs>
              <w:jc w:val="both"/>
              <w:rPr>
                <w:szCs w:val="20"/>
                <w:lang w:eastAsia="en-US"/>
              </w:rPr>
            </w:pPr>
            <w:r w:rsidRPr="00100329">
              <w:rPr>
                <w:szCs w:val="20"/>
                <w:lang w:eastAsia="en-US"/>
              </w:rPr>
              <w:t>Июнь</w:t>
            </w:r>
          </w:p>
        </w:tc>
        <w:tc>
          <w:tcPr>
            <w:tcW w:w="1559" w:type="dxa"/>
            <w:shd w:val="clear" w:color="auto" w:fill="auto"/>
            <w:vAlign w:val="center"/>
          </w:tcPr>
          <w:p w14:paraId="2E1C0545" w14:textId="77777777" w:rsidR="00100329" w:rsidRPr="00100329" w:rsidRDefault="00100329" w:rsidP="00100329">
            <w:pPr>
              <w:jc w:val="center"/>
              <w:rPr>
                <w:iCs/>
              </w:rPr>
            </w:pPr>
            <w:r w:rsidRPr="00100329">
              <w:rPr>
                <w:iCs/>
              </w:rPr>
              <w:t>53 540</w:t>
            </w:r>
          </w:p>
        </w:tc>
        <w:tc>
          <w:tcPr>
            <w:tcW w:w="1843" w:type="dxa"/>
            <w:shd w:val="clear" w:color="auto" w:fill="auto"/>
            <w:vAlign w:val="center"/>
          </w:tcPr>
          <w:p w14:paraId="0402E297" w14:textId="77777777" w:rsidR="00100329" w:rsidRPr="00100329" w:rsidRDefault="00100329" w:rsidP="00100329">
            <w:pPr>
              <w:jc w:val="center"/>
              <w:rPr>
                <w:iCs/>
              </w:rPr>
            </w:pPr>
            <w:r w:rsidRPr="00100329">
              <w:rPr>
                <w:iCs/>
              </w:rPr>
              <w:t>314 473</w:t>
            </w:r>
          </w:p>
        </w:tc>
        <w:tc>
          <w:tcPr>
            <w:tcW w:w="1985" w:type="dxa"/>
            <w:shd w:val="clear" w:color="auto" w:fill="auto"/>
            <w:vAlign w:val="center"/>
          </w:tcPr>
          <w:p w14:paraId="7DBB6902" w14:textId="77777777" w:rsidR="00100329" w:rsidRPr="00100329" w:rsidRDefault="00100329" w:rsidP="00100329">
            <w:pPr>
              <w:jc w:val="center"/>
            </w:pPr>
            <w:r w:rsidRPr="00100329">
              <w:t>5,87360</w:t>
            </w:r>
          </w:p>
        </w:tc>
      </w:tr>
      <w:tr w:rsidR="00100329" w:rsidRPr="00100329" w14:paraId="2ECE6AF3" w14:textId="77777777" w:rsidTr="00754CFF">
        <w:tc>
          <w:tcPr>
            <w:tcW w:w="4219" w:type="dxa"/>
            <w:shd w:val="clear" w:color="auto" w:fill="auto"/>
          </w:tcPr>
          <w:p w14:paraId="53569073" w14:textId="77777777" w:rsidR="00100329" w:rsidRPr="00100329" w:rsidRDefault="00100329" w:rsidP="00100329">
            <w:pPr>
              <w:tabs>
                <w:tab w:val="left" w:pos="1890"/>
              </w:tabs>
              <w:jc w:val="both"/>
              <w:rPr>
                <w:szCs w:val="20"/>
                <w:lang w:eastAsia="en-US"/>
              </w:rPr>
            </w:pPr>
            <w:r w:rsidRPr="00100329">
              <w:rPr>
                <w:szCs w:val="20"/>
                <w:lang w:eastAsia="en-US"/>
              </w:rPr>
              <w:t>Июль</w:t>
            </w:r>
          </w:p>
        </w:tc>
        <w:tc>
          <w:tcPr>
            <w:tcW w:w="1559" w:type="dxa"/>
            <w:shd w:val="clear" w:color="auto" w:fill="auto"/>
            <w:vAlign w:val="center"/>
          </w:tcPr>
          <w:p w14:paraId="3AF06CBC" w14:textId="77777777" w:rsidR="00100329" w:rsidRPr="00100329" w:rsidRDefault="00100329" w:rsidP="00100329">
            <w:pPr>
              <w:jc w:val="center"/>
              <w:rPr>
                <w:iCs/>
              </w:rPr>
            </w:pPr>
            <w:r w:rsidRPr="00100329">
              <w:rPr>
                <w:iCs/>
              </w:rPr>
              <w:t>61 510</w:t>
            </w:r>
          </w:p>
        </w:tc>
        <w:tc>
          <w:tcPr>
            <w:tcW w:w="1843" w:type="dxa"/>
            <w:shd w:val="clear" w:color="auto" w:fill="auto"/>
            <w:vAlign w:val="center"/>
          </w:tcPr>
          <w:p w14:paraId="348843C9" w14:textId="77777777" w:rsidR="00100329" w:rsidRPr="00100329" w:rsidRDefault="00100329" w:rsidP="00100329">
            <w:pPr>
              <w:jc w:val="center"/>
              <w:rPr>
                <w:iCs/>
              </w:rPr>
            </w:pPr>
            <w:r w:rsidRPr="00100329">
              <w:rPr>
                <w:iCs/>
              </w:rPr>
              <w:t>354 283</w:t>
            </w:r>
          </w:p>
        </w:tc>
        <w:tc>
          <w:tcPr>
            <w:tcW w:w="1985" w:type="dxa"/>
            <w:shd w:val="clear" w:color="auto" w:fill="auto"/>
            <w:vAlign w:val="center"/>
          </w:tcPr>
          <w:p w14:paraId="6A9D478A" w14:textId="77777777" w:rsidR="00100329" w:rsidRPr="00100329" w:rsidRDefault="00100329" w:rsidP="00100329">
            <w:pPr>
              <w:jc w:val="center"/>
            </w:pPr>
            <w:r w:rsidRPr="00100329">
              <w:t>5,75976</w:t>
            </w:r>
          </w:p>
        </w:tc>
      </w:tr>
      <w:tr w:rsidR="00100329" w:rsidRPr="00100329" w14:paraId="555F4396" w14:textId="77777777" w:rsidTr="00754CFF">
        <w:tc>
          <w:tcPr>
            <w:tcW w:w="4219" w:type="dxa"/>
            <w:shd w:val="clear" w:color="auto" w:fill="auto"/>
          </w:tcPr>
          <w:p w14:paraId="3FE9C2BF" w14:textId="77777777" w:rsidR="00100329" w:rsidRPr="00100329" w:rsidRDefault="00100329" w:rsidP="00100329">
            <w:pPr>
              <w:tabs>
                <w:tab w:val="left" w:pos="1890"/>
              </w:tabs>
              <w:jc w:val="both"/>
              <w:rPr>
                <w:szCs w:val="20"/>
                <w:lang w:eastAsia="en-US"/>
              </w:rPr>
            </w:pPr>
            <w:r w:rsidRPr="00100329">
              <w:rPr>
                <w:szCs w:val="20"/>
                <w:lang w:eastAsia="en-US"/>
              </w:rPr>
              <w:t>Август</w:t>
            </w:r>
          </w:p>
        </w:tc>
        <w:tc>
          <w:tcPr>
            <w:tcW w:w="1559" w:type="dxa"/>
            <w:shd w:val="clear" w:color="auto" w:fill="auto"/>
            <w:vAlign w:val="center"/>
          </w:tcPr>
          <w:p w14:paraId="05E0E465" w14:textId="77777777" w:rsidR="00100329" w:rsidRPr="00100329" w:rsidRDefault="00100329" w:rsidP="00100329">
            <w:pPr>
              <w:jc w:val="center"/>
              <w:rPr>
                <w:iCs/>
              </w:rPr>
            </w:pPr>
            <w:r w:rsidRPr="00100329">
              <w:rPr>
                <w:iCs/>
              </w:rPr>
              <w:t>61 608</w:t>
            </w:r>
          </w:p>
        </w:tc>
        <w:tc>
          <w:tcPr>
            <w:tcW w:w="1843" w:type="dxa"/>
            <w:shd w:val="clear" w:color="auto" w:fill="auto"/>
            <w:vAlign w:val="center"/>
          </w:tcPr>
          <w:p w14:paraId="1FA6A35A" w14:textId="77777777" w:rsidR="00100329" w:rsidRPr="00100329" w:rsidRDefault="00100329" w:rsidP="00100329">
            <w:pPr>
              <w:jc w:val="center"/>
              <w:rPr>
                <w:iCs/>
              </w:rPr>
            </w:pPr>
            <w:r w:rsidRPr="00100329">
              <w:rPr>
                <w:iCs/>
              </w:rPr>
              <w:t>344 349</w:t>
            </w:r>
          </w:p>
        </w:tc>
        <w:tc>
          <w:tcPr>
            <w:tcW w:w="1985" w:type="dxa"/>
            <w:shd w:val="clear" w:color="auto" w:fill="auto"/>
            <w:vAlign w:val="center"/>
          </w:tcPr>
          <w:p w14:paraId="56D5710F" w14:textId="77777777" w:rsidR="00100329" w:rsidRPr="00100329" w:rsidRDefault="00100329" w:rsidP="00100329">
            <w:pPr>
              <w:jc w:val="center"/>
            </w:pPr>
            <w:r w:rsidRPr="00100329">
              <w:t>5,58935</w:t>
            </w:r>
          </w:p>
        </w:tc>
      </w:tr>
      <w:tr w:rsidR="00100329" w:rsidRPr="00100329" w14:paraId="2B0CEFEF" w14:textId="77777777" w:rsidTr="00754CFF">
        <w:tc>
          <w:tcPr>
            <w:tcW w:w="4219" w:type="dxa"/>
            <w:shd w:val="clear" w:color="auto" w:fill="auto"/>
          </w:tcPr>
          <w:p w14:paraId="42B0A3FD" w14:textId="77777777" w:rsidR="00100329" w:rsidRPr="00100329" w:rsidRDefault="00100329" w:rsidP="00100329">
            <w:pPr>
              <w:tabs>
                <w:tab w:val="left" w:pos="1890"/>
              </w:tabs>
              <w:jc w:val="both"/>
              <w:rPr>
                <w:szCs w:val="20"/>
                <w:lang w:eastAsia="en-US"/>
              </w:rPr>
            </w:pPr>
            <w:r w:rsidRPr="00100329">
              <w:rPr>
                <w:szCs w:val="20"/>
                <w:lang w:eastAsia="en-US"/>
              </w:rPr>
              <w:t>Сентябрь</w:t>
            </w:r>
          </w:p>
        </w:tc>
        <w:tc>
          <w:tcPr>
            <w:tcW w:w="1559" w:type="dxa"/>
            <w:shd w:val="clear" w:color="auto" w:fill="auto"/>
            <w:vAlign w:val="center"/>
          </w:tcPr>
          <w:p w14:paraId="0D8FFA3A" w14:textId="77777777" w:rsidR="00100329" w:rsidRPr="00100329" w:rsidRDefault="00100329" w:rsidP="00100329">
            <w:pPr>
              <w:jc w:val="center"/>
              <w:rPr>
                <w:iCs/>
              </w:rPr>
            </w:pPr>
            <w:r w:rsidRPr="00100329">
              <w:rPr>
                <w:iCs/>
              </w:rPr>
              <w:t>61 343</w:t>
            </w:r>
          </w:p>
        </w:tc>
        <w:tc>
          <w:tcPr>
            <w:tcW w:w="1843" w:type="dxa"/>
            <w:shd w:val="clear" w:color="auto" w:fill="auto"/>
            <w:vAlign w:val="center"/>
          </w:tcPr>
          <w:p w14:paraId="677F4A53" w14:textId="77777777" w:rsidR="00100329" w:rsidRPr="00100329" w:rsidRDefault="00100329" w:rsidP="00100329">
            <w:pPr>
              <w:jc w:val="center"/>
              <w:rPr>
                <w:iCs/>
              </w:rPr>
            </w:pPr>
            <w:r w:rsidRPr="00100329">
              <w:rPr>
                <w:iCs/>
              </w:rPr>
              <w:t>377 568</w:t>
            </w:r>
          </w:p>
        </w:tc>
        <w:tc>
          <w:tcPr>
            <w:tcW w:w="1985" w:type="dxa"/>
            <w:shd w:val="clear" w:color="auto" w:fill="auto"/>
            <w:vAlign w:val="center"/>
          </w:tcPr>
          <w:p w14:paraId="19534864" w14:textId="77777777" w:rsidR="00100329" w:rsidRPr="00100329" w:rsidRDefault="00100329" w:rsidP="00100329">
            <w:pPr>
              <w:jc w:val="center"/>
            </w:pPr>
            <w:r w:rsidRPr="00100329">
              <w:t>6,15503</w:t>
            </w:r>
          </w:p>
        </w:tc>
      </w:tr>
      <w:tr w:rsidR="00100329" w:rsidRPr="00100329" w14:paraId="335F2E97" w14:textId="77777777" w:rsidTr="00754CFF">
        <w:tc>
          <w:tcPr>
            <w:tcW w:w="4219" w:type="dxa"/>
            <w:shd w:val="clear" w:color="auto" w:fill="auto"/>
          </w:tcPr>
          <w:p w14:paraId="2A5D61DE" w14:textId="77777777" w:rsidR="00100329" w:rsidRPr="00100329" w:rsidRDefault="00100329" w:rsidP="00100329">
            <w:pPr>
              <w:tabs>
                <w:tab w:val="left" w:pos="1890"/>
              </w:tabs>
              <w:jc w:val="both"/>
              <w:rPr>
                <w:szCs w:val="20"/>
                <w:lang w:eastAsia="en-US"/>
              </w:rPr>
            </w:pPr>
            <w:r w:rsidRPr="00100329">
              <w:rPr>
                <w:szCs w:val="20"/>
                <w:lang w:eastAsia="en-US"/>
              </w:rPr>
              <w:t>Октябрь</w:t>
            </w:r>
          </w:p>
        </w:tc>
        <w:tc>
          <w:tcPr>
            <w:tcW w:w="1559" w:type="dxa"/>
            <w:shd w:val="clear" w:color="auto" w:fill="auto"/>
            <w:vAlign w:val="center"/>
          </w:tcPr>
          <w:p w14:paraId="5B804468" w14:textId="77777777" w:rsidR="00100329" w:rsidRPr="00100329" w:rsidRDefault="00100329" w:rsidP="00100329">
            <w:pPr>
              <w:jc w:val="center"/>
              <w:rPr>
                <w:iCs/>
              </w:rPr>
            </w:pPr>
            <w:r w:rsidRPr="00100329">
              <w:rPr>
                <w:iCs/>
              </w:rPr>
              <w:t>65 971</w:t>
            </w:r>
          </w:p>
        </w:tc>
        <w:tc>
          <w:tcPr>
            <w:tcW w:w="1843" w:type="dxa"/>
            <w:shd w:val="clear" w:color="auto" w:fill="auto"/>
            <w:vAlign w:val="center"/>
          </w:tcPr>
          <w:p w14:paraId="62CD43EA" w14:textId="77777777" w:rsidR="00100329" w:rsidRPr="00100329" w:rsidRDefault="00100329" w:rsidP="00100329">
            <w:pPr>
              <w:jc w:val="center"/>
              <w:rPr>
                <w:iCs/>
              </w:rPr>
            </w:pPr>
            <w:r w:rsidRPr="00100329">
              <w:rPr>
                <w:iCs/>
              </w:rPr>
              <w:t>381 474</w:t>
            </w:r>
          </w:p>
        </w:tc>
        <w:tc>
          <w:tcPr>
            <w:tcW w:w="1985" w:type="dxa"/>
            <w:shd w:val="clear" w:color="auto" w:fill="auto"/>
            <w:vAlign w:val="center"/>
          </w:tcPr>
          <w:p w14:paraId="77B344B1" w14:textId="77777777" w:rsidR="00100329" w:rsidRPr="00100329" w:rsidRDefault="00100329" w:rsidP="00100329">
            <w:pPr>
              <w:jc w:val="center"/>
            </w:pPr>
            <w:r w:rsidRPr="00100329">
              <w:t>5,78245</w:t>
            </w:r>
          </w:p>
        </w:tc>
      </w:tr>
      <w:tr w:rsidR="00100329" w:rsidRPr="00100329" w14:paraId="68A64C4E" w14:textId="77777777" w:rsidTr="00754CFF">
        <w:tc>
          <w:tcPr>
            <w:tcW w:w="4219" w:type="dxa"/>
            <w:shd w:val="clear" w:color="auto" w:fill="auto"/>
          </w:tcPr>
          <w:p w14:paraId="658B2D19" w14:textId="77777777" w:rsidR="00100329" w:rsidRPr="00100329" w:rsidRDefault="00100329" w:rsidP="00100329">
            <w:pPr>
              <w:tabs>
                <w:tab w:val="left" w:pos="1890"/>
              </w:tabs>
              <w:jc w:val="both"/>
              <w:rPr>
                <w:szCs w:val="20"/>
                <w:lang w:eastAsia="en-US"/>
              </w:rPr>
            </w:pPr>
            <w:r w:rsidRPr="00100329">
              <w:rPr>
                <w:szCs w:val="20"/>
                <w:lang w:eastAsia="en-US"/>
              </w:rPr>
              <w:t>Ноябрь</w:t>
            </w:r>
          </w:p>
        </w:tc>
        <w:tc>
          <w:tcPr>
            <w:tcW w:w="1559" w:type="dxa"/>
            <w:shd w:val="clear" w:color="auto" w:fill="auto"/>
            <w:vAlign w:val="center"/>
          </w:tcPr>
          <w:p w14:paraId="274DF48C" w14:textId="77777777" w:rsidR="00100329" w:rsidRPr="00100329" w:rsidRDefault="00100329" w:rsidP="00100329">
            <w:pPr>
              <w:jc w:val="center"/>
              <w:rPr>
                <w:iCs/>
              </w:rPr>
            </w:pPr>
            <w:r w:rsidRPr="00100329">
              <w:rPr>
                <w:iCs/>
              </w:rPr>
              <w:t>68 522</w:t>
            </w:r>
          </w:p>
        </w:tc>
        <w:tc>
          <w:tcPr>
            <w:tcW w:w="1843" w:type="dxa"/>
            <w:shd w:val="clear" w:color="auto" w:fill="auto"/>
            <w:vAlign w:val="center"/>
          </w:tcPr>
          <w:p w14:paraId="74AB57E0" w14:textId="77777777" w:rsidR="00100329" w:rsidRPr="00100329" w:rsidRDefault="00100329" w:rsidP="00100329">
            <w:pPr>
              <w:jc w:val="center"/>
              <w:rPr>
                <w:iCs/>
              </w:rPr>
            </w:pPr>
            <w:r w:rsidRPr="00100329">
              <w:rPr>
                <w:iCs/>
              </w:rPr>
              <w:t>420 629</w:t>
            </w:r>
          </w:p>
        </w:tc>
        <w:tc>
          <w:tcPr>
            <w:tcW w:w="1985" w:type="dxa"/>
            <w:shd w:val="clear" w:color="auto" w:fill="auto"/>
            <w:vAlign w:val="center"/>
          </w:tcPr>
          <w:p w14:paraId="6C573557" w14:textId="77777777" w:rsidR="00100329" w:rsidRPr="00100329" w:rsidRDefault="00100329" w:rsidP="00100329">
            <w:pPr>
              <w:jc w:val="center"/>
            </w:pPr>
            <w:r w:rsidRPr="00100329">
              <w:t>6,13859</w:t>
            </w:r>
          </w:p>
        </w:tc>
      </w:tr>
      <w:tr w:rsidR="00100329" w:rsidRPr="00100329" w14:paraId="748F4C23" w14:textId="77777777" w:rsidTr="00754CFF">
        <w:tc>
          <w:tcPr>
            <w:tcW w:w="4219" w:type="dxa"/>
            <w:shd w:val="clear" w:color="auto" w:fill="auto"/>
          </w:tcPr>
          <w:p w14:paraId="4ECA365C" w14:textId="77777777" w:rsidR="00100329" w:rsidRPr="00100329" w:rsidRDefault="00100329" w:rsidP="00100329">
            <w:pPr>
              <w:tabs>
                <w:tab w:val="left" w:pos="1890"/>
              </w:tabs>
              <w:jc w:val="both"/>
              <w:rPr>
                <w:szCs w:val="20"/>
                <w:lang w:eastAsia="en-US"/>
              </w:rPr>
            </w:pPr>
            <w:r w:rsidRPr="00100329">
              <w:rPr>
                <w:szCs w:val="20"/>
                <w:lang w:eastAsia="en-US"/>
              </w:rPr>
              <w:t>Декабрь</w:t>
            </w:r>
          </w:p>
        </w:tc>
        <w:tc>
          <w:tcPr>
            <w:tcW w:w="1559" w:type="dxa"/>
            <w:shd w:val="clear" w:color="auto" w:fill="auto"/>
            <w:vAlign w:val="center"/>
          </w:tcPr>
          <w:p w14:paraId="3E944216" w14:textId="77777777" w:rsidR="00100329" w:rsidRPr="00100329" w:rsidRDefault="00100329" w:rsidP="00100329">
            <w:pPr>
              <w:jc w:val="center"/>
              <w:rPr>
                <w:iCs/>
              </w:rPr>
            </w:pPr>
            <w:r w:rsidRPr="00100329">
              <w:rPr>
                <w:iCs/>
              </w:rPr>
              <w:t>87 760</w:t>
            </w:r>
          </w:p>
        </w:tc>
        <w:tc>
          <w:tcPr>
            <w:tcW w:w="1843" w:type="dxa"/>
            <w:shd w:val="clear" w:color="auto" w:fill="auto"/>
            <w:vAlign w:val="center"/>
          </w:tcPr>
          <w:p w14:paraId="58B81797" w14:textId="77777777" w:rsidR="00100329" w:rsidRPr="00100329" w:rsidRDefault="00100329" w:rsidP="00100329">
            <w:pPr>
              <w:jc w:val="center"/>
              <w:rPr>
                <w:iCs/>
              </w:rPr>
            </w:pPr>
            <w:r w:rsidRPr="00100329">
              <w:rPr>
                <w:iCs/>
              </w:rPr>
              <w:t>526 836</w:t>
            </w:r>
          </w:p>
        </w:tc>
        <w:tc>
          <w:tcPr>
            <w:tcW w:w="1985" w:type="dxa"/>
            <w:shd w:val="clear" w:color="auto" w:fill="auto"/>
            <w:vAlign w:val="center"/>
          </w:tcPr>
          <w:p w14:paraId="296DCE47" w14:textId="77777777" w:rsidR="00100329" w:rsidRPr="00100329" w:rsidRDefault="00100329" w:rsidP="00100329">
            <w:pPr>
              <w:jc w:val="center"/>
            </w:pPr>
            <w:r w:rsidRPr="00100329">
              <w:t>6,00315</w:t>
            </w:r>
          </w:p>
        </w:tc>
      </w:tr>
      <w:tr w:rsidR="00100329" w:rsidRPr="00100329" w14:paraId="4039D7BE" w14:textId="77777777" w:rsidTr="00754CFF">
        <w:tc>
          <w:tcPr>
            <w:tcW w:w="4219" w:type="dxa"/>
            <w:shd w:val="clear" w:color="auto" w:fill="auto"/>
          </w:tcPr>
          <w:p w14:paraId="3868CC75" w14:textId="77777777" w:rsidR="00100329" w:rsidRPr="00100329" w:rsidRDefault="00100329" w:rsidP="00100329">
            <w:pPr>
              <w:tabs>
                <w:tab w:val="left" w:pos="1890"/>
              </w:tabs>
              <w:jc w:val="both"/>
              <w:rPr>
                <w:szCs w:val="20"/>
                <w:lang w:eastAsia="en-US"/>
              </w:rPr>
            </w:pPr>
            <w:r w:rsidRPr="00100329">
              <w:rPr>
                <w:szCs w:val="20"/>
                <w:lang w:eastAsia="en-US"/>
              </w:rPr>
              <w:t>Средневзвешенное значение цены электрической энергии в 2023 году</w:t>
            </w:r>
          </w:p>
        </w:tc>
        <w:tc>
          <w:tcPr>
            <w:tcW w:w="1559" w:type="dxa"/>
            <w:shd w:val="clear" w:color="auto" w:fill="auto"/>
            <w:vAlign w:val="center"/>
          </w:tcPr>
          <w:p w14:paraId="27787428" w14:textId="77777777" w:rsidR="00100329" w:rsidRPr="00100329" w:rsidRDefault="00100329" w:rsidP="00100329">
            <w:pPr>
              <w:jc w:val="center"/>
            </w:pPr>
            <w:r w:rsidRPr="00100329">
              <w:t>857 556</w:t>
            </w:r>
          </w:p>
        </w:tc>
        <w:tc>
          <w:tcPr>
            <w:tcW w:w="1843" w:type="dxa"/>
            <w:shd w:val="clear" w:color="auto" w:fill="auto"/>
            <w:vAlign w:val="center"/>
          </w:tcPr>
          <w:p w14:paraId="530CD93A" w14:textId="77777777" w:rsidR="00100329" w:rsidRPr="00100329" w:rsidRDefault="00100329" w:rsidP="00100329">
            <w:pPr>
              <w:jc w:val="center"/>
            </w:pPr>
            <w:r w:rsidRPr="00100329">
              <w:t>5 162 141</w:t>
            </w:r>
          </w:p>
        </w:tc>
        <w:tc>
          <w:tcPr>
            <w:tcW w:w="1985" w:type="dxa"/>
            <w:shd w:val="clear" w:color="auto" w:fill="auto"/>
            <w:vAlign w:val="center"/>
          </w:tcPr>
          <w:p w14:paraId="2EF676D7" w14:textId="77777777" w:rsidR="00100329" w:rsidRPr="00100329" w:rsidRDefault="00100329" w:rsidP="00100329">
            <w:pPr>
              <w:jc w:val="center"/>
            </w:pPr>
            <w:r w:rsidRPr="00100329">
              <w:t>6,01960</w:t>
            </w:r>
          </w:p>
        </w:tc>
      </w:tr>
    </w:tbl>
    <w:p w14:paraId="0616725D" w14:textId="77777777" w:rsidR="00100329" w:rsidRPr="00100329" w:rsidRDefault="00100329" w:rsidP="00100329">
      <w:pPr>
        <w:tabs>
          <w:tab w:val="left" w:pos="1890"/>
        </w:tabs>
        <w:ind w:firstLine="709"/>
        <w:jc w:val="both"/>
        <w:rPr>
          <w:sz w:val="28"/>
          <w:szCs w:val="28"/>
          <w:lang w:eastAsia="en-US"/>
        </w:rPr>
      </w:pPr>
    </w:p>
    <w:p w14:paraId="262E0133" w14:textId="77777777" w:rsidR="00100329" w:rsidRPr="00100329" w:rsidRDefault="00100329" w:rsidP="00100329">
      <w:pPr>
        <w:ind w:firstLine="709"/>
        <w:jc w:val="both"/>
        <w:rPr>
          <w:sz w:val="28"/>
          <w:szCs w:val="28"/>
          <w:lang w:eastAsia="en-US"/>
        </w:rPr>
      </w:pPr>
      <w:r w:rsidRPr="00100329">
        <w:rPr>
          <w:sz w:val="28"/>
          <w:szCs w:val="28"/>
          <w:lang w:eastAsia="en-US"/>
        </w:rPr>
        <w:t>Необходимый расход электрической энергии принят на основании расчета потребляемой электрической энергии (мощности) котельной учреждения (документы представлены в формате DOCS.FORM.6.42)</w:t>
      </w:r>
      <w:r w:rsidRPr="00100329">
        <w:rPr>
          <w:sz w:val="28"/>
          <w:szCs w:val="28"/>
        </w:rPr>
        <w:t xml:space="preserve"> </w:t>
      </w:r>
      <w:r w:rsidRPr="00100329">
        <w:rPr>
          <w:sz w:val="28"/>
          <w:szCs w:val="28"/>
        </w:rPr>
        <w:br/>
      </w:r>
      <w:r w:rsidRPr="00100329">
        <w:rPr>
          <w:sz w:val="28"/>
          <w:szCs w:val="28"/>
          <w:lang w:eastAsia="en-US"/>
        </w:rPr>
        <w:t>и составляет 183,96 тыс. кВтч.</w:t>
      </w:r>
    </w:p>
    <w:p w14:paraId="4DF0C9D5"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 xml:space="preserve">Расходы на приобретение электрической энергии на 2025 год составляют: 6,01960 руб./кВтч (средневзвешенный тариф электрической энергии за 2023 год) ×1,056 (ИЦП на электрическую энергию (2024/2023) ×1,049 (ИЦП на электрическую энергию (2025/2024)) × 183,96 тыс. кВтч (расход электрической энергии) = </w:t>
      </w:r>
      <w:r w:rsidRPr="00100329">
        <w:rPr>
          <w:b/>
          <w:bCs/>
          <w:sz w:val="28"/>
          <w:szCs w:val="28"/>
          <w:lang w:eastAsia="en-US"/>
        </w:rPr>
        <w:t>1 227 тыс. руб.</w:t>
      </w:r>
      <w:r w:rsidRPr="00100329">
        <w:rPr>
          <w:sz w:val="28"/>
          <w:szCs w:val="28"/>
          <w:lang w:eastAsia="en-US"/>
        </w:rPr>
        <w:t xml:space="preserve"> и предлагаются </w:t>
      </w:r>
      <w:r w:rsidRPr="00100329">
        <w:rPr>
          <w:sz w:val="28"/>
          <w:szCs w:val="28"/>
          <w:lang w:eastAsia="en-US"/>
        </w:rPr>
        <w:br/>
        <w:t xml:space="preserve">к включению в НВВ предприятия на 2025 год в качестве экономически обоснованных расходов. </w:t>
      </w:r>
    </w:p>
    <w:p w14:paraId="297BD516" w14:textId="77777777" w:rsidR="00100329" w:rsidRPr="00100329" w:rsidRDefault="00100329" w:rsidP="00100329">
      <w:pPr>
        <w:ind w:firstLine="709"/>
        <w:jc w:val="both"/>
        <w:rPr>
          <w:sz w:val="28"/>
          <w:szCs w:val="28"/>
        </w:rPr>
      </w:pPr>
      <w:r w:rsidRPr="00100329">
        <w:rPr>
          <w:sz w:val="28"/>
          <w:szCs w:val="28"/>
        </w:rPr>
        <w:t xml:space="preserve">Расходы в размере 189 тыс. руб. подлежат исключению </w:t>
      </w:r>
      <w:r w:rsidRPr="00100329">
        <w:rPr>
          <w:sz w:val="28"/>
          <w:szCs w:val="28"/>
        </w:rPr>
        <w:br/>
        <w:t>из НВВ на 2025 год, как экономически необоснованные.</w:t>
      </w:r>
    </w:p>
    <w:p w14:paraId="0EAA6544" w14:textId="77777777" w:rsidR="00100329" w:rsidRPr="00100329" w:rsidRDefault="00100329" w:rsidP="00100329">
      <w:pPr>
        <w:tabs>
          <w:tab w:val="left" w:pos="1890"/>
        </w:tabs>
        <w:ind w:firstLine="709"/>
        <w:jc w:val="both"/>
        <w:rPr>
          <w:color w:val="000000"/>
          <w:sz w:val="28"/>
          <w:szCs w:val="28"/>
        </w:rPr>
      </w:pPr>
      <w:r w:rsidRPr="00100329">
        <w:rPr>
          <w:sz w:val="28"/>
          <w:szCs w:val="28"/>
        </w:rPr>
        <w:t>В</w:t>
      </w:r>
      <w:r w:rsidRPr="00100329">
        <w:rPr>
          <w:rFonts w:ascii="Arial" w:hAnsi="Arial" w:cs="Arial"/>
          <w:b/>
          <w:bCs/>
          <w:color w:val="1A3872"/>
          <w:sz w:val="36"/>
          <w:szCs w:val="36"/>
          <w:shd w:val="clear" w:color="auto" w:fill="FFFFFF"/>
        </w:rPr>
        <w:t xml:space="preserve"> </w:t>
      </w:r>
      <w:r w:rsidRPr="00100329">
        <w:rPr>
          <w:bCs/>
          <w:sz w:val="28"/>
          <w:szCs w:val="28"/>
          <w:shd w:val="clear" w:color="auto" w:fill="FFFFFF"/>
        </w:rPr>
        <w:t>соответствии с Прогнозом социально-экономического развития Российской Федерации от 22.09.2023г.</w:t>
      </w:r>
      <w:r w:rsidRPr="00100329">
        <w:rPr>
          <w:color w:val="000000"/>
          <w:szCs w:val="20"/>
        </w:rPr>
        <w:t xml:space="preserve"> </w:t>
      </w:r>
      <w:r w:rsidRPr="00100329">
        <w:rPr>
          <w:color w:val="000000"/>
          <w:sz w:val="28"/>
          <w:szCs w:val="28"/>
        </w:rPr>
        <w:t xml:space="preserve">одобренным на заседании Правительства РФ от 22.09.2023, опубликованным на официальном сайте Минэкономразвития РФ от 22.09.2023 года расходы на электрическую энергию с учетом индекса оптовых цен на обеспечение электроэнергией составят: </w:t>
      </w:r>
    </w:p>
    <w:p w14:paraId="39FBA4FD" w14:textId="77777777" w:rsidR="00100329" w:rsidRPr="00100329" w:rsidRDefault="00100329" w:rsidP="00100329">
      <w:pPr>
        <w:tabs>
          <w:tab w:val="left" w:pos="1890"/>
        </w:tabs>
        <w:ind w:firstLine="709"/>
        <w:jc w:val="both"/>
        <w:rPr>
          <w:sz w:val="28"/>
          <w:szCs w:val="28"/>
        </w:rPr>
      </w:pPr>
      <w:r w:rsidRPr="00100329">
        <w:rPr>
          <w:color w:val="000000"/>
          <w:sz w:val="28"/>
          <w:szCs w:val="28"/>
        </w:rPr>
        <w:t xml:space="preserve">в 2026(1,030) </w:t>
      </w:r>
      <w:r w:rsidRPr="00100329">
        <w:rPr>
          <w:b/>
          <w:color w:val="000000"/>
          <w:sz w:val="28"/>
          <w:szCs w:val="28"/>
        </w:rPr>
        <w:t xml:space="preserve">1 269 тыс. руб. = </w:t>
      </w:r>
      <w:r w:rsidRPr="00100329">
        <w:rPr>
          <w:color w:val="000000"/>
          <w:sz w:val="28"/>
          <w:szCs w:val="28"/>
        </w:rPr>
        <w:t xml:space="preserve">1 227 тыс. руб. </w:t>
      </w:r>
      <w:r w:rsidRPr="00100329">
        <w:rPr>
          <w:sz w:val="28"/>
          <w:szCs w:val="28"/>
        </w:rPr>
        <w:t>×1,030</w:t>
      </w:r>
    </w:p>
    <w:p w14:paraId="05F55C19" w14:textId="77777777" w:rsidR="00100329" w:rsidRPr="00100329" w:rsidRDefault="00100329" w:rsidP="00100329">
      <w:pPr>
        <w:tabs>
          <w:tab w:val="left" w:pos="1890"/>
        </w:tabs>
        <w:ind w:firstLine="709"/>
        <w:jc w:val="both"/>
        <w:rPr>
          <w:sz w:val="28"/>
          <w:szCs w:val="28"/>
        </w:rPr>
      </w:pPr>
      <w:r w:rsidRPr="00100329">
        <w:rPr>
          <w:sz w:val="28"/>
          <w:szCs w:val="28"/>
        </w:rPr>
        <w:t xml:space="preserve">в </w:t>
      </w:r>
      <w:r w:rsidRPr="00100329">
        <w:rPr>
          <w:color w:val="000000"/>
          <w:sz w:val="28"/>
          <w:szCs w:val="28"/>
        </w:rPr>
        <w:t xml:space="preserve">2027(1,030) </w:t>
      </w:r>
      <w:r w:rsidRPr="00100329">
        <w:rPr>
          <w:b/>
          <w:color w:val="000000"/>
          <w:sz w:val="28"/>
          <w:szCs w:val="28"/>
        </w:rPr>
        <w:t xml:space="preserve">1 312 тыс. руб. = </w:t>
      </w:r>
      <w:r w:rsidRPr="00100329">
        <w:rPr>
          <w:color w:val="000000"/>
          <w:sz w:val="28"/>
          <w:szCs w:val="28"/>
        </w:rPr>
        <w:t xml:space="preserve">1 269 тыс. руб. </w:t>
      </w:r>
      <w:r w:rsidRPr="00100329">
        <w:rPr>
          <w:sz w:val="28"/>
          <w:szCs w:val="28"/>
        </w:rPr>
        <w:t>×1,030</w:t>
      </w:r>
    </w:p>
    <w:p w14:paraId="30DAEAEC" w14:textId="77777777" w:rsidR="00100329" w:rsidRPr="00100329" w:rsidRDefault="00100329" w:rsidP="00100329">
      <w:pPr>
        <w:ind w:firstLine="709"/>
        <w:jc w:val="both"/>
        <w:rPr>
          <w:sz w:val="28"/>
          <w:szCs w:val="28"/>
        </w:rPr>
      </w:pPr>
    </w:p>
    <w:p w14:paraId="59733048" w14:textId="77777777" w:rsidR="00100329" w:rsidRPr="00100329" w:rsidRDefault="00100329" w:rsidP="00100329">
      <w:pPr>
        <w:keepNext/>
        <w:jc w:val="center"/>
        <w:outlineLvl w:val="1"/>
        <w:rPr>
          <w:b/>
          <w:sz w:val="28"/>
          <w:szCs w:val="28"/>
          <w:lang w:eastAsia="x-none"/>
        </w:rPr>
      </w:pPr>
      <w:bookmarkStart w:id="48" w:name="_Toc24010606"/>
      <w:r w:rsidRPr="00100329">
        <w:rPr>
          <w:b/>
          <w:sz w:val="28"/>
          <w:szCs w:val="28"/>
          <w:lang w:eastAsia="x-none"/>
        </w:rPr>
        <w:t>8</w:t>
      </w:r>
      <w:r w:rsidRPr="00100329">
        <w:rPr>
          <w:b/>
          <w:sz w:val="28"/>
          <w:szCs w:val="28"/>
          <w:lang w:val="x-none" w:eastAsia="x-none"/>
        </w:rPr>
        <w:t>.</w:t>
      </w:r>
      <w:r w:rsidRPr="00100329">
        <w:rPr>
          <w:b/>
          <w:sz w:val="28"/>
          <w:szCs w:val="28"/>
          <w:lang w:eastAsia="x-none"/>
        </w:rPr>
        <w:t>3</w:t>
      </w:r>
      <w:r w:rsidRPr="00100329">
        <w:rPr>
          <w:b/>
          <w:sz w:val="28"/>
          <w:szCs w:val="28"/>
          <w:lang w:val="x-none" w:eastAsia="x-none"/>
        </w:rPr>
        <w:t xml:space="preserve">) Расходы на </w:t>
      </w:r>
      <w:bookmarkEnd w:id="48"/>
      <w:r w:rsidRPr="00100329">
        <w:rPr>
          <w:b/>
          <w:sz w:val="28"/>
          <w:szCs w:val="28"/>
          <w:lang w:eastAsia="x-none"/>
        </w:rPr>
        <w:t>тепловую энергию</w:t>
      </w:r>
    </w:p>
    <w:p w14:paraId="33101E1D" w14:textId="77777777" w:rsidR="00100329" w:rsidRPr="00100329" w:rsidRDefault="00100329" w:rsidP="00100329">
      <w:pPr>
        <w:tabs>
          <w:tab w:val="left" w:pos="1890"/>
        </w:tabs>
        <w:ind w:firstLine="709"/>
        <w:jc w:val="both"/>
        <w:rPr>
          <w:sz w:val="28"/>
          <w:szCs w:val="28"/>
        </w:rPr>
      </w:pPr>
    </w:p>
    <w:p w14:paraId="0C5FFDDA" w14:textId="77777777" w:rsidR="00100329" w:rsidRPr="00100329" w:rsidRDefault="00100329" w:rsidP="00100329">
      <w:pPr>
        <w:ind w:firstLine="709"/>
        <w:jc w:val="both"/>
        <w:rPr>
          <w:sz w:val="28"/>
          <w:szCs w:val="28"/>
        </w:rPr>
      </w:pPr>
      <w:r w:rsidRPr="00100329">
        <w:rPr>
          <w:sz w:val="28"/>
          <w:szCs w:val="28"/>
        </w:rPr>
        <w:t>Предприятием не заявлены расходы по данной статье.</w:t>
      </w:r>
    </w:p>
    <w:p w14:paraId="599A5A54" w14:textId="77777777" w:rsidR="00100329" w:rsidRPr="00100329" w:rsidRDefault="00100329" w:rsidP="00100329">
      <w:pPr>
        <w:ind w:firstLine="709"/>
        <w:jc w:val="both"/>
        <w:rPr>
          <w:sz w:val="28"/>
          <w:szCs w:val="28"/>
        </w:rPr>
      </w:pPr>
    </w:p>
    <w:p w14:paraId="118822F5" w14:textId="77777777" w:rsidR="00100329" w:rsidRPr="00100329" w:rsidRDefault="00100329" w:rsidP="00100329">
      <w:pPr>
        <w:keepNext/>
        <w:jc w:val="center"/>
        <w:outlineLvl w:val="1"/>
        <w:rPr>
          <w:b/>
          <w:sz w:val="28"/>
          <w:szCs w:val="28"/>
          <w:lang w:eastAsia="x-none"/>
        </w:rPr>
      </w:pPr>
      <w:bookmarkStart w:id="49" w:name="_Toc24010607"/>
      <w:r w:rsidRPr="00100329">
        <w:rPr>
          <w:b/>
          <w:sz w:val="28"/>
          <w:szCs w:val="28"/>
          <w:lang w:eastAsia="x-none"/>
        </w:rPr>
        <w:t>8</w:t>
      </w:r>
      <w:r w:rsidRPr="00100329">
        <w:rPr>
          <w:b/>
          <w:sz w:val="28"/>
          <w:szCs w:val="28"/>
          <w:lang w:val="x-none" w:eastAsia="x-none"/>
        </w:rPr>
        <w:t>.</w:t>
      </w:r>
      <w:r w:rsidRPr="00100329">
        <w:rPr>
          <w:b/>
          <w:sz w:val="28"/>
          <w:szCs w:val="28"/>
          <w:lang w:eastAsia="x-none"/>
        </w:rPr>
        <w:t>4</w:t>
      </w:r>
      <w:r w:rsidRPr="00100329">
        <w:rPr>
          <w:b/>
          <w:sz w:val="28"/>
          <w:szCs w:val="28"/>
          <w:lang w:val="x-none" w:eastAsia="x-none"/>
        </w:rPr>
        <w:t>) Расходы на холодную воду</w:t>
      </w:r>
      <w:bookmarkEnd w:id="49"/>
    </w:p>
    <w:p w14:paraId="2EB1CDB2" w14:textId="77777777" w:rsidR="00100329" w:rsidRPr="00100329" w:rsidRDefault="00100329" w:rsidP="00100329">
      <w:pPr>
        <w:tabs>
          <w:tab w:val="left" w:pos="1890"/>
        </w:tabs>
        <w:ind w:firstLine="709"/>
        <w:jc w:val="both"/>
        <w:rPr>
          <w:sz w:val="28"/>
          <w:szCs w:val="28"/>
        </w:rPr>
      </w:pPr>
    </w:p>
    <w:p w14:paraId="762D0472"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 xml:space="preserve">По данной статье предприятием планируются расходы в размере </w:t>
      </w:r>
      <w:r w:rsidRPr="00100329">
        <w:rPr>
          <w:sz w:val="28"/>
          <w:szCs w:val="28"/>
          <w:lang w:eastAsia="en-US"/>
        </w:rPr>
        <w:br/>
        <w:t xml:space="preserve">14 тыс. руб. </w:t>
      </w:r>
    </w:p>
    <w:p w14:paraId="38108100"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 xml:space="preserve">При производстве и реализации тепловой энергии ГБУ «Малиновский дом-интернат для граждан, имеющих психические расстройства» </w:t>
      </w:r>
      <w:r w:rsidRPr="00100329">
        <w:rPr>
          <w:sz w:val="28"/>
          <w:szCs w:val="28"/>
          <w:lang w:eastAsia="en-US"/>
        </w:rPr>
        <w:lastRenderedPageBreak/>
        <w:t xml:space="preserve">используется вода, поставляемая по договору холодного водоснабжения </w:t>
      </w:r>
      <w:r w:rsidRPr="00100329">
        <w:rPr>
          <w:sz w:val="28"/>
          <w:szCs w:val="28"/>
          <w:lang w:eastAsia="en-US"/>
        </w:rPr>
        <w:br/>
        <w:t xml:space="preserve">заключенному с </w:t>
      </w:r>
      <w:r w:rsidRPr="00100329">
        <w:rPr>
          <w:sz w:val="28"/>
          <w:szCs w:val="28"/>
        </w:rPr>
        <w:t>МКП «Теплосеть» КГО</w:t>
      </w:r>
      <w:r w:rsidRPr="00100329">
        <w:rPr>
          <w:b/>
          <w:sz w:val="28"/>
          <w:szCs w:val="28"/>
        </w:rPr>
        <w:t xml:space="preserve"> </w:t>
      </w:r>
      <w:r w:rsidRPr="00100329">
        <w:rPr>
          <w:sz w:val="28"/>
          <w:szCs w:val="28"/>
          <w:lang w:eastAsia="en-US"/>
        </w:rPr>
        <w:t>№033/02122/1187ВК от 11.06.2024.</w:t>
      </w:r>
    </w:p>
    <w:p w14:paraId="6C31B2F1"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49AAAE81" w14:textId="77777777" w:rsidR="00100329" w:rsidRPr="00100329" w:rsidRDefault="00100329" w:rsidP="00100329">
      <w:pPr>
        <w:tabs>
          <w:tab w:val="left" w:pos="1890"/>
        </w:tabs>
        <w:ind w:firstLine="709"/>
        <w:jc w:val="both"/>
        <w:rPr>
          <w:sz w:val="28"/>
          <w:szCs w:val="28"/>
        </w:rPr>
      </w:pPr>
      <w:r w:rsidRPr="00100329">
        <w:rPr>
          <w:sz w:val="28"/>
          <w:szCs w:val="28"/>
          <w:lang w:eastAsia="en-US"/>
        </w:rPr>
        <w:t xml:space="preserve">Договор холодного водоснабжения заключенный с </w:t>
      </w:r>
      <w:r w:rsidRPr="00100329">
        <w:rPr>
          <w:sz w:val="28"/>
          <w:szCs w:val="28"/>
        </w:rPr>
        <w:t>МКП «Теплосеть» КГО</w:t>
      </w:r>
      <w:r w:rsidRPr="00100329">
        <w:rPr>
          <w:b/>
          <w:sz w:val="28"/>
          <w:szCs w:val="28"/>
        </w:rPr>
        <w:t xml:space="preserve"> </w:t>
      </w:r>
      <w:r w:rsidRPr="00100329">
        <w:rPr>
          <w:sz w:val="28"/>
          <w:szCs w:val="28"/>
          <w:lang w:eastAsia="en-US"/>
        </w:rPr>
        <w:t>№033/02122/1187ВК от 11.06.2024 (документы представлены в формате DOCS.FORM.6.42)</w:t>
      </w:r>
      <w:r w:rsidRPr="00100329">
        <w:rPr>
          <w:sz w:val="28"/>
          <w:szCs w:val="28"/>
        </w:rPr>
        <w:t>.</w:t>
      </w:r>
    </w:p>
    <w:p w14:paraId="33F55485" w14:textId="77777777" w:rsidR="00100329" w:rsidRPr="00100329" w:rsidRDefault="00100329" w:rsidP="00100329">
      <w:pPr>
        <w:tabs>
          <w:tab w:val="left" w:pos="1890"/>
        </w:tabs>
        <w:ind w:firstLine="709"/>
        <w:jc w:val="both"/>
        <w:rPr>
          <w:sz w:val="28"/>
          <w:szCs w:val="28"/>
        </w:rPr>
      </w:pPr>
      <w:r w:rsidRPr="00100329">
        <w:rPr>
          <w:sz w:val="28"/>
          <w:szCs w:val="28"/>
          <w:lang w:eastAsia="en-US"/>
        </w:rPr>
        <w:t>Расчет объема холодной воды, для производства тепловой энергии на 20254 год (документы представлены в формате DOCS.FORM.6.42)</w:t>
      </w:r>
      <w:r w:rsidRPr="00100329">
        <w:rPr>
          <w:sz w:val="28"/>
          <w:szCs w:val="28"/>
        </w:rPr>
        <w:t>.</w:t>
      </w:r>
    </w:p>
    <w:p w14:paraId="65B83AFF"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 xml:space="preserve">Экспертами был произведен расчет затрат предприятия по данной статье, в соответствии с Основами ценообразования. </w:t>
      </w:r>
    </w:p>
    <w:p w14:paraId="67BC29D1"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 xml:space="preserve">Необходимый объем потребления холодной воды принят </w:t>
      </w:r>
      <w:r w:rsidRPr="00100329">
        <w:rPr>
          <w:sz w:val="28"/>
          <w:szCs w:val="28"/>
          <w:lang w:eastAsia="en-US"/>
        </w:rPr>
        <w:br/>
        <w:t>в соответствии с расчетом объема холодной воды, для производства тепловой энергии на 2025 год и составляет 135 куб. м.</w:t>
      </w:r>
    </w:p>
    <w:p w14:paraId="389D2752" w14:textId="77777777" w:rsidR="00100329" w:rsidRPr="00100329" w:rsidRDefault="00100329" w:rsidP="00100329">
      <w:pPr>
        <w:ind w:firstLine="709"/>
        <w:jc w:val="both"/>
        <w:rPr>
          <w:sz w:val="28"/>
          <w:szCs w:val="28"/>
          <w:lang w:eastAsia="en-US"/>
        </w:rPr>
      </w:pPr>
      <w:bookmarkStart w:id="50" w:name="_Hlk152163123"/>
      <w:r w:rsidRPr="00100329">
        <w:rPr>
          <w:sz w:val="28"/>
          <w:szCs w:val="28"/>
          <w:lang w:eastAsia="en-US"/>
        </w:rPr>
        <w:t xml:space="preserve">Соответственно объем холодной воды холодной воды на выработку </w:t>
      </w:r>
      <w:r w:rsidRPr="00100329">
        <w:rPr>
          <w:sz w:val="28"/>
          <w:szCs w:val="28"/>
          <w:lang w:eastAsia="en-US"/>
        </w:rPr>
        <w:br/>
        <w:t>и транспорт тепловой энергии по полугодиям пропорционально доли отпуска тепловой энергии составит:</w:t>
      </w:r>
    </w:p>
    <w:p w14:paraId="7FFA39F2" w14:textId="77777777" w:rsidR="00100329" w:rsidRPr="00100329" w:rsidRDefault="00100329" w:rsidP="00100329">
      <w:pPr>
        <w:ind w:firstLine="709"/>
        <w:jc w:val="both"/>
        <w:rPr>
          <w:sz w:val="28"/>
          <w:szCs w:val="28"/>
          <w:lang w:eastAsia="en-US"/>
        </w:rPr>
      </w:pPr>
      <w:bookmarkStart w:id="51" w:name="_Hlk148970987"/>
      <w:r w:rsidRPr="00100329">
        <w:rPr>
          <w:sz w:val="28"/>
          <w:szCs w:val="28"/>
          <w:lang w:eastAsia="en-US"/>
        </w:rPr>
        <w:t>1 полугодие 77 куб. м. = 135 куб. м. × 0,53 (доля 1 полугодия);</w:t>
      </w:r>
    </w:p>
    <w:bookmarkEnd w:id="51"/>
    <w:p w14:paraId="3D8DEBDB" w14:textId="77777777" w:rsidR="00100329" w:rsidRPr="00100329" w:rsidRDefault="00100329" w:rsidP="00100329">
      <w:pPr>
        <w:ind w:firstLine="709"/>
        <w:jc w:val="both"/>
        <w:rPr>
          <w:sz w:val="28"/>
          <w:szCs w:val="28"/>
          <w:lang w:eastAsia="en-US"/>
        </w:rPr>
      </w:pPr>
      <w:r w:rsidRPr="00100329">
        <w:rPr>
          <w:sz w:val="28"/>
          <w:szCs w:val="28"/>
          <w:lang w:eastAsia="en-US"/>
        </w:rPr>
        <w:t>2 полугодие 58 куб. м. = 135 куб. м. × 0,47 (доля 2 полугодия).</w:t>
      </w:r>
    </w:p>
    <w:p w14:paraId="089DFC9D" w14:textId="77777777" w:rsidR="00100329" w:rsidRPr="00100329" w:rsidRDefault="00100329" w:rsidP="00100329">
      <w:pPr>
        <w:jc w:val="both"/>
        <w:rPr>
          <w:bCs/>
          <w:kern w:val="32"/>
          <w:sz w:val="28"/>
          <w:szCs w:val="28"/>
        </w:rPr>
      </w:pPr>
      <w:bookmarkStart w:id="52" w:name="_Hlk151543555"/>
      <w:bookmarkEnd w:id="50"/>
      <w:r w:rsidRPr="00100329">
        <w:rPr>
          <w:sz w:val="28"/>
          <w:szCs w:val="28"/>
        </w:rPr>
        <w:t xml:space="preserve">Тарифы на питьевую воду для МКП «Теплосеть» КГО, установлены </w:t>
      </w:r>
      <w:bookmarkStart w:id="53" w:name="_Hlk119053190"/>
      <w:r w:rsidRPr="00100329">
        <w:rPr>
          <w:sz w:val="28"/>
          <w:szCs w:val="28"/>
        </w:rPr>
        <w:t xml:space="preserve">постановлением Региональной энергетической комиссии Кузбасса </w:t>
      </w:r>
      <w:r w:rsidRPr="00100329">
        <w:rPr>
          <w:sz w:val="28"/>
          <w:szCs w:val="28"/>
        </w:rPr>
        <w:br/>
        <w:t>от 20.08.2024 № 157 «</w:t>
      </w:r>
      <w:bookmarkStart w:id="54" w:name="_Hlk149823828"/>
      <w:r w:rsidRPr="00100329">
        <w:rPr>
          <w:bCs/>
          <w:kern w:val="32"/>
          <w:sz w:val="28"/>
          <w:szCs w:val="28"/>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100329">
        <w:rPr>
          <w:sz w:val="28"/>
          <w:szCs w:val="28"/>
        </w:rPr>
        <w:t>МКП «Теплосеть» КГО (</w:t>
      </w:r>
      <w:proofErr w:type="spellStart"/>
      <w:r w:rsidRPr="00100329">
        <w:rPr>
          <w:sz w:val="28"/>
          <w:szCs w:val="28"/>
        </w:rPr>
        <w:t>Калтанский</w:t>
      </w:r>
      <w:proofErr w:type="spellEnd"/>
      <w:r w:rsidRPr="00100329">
        <w:rPr>
          <w:sz w:val="28"/>
          <w:szCs w:val="28"/>
        </w:rPr>
        <w:t xml:space="preserve"> городской округ)</w:t>
      </w:r>
      <w:bookmarkEnd w:id="54"/>
      <w:r w:rsidRPr="00100329">
        <w:rPr>
          <w:sz w:val="28"/>
          <w:szCs w:val="28"/>
        </w:rPr>
        <w:t>» и составляют:</w:t>
      </w:r>
      <w:bookmarkEnd w:id="52"/>
      <w:bookmarkEnd w:id="53"/>
    </w:p>
    <w:p w14:paraId="2FF0D486"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с 01.01.2025 по 30.06.2025 года 100,23 руб./ куб. м.</w:t>
      </w:r>
    </w:p>
    <w:p w14:paraId="4515E914"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с 01.07.2025 по 31.12.2025 года 101,23 руб./ куб. м.</w:t>
      </w:r>
    </w:p>
    <w:p w14:paraId="749B7A48" w14:textId="77777777" w:rsidR="00100329" w:rsidRPr="00100329" w:rsidRDefault="00100329" w:rsidP="00100329">
      <w:pPr>
        <w:tabs>
          <w:tab w:val="left" w:pos="1890"/>
        </w:tabs>
        <w:ind w:firstLine="709"/>
        <w:jc w:val="both"/>
        <w:rPr>
          <w:sz w:val="28"/>
          <w:szCs w:val="28"/>
          <w:lang w:eastAsia="en-US"/>
        </w:rPr>
      </w:pPr>
      <w:r w:rsidRPr="00100329">
        <w:rPr>
          <w:sz w:val="28"/>
          <w:szCs w:val="28"/>
          <w:lang w:eastAsia="en-US"/>
        </w:rPr>
        <w:t xml:space="preserve">Экономически обоснованные расходы на приобретение холодной воды </w:t>
      </w:r>
      <w:r w:rsidRPr="00100329">
        <w:rPr>
          <w:sz w:val="28"/>
          <w:szCs w:val="28"/>
          <w:lang w:eastAsia="en-US"/>
        </w:rPr>
        <w:br/>
        <w:t xml:space="preserve">в 2025 году, с учетом доли отпуска тепловой энергии (0,53/0,47) составят: </w:t>
      </w:r>
      <w:r w:rsidRPr="00100329">
        <w:rPr>
          <w:sz w:val="28"/>
          <w:szCs w:val="28"/>
          <w:lang w:eastAsia="en-US"/>
        </w:rPr>
        <w:br/>
        <w:t xml:space="preserve">77 тыс. куб. м (плановый объем воды на </w:t>
      </w:r>
      <w:r w:rsidRPr="00100329">
        <w:rPr>
          <w:sz w:val="28"/>
          <w:szCs w:val="28"/>
          <w:lang w:val="en-US" w:eastAsia="en-US"/>
        </w:rPr>
        <w:t>I</w:t>
      </w:r>
      <w:r w:rsidRPr="00100329">
        <w:rPr>
          <w:sz w:val="28"/>
          <w:szCs w:val="28"/>
          <w:lang w:eastAsia="en-US"/>
        </w:rPr>
        <w:t xml:space="preserve"> полугодие) × 100,23 руб. куб. м</w:t>
      </w:r>
      <w:r w:rsidRPr="00100329">
        <w:rPr>
          <w:b/>
          <w:bCs/>
          <w:sz w:val="28"/>
          <w:szCs w:val="28"/>
          <w:lang w:eastAsia="en-US"/>
        </w:rPr>
        <w:t xml:space="preserve"> (</w:t>
      </w:r>
      <w:r w:rsidRPr="00100329">
        <w:rPr>
          <w:sz w:val="28"/>
          <w:szCs w:val="28"/>
          <w:lang w:eastAsia="en-US"/>
        </w:rPr>
        <w:t xml:space="preserve">значение тарифа на воду в </w:t>
      </w:r>
      <w:r w:rsidRPr="00100329">
        <w:rPr>
          <w:sz w:val="28"/>
          <w:szCs w:val="28"/>
          <w:lang w:val="en-US" w:eastAsia="en-US"/>
        </w:rPr>
        <w:t>I</w:t>
      </w:r>
      <w:r w:rsidRPr="00100329">
        <w:rPr>
          <w:sz w:val="28"/>
          <w:szCs w:val="28"/>
          <w:lang w:eastAsia="en-US"/>
        </w:rPr>
        <w:t xml:space="preserve"> полугодии) +58 тыс. куб. м (плановый объем воды на </w:t>
      </w:r>
      <w:r w:rsidRPr="00100329">
        <w:rPr>
          <w:sz w:val="28"/>
          <w:szCs w:val="28"/>
          <w:lang w:val="en-US" w:eastAsia="en-US"/>
        </w:rPr>
        <w:t>II</w:t>
      </w:r>
      <w:r w:rsidRPr="00100329">
        <w:rPr>
          <w:sz w:val="28"/>
          <w:szCs w:val="28"/>
          <w:lang w:eastAsia="en-US"/>
        </w:rPr>
        <w:t xml:space="preserve"> полугодие) × 101,23 руб. куб. м</w:t>
      </w:r>
      <w:r w:rsidRPr="00100329">
        <w:rPr>
          <w:b/>
          <w:bCs/>
          <w:sz w:val="28"/>
          <w:szCs w:val="28"/>
          <w:lang w:eastAsia="en-US"/>
        </w:rPr>
        <w:t xml:space="preserve"> (</w:t>
      </w:r>
      <w:r w:rsidRPr="00100329">
        <w:rPr>
          <w:sz w:val="28"/>
          <w:szCs w:val="28"/>
          <w:lang w:eastAsia="en-US"/>
        </w:rPr>
        <w:t xml:space="preserve">значение тарифа </w:t>
      </w:r>
      <w:r w:rsidRPr="00100329">
        <w:rPr>
          <w:sz w:val="28"/>
          <w:szCs w:val="28"/>
          <w:lang w:eastAsia="en-US"/>
        </w:rPr>
        <w:br/>
        <w:t xml:space="preserve">на воду во </w:t>
      </w:r>
      <w:r w:rsidRPr="00100329">
        <w:rPr>
          <w:sz w:val="28"/>
          <w:szCs w:val="28"/>
          <w:lang w:val="en-US" w:eastAsia="en-US"/>
        </w:rPr>
        <w:t>II</w:t>
      </w:r>
      <w:r w:rsidRPr="00100329">
        <w:rPr>
          <w:sz w:val="28"/>
          <w:szCs w:val="28"/>
          <w:lang w:eastAsia="en-US"/>
        </w:rPr>
        <w:t xml:space="preserve"> полугодии) = </w:t>
      </w:r>
      <w:r w:rsidRPr="00100329">
        <w:rPr>
          <w:bCs/>
          <w:sz w:val="28"/>
          <w:szCs w:val="28"/>
          <w:lang w:eastAsia="en-US"/>
        </w:rPr>
        <w:t>13,6 тыс. руб.</w:t>
      </w:r>
      <w:r w:rsidRPr="00100329">
        <w:rPr>
          <w:sz w:val="28"/>
          <w:szCs w:val="28"/>
          <w:lang w:eastAsia="en-US"/>
        </w:rPr>
        <w:t xml:space="preserve"> </w:t>
      </w:r>
    </w:p>
    <w:p w14:paraId="0BAF0A14" w14:textId="77777777" w:rsidR="00100329" w:rsidRPr="00100329" w:rsidRDefault="00100329" w:rsidP="00100329">
      <w:pPr>
        <w:tabs>
          <w:tab w:val="left" w:pos="1890"/>
        </w:tabs>
        <w:ind w:firstLine="709"/>
        <w:jc w:val="both"/>
        <w:rPr>
          <w:sz w:val="28"/>
          <w:szCs w:val="28"/>
        </w:rPr>
      </w:pPr>
      <w:bookmarkStart w:id="55" w:name="_Toc24010608"/>
      <w:r w:rsidRPr="00100329">
        <w:rPr>
          <w:sz w:val="28"/>
          <w:szCs w:val="28"/>
        </w:rPr>
        <w:t xml:space="preserve">Экономически обоснованные расходы на 2025 год по данной статье составили </w:t>
      </w:r>
      <w:r w:rsidRPr="00100329">
        <w:rPr>
          <w:b/>
          <w:sz w:val="28"/>
          <w:szCs w:val="28"/>
        </w:rPr>
        <w:t xml:space="preserve">14 тыс. руб. </w:t>
      </w:r>
      <w:r w:rsidRPr="00100329">
        <w:rPr>
          <w:sz w:val="28"/>
          <w:szCs w:val="28"/>
        </w:rPr>
        <w:t>и предлагаются экспертами к включению в НВВ предприятия на 2025 год.</w:t>
      </w:r>
    </w:p>
    <w:p w14:paraId="552266B9" w14:textId="77777777" w:rsidR="00100329" w:rsidRPr="00100329" w:rsidRDefault="00100329" w:rsidP="00100329">
      <w:pPr>
        <w:ind w:firstLine="709"/>
        <w:jc w:val="both"/>
        <w:rPr>
          <w:sz w:val="28"/>
          <w:szCs w:val="28"/>
        </w:rPr>
      </w:pPr>
      <w:r w:rsidRPr="00100329">
        <w:rPr>
          <w:sz w:val="28"/>
          <w:szCs w:val="28"/>
        </w:rPr>
        <w:t>Корректировка предложений организации не проводилась.</w:t>
      </w:r>
    </w:p>
    <w:p w14:paraId="23CBAFA9" w14:textId="77777777" w:rsidR="00100329" w:rsidRPr="00100329" w:rsidRDefault="00100329" w:rsidP="00100329">
      <w:pPr>
        <w:tabs>
          <w:tab w:val="left" w:pos="1890"/>
        </w:tabs>
        <w:ind w:firstLine="709"/>
        <w:jc w:val="both"/>
        <w:rPr>
          <w:color w:val="000000"/>
          <w:sz w:val="28"/>
          <w:szCs w:val="28"/>
        </w:rPr>
      </w:pPr>
      <w:r w:rsidRPr="00100329">
        <w:rPr>
          <w:sz w:val="28"/>
          <w:szCs w:val="28"/>
        </w:rPr>
        <w:t>В</w:t>
      </w:r>
      <w:r w:rsidRPr="00100329">
        <w:rPr>
          <w:rFonts w:ascii="Arial" w:hAnsi="Arial" w:cs="Arial"/>
          <w:b/>
          <w:bCs/>
          <w:color w:val="1A3872"/>
          <w:sz w:val="36"/>
          <w:szCs w:val="36"/>
          <w:shd w:val="clear" w:color="auto" w:fill="FFFFFF"/>
        </w:rPr>
        <w:t xml:space="preserve"> </w:t>
      </w:r>
      <w:r w:rsidRPr="00100329">
        <w:rPr>
          <w:bCs/>
          <w:sz w:val="28"/>
          <w:szCs w:val="28"/>
          <w:shd w:val="clear" w:color="auto" w:fill="FFFFFF"/>
        </w:rPr>
        <w:t>соответствии с Прогнозом социально-экономического развития Российской Федерации от 22.09.2023,</w:t>
      </w:r>
      <w:r w:rsidRPr="00100329">
        <w:rPr>
          <w:color w:val="000000"/>
          <w:szCs w:val="20"/>
        </w:rPr>
        <w:t xml:space="preserve"> </w:t>
      </w:r>
      <w:r w:rsidRPr="00100329">
        <w:rPr>
          <w:color w:val="000000"/>
          <w:sz w:val="28"/>
          <w:szCs w:val="28"/>
        </w:rPr>
        <w:t xml:space="preserve">одобренным на заседании Правительства РФ от 22.09.2023, опубликованным на официальном сайте Минэкономразвития РФ от 22.09.2023 года расходы на холодную воду </w:t>
      </w:r>
      <w:r w:rsidRPr="00100329">
        <w:rPr>
          <w:color w:val="000000"/>
          <w:sz w:val="28"/>
          <w:szCs w:val="28"/>
        </w:rPr>
        <w:br/>
        <w:t xml:space="preserve">с учетом индекса оптовых цен на водоснабжение, водоотведение составят: </w:t>
      </w:r>
    </w:p>
    <w:p w14:paraId="581EA1D0" w14:textId="77777777" w:rsidR="00100329" w:rsidRPr="00100329" w:rsidRDefault="00100329" w:rsidP="00100329">
      <w:pPr>
        <w:tabs>
          <w:tab w:val="left" w:pos="1890"/>
        </w:tabs>
        <w:ind w:firstLine="709"/>
        <w:jc w:val="both"/>
        <w:rPr>
          <w:sz w:val="28"/>
          <w:szCs w:val="28"/>
        </w:rPr>
      </w:pPr>
      <w:r w:rsidRPr="00100329">
        <w:rPr>
          <w:color w:val="000000"/>
          <w:sz w:val="28"/>
          <w:szCs w:val="28"/>
        </w:rPr>
        <w:lastRenderedPageBreak/>
        <w:t xml:space="preserve">в 2026(1,045) </w:t>
      </w:r>
      <w:r w:rsidRPr="00100329">
        <w:rPr>
          <w:b/>
          <w:color w:val="000000"/>
          <w:sz w:val="28"/>
          <w:szCs w:val="28"/>
        </w:rPr>
        <w:t xml:space="preserve">14 тыс. руб. = </w:t>
      </w:r>
      <w:r w:rsidRPr="00100329">
        <w:rPr>
          <w:color w:val="000000"/>
          <w:sz w:val="28"/>
          <w:szCs w:val="28"/>
        </w:rPr>
        <w:t>13,6 тыс. руб.</w:t>
      </w:r>
      <w:r w:rsidRPr="00100329">
        <w:rPr>
          <w:b/>
          <w:color w:val="000000"/>
          <w:sz w:val="28"/>
          <w:szCs w:val="28"/>
        </w:rPr>
        <w:t xml:space="preserve"> </w:t>
      </w:r>
      <w:r w:rsidRPr="00100329">
        <w:rPr>
          <w:sz w:val="28"/>
          <w:szCs w:val="28"/>
        </w:rPr>
        <w:t>×1,045</w:t>
      </w:r>
    </w:p>
    <w:p w14:paraId="2A3283FA" w14:textId="77777777" w:rsidR="00100329" w:rsidRPr="00100329" w:rsidRDefault="00100329" w:rsidP="00100329">
      <w:pPr>
        <w:tabs>
          <w:tab w:val="left" w:pos="1890"/>
        </w:tabs>
        <w:ind w:firstLine="709"/>
        <w:jc w:val="both"/>
        <w:rPr>
          <w:sz w:val="28"/>
          <w:szCs w:val="28"/>
        </w:rPr>
      </w:pPr>
      <w:r w:rsidRPr="00100329">
        <w:rPr>
          <w:sz w:val="28"/>
          <w:szCs w:val="28"/>
        </w:rPr>
        <w:t xml:space="preserve">в </w:t>
      </w:r>
      <w:r w:rsidRPr="00100329">
        <w:rPr>
          <w:color w:val="000000"/>
          <w:sz w:val="28"/>
          <w:szCs w:val="28"/>
        </w:rPr>
        <w:t xml:space="preserve">2027(1,040) </w:t>
      </w:r>
      <w:r w:rsidRPr="00100329">
        <w:rPr>
          <w:b/>
          <w:color w:val="000000"/>
          <w:sz w:val="28"/>
          <w:szCs w:val="28"/>
        </w:rPr>
        <w:t xml:space="preserve">15 тыс. руб. = </w:t>
      </w:r>
      <w:r w:rsidRPr="00100329">
        <w:rPr>
          <w:color w:val="000000"/>
          <w:sz w:val="28"/>
          <w:szCs w:val="28"/>
        </w:rPr>
        <w:t>14</w:t>
      </w:r>
      <w:r w:rsidRPr="00100329">
        <w:rPr>
          <w:b/>
          <w:color w:val="000000"/>
          <w:sz w:val="28"/>
          <w:szCs w:val="28"/>
        </w:rPr>
        <w:t xml:space="preserve"> </w:t>
      </w:r>
      <w:r w:rsidRPr="00100329">
        <w:rPr>
          <w:color w:val="000000"/>
          <w:sz w:val="28"/>
          <w:szCs w:val="28"/>
        </w:rPr>
        <w:t>тыс. руб.</w:t>
      </w:r>
      <w:r w:rsidRPr="00100329">
        <w:rPr>
          <w:sz w:val="28"/>
          <w:szCs w:val="28"/>
        </w:rPr>
        <w:t>×1,040</w:t>
      </w:r>
    </w:p>
    <w:bookmarkEnd w:id="55"/>
    <w:p w14:paraId="6EFDD85F" w14:textId="77777777" w:rsidR="00100329" w:rsidRPr="00100329" w:rsidRDefault="00100329" w:rsidP="00100329">
      <w:pPr>
        <w:jc w:val="both"/>
        <w:rPr>
          <w:sz w:val="28"/>
          <w:szCs w:val="20"/>
        </w:rPr>
      </w:pPr>
    </w:p>
    <w:p w14:paraId="1B62AA74" w14:textId="77777777" w:rsidR="00100329" w:rsidRPr="00100329" w:rsidRDefault="00100329" w:rsidP="00100329">
      <w:pPr>
        <w:ind w:firstLine="709"/>
        <w:jc w:val="both"/>
        <w:rPr>
          <w:sz w:val="28"/>
          <w:szCs w:val="28"/>
        </w:rPr>
      </w:pPr>
      <w:r w:rsidRPr="00100329">
        <w:rPr>
          <w:sz w:val="28"/>
          <w:szCs w:val="28"/>
        </w:rPr>
        <w:t xml:space="preserve">Общая величина расходов на приобретение энергетических ресурсов </w:t>
      </w:r>
      <w:r w:rsidRPr="00100329">
        <w:rPr>
          <w:sz w:val="28"/>
          <w:szCs w:val="28"/>
        </w:rPr>
        <w:br/>
        <w:t>на передачу тепловой энергии</w:t>
      </w:r>
      <w:r w:rsidRPr="00100329">
        <w:rPr>
          <w:b/>
          <w:sz w:val="28"/>
          <w:szCs w:val="28"/>
        </w:rPr>
        <w:t xml:space="preserve"> </w:t>
      </w:r>
      <w:r w:rsidRPr="00100329">
        <w:rPr>
          <w:sz w:val="28"/>
          <w:szCs w:val="28"/>
        </w:rPr>
        <w:t>приведена в таблице 10.</w:t>
      </w:r>
    </w:p>
    <w:p w14:paraId="3331D405" w14:textId="77777777" w:rsidR="00100329" w:rsidRPr="00100329" w:rsidRDefault="00100329" w:rsidP="00100329">
      <w:pPr>
        <w:ind w:firstLine="709"/>
        <w:jc w:val="both"/>
        <w:rPr>
          <w:sz w:val="28"/>
          <w:szCs w:val="28"/>
        </w:rPr>
      </w:pPr>
    </w:p>
    <w:p w14:paraId="199FA048" w14:textId="77777777" w:rsidR="00100329" w:rsidRPr="00100329" w:rsidRDefault="00100329" w:rsidP="00100329">
      <w:pPr>
        <w:ind w:left="360" w:right="-2"/>
        <w:jc w:val="right"/>
        <w:rPr>
          <w:sz w:val="28"/>
          <w:szCs w:val="28"/>
        </w:rPr>
      </w:pPr>
      <w:r w:rsidRPr="00100329">
        <w:rPr>
          <w:sz w:val="28"/>
          <w:szCs w:val="28"/>
        </w:rPr>
        <w:t>Таблица 10</w:t>
      </w:r>
    </w:p>
    <w:p w14:paraId="1BD4A32E" w14:textId="77777777" w:rsidR="00100329" w:rsidRPr="00100329" w:rsidRDefault="00100329" w:rsidP="00100329">
      <w:pPr>
        <w:jc w:val="center"/>
        <w:rPr>
          <w:rFonts w:eastAsia="Calibri"/>
          <w:b/>
          <w:bCs/>
          <w:sz w:val="28"/>
          <w:lang w:eastAsia="en-US"/>
        </w:rPr>
      </w:pPr>
      <w:r w:rsidRPr="00100329">
        <w:rPr>
          <w:rFonts w:eastAsia="Calibri"/>
          <w:b/>
          <w:bCs/>
          <w:sz w:val="28"/>
          <w:lang w:eastAsia="en-US"/>
        </w:rPr>
        <w:t xml:space="preserve">Реестр расходов на приобретение энергетических ресурсов, </w:t>
      </w:r>
    </w:p>
    <w:p w14:paraId="4784D7F4" w14:textId="77777777" w:rsidR="00100329" w:rsidRPr="00100329" w:rsidRDefault="00100329" w:rsidP="00100329">
      <w:pPr>
        <w:jc w:val="center"/>
        <w:rPr>
          <w:rFonts w:eastAsia="Calibri"/>
          <w:b/>
          <w:bCs/>
          <w:sz w:val="28"/>
          <w:lang w:eastAsia="en-US"/>
        </w:rPr>
      </w:pPr>
      <w:r w:rsidRPr="00100329">
        <w:rPr>
          <w:rFonts w:eastAsia="Calibri"/>
          <w:b/>
          <w:bCs/>
          <w:sz w:val="28"/>
          <w:lang w:eastAsia="en-US"/>
        </w:rPr>
        <w:t>холодной воды и теплоносителя (далее - ресурсы)</w:t>
      </w:r>
    </w:p>
    <w:p w14:paraId="4E5D86FA" w14:textId="77777777" w:rsidR="00100329" w:rsidRPr="00100329" w:rsidRDefault="00100329" w:rsidP="00100329">
      <w:pPr>
        <w:jc w:val="center"/>
        <w:rPr>
          <w:sz w:val="28"/>
        </w:rPr>
      </w:pPr>
      <w:r w:rsidRPr="00100329">
        <w:rPr>
          <w:sz w:val="28"/>
        </w:rPr>
        <w:t>(Приложение 5.4 к Методическим указаниям)</w:t>
      </w:r>
    </w:p>
    <w:p w14:paraId="75100EC4" w14:textId="77777777" w:rsidR="00100329" w:rsidRPr="00100329" w:rsidRDefault="00100329" w:rsidP="00100329">
      <w:pPr>
        <w:ind w:firstLine="851"/>
        <w:jc w:val="right"/>
        <w:rPr>
          <w:sz w:val="28"/>
          <w:szCs w:val="28"/>
        </w:rPr>
      </w:pPr>
      <w:r w:rsidRPr="00100329">
        <w:rPr>
          <w:sz w:val="28"/>
          <w:szCs w:val="28"/>
        </w:rPr>
        <w:t>тыс. руб.</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157"/>
        <w:gridCol w:w="2004"/>
        <w:gridCol w:w="1846"/>
        <w:gridCol w:w="1948"/>
        <w:gridCol w:w="31"/>
      </w:tblGrid>
      <w:tr w:rsidR="00100329" w:rsidRPr="00100329" w14:paraId="22D47FE6" w14:textId="77777777" w:rsidTr="00754CFF">
        <w:trPr>
          <w:gridAfter w:val="1"/>
          <w:wAfter w:w="31" w:type="dxa"/>
          <w:trHeight w:val="300"/>
          <w:jc w:val="center"/>
        </w:trPr>
        <w:tc>
          <w:tcPr>
            <w:tcW w:w="626" w:type="dxa"/>
            <w:vMerge w:val="restart"/>
            <w:shd w:val="clear" w:color="auto" w:fill="auto"/>
            <w:vAlign w:val="center"/>
            <w:hideMark/>
          </w:tcPr>
          <w:p w14:paraId="04136F44" w14:textId="77777777" w:rsidR="00100329" w:rsidRPr="00100329" w:rsidRDefault="00100329" w:rsidP="00100329">
            <w:pPr>
              <w:jc w:val="center"/>
              <w:rPr>
                <w:sz w:val="28"/>
                <w:szCs w:val="20"/>
              </w:rPr>
            </w:pPr>
            <w:r w:rsidRPr="00100329">
              <w:rPr>
                <w:sz w:val="28"/>
                <w:szCs w:val="20"/>
              </w:rPr>
              <w:t>№ п/п</w:t>
            </w:r>
          </w:p>
        </w:tc>
        <w:tc>
          <w:tcPr>
            <w:tcW w:w="3157" w:type="dxa"/>
            <w:vMerge w:val="restart"/>
            <w:shd w:val="clear" w:color="auto" w:fill="auto"/>
            <w:vAlign w:val="center"/>
            <w:hideMark/>
          </w:tcPr>
          <w:p w14:paraId="78A03321" w14:textId="77777777" w:rsidR="00100329" w:rsidRPr="00100329" w:rsidRDefault="00100329" w:rsidP="00100329">
            <w:pPr>
              <w:jc w:val="center"/>
              <w:rPr>
                <w:sz w:val="28"/>
                <w:szCs w:val="20"/>
              </w:rPr>
            </w:pPr>
            <w:r w:rsidRPr="00100329">
              <w:rPr>
                <w:sz w:val="28"/>
                <w:szCs w:val="20"/>
              </w:rPr>
              <w:t>Наименование ресурса</w:t>
            </w:r>
          </w:p>
        </w:tc>
        <w:tc>
          <w:tcPr>
            <w:tcW w:w="5798" w:type="dxa"/>
            <w:gridSpan w:val="3"/>
          </w:tcPr>
          <w:p w14:paraId="34D6785E" w14:textId="77777777" w:rsidR="00100329" w:rsidRPr="00100329" w:rsidRDefault="00100329" w:rsidP="00100329">
            <w:pPr>
              <w:jc w:val="center"/>
              <w:rPr>
                <w:sz w:val="28"/>
                <w:szCs w:val="20"/>
              </w:rPr>
            </w:pPr>
            <w:r w:rsidRPr="00100329">
              <w:rPr>
                <w:sz w:val="28"/>
                <w:szCs w:val="20"/>
              </w:rPr>
              <w:t>Предложение экспертов</w:t>
            </w:r>
          </w:p>
        </w:tc>
      </w:tr>
      <w:tr w:rsidR="00100329" w:rsidRPr="00100329" w14:paraId="16C1CF6D" w14:textId="77777777" w:rsidTr="00754CFF">
        <w:trPr>
          <w:trHeight w:val="360"/>
          <w:jc w:val="center"/>
        </w:trPr>
        <w:tc>
          <w:tcPr>
            <w:tcW w:w="626" w:type="dxa"/>
            <w:vMerge/>
            <w:shd w:val="clear" w:color="auto" w:fill="auto"/>
            <w:vAlign w:val="center"/>
            <w:hideMark/>
          </w:tcPr>
          <w:p w14:paraId="4D3B548C" w14:textId="77777777" w:rsidR="00100329" w:rsidRPr="00100329" w:rsidRDefault="00100329" w:rsidP="00100329">
            <w:pPr>
              <w:jc w:val="center"/>
              <w:rPr>
                <w:sz w:val="28"/>
                <w:szCs w:val="20"/>
              </w:rPr>
            </w:pPr>
          </w:p>
        </w:tc>
        <w:tc>
          <w:tcPr>
            <w:tcW w:w="3157" w:type="dxa"/>
            <w:vMerge/>
            <w:shd w:val="clear" w:color="auto" w:fill="auto"/>
            <w:vAlign w:val="center"/>
            <w:hideMark/>
          </w:tcPr>
          <w:p w14:paraId="78276F53" w14:textId="77777777" w:rsidR="00100329" w:rsidRPr="00100329" w:rsidRDefault="00100329" w:rsidP="00100329">
            <w:pPr>
              <w:jc w:val="center"/>
              <w:rPr>
                <w:sz w:val="28"/>
                <w:szCs w:val="20"/>
              </w:rPr>
            </w:pPr>
          </w:p>
        </w:tc>
        <w:tc>
          <w:tcPr>
            <w:tcW w:w="2004" w:type="dxa"/>
            <w:vAlign w:val="center"/>
          </w:tcPr>
          <w:p w14:paraId="1BE6B5A5" w14:textId="77777777" w:rsidR="00100329" w:rsidRPr="00100329" w:rsidRDefault="00100329" w:rsidP="00100329">
            <w:pPr>
              <w:jc w:val="center"/>
              <w:rPr>
                <w:sz w:val="28"/>
                <w:szCs w:val="20"/>
              </w:rPr>
            </w:pPr>
            <w:r w:rsidRPr="00100329">
              <w:rPr>
                <w:sz w:val="28"/>
                <w:szCs w:val="20"/>
              </w:rPr>
              <w:t>2025</w:t>
            </w:r>
          </w:p>
        </w:tc>
        <w:tc>
          <w:tcPr>
            <w:tcW w:w="1846" w:type="dxa"/>
            <w:vAlign w:val="center"/>
          </w:tcPr>
          <w:p w14:paraId="7CD34365" w14:textId="77777777" w:rsidR="00100329" w:rsidRPr="00100329" w:rsidRDefault="00100329" w:rsidP="00100329">
            <w:pPr>
              <w:jc w:val="center"/>
              <w:rPr>
                <w:sz w:val="28"/>
                <w:szCs w:val="20"/>
              </w:rPr>
            </w:pPr>
            <w:r w:rsidRPr="00100329">
              <w:rPr>
                <w:sz w:val="28"/>
                <w:szCs w:val="20"/>
              </w:rPr>
              <w:t>2026</w:t>
            </w:r>
          </w:p>
        </w:tc>
        <w:tc>
          <w:tcPr>
            <w:tcW w:w="1979" w:type="dxa"/>
            <w:gridSpan w:val="2"/>
            <w:vAlign w:val="center"/>
          </w:tcPr>
          <w:p w14:paraId="4FCD6C55" w14:textId="77777777" w:rsidR="00100329" w:rsidRPr="00100329" w:rsidRDefault="00100329" w:rsidP="00100329">
            <w:pPr>
              <w:jc w:val="center"/>
              <w:rPr>
                <w:sz w:val="28"/>
                <w:szCs w:val="20"/>
              </w:rPr>
            </w:pPr>
            <w:r w:rsidRPr="00100329">
              <w:rPr>
                <w:sz w:val="28"/>
                <w:szCs w:val="20"/>
              </w:rPr>
              <w:t>2027</w:t>
            </w:r>
          </w:p>
        </w:tc>
      </w:tr>
      <w:tr w:rsidR="00100329" w:rsidRPr="00100329" w14:paraId="51FFF55D" w14:textId="77777777" w:rsidTr="00754CFF">
        <w:trPr>
          <w:trHeight w:val="360"/>
          <w:jc w:val="center"/>
        </w:trPr>
        <w:tc>
          <w:tcPr>
            <w:tcW w:w="626" w:type="dxa"/>
            <w:shd w:val="clear" w:color="auto" w:fill="auto"/>
            <w:vAlign w:val="center"/>
            <w:hideMark/>
          </w:tcPr>
          <w:p w14:paraId="243F3435" w14:textId="77777777" w:rsidR="00100329" w:rsidRPr="00100329" w:rsidRDefault="00100329" w:rsidP="00100329">
            <w:pPr>
              <w:jc w:val="center"/>
              <w:rPr>
                <w:sz w:val="28"/>
                <w:szCs w:val="20"/>
              </w:rPr>
            </w:pPr>
            <w:r w:rsidRPr="00100329">
              <w:rPr>
                <w:sz w:val="28"/>
                <w:szCs w:val="20"/>
              </w:rPr>
              <w:t>1</w:t>
            </w:r>
          </w:p>
        </w:tc>
        <w:tc>
          <w:tcPr>
            <w:tcW w:w="3157" w:type="dxa"/>
            <w:shd w:val="clear" w:color="auto" w:fill="auto"/>
            <w:vAlign w:val="center"/>
            <w:hideMark/>
          </w:tcPr>
          <w:p w14:paraId="27C2A428" w14:textId="77777777" w:rsidR="00100329" w:rsidRPr="00100329" w:rsidRDefault="00100329" w:rsidP="00100329">
            <w:pPr>
              <w:rPr>
                <w:sz w:val="28"/>
                <w:szCs w:val="22"/>
              </w:rPr>
            </w:pPr>
            <w:r w:rsidRPr="00100329">
              <w:rPr>
                <w:sz w:val="28"/>
                <w:szCs w:val="22"/>
              </w:rPr>
              <w:t>Расходы на топливо</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71205045" w14:textId="77777777" w:rsidR="00100329" w:rsidRPr="00100329" w:rsidRDefault="00100329" w:rsidP="00100329">
            <w:pPr>
              <w:jc w:val="center"/>
              <w:rPr>
                <w:szCs w:val="20"/>
              </w:rPr>
            </w:pPr>
            <w:r w:rsidRPr="00100329">
              <w:rPr>
                <w:szCs w:val="20"/>
              </w:rPr>
              <w:t>1 341</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FB45AAD" w14:textId="77777777" w:rsidR="00100329" w:rsidRPr="00100329" w:rsidRDefault="00100329" w:rsidP="00100329">
            <w:pPr>
              <w:jc w:val="center"/>
              <w:rPr>
                <w:szCs w:val="20"/>
              </w:rPr>
            </w:pPr>
            <w:r w:rsidRPr="00100329">
              <w:rPr>
                <w:szCs w:val="20"/>
              </w:rPr>
              <w:t>1 408</w:t>
            </w:r>
          </w:p>
        </w:tc>
        <w:tc>
          <w:tcPr>
            <w:tcW w:w="1979" w:type="dxa"/>
            <w:gridSpan w:val="2"/>
            <w:tcBorders>
              <w:top w:val="single" w:sz="4" w:space="0" w:color="auto"/>
              <w:left w:val="nil"/>
              <w:bottom w:val="single" w:sz="4" w:space="0" w:color="auto"/>
              <w:right w:val="single" w:sz="4" w:space="0" w:color="auto"/>
            </w:tcBorders>
            <w:shd w:val="clear" w:color="auto" w:fill="auto"/>
            <w:vAlign w:val="center"/>
          </w:tcPr>
          <w:p w14:paraId="4507A98A" w14:textId="77777777" w:rsidR="00100329" w:rsidRPr="00100329" w:rsidRDefault="00100329" w:rsidP="00100329">
            <w:pPr>
              <w:jc w:val="center"/>
              <w:rPr>
                <w:szCs w:val="20"/>
              </w:rPr>
            </w:pPr>
            <w:r w:rsidRPr="00100329">
              <w:rPr>
                <w:szCs w:val="20"/>
              </w:rPr>
              <w:t>1 459</w:t>
            </w:r>
          </w:p>
        </w:tc>
      </w:tr>
      <w:tr w:rsidR="00100329" w:rsidRPr="00100329" w14:paraId="00CC8DDE" w14:textId="77777777" w:rsidTr="00754CFF">
        <w:trPr>
          <w:trHeight w:val="432"/>
          <w:jc w:val="center"/>
        </w:trPr>
        <w:tc>
          <w:tcPr>
            <w:tcW w:w="626" w:type="dxa"/>
            <w:shd w:val="clear" w:color="auto" w:fill="auto"/>
            <w:vAlign w:val="center"/>
            <w:hideMark/>
          </w:tcPr>
          <w:p w14:paraId="6374CFA4" w14:textId="77777777" w:rsidR="00100329" w:rsidRPr="00100329" w:rsidRDefault="00100329" w:rsidP="00100329">
            <w:pPr>
              <w:jc w:val="center"/>
              <w:rPr>
                <w:sz w:val="28"/>
                <w:szCs w:val="20"/>
              </w:rPr>
            </w:pPr>
            <w:r w:rsidRPr="00100329">
              <w:rPr>
                <w:sz w:val="28"/>
                <w:szCs w:val="20"/>
              </w:rPr>
              <w:t>2</w:t>
            </w:r>
          </w:p>
        </w:tc>
        <w:tc>
          <w:tcPr>
            <w:tcW w:w="3157" w:type="dxa"/>
            <w:shd w:val="clear" w:color="auto" w:fill="auto"/>
            <w:vAlign w:val="center"/>
            <w:hideMark/>
          </w:tcPr>
          <w:p w14:paraId="134EC523" w14:textId="77777777" w:rsidR="00100329" w:rsidRPr="00100329" w:rsidRDefault="00100329" w:rsidP="00100329">
            <w:pPr>
              <w:rPr>
                <w:sz w:val="28"/>
                <w:szCs w:val="22"/>
              </w:rPr>
            </w:pPr>
            <w:r w:rsidRPr="00100329">
              <w:rPr>
                <w:sz w:val="28"/>
                <w:szCs w:val="22"/>
              </w:rPr>
              <w:t>Расходы на электрическую энергию</w:t>
            </w:r>
          </w:p>
        </w:tc>
        <w:tc>
          <w:tcPr>
            <w:tcW w:w="2004" w:type="dxa"/>
            <w:tcBorders>
              <w:top w:val="nil"/>
              <w:left w:val="single" w:sz="4" w:space="0" w:color="auto"/>
              <w:bottom w:val="single" w:sz="4" w:space="0" w:color="auto"/>
              <w:right w:val="single" w:sz="4" w:space="0" w:color="auto"/>
            </w:tcBorders>
            <w:shd w:val="clear" w:color="auto" w:fill="auto"/>
            <w:vAlign w:val="center"/>
          </w:tcPr>
          <w:p w14:paraId="4FED7B2C" w14:textId="77777777" w:rsidR="00100329" w:rsidRPr="00100329" w:rsidRDefault="00100329" w:rsidP="00100329">
            <w:pPr>
              <w:jc w:val="center"/>
              <w:rPr>
                <w:szCs w:val="20"/>
              </w:rPr>
            </w:pPr>
            <w:r w:rsidRPr="00100329">
              <w:rPr>
                <w:szCs w:val="20"/>
              </w:rPr>
              <w:t>1 227</w:t>
            </w:r>
          </w:p>
        </w:tc>
        <w:tc>
          <w:tcPr>
            <w:tcW w:w="1846" w:type="dxa"/>
            <w:tcBorders>
              <w:top w:val="nil"/>
              <w:left w:val="single" w:sz="4" w:space="0" w:color="auto"/>
              <w:bottom w:val="single" w:sz="4" w:space="0" w:color="auto"/>
              <w:right w:val="single" w:sz="4" w:space="0" w:color="auto"/>
            </w:tcBorders>
            <w:shd w:val="clear" w:color="auto" w:fill="auto"/>
            <w:vAlign w:val="center"/>
          </w:tcPr>
          <w:p w14:paraId="649B2E4F" w14:textId="77777777" w:rsidR="00100329" w:rsidRPr="00100329" w:rsidRDefault="00100329" w:rsidP="00100329">
            <w:pPr>
              <w:jc w:val="center"/>
              <w:rPr>
                <w:szCs w:val="20"/>
              </w:rPr>
            </w:pPr>
            <w:r w:rsidRPr="00100329">
              <w:rPr>
                <w:szCs w:val="20"/>
              </w:rPr>
              <w:t>1 269</w:t>
            </w:r>
          </w:p>
        </w:tc>
        <w:tc>
          <w:tcPr>
            <w:tcW w:w="1979" w:type="dxa"/>
            <w:gridSpan w:val="2"/>
            <w:tcBorders>
              <w:top w:val="nil"/>
              <w:left w:val="nil"/>
              <w:bottom w:val="single" w:sz="4" w:space="0" w:color="auto"/>
              <w:right w:val="single" w:sz="4" w:space="0" w:color="auto"/>
            </w:tcBorders>
            <w:shd w:val="clear" w:color="auto" w:fill="auto"/>
            <w:vAlign w:val="center"/>
          </w:tcPr>
          <w:p w14:paraId="304C790C" w14:textId="77777777" w:rsidR="00100329" w:rsidRPr="00100329" w:rsidRDefault="00100329" w:rsidP="00100329">
            <w:pPr>
              <w:jc w:val="center"/>
              <w:rPr>
                <w:szCs w:val="20"/>
              </w:rPr>
            </w:pPr>
            <w:r w:rsidRPr="00100329">
              <w:rPr>
                <w:szCs w:val="20"/>
              </w:rPr>
              <w:t>1 312</w:t>
            </w:r>
          </w:p>
        </w:tc>
      </w:tr>
      <w:tr w:rsidR="00100329" w:rsidRPr="00100329" w14:paraId="2794F3C2" w14:textId="77777777" w:rsidTr="00754CFF">
        <w:trPr>
          <w:trHeight w:val="543"/>
          <w:jc w:val="center"/>
        </w:trPr>
        <w:tc>
          <w:tcPr>
            <w:tcW w:w="626" w:type="dxa"/>
            <w:shd w:val="clear" w:color="auto" w:fill="auto"/>
            <w:vAlign w:val="center"/>
            <w:hideMark/>
          </w:tcPr>
          <w:p w14:paraId="426B1C38" w14:textId="77777777" w:rsidR="00100329" w:rsidRPr="00100329" w:rsidRDefault="00100329" w:rsidP="00100329">
            <w:pPr>
              <w:jc w:val="center"/>
              <w:rPr>
                <w:sz w:val="28"/>
                <w:szCs w:val="20"/>
              </w:rPr>
            </w:pPr>
            <w:r w:rsidRPr="00100329">
              <w:rPr>
                <w:sz w:val="28"/>
                <w:szCs w:val="20"/>
              </w:rPr>
              <w:t>3</w:t>
            </w:r>
          </w:p>
        </w:tc>
        <w:tc>
          <w:tcPr>
            <w:tcW w:w="3157" w:type="dxa"/>
            <w:shd w:val="clear" w:color="auto" w:fill="auto"/>
            <w:vAlign w:val="center"/>
            <w:hideMark/>
          </w:tcPr>
          <w:p w14:paraId="22266E62" w14:textId="77777777" w:rsidR="00100329" w:rsidRPr="00100329" w:rsidRDefault="00100329" w:rsidP="00100329">
            <w:pPr>
              <w:rPr>
                <w:sz w:val="28"/>
                <w:szCs w:val="22"/>
              </w:rPr>
            </w:pPr>
            <w:r w:rsidRPr="00100329">
              <w:rPr>
                <w:sz w:val="28"/>
                <w:szCs w:val="22"/>
              </w:rPr>
              <w:t>Расходы на тепловую энергию</w:t>
            </w:r>
          </w:p>
        </w:tc>
        <w:tc>
          <w:tcPr>
            <w:tcW w:w="2004" w:type="dxa"/>
            <w:tcBorders>
              <w:top w:val="nil"/>
              <w:left w:val="single" w:sz="4" w:space="0" w:color="auto"/>
              <w:bottom w:val="single" w:sz="4" w:space="0" w:color="auto"/>
              <w:right w:val="single" w:sz="4" w:space="0" w:color="auto"/>
            </w:tcBorders>
            <w:shd w:val="clear" w:color="auto" w:fill="auto"/>
            <w:vAlign w:val="center"/>
          </w:tcPr>
          <w:p w14:paraId="376562F8" w14:textId="77777777" w:rsidR="00100329" w:rsidRPr="00100329" w:rsidRDefault="00100329" w:rsidP="00100329">
            <w:pPr>
              <w:jc w:val="center"/>
              <w:rPr>
                <w:szCs w:val="20"/>
              </w:rPr>
            </w:pPr>
            <w:r w:rsidRPr="00100329">
              <w:rPr>
                <w:szCs w:val="20"/>
              </w:rPr>
              <w:t>0</w:t>
            </w:r>
          </w:p>
        </w:tc>
        <w:tc>
          <w:tcPr>
            <w:tcW w:w="1846" w:type="dxa"/>
            <w:tcBorders>
              <w:top w:val="nil"/>
              <w:left w:val="single" w:sz="4" w:space="0" w:color="auto"/>
              <w:bottom w:val="single" w:sz="4" w:space="0" w:color="auto"/>
              <w:right w:val="single" w:sz="4" w:space="0" w:color="auto"/>
            </w:tcBorders>
            <w:shd w:val="clear" w:color="auto" w:fill="auto"/>
            <w:vAlign w:val="center"/>
          </w:tcPr>
          <w:p w14:paraId="479294DE" w14:textId="77777777" w:rsidR="00100329" w:rsidRPr="00100329" w:rsidRDefault="00100329" w:rsidP="00100329">
            <w:pPr>
              <w:jc w:val="center"/>
              <w:rPr>
                <w:szCs w:val="20"/>
              </w:rPr>
            </w:pPr>
            <w:r w:rsidRPr="00100329">
              <w:rPr>
                <w:szCs w:val="20"/>
              </w:rPr>
              <w:t>0</w:t>
            </w:r>
          </w:p>
        </w:tc>
        <w:tc>
          <w:tcPr>
            <w:tcW w:w="1979" w:type="dxa"/>
            <w:gridSpan w:val="2"/>
            <w:tcBorders>
              <w:top w:val="nil"/>
              <w:left w:val="nil"/>
              <w:bottom w:val="single" w:sz="4" w:space="0" w:color="auto"/>
              <w:right w:val="single" w:sz="4" w:space="0" w:color="auto"/>
            </w:tcBorders>
            <w:shd w:val="clear" w:color="auto" w:fill="auto"/>
            <w:vAlign w:val="center"/>
          </w:tcPr>
          <w:p w14:paraId="5D65DB25" w14:textId="77777777" w:rsidR="00100329" w:rsidRPr="00100329" w:rsidRDefault="00100329" w:rsidP="00100329">
            <w:pPr>
              <w:jc w:val="center"/>
              <w:rPr>
                <w:szCs w:val="20"/>
              </w:rPr>
            </w:pPr>
            <w:r w:rsidRPr="00100329">
              <w:rPr>
                <w:szCs w:val="20"/>
              </w:rPr>
              <w:t>0</w:t>
            </w:r>
          </w:p>
        </w:tc>
      </w:tr>
      <w:tr w:rsidR="00100329" w:rsidRPr="00100329" w14:paraId="7BB02231" w14:textId="77777777" w:rsidTr="00754CFF">
        <w:trPr>
          <w:trHeight w:val="360"/>
          <w:jc w:val="center"/>
        </w:trPr>
        <w:tc>
          <w:tcPr>
            <w:tcW w:w="626" w:type="dxa"/>
            <w:shd w:val="clear" w:color="auto" w:fill="auto"/>
            <w:vAlign w:val="center"/>
            <w:hideMark/>
          </w:tcPr>
          <w:p w14:paraId="185820BC" w14:textId="77777777" w:rsidR="00100329" w:rsidRPr="00100329" w:rsidRDefault="00100329" w:rsidP="00100329">
            <w:pPr>
              <w:jc w:val="center"/>
              <w:rPr>
                <w:sz w:val="28"/>
                <w:szCs w:val="20"/>
              </w:rPr>
            </w:pPr>
            <w:r w:rsidRPr="00100329">
              <w:rPr>
                <w:sz w:val="28"/>
                <w:szCs w:val="20"/>
              </w:rPr>
              <w:t>4</w:t>
            </w:r>
          </w:p>
        </w:tc>
        <w:tc>
          <w:tcPr>
            <w:tcW w:w="3157" w:type="dxa"/>
            <w:shd w:val="clear" w:color="auto" w:fill="auto"/>
            <w:vAlign w:val="center"/>
            <w:hideMark/>
          </w:tcPr>
          <w:p w14:paraId="07EC9C2D" w14:textId="77777777" w:rsidR="00100329" w:rsidRPr="00100329" w:rsidRDefault="00100329" w:rsidP="00100329">
            <w:pPr>
              <w:rPr>
                <w:sz w:val="28"/>
                <w:szCs w:val="22"/>
              </w:rPr>
            </w:pPr>
            <w:r w:rsidRPr="00100329">
              <w:rPr>
                <w:sz w:val="28"/>
                <w:szCs w:val="22"/>
              </w:rPr>
              <w:t>Расходы на холодную воду</w:t>
            </w:r>
          </w:p>
        </w:tc>
        <w:tc>
          <w:tcPr>
            <w:tcW w:w="2004" w:type="dxa"/>
            <w:tcBorders>
              <w:top w:val="nil"/>
              <w:left w:val="single" w:sz="4" w:space="0" w:color="auto"/>
              <w:bottom w:val="single" w:sz="4" w:space="0" w:color="auto"/>
              <w:right w:val="single" w:sz="4" w:space="0" w:color="auto"/>
            </w:tcBorders>
            <w:shd w:val="clear" w:color="auto" w:fill="auto"/>
            <w:vAlign w:val="center"/>
          </w:tcPr>
          <w:p w14:paraId="1B300F97" w14:textId="77777777" w:rsidR="00100329" w:rsidRPr="00100329" w:rsidRDefault="00100329" w:rsidP="00100329">
            <w:pPr>
              <w:jc w:val="center"/>
              <w:rPr>
                <w:szCs w:val="20"/>
              </w:rPr>
            </w:pPr>
            <w:r w:rsidRPr="00100329">
              <w:rPr>
                <w:szCs w:val="20"/>
              </w:rPr>
              <w:t>14</w:t>
            </w:r>
          </w:p>
        </w:tc>
        <w:tc>
          <w:tcPr>
            <w:tcW w:w="1846" w:type="dxa"/>
            <w:tcBorders>
              <w:top w:val="nil"/>
              <w:left w:val="single" w:sz="4" w:space="0" w:color="auto"/>
              <w:bottom w:val="single" w:sz="4" w:space="0" w:color="auto"/>
              <w:right w:val="single" w:sz="4" w:space="0" w:color="auto"/>
            </w:tcBorders>
            <w:shd w:val="clear" w:color="auto" w:fill="auto"/>
            <w:vAlign w:val="center"/>
          </w:tcPr>
          <w:p w14:paraId="1DD2D1E6" w14:textId="77777777" w:rsidR="00100329" w:rsidRPr="00100329" w:rsidRDefault="00100329" w:rsidP="00100329">
            <w:pPr>
              <w:jc w:val="center"/>
              <w:rPr>
                <w:szCs w:val="20"/>
              </w:rPr>
            </w:pPr>
            <w:r w:rsidRPr="00100329">
              <w:rPr>
                <w:szCs w:val="20"/>
              </w:rPr>
              <w:t>14</w:t>
            </w:r>
          </w:p>
        </w:tc>
        <w:tc>
          <w:tcPr>
            <w:tcW w:w="1979" w:type="dxa"/>
            <w:gridSpan w:val="2"/>
            <w:tcBorders>
              <w:top w:val="nil"/>
              <w:left w:val="nil"/>
              <w:bottom w:val="single" w:sz="4" w:space="0" w:color="auto"/>
              <w:right w:val="single" w:sz="4" w:space="0" w:color="auto"/>
            </w:tcBorders>
            <w:shd w:val="clear" w:color="auto" w:fill="auto"/>
            <w:vAlign w:val="center"/>
          </w:tcPr>
          <w:p w14:paraId="3BCB2751" w14:textId="77777777" w:rsidR="00100329" w:rsidRPr="00100329" w:rsidRDefault="00100329" w:rsidP="00100329">
            <w:pPr>
              <w:jc w:val="center"/>
              <w:rPr>
                <w:szCs w:val="20"/>
              </w:rPr>
            </w:pPr>
            <w:r w:rsidRPr="00100329">
              <w:rPr>
                <w:szCs w:val="20"/>
              </w:rPr>
              <w:t>15</w:t>
            </w:r>
          </w:p>
        </w:tc>
      </w:tr>
      <w:tr w:rsidR="00100329" w:rsidRPr="00100329" w14:paraId="112241BF" w14:textId="77777777" w:rsidTr="00754CFF">
        <w:trPr>
          <w:trHeight w:val="360"/>
          <w:jc w:val="center"/>
        </w:trPr>
        <w:tc>
          <w:tcPr>
            <w:tcW w:w="626" w:type="dxa"/>
            <w:shd w:val="clear" w:color="auto" w:fill="auto"/>
            <w:vAlign w:val="center"/>
            <w:hideMark/>
          </w:tcPr>
          <w:p w14:paraId="2F1CB4DA" w14:textId="77777777" w:rsidR="00100329" w:rsidRPr="00100329" w:rsidRDefault="00100329" w:rsidP="00100329">
            <w:pPr>
              <w:jc w:val="center"/>
              <w:rPr>
                <w:sz w:val="28"/>
                <w:szCs w:val="20"/>
              </w:rPr>
            </w:pPr>
            <w:r w:rsidRPr="00100329">
              <w:rPr>
                <w:sz w:val="28"/>
                <w:szCs w:val="20"/>
              </w:rPr>
              <w:t>5</w:t>
            </w:r>
          </w:p>
        </w:tc>
        <w:tc>
          <w:tcPr>
            <w:tcW w:w="3157" w:type="dxa"/>
            <w:shd w:val="clear" w:color="auto" w:fill="auto"/>
            <w:vAlign w:val="center"/>
            <w:hideMark/>
          </w:tcPr>
          <w:p w14:paraId="7B52DD31" w14:textId="77777777" w:rsidR="00100329" w:rsidRPr="00100329" w:rsidRDefault="00100329" w:rsidP="00100329">
            <w:pPr>
              <w:rPr>
                <w:sz w:val="28"/>
                <w:szCs w:val="22"/>
              </w:rPr>
            </w:pPr>
            <w:r w:rsidRPr="00100329">
              <w:rPr>
                <w:sz w:val="28"/>
                <w:szCs w:val="22"/>
              </w:rPr>
              <w:t>Расходы на теплоноситель</w:t>
            </w:r>
          </w:p>
        </w:tc>
        <w:tc>
          <w:tcPr>
            <w:tcW w:w="2004" w:type="dxa"/>
            <w:tcBorders>
              <w:top w:val="nil"/>
              <w:left w:val="single" w:sz="4" w:space="0" w:color="auto"/>
              <w:bottom w:val="single" w:sz="4" w:space="0" w:color="auto"/>
              <w:right w:val="single" w:sz="4" w:space="0" w:color="auto"/>
            </w:tcBorders>
            <w:shd w:val="clear" w:color="auto" w:fill="auto"/>
            <w:vAlign w:val="center"/>
          </w:tcPr>
          <w:p w14:paraId="34FCA460" w14:textId="77777777" w:rsidR="00100329" w:rsidRPr="00100329" w:rsidRDefault="00100329" w:rsidP="00100329">
            <w:pPr>
              <w:jc w:val="center"/>
              <w:rPr>
                <w:szCs w:val="20"/>
              </w:rPr>
            </w:pPr>
            <w:r w:rsidRPr="00100329">
              <w:rPr>
                <w:szCs w:val="20"/>
              </w:rPr>
              <w:t>0</w:t>
            </w:r>
          </w:p>
        </w:tc>
        <w:tc>
          <w:tcPr>
            <w:tcW w:w="1846" w:type="dxa"/>
            <w:tcBorders>
              <w:top w:val="nil"/>
              <w:left w:val="single" w:sz="4" w:space="0" w:color="auto"/>
              <w:bottom w:val="single" w:sz="4" w:space="0" w:color="auto"/>
              <w:right w:val="single" w:sz="4" w:space="0" w:color="auto"/>
            </w:tcBorders>
            <w:shd w:val="clear" w:color="auto" w:fill="auto"/>
            <w:vAlign w:val="center"/>
          </w:tcPr>
          <w:p w14:paraId="5B3ACF37" w14:textId="77777777" w:rsidR="00100329" w:rsidRPr="00100329" w:rsidRDefault="00100329" w:rsidP="00100329">
            <w:pPr>
              <w:jc w:val="center"/>
              <w:rPr>
                <w:szCs w:val="20"/>
              </w:rPr>
            </w:pPr>
            <w:r w:rsidRPr="00100329">
              <w:rPr>
                <w:szCs w:val="20"/>
              </w:rPr>
              <w:t>0</w:t>
            </w:r>
          </w:p>
        </w:tc>
        <w:tc>
          <w:tcPr>
            <w:tcW w:w="1979" w:type="dxa"/>
            <w:gridSpan w:val="2"/>
            <w:tcBorders>
              <w:top w:val="nil"/>
              <w:left w:val="nil"/>
              <w:bottom w:val="single" w:sz="4" w:space="0" w:color="auto"/>
              <w:right w:val="single" w:sz="4" w:space="0" w:color="auto"/>
            </w:tcBorders>
            <w:shd w:val="clear" w:color="auto" w:fill="auto"/>
            <w:vAlign w:val="center"/>
          </w:tcPr>
          <w:p w14:paraId="7A2C50BC" w14:textId="77777777" w:rsidR="00100329" w:rsidRPr="00100329" w:rsidRDefault="00100329" w:rsidP="00100329">
            <w:pPr>
              <w:jc w:val="center"/>
              <w:rPr>
                <w:szCs w:val="20"/>
              </w:rPr>
            </w:pPr>
            <w:r w:rsidRPr="00100329">
              <w:rPr>
                <w:szCs w:val="20"/>
              </w:rPr>
              <w:t>0</w:t>
            </w:r>
          </w:p>
        </w:tc>
      </w:tr>
      <w:tr w:rsidR="00100329" w:rsidRPr="00100329" w14:paraId="07E5BE78" w14:textId="77777777" w:rsidTr="00754CFF">
        <w:trPr>
          <w:trHeight w:val="360"/>
          <w:jc w:val="center"/>
        </w:trPr>
        <w:tc>
          <w:tcPr>
            <w:tcW w:w="626" w:type="dxa"/>
            <w:shd w:val="clear" w:color="auto" w:fill="auto"/>
            <w:vAlign w:val="center"/>
            <w:hideMark/>
          </w:tcPr>
          <w:p w14:paraId="6A410331" w14:textId="77777777" w:rsidR="00100329" w:rsidRPr="00100329" w:rsidRDefault="00100329" w:rsidP="00100329">
            <w:pPr>
              <w:jc w:val="center"/>
              <w:rPr>
                <w:sz w:val="28"/>
                <w:szCs w:val="20"/>
              </w:rPr>
            </w:pPr>
            <w:r w:rsidRPr="00100329">
              <w:rPr>
                <w:sz w:val="28"/>
                <w:szCs w:val="20"/>
              </w:rPr>
              <w:t>6</w:t>
            </w:r>
          </w:p>
        </w:tc>
        <w:tc>
          <w:tcPr>
            <w:tcW w:w="3157" w:type="dxa"/>
            <w:shd w:val="clear" w:color="auto" w:fill="auto"/>
            <w:vAlign w:val="center"/>
            <w:hideMark/>
          </w:tcPr>
          <w:p w14:paraId="5B246197" w14:textId="77777777" w:rsidR="00100329" w:rsidRPr="00100329" w:rsidRDefault="00100329" w:rsidP="00100329">
            <w:pPr>
              <w:rPr>
                <w:sz w:val="28"/>
                <w:szCs w:val="20"/>
              </w:rPr>
            </w:pPr>
            <w:r w:rsidRPr="00100329">
              <w:rPr>
                <w:sz w:val="28"/>
                <w:szCs w:val="20"/>
              </w:rPr>
              <w:t>ИТОГО</w:t>
            </w:r>
          </w:p>
        </w:tc>
        <w:tc>
          <w:tcPr>
            <w:tcW w:w="2004" w:type="dxa"/>
            <w:tcBorders>
              <w:top w:val="nil"/>
              <w:left w:val="single" w:sz="4" w:space="0" w:color="auto"/>
              <w:bottom w:val="single" w:sz="4" w:space="0" w:color="auto"/>
              <w:right w:val="single" w:sz="4" w:space="0" w:color="auto"/>
            </w:tcBorders>
            <w:shd w:val="clear" w:color="auto" w:fill="auto"/>
            <w:vAlign w:val="center"/>
          </w:tcPr>
          <w:p w14:paraId="1DC0C230" w14:textId="77777777" w:rsidR="00100329" w:rsidRPr="00100329" w:rsidRDefault="00100329" w:rsidP="00100329">
            <w:pPr>
              <w:jc w:val="center"/>
              <w:rPr>
                <w:szCs w:val="20"/>
              </w:rPr>
            </w:pPr>
            <w:r w:rsidRPr="00100329">
              <w:rPr>
                <w:szCs w:val="20"/>
              </w:rPr>
              <w:t>2 582</w:t>
            </w:r>
          </w:p>
        </w:tc>
        <w:tc>
          <w:tcPr>
            <w:tcW w:w="1846" w:type="dxa"/>
            <w:tcBorders>
              <w:top w:val="nil"/>
              <w:left w:val="single" w:sz="4" w:space="0" w:color="auto"/>
              <w:bottom w:val="single" w:sz="4" w:space="0" w:color="auto"/>
              <w:right w:val="single" w:sz="4" w:space="0" w:color="auto"/>
            </w:tcBorders>
            <w:shd w:val="clear" w:color="auto" w:fill="auto"/>
            <w:vAlign w:val="center"/>
          </w:tcPr>
          <w:p w14:paraId="06E6673C" w14:textId="77777777" w:rsidR="00100329" w:rsidRPr="00100329" w:rsidRDefault="00100329" w:rsidP="00100329">
            <w:pPr>
              <w:jc w:val="center"/>
              <w:rPr>
                <w:szCs w:val="20"/>
              </w:rPr>
            </w:pPr>
            <w:r w:rsidRPr="00100329">
              <w:rPr>
                <w:szCs w:val="20"/>
              </w:rPr>
              <w:t>2 691</w:t>
            </w:r>
          </w:p>
        </w:tc>
        <w:tc>
          <w:tcPr>
            <w:tcW w:w="1979" w:type="dxa"/>
            <w:gridSpan w:val="2"/>
            <w:tcBorders>
              <w:top w:val="nil"/>
              <w:left w:val="nil"/>
              <w:bottom w:val="single" w:sz="4" w:space="0" w:color="auto"/>
              <w:right w:val="single" w:sz="4" w:space="0" w:color="auto"/>
            </w:tcBorders>
            <w:shd w:val="clear" w:color="auto" w:fill="auto"/>
            <w:vAlign w:val="center"/>
          </w:tcPr>
          <w:p w14:paraId="50131A53" w14:textId="77777777" w:rsidR="00100329" w:rsidRPr="00100329" w:rsidRDefault="00100329" w:rsidP="00100329">
            <w:pPr>
              <w:jc w:val="center"/>
              <w:rPr>
                <w:szCs w:val="20"/>
              </w:rPr>
            </w:pPr>
            <w:r w:rsidRPr="00100329">
              <w:rPr>
                <w:szCs w:val="20"/>
              </w:rPr>
              <w:t>2786</w:t>
            </w:r>
          </w:p>
        </w:tc>
      </w:tr>
    </w:tbl>
    <w:p w14:paraId="13C8ACAE" w14:textId="77777777" w:rsidR="00100329" w:rsidRPr="00100329" w:rsidRDefault="00100329" w:rsidP="00100329">
      <w:pPr>
        <w:keepNext/>
        <w:tabs>
          <w:tab w:val="left" w:pos="567"/>
        </w:tabs>
        <w:jc w:val="center"/>
        <w:outlineLvl w:val="0"/>
        <w:rPr>
          <w:b/>
          <w:szCs w:val="20"/>
          <w:lang w:val="x-none" w:eastAsia="x-none"/>
        </w:rPr>
      </w:pPr>
      <w:bookmarkStart w:id="56" w:name="_Toc24010614"/>
      <w:r w:rsidRPr="00100329">
        <w:rPr>
          <w:b/>
          <w:sz w:val="28"/>
          <w:szCs w:val="28"/>
          <w:lang w:val="x-none" w:eastAsia="x-none"/>
        </w:rPr>
        <w:br w:type="page"/>
      </w:r>
    </w:p>
    <w:p w14:paraId="149553B3" w14:textId="77777777" w:rsidR="00100329" w:rsidRPr="00100329" w:rsidRDefault="00100329" w:rsidP="00100329">
      <w:pPr>
        <w:keepNext/>
        <w:numPr>
          <w:ilvl w:val="0"/>
          <w:numId w:val="139"/>
        </w:numPr>
        <w:tabs>
          <w:tab w:val="left" w:pos="567"/>
        </w:tabs>
        <w:jc w:val="center"/>
        <w:outlineLvl w:val="0"/>
        <w:rPr>
          <w:b/>
          <w:sz w:val="28"/>
          <w:szCs w:val="28"/>
          <w:lang w:val="x-none" w:eastAsia="x-none"/>
        </w:rPr>
      </w:pPr>
      <w:r w:rsidRPr="00100329">
        <w:rPr>
          <w:b/>
          <w:sz w:val="28"/>
          <w:szCs w:val="28"/>
          <w:lang w:val="x-none" w:eastAsia="x-none"/>
        </w:rPr>
        <w:lastRenderedPageBreak/>
        <w:t xml:space="preserve">Расчёт необходимой валовой выручки на каждый расчётный период регулирования </w:t>
      </w:r>
      <w:r w:rsidRPr="00100329">
        <w:rPr>
          <w:b/>
          <w:sz w:val="28"/>
          <w:szCs w:val="28"/>
          <w:lang w:eastAsia="x-none"/>
        </w:rPr>
        <w:t>ГБУ «Малиновский дом-интернат для граждан, имеющих психические расстройства»</w:t>
      </w:r>
      <w:bookmarkEnd w:id="56"/>
    </w:p>
    <w:p w14:paraId="3FB8AE41" w14:textId="77777777" w:rsidR="00100329" w:rsidRPr="00100329" w:rsidRDefault="00100329" w:rsidP="00100329">
      <w:pPr>
        <w:ind w:firstLine="851"/>
        <w:jc w:val="both"/>
        <w:rPr>
          <w:sz w:val="28"/>
          <w:szCs w:val="28"/>
        </w:rPr>
      </w:pPr>
    </w:p>
    <w:p w14:paraId="2B01BE3E" w14:textId="77777777" w:rsidR="00100329" w:rsidRPr="00100329" w:rsidRDefault="00100329" w:rsidP="00100329">
      <w:pPr>
        <w:ind w:firstLine="709"/>
        <w:jc w:val="both"/>
        <w:rPr>
          <w:sz w:val="28"/>
          <w:szCs w:val="28"/>
        </w:rPr>
      </w:pPr>
      <w:r w:rsidRPr="00100329">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w:t>
      </w:r>
      <w:r w:rsidRPr="00100329">
        <w:rPr>
          <w:sz w:val="28"/>
          <w:szCs w:val="28"/>
        </w:rPr>
        <w:br/>
        <w:t>i-й расчетный период регулирования (год) долгосрочного периода регулирования.</w:t>
      </w:r>
    </w:p>
    <w:p w14:paraId="7CEC2710" w14:textId="77777777" w:rsidR="00100329" w:rsidRPr="00100329" w:rsidRDefault="00100329" w:rsidP="00100329">
      <w:pPr>
        <w:ind w:left="360" w:right="-2"/>
        <w:jc w:val="right"/>
        <w:rPr>
          <w:sz w:val="28"/>
          <w:szCs w:val="28"/>
        </w:rPr>
      </w:pPr>
      <w:r w:rsidRPr="00100329">
        <w:rPr>
          <w:sz w:val="28"/>
          <w:szCs w:val="28"/>
        </w:rPr>
        <w:t>Таблица 11</w:t>
      </w:r>
    </w:p>
    <w:p w14:paraId="0AA38927" w14:textId="77777777" w:rsidR="00100329" w:rsidRPr="00100329" w:rsidRDefault="00100329" w:rsidP="00100329">
      <w:pPr>
        <w:jc w:val="center"/>
        <w:rPr>
          <w:rFonts w:eastAsia="Calibri"/>
          <w:b/>
          <w:bCs/>
          <w:sz w:val="28"/>
          <w:lang w:eastAsia="en-US"/>
        </w:rPr>
      </w:pPr>
      <w:r w:rsidRPr="00100329">
        <w:rPr>
          <w:rFonts w:eastAsia="Calibri"/>
          <w:b/>
          <w:bCs/>
          <w:sz w:val="28"/>
          <w:lang w:eastAsia="en-US"/>
        </w:rPr>
        <w:t>Расчёт необходимой валовой выручки на производство тепловой энергии методом индексации установленных тарифов</w:t>
      </w:r>
    </w:p>
    <w:p w14:paraId="3ED145DB" w14:textId="77777777" w:rsidR="00100329" w:rsidRPr="00100329" w:rsidRDefault="00100329" w:rsidP="00100329">
      <w:pPr>
        <w:jc w:val="center"/>
        <w:rPr>
          <w:sz w:val="28"/>
        </w:rPr>
      </w:pPr>
      <w:r w:rsidRPr="00100329">
        <w:rPr>
          <w:sz w:val="28"/>
        </w:rPr>
        <w:t>(Приложение 5.9 к Методическим указаниям)</w:t>
      </w:r>
    </w:p>
    <w:p w14:paraId="7D71AE3C" w14:textId="77777777" w:rsidR="00100329" w:rsidRPr="00100329" w:rsidRDefault="00100329" w:rsidP="00100329">
      <w:pPr>
        <w:jc w:val="right"/>
        <w:rPr>
          <w:sz w:val="28"/>
          <w:szCs w:val="20"/>
        </w:rPr>
      </w:pPr>
      <w:r w:rsidRPr="00100329">
        <w:rPr>
          <w:sz w:val="28"/>
          <w:szCs w:val="20"/>
        </w:rPr>
        <w:t>тыс. руб.</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241"/>
        <w:gridCol w:w="1790"/>
        <w:gridCol w:w="2171"/>
        <w:gridCol w:w="2127"/>
      </w:tblGrid>
      <w:tr w:rsidR="00100329" w:rsidRPr="00100329" w14:paraId="26439120" w14:textId="77777777" w:rsidTr="00754CFF">
        <w:trPr>
          <w:trHeight w:val="300"/>
          <w:tblHeader/>
          <w:jc w:val="center"/>
        </w:trPr>
        <w:tc>
          <w:tcPr>
            <w:tcW w:w="595" w:type="dxa"/>
            <w:vMerge w:val="restart"/>
            <w:shd w:val="clear" w:color="auto" w:fill="auto"/>
            <w:vAlign w:val="center"/>
            <w:hideMark/>
          </w:tcPr>
          <w:p w14:paraId="0D361F2C" w14:textId="77777777" w:rsidR="00100329" w:rsidRPr="00100329" w:rsidRDefault="00100329" w:rsidP="00100329">
            <w:pPr>
              <w:jc w:val="center"/>
            </w:pPr>
            <w:r w:rsidRPr="00100329">
              <w:t>№ п/п</w:t>
            </w:r>
          </w:p>
        </w:tc>
        <w:tc>
          <w:tcPr>
            <w:tcW w:w="3241" w:type="dxa"/>
            <w:vMerge w:val="restart"/>
            <w:shd w:val="clear" w:color="auto" w:fill="auto"/>
            <w:vAlign w:val="center"/>
            <w:hideMark/>
          </w:tcPr>
          <w:p w14:paraId="705699B2" w14:textId="77777777" w:rsidR="00100329" w:rsidRPr="00100329" w:rsidRDefault="00100329" w:rsidP="00100329">
            <w:pPr>
              <w:jc w:val="center"/>
            </w:pPr>
            <w:r w:rsidRPr="00100329">
              <w:t>Наименование расхода</w:t>
            </w:r>
          </w:p>
        </w:tc>
        <w:tc>
          <w:tcPr>
            <w:tcW w:w="6088" w:type="dxa"/>
            <w:gridSpan w:val="3"/>
          </w:tcPr>
          <w:p w14:paraId="45534324" w14:textId="77777777" w:rsidR="00100329" w:rsidRPr="00100329" w:rsidRDefault="00100329" w:rsidP="00100329">
            <w:pPr>
              <w:jc w:val="center"/>
            </w:pPr>
            <w:r w:rsidRPr="00100329">
              <w:t>Предложение экспертов</w:t>
            </w:r>
          </w:p>
        </w:tc>
      </w:tr>
      <w:tr w:rsidR="00100329" w:rsidRPr="00100329" w14:paraId="34229250" w14:textId="77777777" w:rsidTr="00754CFF">
        <w:trPr>
          <w:trHeight w:val="360"/>
          <w:tblHeader/>
          <w:jc w:val="center"/>
        </w:trPr>
        <w:tc>
          <w:tcPr>
            <w:tcW w:w="595" w:type="dxa"/>
            <w:vMerge/>
            <w:shd w:val="clear" w:color="auto" w:fill="auto"/>
            <w:vAlign w:val="center"/>
            <w:hideMark/>
          </w:tcPr>
          <w:p w14:paraId="09233253" w14:textId="77777777" w:rsidR="00100329" w:rsidRPr="00100329" w:rsidRDefault="00100329" w:rsidP="00100329">
            <w:pPr>
              <w:jc w:val="center"/>
            </w:pPr>
          </w:p>
        </w:tc>
        <w:tc>
          <w:tcPr>
            <w:tcW w:w="3241" w:type="dxa"/>
            <w:vMerge/>
            <w:shd w:val="clear" w:color="auto" w:fill="auto"/>
            <w:vAlign w:val="center"/>
            <w:hideMark/>
          </w:tcPr>
          <w:p w14:paraId="264E4863" w14:textId="77777777" w:rsidR="00100329" w:rsidRPr="00100329" w:rsidRDefault="00100329" w:rsidP="00100329">
            <w:pPr>
              <w:jc w:val="center"/>
            </w:pPr>
          </w:p>
        </w:tc>
        <w:tc>
          <w:tcPr>
            <w:tcW w:w="1790" w:type="dxa"/>
            <w:vAlign w:val="center"/>
          </w:tcPr>
          <w:p w14:paraId="243BB437" w14:textId="77777777" w:rsidR="00100329" w:rsidRPr="00100329" w:rsidRDefault="00100329" w:rsidP="00100329">
            <w:pPr>
              <w:jc w:val="center"/>
            </w:pPr>
            <w:r w:rsidRPr="00100329">
              <w:t>2025</w:t>
            </w:r>
          </w:p>
        </w:tc>
        <w:tc>
          <w:tcPr>
            <w:tcW w:w="2171" w:type="dxa"/>
            <w:vAlign w:val="center"/>
          </w:tcPr>
          <w:p w14:paraId="217D68F1" w14:textId="77777777" w:rsidR="00100329" w:rsidRPr="00100329" w:rsidRDefault="00100329" w:rsidP="00100329">
            <w:pPr>
              <w:jc w:val="center"/>
            </w:pPr>
            <w:r w:rsidRPr="00100329">
              <w:t>2026</w:t>
            </w:r>
          </w:p>
        </w:tc>
        <w:tc>
          <w:tcPr>
            <w:tcW w:w="2127" w:type="dxa"/>
            <w:vAlign w:val="center"/>
          </w:tcPr>
          <w:p w14:paraId="632F998D" w14:textId="77777777" w:rsidR="00100329" w:rsidRPr="00100329" w:rsidRDefault="00100329" w:rsidP="00100329">
            <w:pPr>
              <w:jc w:val="center"/>
            </w:pPr>
            <w:r w:rsidRPr="00100329">
              <w:t>2027</w:t>
            </w:r>
          </w:p>
        </w:tc>
      </w:tr>
      <w:tr w:rsidR="00100329" w:rsidRPr="00100329" w14:paraId="5EB66AA7" w14:textId="77777777" w:rsidTr="00754CFF">
        <w:trPr>
          <w:trHeight w:val="350"/>
          <w:jc w:val="center"/>
        </w:trPr>
        <w:tc>
          <w:tcPr>
            <w:tcW w:w="595" w:type="dxa"/>
            <w:shd w:val="clear" w:color="auto" w:fill="auto"/>
            <w:vAlign w:val="center"/>
            <w:hideMark/>
          </w:tcPr>
          <w:p w14:paraId="2D53C39B" w14:textId="77777777" w:rsidR="00100329" w:rsidRPr="00100329" w:rsidRDefault="00100329" w:rsidP="00100329">
            <w:pPr>
              <w:jc w:val="center"/>
            </w:pPr>
            <w:r w:rsidRPr="00100329">
              <w:t>1</w:t>
            </w:r>
          </w:p>
        </w:tc>
        <w:tc>
          <w:tcPr>
            <w:tcW w:w="3241" w:type="dxa"/>
            <w:shd w:val="clear" w:color="auto" w:fill="auto"/>
            <w:vAlign w:val="center"/>
            <w:hideMark/>
          </w:tcPr>
          <w:p w14:paraId="0183E229" w14:textId="77777777" w:rsidR="00100329" w:rsidRPr="00100329" w:rsidRDefault="00100329" w:rsidP="00100329">
            <w:r w:rsidRPr="00100329">
              <w:t>Операционные (подконтрольные) расходы</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3B87F1FF" w14:textId="77777777" w:rsidR="00100329" w:rsidRPr="00100329" w:rsidRDefault="00100329" w:rsidP="00100329">
            <w:pPr>
              <w:jc w:val="center"/>
              <w:rPr>
                <w:szCs w:val="20"/>
              </w:rPr>
            </w:pPr>
            <w:r w:rsidRPr="00100329">
              <w:rPr>
                <w:szCs w:val="20"/>
              </w:rPr>
              <w:t>2 697</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95B98D4" w14:textId="77777777" w:rsidR="00100329" w:rsidRPr="00100329" w:rsidRDefault="00100329" w:rsidP="00100329">
            <w:pPr>
              <w:jc w:val="center"/>
              <w:rPr>
                <w:szCs w:val="20"/>
              </w:rPr>
            </w:pPr>
            <w:r w:rsidRPr="00100329">
              <w:rPr>
                <w:szCs w:val="20"/>
              </w:rPr>
              <w:t>2 776</w:t>
            </w:r>
          </w:p>
        </w:tc>
        <w:tc>
          <w:tcPr>
            <w:tcW w:w="2127" w:type="dxa"/>
            <w:tcBorders>
              <w:top w:val="single" w:sz="4" w:space="0" w:color="auto"/>
              <w:left w:val="nil"/>
              <w:bottom w:val="single" w:sz="4" w:space="0" w:color="auto"/>
              <w:right w:val="single" w:sz="4" w:space="0" w:color="auto"/>
            </w:tcBorders>
            <w:shd w:val="clear" w:color="auto" w:fill="auto"/>
            <w:vAlign w:val="center"/>
          </w:tcPr>
          <w:p w14:paraId="7A02F679" w14:textId="77777777" w:rsidR="00100329" w:rsidRPr="00100329" w:rsidRDefault="00100329" w:rsidP="00100329">
            <w:pPr>
              <w:jc w:val="center"/>
              <w:rPr>
                <w:szCs w:val="20"/>
              </w:rPr>
            </w:pPr>
            <w:r w:rsidRPr="00100329">
              <w:rPr>
                <w:szCs w:val="20"/>
              </w:rPr>
              <w:t>2 859</w:t>
            </w:r>
          </w:p>
        </w:tc>
      </w:tr>
      <w:tr w:rsidR="00100329" w:rsidRPr="00100329" w14:paraId="78D06FEB" w14:textId="77777777" w:rsidTr="00754CFF">
        <w:trPr>
          <w:trHeight w:val="360"/>
          <w:jc w:val="center"/>
        </w:trPr>
        <w:tc>
          <w:tcPr>
            <w:tcW w:w="595" w:type="dxa"/>
            <w:shd w:val="clear" w:color="auto" w:fill="auto"/>
            <w:vAlign w:val="center"/>
            <w:hideMark/>
          </w:tcPr>
          <w:p w14:paraId="17267BB0" w14:textId="77777777" w:rsidR="00100329" w:rsidRPr="00100329" w:rsidRDefault="00100329" w:rsidP="00100329">
            <w:pPr>
              <w:jc w:val="center"/>
            </w:pPr>
            <w:r w:rsidRPr="00100329">
              <w:t>2</w:t>
            </w:r>
          </w:p>
        </w:tc>
        <w:tc>
          <w:tcPr>
            <w:tcW w:w="3241" w:type="dxa"/>
            <w:shd w:val="clear" w:color="auto" w:fill="auto"/>
            <w:vAlign w:val="center"/>
            <w:hideMark/>
          </w:tcPr>
          <w:p w14:paraId="3A63BB72" w14:textId="77777777" w:rsidR="00100329" w:rsidRPr="00100329" w:rsidRDefault="00100329" w:rsidP="00100329">
            <w:r w:rsidRPr="00100329">
              <w:t>Неподконтрольные расходы</w:t>
            </w:r>
          </w:p>
        </w:tc>
        <w:tc>
          <w:tcPr>
            <w:tcW w:w="1790" w:type="dxa"/>
            <w:tcBorders>
              <w:top w:val="nil"/>
              <w:left w:val="single" w:sz="4" w:space="0" w:color="auto"/>
              <w:bottom w:val="single" w:sz="4" w:space="0" w:color="auto"/>
              <w:right w:val="single" w:sz="4" w:space="0" w:color="auto"/>
            </w:tcBorders>
            <w:shd w:val="clear" w:color="auto" w:fill="auto"/>
            <w:vAlign w:val="center"/>
          </w:tcPr>
          <w:p w14:paraId="1F1ADA36" w14:textId="77777777" w:rsidR="00100329" w:rsidRPr="00100329" w:rsidRDefault="00100329" w:rsidP="00100329">
            <w:pPr>
              <w:jc w:val="center"/>
              <w:rPr>
                <w:szCs w:val="20"/>
              </w:rPr>
            </w:pPr>
            <w:r w:rsidRPr="00100329">
              <w:rPr>
                <w:szCs w:val="20"/>
              </w:rPr>
              <w:t>1 141</w:t>
            </w:r>
          </w:p>
        </w:tc>
        <w:tc>
          <w:tcPr>
            <w:tcW w:w="2171" w:type="dxa"/>
            <w:tcBorders>
              <w:top w:val="nil"/>
              <w:left w:val="single" w:sz="4" w:space="0" w:color="auto"/>
              <w:bottom w:val="single" w:sz="4" w:space="0" w:color="auto"/>
              <w:right w:val="single" w:sz="4" w:space="0" w:color="auto"/>
            </w:tcBorders>
            <w:shd w:val="clear" w:color="auto" w:fill="auto"/>
            <w:vAlign w:val="center"/>
          </w:tcPr>
          <w:p w14:paraId="6431FC44" w14:textId="77777777" w:rsidR="00100329" w:rsidRPr="00100329" w:rsidRDefault="00100329" w:rsidP="00100329">
            <w:pPr>
              <w:jc w:val="center"/>
              <w:rPr>
                <w:szCs w:val="20"/>
              </w:rPr>
            </w:pPr>
            <w:r w:rsidRPr="00100329">
              <w:rPr>
                <w:szCs w:val="20"/>
              </w:rPr>
              <w:t>1 163</w:t>
            </w:r>
          </w:p>
        </w:tc>
        <w:tc>
          <w:tcPr>
            <w:tcW w:w="2127" w:type="dxa"/>
            <w:tcBorders>
              <w:top w:val="nil"/>
              <w:left w:val="nil"/>
              <w:bottom w:val="single" w:sz="4" w:space="0" w:color="auto"/>
              <w:right w:val="single" w:sz="4" w:space="0" w:color="auto"/>
            </w:tcBorders>
            <w:shd w:val="clear" w:color="auto" w:fill="auto"/>
            <w:vAlign w:val="center"/>
          </w:tcPr>
          <w:p w14:paraId="6CA7B4D0" w14:textId="77777777" w:rsidR="00100329" w:rsidRPr="00100329" w:rsidRDefault="00100329" w:rsidP="00100329">
            <w:pPr>
              <w:jc w:val="center"/>
              <w:rPr>
                <w:szCs w:val="20"/>
              </w:rPr>
            </w:pPr>
            <w:r w:rsidRPr="00100329">
              <w:rPr>
                <w:szCs w:val="20"/>
              </w:rPr>
              <w:t>1 186</w:t>
            </w:r>
          </w:p>
        </w:tc>
      </w:tr>
      <w:tr w:rsidR="00100329" w:rsidRPr="00100329" w14:paraId="131AFE21" w14:textId="77777777" w:rsidTr="00754CFF">
        <w:trPr>
          <w:trHeight w:val="758"/>
          <w:jc w:val="center"/>
        </w:trPr>
        <w:tc>
          <w:tcPr>
            <w:tcW w:w="595" w:type="dxa"/>
            <w:shd w:val="clear" w:color="auto" w:fill="auto"/>
            <w:vAlign w:val="center"/>
            <w:hideMark/>
          </w:tcPr>
          <w:p w14:paraId="6F627AFC" w14:textId="77777777" w:rsidR="00100329" w:rsidRPr="00100329" w:rsidRDefault="00100329" w:rsidP="00100329">
            <w:pPr>
              <w:jc w:val="center"/>
            </w:pPr>
            <w:r w:rsidRPr="00100329">
              <w:t>3</w:t>
            </w:r>
          </w:p>
        </w:tc>
        <w:tc>
          <w:tcPr>
            <w:tcW w:w="3241" w:type="dxa"/>
            <w:shd w:val="clear" w:color="auto" w:fill="auto"/>
            <w:vAlign w:val="center"/>
            <w:hideMark/>
          </w:tcPr>
          <w:p w14:paraId="3015160D" w14:textId="77777777" w:rsidR="00100329" w:rsidRPr="00100329" w:rsidRDefault="00100329" w:rsidP="00100329">
            <w:r w:rsidRPr="00100329">
              <w:t>Расходы на приобретение (производство) энергетических ресурсов, холодной воды и теплоносителя</w:t>
            </w:r>
          </w:p>
        </w:tc>
        <w:tc>
          <w:tcPr>
            <w:tcW w:w="1790" w:type="dxa"/>
            <w:tcBorders>
              <w:top w:val="nil"/>
              <w:left w:val="single" w:sz="4" w:space="0" w:color="auto"/>
              <w:bottom w:val="single" w:sz="4" w:space="0" w:color="auto"/>
              <w:right w:val="single" w:sz="4" w:space="0" w:color="auto"/>
            </w:tcBorders>
            <w:shd w:val="clear" w:color="auto" w:fill="auto"/>
            <w:vAlign w:val="center"/>
          </w:tcPr>
          <w:p w14:paraId="33FBB7FB" w14:textId="77777777" w:rsidR="00100329" w:rsidRPr="00100329" w:rsidRDefault="00100329" w:rsidP="00100329">
            <w:pPr>
              <w:jc w:val="center"/>
              <w:rPr>
                <w:szCs w:val="20"/>
              </w:rPr>
            </w:pPr>
            <w:r w:rsidRPr="00100329">
              <w:rPr>
                <w:szCs w:val="20"/>
              </w:rPr>
              <w:t>2 582</w:t>
            </w:r>
          </w:p>
        </w:tc>
        <w:tc>
          <w:tcPr>
            <w:tcW w:w="2171" w:type="dxa"/>
            <w:tcBorders>
              <w:top w:val="nil"/>
              <w:left w:val="single" w:sz="4" w:space="0" w:color="auto"/>
              <w:bottom w:val="single" w:sz="4" w:space="0" w:color="auto"/>
              <w:right w:val="single" w:sz="4" w:space="0" w:color="auto"/>
            </w:tcBorders>
            <w:shd w:val="clear" w:color="auto" w:fill="auto"/>
            <w:vAlign w:val="center"/>
          </w:tcPr>
          <w:p w14:paraId="5ACDE80E" w14:textId="77777777" w:rsidR="00100329" w:rsidRPr="00100329" w:rsidRDefault="00100329" w:rsidP="00100329">
            <w:pPr>
              <w:jc w:val="center"/>
              <w:rPr>
                <w:szCs w:val="20"/>
              </w:rPr>
            </w:pPr>
            <w:r w:rsidRPr="00100329">
              <w:rPr>
                <w:szCs w:val="20"/>
              </w:rPr>
              <w:t>2 691</w:t>
            </w:r>
          </w:p>
        </w:tc>
        <w:tc>
          <w:tcPr>
            <w:tcW w:w="2127" w:type="dxa"/>
            <w:tcBorders>
              <w:top w:val="nil"/>
              <w:left w:val="nil"/>
              <w:bottom w:val="single" w:sz="4" w:space="0" w:color="auto"/>
              <w:right w:val="single" w:sz="4" w:space="0" w:color="auto"/>
            </w:tcBorders>
            <w:shd w:val="clear" w:color="auto" w:fill="auto"/>
            <w:vAlign w:val="center"/>
          </w:tcPr>
          <w:p w14:paraId="284C530E" w14:textId="77777777" w:rsidR="00100329" w:rsidRPr="00100329" w:rsidRDefault="00100329" w:rsidP="00100329">
            <w:pPr>
              <w:jc w:val="center"/>
              <w:rPr>
                <w:szCs w:val="20"/>
              </w:rPr>
            </w:pPr>
            <w:r w:rsidRPr="00100329">
              <w:rPr>
                <w:szCs w:val="20"/>
              </w:rPr>
              <w:t>2 786</w:t>
            </w:r>
          </w:p>
        </w:tc>
      </w:tr>
      <w:tr w:rsidR="00100329" w:rsidRPr="00100329" w14:paraId="0550E35A" w14:textId="77777777" w:rsidTr="00754CFF">
        <w:trPr>
          <w:trHeight w:val="360"/>
          <w:jc w:val="center"/>
        </w:trPr>
        <w:tc>
          <w:tcPr>
            <w:tcW w:w="595" w:type="dxa"/>
            <w:shd w:val="clear" w:color="auto" w:fill="auto"/>
            <w:vAlign w:val="center"/>
            <w:hideMark/>
          </w:tcPr>
          <w:p w14:paraId="0D93FAC1" w14:textId="77777777" w:rsidR="00100329" w:rsidRPr="00100329" w:rsidRDefault="00100329" w:rsidP="00100329">
            <w:pPr>
              <w:jc w:val="center"/>
            </w:pPr>
            <w:r w:rsidRPr="00100329">
              <w:t>4</w:t>
            </w:r>
          </w:p>
        </w:tc>
        <w:tc>
          <w:tcPr>
            <w:tcW w:w="3241" w:type="dxa"/>
            <w:shd w:val="clear" w:color="auto" w:fill="auto"/>
            <w:vAlign w:val="center"/>
            <w:hideMark/>
          </w:tcPr>
          <w:p w14:paraId="01076B86" w14:textId="77777777" w:rsidR="00100329" w:rsidRPr="00100329" w:rsidRDefault="00100329" w:rsidP="00100329">
            <w:r w:rsidRPr="00100329">
              <w:t>Прибыль</w:t>
            </w:r>
          </w:p>
        </w:tc>
        <w:tc>
          <w:tcPr>
            <w:tcW w:w="1790" w:type="dxa"/>
            <w:tcBorders>
              <w:top w:val="nil"/>
              <w:left w:val="single" w:sz="4" w:space="0" w:color="auto"/>
              <w:bottom w:val="single" w:sz="4" w:space="0" w:color="auto"/>
              <w:right w:val="single" w:sz="4" w:space="0" w:color="auto"/>
            </w:tcBorders>
            <w:shd w:val="clear" w:color="auto" w:fill="auto"/>
            <w:vAlign w:val="center"/>
          </w:tcPr>
          <w:p w14:paraId="14B4AA01" w14:textId="77777777" w:rsidR="00100329" w:rsidRPr="00100329" w:rsidRDefault="00100329" w:rsidP="00100329">
            <w:pPr>
              <w:jc w:val="center"/>
              <w:rPr>
                <w:szCs w:val="20"/>
              </w:rPr>
            </w:pPr>
            <w:r w:rsidRPr="00100329">
              <w:rPr>
                <w:szCs w:val="20"/>
              </w:rPr>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71EAB64A" w14:textId="77777777" w:rsidR="00100329" w:rsidRPr="00100329" w:rsidRDefault="00100329" w:rsidP="00100329">
            <w:pPr>
              <w:jc w:val="center"/>
              <w:rPr>
                <w:szCs w:val="20"/>
              </w:rPr>
            </w:pPr>
            <w:r w:rsidRPr="00100329">
              <w:rPr>
                <w:szCs w:val="20"/>
              </w:rPr>
              <w:t>0</w:t>
            </w:r>
          </w:p>
        </w:tc>
        <w:tc>
          <w:tcPr>
            <w:tcW w:w="2127" w:type="dxa"/>
            <w:tcBorders>
              <w:top w:val="nil"/>
              <w:left w:val="nil"/>
              <w:bottom w:val="single" w:sz="4" w:space="0" w:color="auto"/>
              <w:right w:val="single" w:sz="4" w:space="0" w:color="auto"/>
            </w:tcBorders>
            <w:shd w:val="clear" w:color="auto" w:fill="auto"/>
            <w:vAlign w:val="center"/>
          </w:tcPr>
          <w:p w14:paraId="546016A0" w14:textId="77777777" w:rsidR="00100329" w:rsidRPr="00100329" w:rsidRDefault="00100329" w:rsidP="00100329">
            <w:pPr>
              <w:jc w:val="center"/>
              <w:rPr>
                <w:szCs w:val="20"/>
              </w:rPr>
            </w:pPr>
            <w:r w:rsidRPr="00100329">
              <w:rPr>
                <w:szCs w:val="20"/>
              </w:rPr>
              <w:t>0</w:t>
            </w:r>
          </w:p>
        </w:tc>
      </w:tr>
      <w:tr w:rsidR="00100329" w:rsidRPr="00100329" w14:paraId="4F715D33" w14:textId="77777777" w:rsidTr="00754CFF">
        <w:trPr>
          <w:trHeight w:val="361"/>
          <w:jc w:val="center"/>
        </w:trPr>
        <w:tc>
          <w:tcPr>
            <w:tcW w:w="595" w:type="dxa"/>
            <w:shd w:val="clear" w:color="auto" w:fill="auto"/>
            <w:vAlign w:val="center"/>
          </w:tcPr>
          <w:p w14:paraId="0B2EA467" w14:textId="77777777" w:rsidR="00100329" w:rsidRPr="00100329" w:rsidRDefault="00100329" w:rsidP="00100329">
            <w:pPr>
              <w:jc w:val="center"/>
            </w:pPr>
            <w:r w:rsidRPr="00100329">
              <w:t>5</w:t>
            </w:r>
          </w:p>
        </w:tc>
        <w:tc>
          <w:tcPr>
            <w:tcW w:w="3241" w:type="dxa"/>
            <w:shd w:val="clear" w:color="auto" w:fill="auto"/>
            <w:vAlign w:val="center"/>
          </w:tcPr>
          <w:p w14:paraId="1765B972" w14:textId="77777777" w:rsidR="00100329" w:rsidRPr="00100329" w:rsidRDefault="00100329" w:rsidP="00100329">
            <w:r w:rsidRPr="00100329">
              <w:t>Расчетная предпринимательская прибыль</w:t>
            </w:r>
          </w:p>
        </w:tc>
        <w:tc>
          <w:tcPr>
            <w:tcW w:w="1790" w:type="dxa"/>
            <w:tcBorders>
              <w:top w:val="nil"/>
              <w:left w:val="single" w:sz="4" w:space="0" w:color="auto"/>
              <w:bottom w:val="single" w:sz="4" w:space="0" w:color="auto"/>
              <w:right w:val="single" w:sz="4" w:space="0" w:color="auto"/>
            </w:tcBorders>
            <w:shd w:val="clear" w:color="auto" w:fill="auto"/>
            <w:vAlign w:val="center"/>
          </w:tcPr>
          <w:p w14:paraId="3487FC78" w14:textId="77777777" w:rsidR="00100329" w:rsidRPr="00100329" w:rsidRDefault="00100329" w:rsidP="00100329">
            <w:pPr>
              <w:jc w:val="center"/>
              <w:rPr>
                <w:szCs w:val="20"/>
              </w:rPr>
            </w:pPr>
            <w:r w:rsidRPr="00100329">
              <w:rPr>
                <w:szCs w:val="20"/>
              </w:rPr>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5FED47F5" w14:textId="77777777" w:rsidR="00100329" w:rsidRPr="00100329" w:rsidRDefault="00100329" w:rsidP="00100329">
            <w:pPr>
              <w:jc w:val="center"/>
              <w:rPr>
                <w:szCs w:val="20"/>
              </w:rPr>
            </w:pPr>
            <w:r w:rsidRPr="00100329">
              <w:rPr>
                <w:szCs w:val="20"/>
              </w:rPr>
              <w:t>0</w:t>
            </w:r>
          </w:p>
        </w:tc>
        <w:tc>
          <w:tcPr>
            <w:tcW w:w="2127" w:type="dxa"/>
            <w:tcBorders>
              <w:top w:val="nil"/>
              <w:left w:val="nil"/>
              <w:bottom w:val="single" w:sz="4" w:space="0" w:color="auto"/>
              <w:right w:val="single" w:sz="4" w:space="0" w:color="auto"/>
            </w:tcBorders>
            <w:shd w:val="clear" w:color="auto" w:fill="auto"/>
            <w:vAlign w:val="center"/>
          </w:tcPr>
          <w:p w14:paraId="2CEE5CF8" w14:textId="77777777" w:rsidR="00100329" w:rsidRPr="00100329" w:rsidRDefault="00100329" w:rsidP="00100329">
            <w:pPr>
              <w:jc w:val="center"/>
              <w:rPr>
                <w:szCs w:val="20"/>
              </w:rPr>
            </w:pPr>
            <w:r w:rsidRPr="00100329">
              <w:rPr>
                <w:szCs w:val="20"/>
              </w:rPr>
              <w:t>0</w:t>
            </w:r>
          </w:p>
        </w:tc>
      </w:tr>
      <w:tr w:rsidR="00100329" w:rsidRPr="00100329" w14:paraId="5E4D53C0" w14:textId="77777777" w:rsidTr="00754CFF">
        <w:trPr>
          <w:trHeight w:val="740"/>
          <w:jc w:val="center"/>
        </w:trPr>
        <w:tc>
          <w:tcPr>
            <w:tcW w:w="595" w:type="dxa"/>
            <w:shd w:val="clear" w:color="auto" w:fill="auto"/>
            <w:vAlign w:val="center"/>
            <w:hideMark/>
          </w:tcPr>
          <w:p w14:paraId="4B1155D4" w14:textId="77777777" w:rsidR="00100329" w:rsidRPr="00100329" w:rsidRDefault="00100329" w:rsidP="00100329">
            <w:pPr>
              <w:jc w:val="center"/>
            </w:pPr>
            <w:r w:rsidRPr="00100329">
              <w:t>6</w:t>
            </w:r>
          </w:p>
        </w:tc>
        <w:tc>
          <w:tcPr>
            <w:tcW w:w="3241" w:type="dxa"/>
            <w:shd w:val="clear" w:color="auto" w:fill="auto"/>
            <w:vAlign w:val="center"/>
            <w:hideMark/>
          </w:tcPr>
          <w:p w14:paraId="731679DC" w14:textId="77777777" w:rsidR="00100329" w:rsidRPr="00100329" w:rsidRDefault="00100329" w:rsidP="00100329">
            <w:r w:rsidRPr="00100329">
              <w:t>Результаты деятельности до перехода к регулированию цен (тарифов) на основе долгосрочных параметров регулирования</w:t>
            </w:r>
          </w:p>
        </w:tc>
        <w:tc>
          <w:tcPr>
            <w:tcW w:w="1790" w:type="dxa"/>
            <w:tcBorders>
              <w:top w:val="nil"/>
              <w:left w:val="single" w:sz="4" w:space="0" w:color="auto"/>
              <w:bottom w:val="single" w:sz="4" w:space="0" w:color="auto"/>
              <w:right w:val="single" w:sz="4" w:space="0" w:color="auto"/>
            </w:tcBorders>
            <w:shd w:val="clear" w:color="auto" w:fill="auto"/>
            <w:vAlign w:val="center"/>
          </w:tcPr>
          <w:p w14:paraId="404DD094" w14:textId="77777777" w:rsidR="00100329" w:rsidRPr="00100329" w:rsidRDefault="00100329" w:rsidP="00100329">
            <w:pPr>
              <w:jc w:val="center"/>
              <w:rPr>
                <w:szCs w:val="20"/>
              </w:rPr>
            </w:pPr>
            <w:r w:rsidRPr="00100329">
              <w:rPr>
                <w:szCs w:val="20"/>
              </w:rPr>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044787B9" w14:textId="77777777" w:rsidR="00100329" w:rsidRPr="00100329" w:rsidRDefault="00100329" w:rsidP="00100329">
            <w:pPr>
              <w:jc w:val="center"/>
              <w:rPr>
                <w:szCs w:val="20"/>
              </w:rPr>
            </w:pPr>
            <w:r w:rsidRPr="00100329">
              <w:rPr>
                <w:szCs w:val="20"/>
              </w:rPr>
              <w:t>0</w:t>
            </w:r>
          </w:p>
        </w:tc>
        <w:tc>
          <w:tcPr>
            <w:tcW w:w="2127" w:type="dxa"/>
            <w:tcBorders>
              <w:top w:val="nil"/>
              <w:left w:val="nil"/>
              <w:bottom w:val="single" w:sz="4" w:space="0" w:color="auto"/>
              <w:right w:val="single" w:sz="4" w:space="0" w:color="auto"/>
            </w:tcBorders>
            <w:shd w:val="clear" w:color="auto" w:fill="auto"/>
            <w:vAlign w:val="center"/>
          </w:tcPr>
          <w:p w14:paraId="472E8266" w14:textId="77777777" w:rsidR="00100329" w:rsidRPr="00100329" w:rsidRDefault="00100329" w:rsidP="00100329">
            <w:pPr>
              <w:jc w:val="center"/>
              <w:rPr>
                <w:szCs w:val="20"/>
              </w:rPr>
            </w:pPr>
            <w:r w:rsidRPr="00100329">
              <w:rPr>
                <w:szCs w:val="20"/>
              </w:rPr>
              <w:t>0</w:t>
            </w:r>
          </w:p>
        </w:tc>
      </w:tr>
      <w:tr w:rsidR="00100329" w:rsidRPr="00100329" w14:paraId="53F097C4" w14:textId="77777777" w:rsidTr="00754CFF">
        <w:trPr>
          <w:trHeight w:val="277"/>
          <w:jc w:val="center"/>
        </w:trPr>
        <w:tc>
          <w:tcPr>
            <w:tcW w:w="595" w:type="dxa"/>
            <w:shd w:val="clear" w:color="auto" w:fill="auto"/>
            <w:vAlign w:val="center"/>
            <w:hideMark/>
          </w:tcPr>
          <w:p w14:paraId="5792DEA4" w14:textId="77777777" w:rsidR="00100329" w:rsidRPr="00100329" w:rsidRDefault="00100329" w:rsidP="00100329">
            <w:pPr>
              <w:jc w:val="center"/>
            </w:pPr>
            <w:r w:rsidRPr="00100329">
              <w:t>7</w:t>
            </w:r>
          </w:p>
        </w:tc>
        <w:tc>
          <w:tcPr>
            <w:tcW w:w="3241" w:type="dxa"/>
            <w:shd w:val="clear" w:color="auto" w:fill="auto"/>
            <w:vAlign w:val="center"/>
            <w:hideMark/>
          </w:tcPr>
          <w:p w14:paraId="38741704" w14:textId="77777777" w:rsidR="00100329" w:rsidRPr="00100329" w:rsidRDefault="00100329" w:rsidP="00100329">
            <w:r w:rsidRPr="00100329">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90" w:type="dxa"/>
            <w:tcBorders>
              <w:top w:val="nil"/>
              <w:left w:val="single" w:sz="4" w:space="0" w:color="auto"/>
              <w:bottom w:val="single" w:sz="4" w:space="0" w:color="auto"/>
              <w:right w:val="single" w:sz="4" w:space="0" w:color="auto"/>
            </w:tcBorders>
            <w:shd w:val="clear" w:color="auto" w:fill="auto"/>
            <w:vAlign w:val="center"/>
          </w:tcPr>
          <w:p w14:paraId="58A3BB56" w14:textId="77777777" w:rsidR="00100329" w:rsidRPr="00100329" w:rsidRDefault="00100329" w:rsidP="00100329">
            <w:pPr>
              <w:jc w:val="center"/>
              <w:rPr>
                <w:szCs w:val="20"/>
              </w:rPr>
            </w:pPr>
            <w:r w:rsidRPr="00100329">
              <w:rPr>
                <w:szCs w:val="20"/>
              </w:rPr>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1C56A5A4" w14:textId="77777777" w:rsidR="00100329" w:rsidRPr="00100329" w:rsidRDefault="00100329" w:rsidP="00100329">
            <w:pPr>
              <w:jc w:val="center"/>
              <w:rPr>
                <w:szCs w:val="20"/>
              </w:rPr>
            </w:pPr>
            <w:r w:rsidRPr="00100329">
              <w:rPr>
                <w:szCs w:val="20"/>
              </w:rPr>
              <w:t>0</w:t>
            </w:r>
          </w:p>
        </w:tc>
        <w:tc>
          <w:tcPr>
            <w:tcW w:w="2127" w:type="dxa"/>
            <w:tcBorders>
              <w:top w:val="nil"/>
              <w:left w:val="nil"/>
              <w:bottom w:val="single" w:sz="4" w:space="0" w:color="auto"/>
              <w:right w:val="single" w:sz="4" w:space="0" w:color="auto"/>
            </w:tcBorders>
            <w:shd w:val="clear" w:color="auto" w:fill="auto"/>
            <w:vAlign w:val="center"/>
          </w:tcPr>
          <w:p w14:paraId="431D3E6C" w14:textId="77777777" w:rsidR="00100329" w:rsidRPr="00100329" w:rsidRDefault="00100329" w:rsidP="00100329">
            <w:pPr>
              <w:jc w:val="center"/>
              <w:rPr>
                <w:szCs w:val="20"/>
              </w:rPr>
            </w:pPr>
            <w:r w:rsidRPr="00100329">
              <w:rPr>
                <w:szCs w:val="20"/>
              </w:rPr>
              <w:t>0</w:t>
            </w:r>
          </w:p>
        </w:tc>
      </w:tr>
      <w:tr w:rsidR="00100329" w:rsidRPr="00100329" w14:paraId="10D68305" w14:textId="77777777" w:rsidTr="00754CFF">
        <w:trPr>
          <w:trHeight w:val="419"/>
          <w:jc w:val="center"/>
        </w:trPr>
        <w:tc>
          <w:tcPr>
            <w:tcW w:w="595" w:type="dxa"/>
            <w:shd w:val="clear" w:color="auto" w:fill="auto"/>
            <w:vAlign w:val="center"/>
            <w:hideMark/>
          </w:tcPr>
          <w:p w14:paraId="4FFB0E92" w14:textId="77777777" w:rsidR="00100329" w:rsidRPr="00100329" w:rsidRDefault="00100329" w:rsidP="00100329">
            <w:pPr>
              <w:jc w:val="center"/>
            </w:pPr>
            <w:r w:rsidRPr="00100329">
              <w:t>8</w:t>
            </w:r>
          </w:p>
        </w:tc>
        <w:tc>
          <w:tcPr>
            <w:tcW w:w="3241" w:type="dxa"/>
            <w:shd w:val="clear" w:color="auto" w:fill="auto"/>
            <w:vAlign w:val="center"/>
            <w:hideMark/>
          </w:tcPr>
          <w:p w14:paraId="6D6AE51B" w14:textId="77777777" w:rsidR="00100329" w:rsidRPr="00100329" w:rsidRDefault="00100329" w:rsidP="00100329">
            <w:r w:rsidRPr="00100329">
              <w:t>Корректировка с учетом надежности и качества реализуемых товаров (оказываемых услуг), подлежащая учету в НВВ</w:t>
            </w:r>
          </w:p>
        </w:tc>
        <w:tc>
          <w:tcPr>
            <w:tcW w:w="1790" w:type="dxa"/>
            <w:tcBorders>
              <w:top w:val="nil"/>
              <w:left w:val="single" w:sz="4" w:space="0" w:color="auto"/>
              <w:bottom w:val="single" w:sz="4" w:space="0" w:color="auto"/>
              <w:right w:val="single" w:sz="4" w:space="0" w:color="auto"/>
            </w:tcBorders>
            <w:shd w:val="clear" w:color="auto" w:fill="auto"/>
            <w:vAlign w:val="center"/>
          </w:tcPr>
          <w:p w14:paraId="38E4367E" w14:textId="77777777" w:rsidR="00100329" w:rsidRPr="00100329" w:rsidRDefault="00100329" w:rsidP="00100329">
            <w:pPr>
              <w:jc w:val="center"/>
              <w:rPr>
                <w:szCs w:val="20"/>
              </w:rPr>
            </w:pPr>
            <w:r w:rsidRPr="00100329">
              <w:rPr>
                <w:szCs w:val="20"/>
              </w:rPr>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260B5904" w14:textId="77777777" w:rsidR="00100329" w:rsidRPr="00100329" w:rsidRDefault="00100329" w:rsidP="00100329">
            <w:pPr>
              <w:jc w:val="center"/>
              <w:rPr>
                <w:szCs w:val="20"/>
              </w:rPr>
            </w:pPr>
            <w:r w:rsidRPr="00100329">
              <w:rPr>
                <w:szCs w:val="20"/>
              </w:rPr>
              <w:t>0</w:t>
            </w:r>
          </w:p>
        </w:tc>
        <w:tc>
          <w:tcPr>
            <w:tcW w:w="2127" w:type="dxa"/>
            <w:tcBorders>
              <w:top w:val="nil"/>
              <w:left w:val="nil"/>
              <w:bottom w:val="single" w:sz="4" w:space="0" w:color="auto"/>
              <w:right w:val="single" w:sz="4" w:space="0" w:color="auto"/>
            </w:tcBorders>
            <w:shd w:val="clear" w:color="auto" w:fill="auto"/>
            <w:vAlign w:val="center"/>
          </w:tcPr>
          <w:p w14:paraId="1C62AEBE" w14:textId="77777777" w:rsidR="00100329" w:rsidRPr="00100329" w:rsidRDefault="00100329" w:rsidP="00100329">
            <w:pPr>
              <w:jc w:val="center"/>
              <w:rPr>
                <w:szCs w:val="20"/>
              </w:rPr>
            </w:pPr>
            <w:r w:rsidRPr="00100329">
              <w:rPr>
                <w:szCs w:val="20"/>
              </w:rPr>
              <w:t>0</w:t>
            </w:r>
          </w:p>
        </w:tc>
      </w:tr>
      <w:tr w:rsidR="00100329" w:rsidRPr="00100329" w14:paraId="567B49B9" w14:textId="77777777" w:rsidTr="00754CFF">
        <w:trPr>
          <w:trHeight w:val="1080"/>
          <w:jc w:val="center"/>
        </w:trPr>
        <w:tc>
          <w:tcPr>
            <w:tcW w:w="595" w:type="dxa"/>
            <w:shd w:val="clear" w:color="auto" w:fill="auto"/>
            <w:vAlign w:val="center"/>
            <w:hideMark/>
          </w:tcPr>
          <w:p w14:paraId="106D220C" w14:textId="77777777" w:rsidR="00100329" w:rsidRPr="00100329" w:rsidRDefault="00100329" w:rsidP="00100329">
            <w:pPr>
              <w:jc w:val="center"/>
            </w:pPr>
            <w:r w:rsidRPr="00100329">
              <w:t>9</w:t>
            </w:r>
          </w:p>
        </w:tc>
        <w:tc>
          <w:tcPr>
            <w:tcW w:w="3241" w:type="dxa"/>
            <w:shd w:val="clear" w:color="auto" w:fill="auto"/>
            <w:vAlign w:val="center"/>
            <w:hideMark/>
          </w:tcPr>
          <w:p w14:paraId="45BFE7EC" w14:textId="77777777" w:rsidR="00100329" w:rsidRPr="00100329" w:rsidRDefault="00100329" w:rsidP="00100329">
            <w:r w:rsidRPr="00100329">
              <w:t>Корректировка НВВ в связи с изменением (неисполнением) инвестиционной программы</w:t>
            </w:r>
          </w:p>
        </w:tc>
        <w:tc>
          <w:tcPr>
            <w:tcW w:w="1790" w:type="dxa"/>
            <w:tcBorders>
              <w:top w:val="nil"/>
              <w:left w:val="single" w:sz="4" w:space="0" w:color="auto"/>
              <w:bottom w:val="single" w:sz="4" w:space="0" w:color="auto"/>
              <w:right w:val="single" w:sz="4" w:space="0" w:color="auto"/>
            </w:tcBorders>
            <w:shd w:val="clear" w:color="auto" w:fill="auto"/>
            <w:vAlign w:val="center"/>
          </w:tcPr>
          <w:p w14:paraId="6E312019" w14:textId="77777777" w:rsidR="00100329" w:rsidRPr="00100329" w:rsidRDefault="00100329" w:rsidP="00100329">
            <w:pPr>
              <w:jc w:val="center"/>
              <w:rPr>
                <w:szCs w:val="20"/>
              </w:rPr>
            </w:pPr>
            <w:r w:rsidRPr="00100329">
              <w:rPr>
                <w:szCs w:val="20"/>
              </w:rPr>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6DA95757" w14:textId="77777777" w:rsidR="00100329" w:rsidRPr="00100329" w:rsidRDefault="00100329" w:rsidP="00100329">
            <w:pPr>
              <w:jc w:val="center"/>
              <w:rPr>
                <w:szCs w:val="20"/>
              </w:rPr>
            </w:pPr>
            <w:r w:rsidRPr="00100329">
              <w:rPr>
                <w:szCs w:val="20"/>
              </w:rPr>
              <w:t>0</w:t>
            </w:r>
          </w:p>
        </w:tc>
        <w:tc>
          <w:tcPr>
            <w:tcW w:w="2127" w:type="dxa"/>
            <w:tcBorders>
              <w:top w:val="nil"/>
              <w:left w:val="nil"/>
              <w:bottom w:val="single" w:sz="4" w:space="0" w:color="auto"/>
              <w:right w:val="single" w:sz="4" w:space="0" w:color="auto"/>
            </w:tcBorders>
            <w:shd w:val="clear" w:color="auto" w:fill="auto"/>
            <w:vAlign w:val="center"/>
          </w:tcPr>
          <w:p w14:paraId="148892FA" w14:textId="77777777" w:rsidR="00100329" w:rsidRPr="00100329" w:rsidRDefault="00100329" w:rsidP="00100329">
            <w:pPr>
              <w:jc w:val="center"/>
              <w:rPr>
                <w:szCs w:val="20"/>
              </w:rPr>
            </w:pPr>
            <w:r w:rsidRPr="00100329">
              <w:rPr>
                <w:szCs w:val="20"/>
              </w:rPr>
              <w:t>0</w:t>
            </w:r>
          </w:p>
        </w:tc>
      </w:tr>
      <w:tr w:rsidR="00100329" w:rsidRPr="00100329" w14:paraId="75038FD7" w14:textId="77777777" w:rsidTr="00754CFF">
        <w:trPr>
          <w:trHeight w:val="488"/>
          <w:jc w:val="center"/>
        </w:trPr>
        <w:tc>
          <w:tcPr>
            <w:tcW w:w="595" w:type="dxa"/>
            <w:shd w:val="clear" w:color="auto" w:fill="auto"/>
            <w:vAlign w:val="center"/>
            <w:hideMark/>
          </w:tcPr>
          <w:p w14:paraId="52C8344B" w14:textId="77777777" w:rsidR="00100329" w:rsidRPr="00100329" w:rsidRDefault="00100329" w:rsidP="00100329">
            <w:pPr>
              <w:jc w:val="center"/>
            </w:pPr>
            <w:r w:rsidRPr="00100329">
              <w:lastRenderedPageBreak/>
              <w:t>10</w:t>
            </w:r>
          </w:p>
        </w:tc>
        <w:tc>
          <w:tcPr>
            <w:tcW w:w="3241" w:type="dxa"/>
            <w:shd w:val="clear" w:color="auto" w:fill="auto"/>
            <w:vAlign w:val="center"/>
            <w:hideMark/>
          </w:tcPr>
          <w:p w14:paraId="658B0546" w14:textId="77777777" w:rsidR="00100329" w:rsidRPr="00100329" w:rsidRDefault="00100329" w:rsidP="00100329">
            <w:r w:rsidRPr="00100329">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90" w:type="dxa"/>
            <w:tcBorders>
              <w:top w:val="nil"/>
              <w:left w:val="single" w:sz="4" w:space="0" w:color="auto"/>
              <w:bottom w:val="single" w:sz="4" w:space="0" w:color="auto"/>
              <w:right w:val="single" w:sz="4" w:space="0" w:color="auto"/>
            </w:tcBorders>
            <w:shd w:val="clear" w:color="auto" w:fill="auto"/>
            <w:vAlign w:val="center"/>
          </w:tcPr>
          <w:p w14:paraId="21563B14" w14:textId="77777777" w:rsidR="00100329" w:rsidRPr="00100329" w:rsidRDefault="00100329" w:rsidP="00100329">
            <w:pPr>
              <w:jc w:val="center"/>
              <w:rPr>
                <w:szCs w:val="20"/>
              </w:rPr>
            </w:pPr>
            <w:r w:rsidRPr="00100329">
              <w:rPr>
                <w:szCs w:val="20"/>
              </w:rPr>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04253048" w14:textId="77777777" w:rsidR="00100329" w:rsidRPr="00100329" w:rsidRDefault="00100329" w:rsidP="00100329">
            <w:pPr>
              <w:jc w:val="center"/>
              <w:rPr>
                <w:szCs w:val="20"/>
              </w:rPr>
            </w:pPr>
            <w:r w:rsidRPr="00100329">
              <w:rPr>
                <w:szCs w:val="20"/>
              </w:rPr>
              <w:t>0</w:t>
            </w:r>
          </w:p>
        </w:tc>
        <w:tc>
          <w:tcPr>
            <w:tcW w:w="2127" w:type="dxa"/>
            <w:tcBorders>
              <w:top w:val="nil"/>
              <w:left w:val="nil"/>
              <w:bottom w:val="single" w:sz="4" w:space="0" w:color="auto"/>
              <w:right w:val="single" w:sz="4" w:space="0" w:color="auto"/>
            </w:tcBorders>
            <w:shd w:val="clear" w:color="auto" w:fill="auto"/>
            <w:vAlign w:val="center"/>
          </w:tcPr>
          <w:p w14:paraId="21B9EE9C" w14:textId="77777777" w:rsidR="00100329" w:rsidRPr="00100329" w:rsidRDefault="00100329" w:rsidP="00100329">
            <w:pPr>
              <w:jc w:val="center"/>
              <w:rPr>
                <w:szCs w:val="20"/>
              </w:rPr>
            </w:pPr>
            <w:r w:rsidRPr="00100329">
              <w:rPr>
                <w:szCs w:val="20"/>
              </w:rPr>
              <w:t>0</w:t>
            </w:r>
          </w:p>
        </w:tc>
      </w:tr>
      <w:tr w:rsidR="00100329" w:rsidRPr="00100329" w14:paraId="1E933770" w14:textId="77777777" w:rsidTr="00754CFF">
        <w:trPr>
          <w:trHeight w:val="720"/>
          <w:jc w:val="center"/>
        </w:trPr>
        <w:tc>
          <w:tcPr>
            <w:tcW w:w="595" w:type="dxa"/>
            <w:shd w:val="clear" w:color="auto" w:fill="auto"/>
            <w:vAlign w:val="center"/>
            <w:hideMark/>
          </w:tcPr>
          <w:p w14:paraId="24B21BA6" w14:textId="77777777" w:rsidR="00100329" w:rsidRPr="00100329" w:rsidRDefault="00100329" w:rsidP="00100329">
            <w:pPr>
              <w:jc w:val="center"/>
            </w:pPr>
            <w:r w:rsidRPr="00100329">
              <w:t>11</w:t>
            </w:r>
          </w:p>
        </w:tc>
        <w:tc>
          <w:tcPr>
            <w:tcW w:w="3241" w:type="dxa"/>
            <w:shd w:val="clear" w:color="auto" w:fill="auto"/>
            <w:vAlign w:val="center"/>
            <w:hideMark/>
          </w:tcPr>
          <w:p w14:paraId="5FDB828C" w14:textId="77777777" w:rsidR="00100329" w:rsidRPr="00100329" w:rsidRDefault="00100329" w:rsidP="00100329">
            <w:r w:rsidRPr="00100329">
              <w:t>ИТОГО необходимая валовая выручка</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032C2D7F" w14:textId="77777777" w:rsidR="00100329" w:rsidRPr="00100329" w:rsidRDefault="00100329" w:rsidP="00100329">
            <w:pPr>
              <w:jc w:val="center"/>
              <w:rPr>
                <w:szCs w:val="20"/>
              </w:rPr>
            </w:pPr>
            <w:r w:rsidRPr="00100329">
              <w:rPr>
                <w:szCs w:val="20"/>
              </w:rPr>
              <w:t>6 419</w:t>
            </w:r>
          </w:p>
        </w:tc>
        <w:tc>
          <w:tcPr>
            <w:tcW w:w="2171" w:type="dxa"/>
            <w:tcBorders>
              <w:top w:val="nil"/>
              <w:left w:val="single" w:sz="4" w:space="0" w:color="auto"/>
              <w:bottom w:val="single" w:sz="4" w:space="0" w:color="auto"/>
              <w:right w:val="single" w:sz="4" w:space="0" w:color="auto"/>
            </w:tcBorders>
            <w:shd w:val="clear" w:color="auto" w:fill="auto"/>
            <w:vAlign w:val="center"/>
          </w:tcPr>
          <w:p w14:paraId="50DA258C" w14:textId="77777777" w:rsidR="00100329" w:rsidRPr="00100329" w:rsidRDefault="00100329" w:rsidP="00100329">
            <w:pPr>
              <w:jc w:val="center"/>
              <w:rPr>
                <w:szCs w:val="20"/>
              </w:rPr>
            </w:pPr>
            <w:r w:rsidRPr="00100329">
              <w:rPr>
                <w:szCs w:val="20"/>
              </w:rPr>
              <w:t>6 630</w:t>
            </w:r>
          </w:p>
        </w:tc>
        <w:tc>
          <w:tcPr>
            <w:tcW w:w="2127" w:type="dxa"/>
            <w:tcBorders>
              <w:top w:val="nil"/>
              <w:left w:val="nil"/>
              <w:bottom w:val="single" w:sz="4" w:space="0" w:color="auto"/>
              <w:right w:val="single" w:sz="4" w:space="0" w:color="auto"/>
            </w:tcBorders>
            <w:shd w:val="clear" w:color="auto" w:fill="auto"/>
            <w:vAlign w:val="center"/>
          </w:tcPr>
          <w:p w14:paraId="5BDF3F7B" w14:textId="77777777" w:rsidR="00100329" w:rsidRPr="00100329" w:rsidRDefault="00100329" w:rsidP="00100329">
            <w:pPr>
              <w:jc w:val="center"/>
              <w:rPr>
                <w:szCs w:val="20"/>
              </w:rPr>
            </w:pPr>
            <w:r w:rsidRPr="00100329">
              <w:rPr>
                <w:szCs w:val="20"/>
              </w:rPr>
              <w:t>6 831</w:t>
            </w:r>
          </w:p>
        </w:tc>
      </w:tr>
      <w:tr w:rsidR="00100329" w:rsidRPr="00100329" w14:paraId="1E2D802D" w14:textId="77777777" w:rsidTr="00754CFF">
        <w:trPr>
          <w:trHeight w:val="720"/>
          <w:jc w:val="center"/>
        </w:trPr>
        <w:tc>
          <w:tcPr>
            <w:tcW w:w="595" w:type="dxa"/>
            <w:shd w:val="clear" w:color="auto" w:fill="auto"/>
            <w:vAlign w:val="center"/>
          </w:tcPr>
          <w:p w14:paraId="10C290CB" w14:textId="77777777" w:rsidR="00100329" w:rsidRPr="00100329" w:rsidRDefault="00100329" w:rsidP="00100329">
            <w:pPr>
              <w:jc w:val="center"/>
            </w:pPr>
            <w:r w:rsidRPr="00100329">
              <w:t>12</w:t>
            </w:r>
          </w:p>
        </w:tc>
        <w:tc>
          <w:tcPr>
            <w:tcW w:w="3241" w:type="dxa"/>
            <w:shd w:val="clear" w:color="auto" w:fill="auto"/>
            <w:vAlign w:val="center"/>
          </w:tcPr>
          <w:p w14:paraId="13396BB4" w14:textId="77777777" w:rsidR="00100329" w:rsidRPr="00100329" w:rsidRDefault="00100329" w:rsidP="00100329">
            <w:r w:rsidRPr="00100329">
              <w:t>Итого НВВ на потребительский рынок</w:t>
            </w:r>
          </w:p>
        </w:tc>
        <w:tc>
          <w:tcPr>
            <w:tcW w:w="1790" w:type="dxa"/>
            <w:tcBorders>
              <w:top w:val="single" w:sz="4" w:space="0" w:color="auto"/>
              <w:left w:val="nil"/>
              <w:bottom w:val="single" w:sz="4" w:space="0" w:color="auto"/>
              <w:right w:val="single" w:sz="4" w:space="0" w:color="auto"/>
            </w:tcBorders>
            <w:shd w:val="clear" w:color="auto" w:fill="auto"/>
            <w:vAlign w:val="center"/>
          </w:tcPr>
          <w:p w14:paraId="1CE59576" w14:textId="77777777" w:rsidR="00100329" w:rsidRPr="00100329" w:rsidRDefault="00100329" w:rsidP="00100329">
            <w:pPr>
              <w:jc w:val="center"/>
              <w:rPr>
                <w:szCs w:val="20"/>
              </w:rPr>
            </w:pPr>
            <w:r w:rsidRPr="00100329">
              <w:rPr>
                <w:szCs w:val="20"/>
              </w:rPr>
              <w:t>727</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EA384C5" w14:textId="77777777" w:rsidR="00100329" w:rsidRPr="00100329" w:rsidRDefault="00100329" w:rsidP="00100329">
            <w:pPr>
              <w:jc w:val="center"/>
              <w:rPr>
                <w:szCs w:val="20"/>
              </w:rPr>
            </w:pPr>
            <w:r w:rsidRPr="00100329">
              <w:rPr>
                <w:szCs w:val="20"/>
              </w:rPr>
              <w:t>751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229362F" w14:textId="77777777" w:rsidR="00100329" w:rsidRPr="00100329" w:rsidRDefault="00100329" w:rsidP="00100329">
            <w:pPr>
              <w:jc w:val="center"/>
              <w:rPr>
                <w:szCs w:val="20"/>
              </w:rPr>
            </w:pPr>
            <w:r w:rsidRPr="00100329">
              <w:rPr>
                <w:szCs w:val="20"/>
              </w:rPr>
              <w:t>774</w:t>
            </w:r>
          </w:p>
          <w:p w14:paraId="121080E5" w14:textId="77777777" w:rsidR="00100329" w:rsidRPr="00100329" w:rsidRDefault="00100329" w:rsidP="00100329">
            <w:pPr>
              <w:jc w:val="center"/>
              <w:rPr>
                <w:szCs w:val="20"/>
              </w:rPr>
            </w:pPr>
          </w:p>
        </w:tc>
      </w:tr>
    </w:tbl>
    <w:p w14:paraId="529AED8D" w14:textId="77777777" w:rsidR="00100329" w:rsidRPr="00100329" w:rsidRDefault="00100329" w:rsidP="00100329">
      <w:pPr>
        <w:spacing w:line="360" w:lineRule="auto"/>
        <w:ind w:firstLine="851"/>
        <w:jc w:val="both"/>
        <w:rPr>
          <w:sz w:val="28"/>
          <w:szCs w:val="28"/>
        </w:rPr>
      </w:pPr>
    </w:p>
    <w:p w14:paraId="1C9824B3" w14:textId="77777777" w:rsidR="00100329" w:rsidRPr="00100329" w:rsidRDefault="00100329" w:rsidP="00100329">
      <w:pPr>
        <w:tabs>
          <w:tab w:val="left" w:pos="1890"/>
        </w:tabs>
        <w:ind w:firstLine="720"/>
        <w:jc w:val="both"/>
        <w:rPr>
          <w:sz w:val="28"/>
          <w:szCs w:val="20"/>
        </w:rPr>
      </w:pPr>
      <w:r w:rsidRPr="00100329">
        <w:rPr>
          <w:sz w:val="28"/>
          <w:szCs w:val="20"/>
        </w:rPr>
        <w:t xml:space="preserve">Расчет необходимой валовой выручки произведен в соответствии </w:t>
      </w:r>
      <w:r w:rsidRPr="00100329">
        <w:rPr>
          <w:sz w:val="28"/>
          <w:szCs w:val="20"/>
        </w:rPr>
        <w:br/>
        <w:t xml:space="preserve">с Методическими указаниями по расчету регулируемых цен (тарифов) </w:t>
      </w:r>
      <w:r w:rsidRPr="00100329">
        <w:rPr>
          <w:sz w:val="28"/>
          <w:szCs w:val="20"/>
        </w:rPr>
        <w:br/>
        <w:t xml:space="preserve">в сфере теплоснабжения, утвержденными Приказом ФСТ России </w:t>
      </w:r>
      <w:r w:rsidRPr="00100329">
        <w:rPr>
          <w:sz w:val="28"/>
          <w:szCs w:val="20"/>
        </w:rPr>
        <w:br/>
        <w:t>от 13.06.2013 № 760-э.</w:t>
      </w:r>
    </w:p>
    <w:p w14:paraId="13C49EC7" w14:textId="77777777" w:rsidR="00100329" w:rsidRPr="00100329" w:rsidRDefault="00100329" w:rsidP="00100329">
      <w:pPr>
        <w:ind w:left="720" w:right="-567"/>
        <w:jc w:val="center"/>
        <w:rPr>
          <w:sz w:val="28"/>
          <w:szCs w:val="20"/>
        </w:rPr>
      </w:pPr>
      <w:bookmarkStart w:id="57" w:name="_Toc530586378"/>
    </w:p>
    <w:p w14:paraId="790BF129" w14:textId="77777777" w:rsidR="00100329" w:rsidRPr="00100329" w:rsidRDefault="00100329" w:rsidP="00100329">
      <w:pPr>
        <w:spacing w:before="100" w:beforeAutospacing="1" w:after="60" w:afterAutospacing="1"/>
        <w:outlineLvl w:val="0"/>
        <w:rPr>
          <w:b/>
          <w:sz w:val="28"/>
          <w:szCs w:val="20"/>
        </w:rPr>
      </w:pPr>
      <w:bookmarkStart w:id="58" w:name="_Toc24010615"/>
    </w:p>
    <w:p w14:paraId="5A2FACED" w14:textId="77777777" w:rsidR="00100329" w:rsidRPr="00100329" w:rsidRDefault="00100329" w:rsidP="00100329">
      <w:pPr>
        <w:spacing w:before="100" w:beforeAutospacing="1" w:after="60" w:afterAutospacing="1"/>
        <w:outlineLvl w:val="0"/>
        <w:rPr>
          <w:b/>
          <w:sz w:val="28"/>
          <w:szCs w:val="20"/>
        </w:rPr>
      </w:pPr>
    </w:p>
    <w:p w14:paraId="7209E3D3" w14:textId="77777777" w:rsidR="00100329" w:rsidRPr="00100329" w:rsidRDefault="00100329" w:rsidP="00100329">
      <w:pPr>
        <w:spacing w:before="100" w:beforeAutospacing="1" w:after="60" w:afterAutospacing="1"/>
        <w:outlineLvl w:val="0"/>
        <w:rPr>
          <w:b/>
          <w:sz w:val="28"/>
          <w:szCs w:val="20"/>
        </w:rPr>
      </w:pPr>
    </w:p>
    <w:p w14:paraId="00760CCB" w14:textId="77777777" w:rsidR="00100329" w:rsidRPr="00100329" w:rsidRDefault="00100329" w:rsidP="00100329">
      <w:pPr>
        <w:spacing w:before="100" w:beforeAutospacing="1" w:after="60" w:afterAutospacing="1"/>
        <w:outlineLvl w:val="0"/>
        <w:rPr>
          <w:b/>
          <w:sz w:val="28"/>
          <w:szCs w:val="20"/>
        </w:rPr>
      </w:pPr>
    </w:p>
    <w:p w14:paraId="4BD57407" w14:textId="77777777" w:rsidR="00100329" w:rsidRPr="00100329" w:rsidRDefault="00100329" w:rsidP="00100329">
      <w:pPr>
        <w:spacing w:before="100" w:beforeAutospacing="1" w:after="60" w:afterAutospacing="1"/>
        <w:outlineLvl w:val="0"/>
        <w:rPr>
          <w:b/>
          <w:sz w:val="28"/>
          <w:szCs w:val="20"/>
        </w:rPr>
      </w:pPr>
    </w:p>
    <w:p w14:paraId="56D117CB" w14:textId="77777777" w:rsidR="00100329" w:rsidRPr="00100329" w:rsidRDefault="00100329" w:rsidP="00100329">
      <w:pPr>
        <w:spacing w:before="100" w:beforeAutospacing="1" w:after="60" w:afterAutospacing="1"/>
        <w:outlineLvl w:val="0"/>
        <w:rPr>
          <w:b/>
          <w:sz w:val="28"/>
          <w:szCs w:val="20"/>
        </w:rPr>
      </w:pPr>
    </w:p>
    <w:p w14:paraId="2E8AB797" w14:textId="77777777" w:rsidR="00100329" w:rsidRPr="00100329" w:rsidRDefault="00100329" w:rsidP="00100329">
      <w:pPr>
        <w:spacing w:before="100" w:beforeAutospacing="1" w:after="60" w:afterAutospacing="1"/>
        <w:outlineLvl w:val="0"/>
        <w:rPr>
          <w:b/>
          <w:sz w:val="28"/>
          <w:szCs w:val="20"/>
        </w:rPr>
      </w:pPr>
    </w:p>
    <w:p w14:paraId="1AB1E477" w14:textId="77777777" w:rsidR="00100329" w:rsidRPr="00100329" w:rsidRDefault="00100329" w:rsidP="00100329">
      <w:pPr>
        <w:spacing w:before="100" w:beforeAutospacing="1" w:after="60" w:afterAutospacing="1"/>
        <w:outlineLvl w:val="0"/>
        <w:rPr>
          <w:b/>
          <w:sz w:val="28"/>
          <w:szCs w:val="20"/>
        </w:rPr>
      </w:pPr>
    </w:p>
    <w:p w14:paraId="35965D15" w14:textId="77777777" w:rsidR="00100329" w:rsidRPr="00100329" w:rsidRDefault="00100329" w:rsidP="00100329">
      <w:pPr>
        <w:spacing w:before="100" w:beforeAutospacing="1" w:after="60" w:afterAutospacing="1"/>
        <w:outlineLvl w:val="0"/>
        <w:rPr>
          <w:b/>
          <w:sz w:val="28"/>
          <w:szCs w:val="20"/>
        </w:rPr>
      </w:pPr>
    </w:p>
    <w:p w14:paraId="647DBCC7" w14:textId="77777777" w:rsidR="00100329" w:rsidRPr="00100329" w:rsidRDefault="00100329" w:rsidP="00100329">
      <w:pPr>
        <w:spacing w:before="100" w:beforeAutospacing="1" w:after="60" w:afterAutospacing="1"/>
        <w:outlineLvl w:val="0"/>
        <w:rPr>
          <w:b/>
          <w:sz w:val="28"/>
          <w:szCs w:val="20"/>
        </w:rPr>
      </w:pPr>
    </w:p>
    <w:p w14:paraId="46C00971" w14:textId="77777777" w:rsidR="00100329" w:rsidRPr="00100329" w:rsidRDefault="00100329" w:rsidP="00100329">
      <w:pPr>
        <w:numPr>
          <w:ilvl w:val="0"/>
          <w:numId w:val="139"/>
        </w:numPr>
        <w:spacing w:after="60"/>
        <w:jc w:val="center"/>
        <w:outlineLvl w:val="0"/>
        <w:rPr>
          <w:b/>
          <w:bCs/>
          <w:iCs/>
          <w:sz w:val="28"/>
          <w:szCs w:val="28"/>
        </w:rPr>
      </w:pPr>
      <w:r w:rsidRPr="00100329">
        <w:rPr>
          <w:b/>
          <w:sz w:val="28"/>
          <w:szCs w:val="20"/>
        </w:rPr>
        <w:t xml:space="preserve">Расчет тарифов на производство тепловой энергии </w:t>
      </w:r>
      <w:bookmarkEnd w:id="57"/>
      <w:r w:rsidRPr="00100329">
        <w:rPr>
          <w:b/>
          <w:sz w:val="28"/>
          <w:szCs w:val="20"/>
        </w:rPr>
        <w:br/>
      </w:r>
      <w:bookmarkEnd w:id="58"/>
      <w:r w:rsidRPr="00100329">
        <w:rPr>
          <w:b/>
          <w:bCs/>
          <w:iCs/>
          <w:sz w:val="28"/>
          <w:szCs w:val="28"/>
        </w:rPr>
        <w:t>ГБУ «Малиновский дом-интернат для граждан, имеющих психические расстройства» на период 2025-2027 годы</w:t>
      </w:r>
    </w:p>
    <w:p w14:paraId="50370426" w14:textId="77777777" w:rsidR="00100329" w:rsidRPr="00100329" w:rsidRDefault="00100329" w:rsidP="00100329">
      <w:pPr>
        <w:spacing w:before="100" w:beforeAutospacing="1" w:after="60" w:afterAutospacing="1"/>
        <w:outlineLvl w:val="0"/>
        <w:rPr>
          <w:b/>
          <w:bCs/>
          <w:iCs/>
          <w:sz w:val="28"/>
          <w:szCs w:val="28"/>
        </w:rPr>
      </w:pPr>
    </w:p>
    <w:p w14:paraId="69A7064F" w14:textId="77777777" w:rsidR="00100329" w:rsidRPr="00100329" w:rsidRDefault="00100329" w:rsidP="00100329">
      <w:pPr>
        <w:ind w:firstLine="709"/>
        <w:jc w:val="both"/>
        <w:rPr>
          <w:sz w:val="28"/>
          <w:szCs w:val="28"/>
        </w:rPr>
      </w:pPr>
      <w:r w:rsidRPr="00100329">
        <w:rPr>
          <w:sz w:val="28"/>
          <w:szCs w:val="28"/>
        </w:rPr>
        <w:t xml:space="preserve">Тарифы на производство тепловой энергии ГБУ «Малиновский дом-интернат для граждан, имеющих психические расстройства» </w:t>
      </w:r>
      <w:r w:rsidRPr="00100329">
        <w:rPr>
          <w:sz w:val="28"/>
          <w:szCs w:val="28"/>
        </w:rPr>
        <w:br/>
        <w:t>на 2025 - 2027 годы, рассчитаны на основании необходимой валовой выручки на расчетный период регулирования, представлены в таблице 12.</w:t>
      </w:r>
    </w:p>
    <w:p w14:paraId="47AA031A" w14:textId="77777777" w:rsidR="00100329" w:rsidRPr="00100329" w:rsidRDefault="00100329" w:rsidP="00100329">
      <w:pPr>
        <w:spacing w:before="100" w:beforeAutospacing="1" w:after="60" w:afterAutospacing="1"/>
        <w:outlineLvl w:val="0"/>
        <w:rPr>
          <w:b/>
          <w:sz w:val="28"/>
          <w:szCs w:val="28"/>
        </w:rPr>
      </w:pPr>
    </w:p>
    <w:p w14:paraId="6045E6B1" w14:textId="77777777" w:rsidR="00100329" w:rsidRPr="00100329" w:rsidRDefault="00100329" w:rsidP="00100329">
      <w:pPr>
        <w:spacing w:before="100" w:beforeAutospacing="1" w:after="60" w:afterAutospacing="1"/>
        <w:jc w:val="right"/>
        <w:outlineLvl w:val="0"/>
        <w:rPr>
          <w:sz w:val="28"/>
          <w:szCs w:val="20"/>
        </w:rPr>
      </w:pPr>
      <w:r w:rsidRPr="00100329">
        <w:rPr>
          <w:sz w:val="28"/>
          <w:szCs w:val="20"/>
        </w:rPr>
        <w:t>Таблица 12.</w:t>
      </w:r>
    </w:p>
    <w:tbl>
      <w:tblPr>
        <w:tblW w:w="9317" w:type="dxa"/>
        <w:tblInd w:w="113" w:type="dxa"/>
        <w:tblLook w:val="04A0" w:firstRow="1" w:lastRow="0" w:firstColumn="1" w:lastColumn="0" w:noHBand="0" w:noVBand="1"/>
      </w:tblPr>
      <w:tblGrid>
        <w:gridCol w:w="2512"/>
        <w:gridCol w:w="1457"/>
        <w:gridCol w:w="1428"/>
        <w:gridCol w:w="1368"/>
        <w:gridCol w:w="2552"/>
      </w:tblGrid>
      <w:tr w:rsidR="00100329" w:rsidRPr="00100329" w14:paraId="1B6DA734" w14:textId="77777777" w:rsidTr="00754CFF">
        <w:trPr>
          <w:trHeight w:val="420"/>
        </w:trPr>
        <w:tc>
          <w:tcPr>
            <w:tcW w:w="2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B003DE" w14:textId="77777777" w:rsidR="00100329" w:rsidRPr="00100329" w:rsidRDefault="00100329" w:rsidP="00100329">
            <w:pPr>
              <w:jc w:val="center"/>
              <w:rPr>
                <w:b/>
                <w:bCs/>
                <w:sz w:val="28"/>
                <w:szCs w:val="28"/>
              </w:rPr>
            </w:pPr>
            <w:r w:rsidRPr="00100329">
              <w:rPr>
                <w:b/>
                <w:bCs/>
                <w:sz w:val="28"/>
                <w:szCs w:val="28"/>
              </w:rPr>
              <w:t>2025 год</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1F91473F" w14:textId="77777777" w:rsidR="00100329" w:rsidRPr="00100329" w:rsidRDefault="00100329" w:rsidP="00100329">
            <w:pPr>
              <w:jc w:val="center"/>
              <w:rPr>
                <w:sz w:val="28"/>
                <w:szCs w:val="28"/>
              </w:rPr>
            </w:pPr>
            <w:r w:rsidRPr="00100329">
              <w:rPr>
                <w:sz w:val="28"/>
                <w:szCs w:val="28"/>
              </w:rPr>
              <w:t>Полезный отпуск</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3670F6F" w14:textId="77777777" w:rsidR="00100329" w:rsidRPr="00100329" w:rsidRDefault="00100329" w:rsidP="00100329">
            <w:pPr>
              <w:jc w:val="center"/>
              <w:rPr>
                <w:sz w:val="28"/>
                <w:szCs w:val="28"/>
              </w:rPr>
            </w:pPr>
            <w:r w:rsidRPr="00100329">
              <w:rPr>
                <w:sz w:val="28"/>
                <w:szCs w:val="28"/>
              </w:rPr>
              <w:t>Тариф</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3C7DD1B" w14:textId="77777777" w:rsidR="00100329" w:rsidRPr="00100329" w:rsidRDefault="00100329" w:rsidP="00100329">
            <w:pPr>
              <w:jc w:val="center"/>
              <w:rPr>
                <w:sz w:val="28"/>
                <w:szCs w:val="28"/>
              </w:rPr>
            </w:pPr>
            <w:r w:rsidRPr="00100329">
              <w:rPr>
                <w:sz w:val="28"/>
                <w:szCs w:val="28"/>
              </w:rPr>
              <w:t>Рост</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57A2F18" w14:textId="77777777" w:rsidR="00100329" w:rsidRPr="00100329" w:rsidRDefault="00100329" w:rsidP="00100329">
            <w:pPr>
              <w:jc w:val="center"/>
              <w:rPr>
                <w:sz w:val="28"/>
                <w:szCs w:val="28"/>
              </w:rPr>
            </w:pPr>
            <w:r w:rsidRPr="00100329">
              <w:rPr>
                <w:sz w:val="28"/>
                <w:szCs w:val="28"/>
              </w:rPr>
              <w:t>НВВ</w:t>
            </w:r>
          </w:p>
        </w:tc>
      </w:tr>
      <w:tr w:rsidR="00100329" w:rsidRPr="00100329" w14:paraId="0CB95411" w14:textId="77777777" w:rsidTr="00754CFF">
        <w:trPr>
          <w:trHeight w:val="285"/>
        </w:trPr>
        <w:tc>
          <w:tcPr>
            <w:tcW w:w="25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8B4368D" w14:textId="77777777" w:rsidR="00100329" w:rsidRPr="00100329" w:rsidRDefault="00100329" w:rsidP="00100329">
            <w:pPr>
              <w:rPr>
                <w:b/>
                <w:bCs/>
                <w:sz w:val="28"/>
                <w:szCs w:val="28"/>
              </w:rPr>
            </w:pPr>
          </w:p>
        </w:tc>
        <w:tc>
          <w:tcPr>
            <w:tcW w:w="1457" w:type="dxa"/>
            <w:tcBorders>
              <w:top w:val="nil"/>
              <w:left w:val="nil"/>
              <w:bottom w:val="single" w:sz="4" w:space="0" w:color="auto"/>
              <w:right w:val="single" w:sz="4" w:space="0" w:color="auto"/>
            </w:tcBorders>
            <w:shd w:val="clear" w:color="auto" w:fill="auto"/>
            <w:vAlign w:val="center"/>
            <w:hideMark/>
          </w:tcPr>
          <w:p w14:paraId="149DB610" w14:textId="77777777" w:rsidR="00100329" w:rsidRPr="00100329" w:rsidRDefault="00100329" w:rsidP="00100329">
            <w:pPr>
              <w:jc w:val="center"/>
              <w:rPr>
                <w:sz w:val="28"/>
                <w:szCs w:val="28"/>
              </w:rPr>
            </w:pPr>
            <w:r w:rsidRPr="00100329">
              <w:rPr>
                <w:sz w:val="28"/>
                <w:szCs w:val="28"/>
              </w:rPr>
              <w:t>тыс. Гкал</w:t>
            </w:r>
          </w:p>
        </w:tc>
        <w:tc>
          <w:tcPr>
            <w:tcW w:w="1428" w:type="dxa"/>
            <w:tcBorders>
              <w:top w:val="nil"/>
              <w:left w:val="nil"/>
              <w:bottom w:val="single" w:sz="4" w:space="0" w:color="auto"/>
              <w:right w:val="single" w:sz="4" w:space="0" w:color="auto"/>
            </w:tcBorders>
            <w:shd w:val="clear" w:color="auto" w:fill="auto"/>
            <w:vAlign w:val="center"/>
            <w:hideMark/>
          </w:tcPr>
          <w:p w14:paraId="015E3A70" w14:textId="77777777" w:rsidR="00100329" w:rsidRPr="00100329" w:rsidRDefault="00100329" w:rsidP="00100329">
            <w:pPr>
              <w:jc w:val="center"/>
              <w:rPr>
                <w:sz w:val="28"/>
                <w:szCs w:val="28"/>
              </w:rPr>
            </w:pPr>
            <w:r w:rsidRPr="00100329">
              <w:rPr>
                <w:sz w:val="28"/>
                <w:szCs w:val="28"/>
              </w:rPr>
              <w:t>руб./Гкал</w:t>
            </w:r>
          </w:p>
        </w:tc>
        <w:tc>
          <w:tcPr>
            <w:tcW w:w="1368" w:type="dxa"/>
            <w:tcBorders>
              <w:top w:val="nil"/>
              <w:left w:val="nil"/>
              <w:bottom w:val="single" w:sz="4" w:space="0" w:color="auto"/>
              <w:right w:val="single" w:sz="4" w:space="0" w:color="auto"/>
            </w:tcBorders>
            <w:shd w:val="clear" w:color="auto" w:fill="auto"/>
            <w:vAlign w:val="center"/>
            <w:hideMark/>
          </w:tcPr>
          <w:p w14:paraId="16F49E20" w14:textId="77777777" w:rsidR="00100329" w:rsidRPr="00100329" w:rsidRDefault="00100329" w:rsidP="00100329">
            <w:pPr>
              <w:jc w:val="center"/>
              <w:rPr>
                <w:sz w:val="28"/>
                <w:szCs w:val="28"/>
              </w:rPr>
            </w:pPr>
            <w:r w:rsidRPr="00100329">
              <w:rPr>
                <w:sz w:val="28"/>
                <w:szCs w:val="28"/>
              </w:rPr>
              <w:t>%</w:t>
            </w:r>
          </w:p>
        </w:tc>
        <w:tc>
          <w:tcPr>
            <w:tcW w:w="2552" w:type="dxa"/>
            <w:tcBorders>
              <w:top w:val="nil"/>
              <w:left w:val="nil"/>
              <w:bottom w:val="single" w:sz="4" w:space="0" w:color="auto"/>
              <w:right w:val="single" w:sz="4" w:space="0" w:color="auto"/>
            </w:tcBorders>
            <w:shd w:val="clear" w:color="auto" w:fill="auto"/>
            <w:vAlign w:val="center"/>
            <w:hideMark/>
          </w:tcPr>
          <w:p w14:paraId="4162F762" w14:textId="77777777" w:rsidR="00100329" w:rsidRPr="00100329" w:rsidRDefault="00100329" w:rsidP="00100329">
            <w:pPr>
              <w:jc w:val="center"/>
              <w:rPr>
                <w:sz w:val="28"/>
                <w:szCs w:val="28"/>
              </w:rPr>
            </w:pPr>
            <w:r w:rsidRPr="00100329">
              <w:rPr>
                <w:sz w:val="28"/>
                <w:szCs w:val="28"/>
              </w:rPr>
              <w:t>тыс. руб.</w:t>
            </w:r>
          </w:p>
        </w:tc>
      </w:tr>
      <w:tr w:rsidR="00100329" w:rsidRPr="00100329" w14:paraId="266EE609" w14:textId="77777777" w:rsidTr="00754CF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14:paraId="3CDAC9B9" w14:textId="77777777" w:rsidR="00100329" w:rsidRPr="00100329" w:rsidRDefault="00100329" w:rsidP="00100329">
            <w:pPr>
              <w:rPr>
                <w:sz w:val="28"/>
                <w:szCs w:val="28"/>
              </w:rPr>
            </w:pPr>
            <w:r w:rsidRPr="00100329">
              <w:rPr>
                <w:sz w:val="28"/>
                <w:szCs w:val="28"/>
              </w:rPr>
              <w:t>январь - июнь</w:t>
            </w:r>
          </w:p>
        </w:tc>
        <w:tc>
          <w:tcPr>
            <w:tcW w:w="1457" w:type="dxa"/>
            <w:tcBorders>
              <w:top w:val="nil"/>
              <w:left w:val="single" w:sz="4" w:space="0" w:color="auto"/>
              <w:bottom w:val="single" w:sz="4" w:space="0" w:color="auto"/>
              <w:right w:val="single" w:sz="4" w:space="0" w:color="auto"/>
            </w:tcBorders>
            <w:shd w:val="clear" w:color="auto" w:fill="auto"/>
            <w:vAlign w:val="center"/>
          </w:tcPr>
          <w:p w14:paraId="307984DE" w14:textId="77777777" w:rsidR="00100329" w:rsidRPr="00100329" w:rsidRDefault="00100329" w:rsidP="00100329">
            <w:pPr>
              <w:jc w:val="center"/>
              <w:rPr>
                <w:sz w:val="28"/>
                <w:szCs w:val="28"/>
              </w:rPr>
            </w:pPr>
            <w:r w:rsidRPr="00100329">
              <w:rPr>
                <w:sz w:val="28"/>
                <w:szCs w:val="28"/>
              </w:rPr>
              <w:t>0,192</w:t>
            </w:r>
          </w:p>
        </w:tc>
        <w:tc>
          <w:tcPr>
            <w:tcW w:w="1428" w:type="dxa"/>
            <w:tcBorders>
              <w:top w:val="single" w:sz="4" w:space="0" w:color="auto"/>
              <w:left w:val="nil"/>
              <w:bottom w:val="single" w:sz="4" w:space="0" w:color="auto"/>
              <w:right w:val="single" w:sz="4" w:space="0" w:color="auto"/>
            </w:tcBorders>
            <w:shd w:val="clear" w:color="auto" w:fill="auto"/>
            <w:vAlign w:val="center"/>
          </w:tcPr>
          <w:p w14:paraId="40EAF724" w14:textId="77777777" w:rsidR="00100329" w:rsidRPr="00100329" w:rsidRDefault="00100329" w:rsidP="00100329">
            <w:pPr>
              <w:jc w:val="center"/>
              <w:rPr>
                <w:sz w:val="28"/>
                <w:szCs w:val="28"/>
              </w:rPr>
            </w:pPr>
            <w:r w:rsidRPr="00100329">
              <w:rPr>
                <w:sz w:val="28"/>
                <w:szCs w:val="28"/>
              </w:rPr>
              <w:t>2 048,53</w:t>
            </w:r>
          </w:p>
        </w:tc>
        <w:tc>
          <w:tcPr>
            <w:tcW w:w="1368" w:type="dxa"/>
            <w:tcBorders>
              <w:top w:val="nil"/>
              <w:left w:val="nil"/>
              <w:bottom w:val="single" w:sz="4" w:space="0" w:color="auto"/>
              <w:right w:val="single" w:sz="4" w:space="0" w:color="auto"/>
            </w:tcBorders>
            <w:shd w:val="clear" w:color="auto" w:fill="auto"/>
            <w:vAlign w:val="center"/>
          </w:tcPr>
          <w:p w14:paraId="1117E64A" w14:textId="77777777" w:rsidR="00100329" w:rsidRPr="00100329" w:rsidRDefault="00100329" w:rsidP="00100329">
            <w:pPr>
              <w:jc w:val="center"/>
              <w:rPr>
                <w:sz w:val="28"/>
                <w:szCs w:val="28"/>
              </w:rPr>
            </w:pPr>
            <w:r w:rsidRPr="00100329">
              <w:rPr>
                <w:sz w:val="28"/>
                <w:szCs w:val="28"/>
              </w:rPr>
              <w:t>0,00%</w:t>
            </w:r>
          </w:p>
        </w:tc>
        <w:tc>
          <w:tcPr>
            <w:tcW w:w="2552" w:type="dxa"/>
            <w:tcBorders>
              <w:top w:val="nil"/>
              <w:left w:val="nil"/>
              <w:bottom w:val="single" w:sz="4" w:space="0" w:color="auto"/>
              <w:right w:val="single" w:sz="4" w:space="0" w:color="auto"/>
            </w:tcBorders>
            <w:shd w:val="clear" w:color="auto" w:fill="auto"/>
            <w:vAlign w:val="center"/>
          </w:tcPr>
          <w:p w14:paraId="5CEA5FED" w14:textId="77777777" w:rsidR="00100329" w:rsidRPr="00100329" w:rsidRDefault="00100329" w:rsidP="00100329">
            <w:pPr>
              <w:jc w:val="center"/>
              <w:rPr>
                <w:sz w:val="28"/>
                <w:szCs w:val="28"/>
              </w:rPr>
            </w:pPr>
            <w:r w:rsidRPr="00100329">
              <w:rPr>
                <w:sz w:val="28"/>
                <w:szCs w:val="28"/>
              </w:rPr>
              <w:t>393,32</w:t>
            </w:r>
          </w:p>
        </w:tc>
      </w:tr>
      <w:tr w:rsidR="00100329" w:rsidRPr="00100329" w14:paraId="519D0A56" w14:textId="77777777" w:rsidTr="00754CF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14:paraId="077BA012" w14:textId="77777777" w:rsidR="00100329" w:rsidRPr="00100329" w:rsidRDefault="00100329" w:rsidP="00100329">
            <w:pPr>
              <w:rPr>
                <w:sz w:val="28"/>
                <w:szCs w:val="28"/>
              </w:rPr>
            </w:pPr>
            <w:r w:rsidRPr="00100329">
              <w:rPr>
                <w:sz w:val="28"/>
                <w:szCs w:val="28"/>
              </w:rPr>
              <w:t>июль - декабрь</w:t>
            </w:r>
          </w:p>
        </w:tc>
        <w:tc>
          <w:tcPr>
            <w:tcW w:w="1457" w:type="dxa"/>
            <w:tcBorders>
              <w:top w:val="nil"/>
              <w:left w:val="single" w:sz="4" w:space="0" w:color="auto"/>
              <w:bottom w:val="single" w:sz="4" w:space="0" w:color="auto"/>
              <w:right w:val="single" w:sz="4" w:space="0" w:color="auto"/>
            </w:tcBorders>
            <w:shd w:val="clear" w:color="auto" w:fill="auto"/>
            <w:vAlign w:val="center"/>
          </w:tcPr>
          <w:p w14:paraId="2CB879E1" w14:textId="77777777" w:rsidR="00100329" w:rsidRPr="00100329" w:rsidRDefault="00100329" w:rsidP="00100329">
            <w:pPr>
              <w:jc w:val="center"/>
              <w:rPr>
                <w:sz w:val="28"/>
                <w:szCs w:val="28"/>
              </w:rPr>
            </w:pPr>
            <w:r w:rsidRPr="00100329">
              <w:rPr>
                <w:sz w:val="28"/>
                <w:szCs w:val="28"/>
              </w:rPr>
              <w:t>0,144</w:t>
            </w:r>
          </w:p>
        </w:tc>
        <w:tc>
          <w:tcPr>
            <w:tcW w:w="1428" w:type="dxa"/>
            <w:tcBorders>
              <w:top w:val="nil"/>
              <w:left w:val="nil"/>
              <w:bottom w:val="single" w:sz="4" w:space="0" w:color="auto"/>
              <w:right w:val="single" w:sz="4" w:space="0" w:color="auto"/>
            </w:tcBorders>
            <w:shd w:val="clear" w:color="auto" w:fill="auto"/>
            <w:vAlign w:val="center"/>
          </w:tcPr>
          <w:p w14:paraId="3C286E14" w14:textId="77777777" w:rsidR="00100329" w:rsidRPr="00100329" w:rsidRDefault="00100329" w:rsidP="00100329">
            <w:pPr>
              <w:jc w:val="center"/>
              <w:rPr>
                <w:sz w:val="28"/>
                <w:szCs w:val="28"/>
              </w:rPr>
            </w:pPr>
            <w:r w:rsidRPr="00100329">
              <w:rPr>
                <w:sz w:val="28"/>
                <w:szCs w:val="28"/>
              </w:rPr>
              <w:t>2 317,22</w:t>
            </w:r>
          </w:p>
        </w:tc>
        <w:tc>
          <w:tcPr>
            <w:tcW w:w="1368" w:type="dxa"/>
            <w:tcBorders>
              <w:top w:val="nil"/>
              <w:left w:val="nil"/>
              <w:bottom w:val="single" w:sz="4" w:space="0" w:color="auto"/>
              <w:right w:val="single" w:sz="4" w:space="0" w:color="auto"/>
            </w:tcBorders>
            <w:shd w:val="clear" w:color="auto" w:fill="auto"/>
            <w:vAlign w:val="center"/>
          </w:tcPr>
          <w:p w14:paraId="7613B7B9" w14:textId="77777777" w:rsidR="00100329" w:rsidRPr="00100329" w:rsidRDefault="00100329" w:rsidP="00100329">
            <w:pPr>
              <w:jc w:val="center"/>
              <w:rPr>
                <w:sz w:val="28"/>
                <w:szCs w:val="28"/>
              </w:rPr>
            </w:pPr>
            <w:r w:rsidRPr="00100329">
              <w:rPr>
                <w:sz w:val="28"/>
                <w:szCs w:val="28"/>
              </w:rPr>
              <w:t>13,12%</w:t>
            </w:r>
          </w:p>
        </w:tc>
        <w:tc>
          <w:tcPr>
            <w:tcW w:w="2552" w:type="dxa"/>
            <w:tcBorders>
              <w:top w:val="nil"/>
              <w:left w:val="nil"/>
              <w:bottom w:val="single" w:sz="4" w:space="0" w:color="auto"/>
              <w:right w:val="single" w:sz="4" w:space="0" w:color="auto"/>
            </w:tcBorders>
            <w:shd w:val="clear" w:color="auto" w:fill="auto"/>
            <w:vAlign w:val="center"/>
          </w:tcPr>
          <w:p w14:paraId="6D7C38D4" w14:textId="77777777" w:rsidR="00100329" w:rsidRPr="00100329" w:rsidRDefault="00100329" w:rsidP="00100329">
            <w:pPr>
              <w:jc w:val="center"/>
              <w:rPr>
                <w:sz w:val="28"/>
                <w:szCs w:val="28"/>
              </w:rPr>
            </w:pPr>
            <w:r w:rsidRPr="00100329">
              <w:rPr>
                <w:sz w:val="28"/>
                <w:szCs w:val="28"/>
              </w:rPr>
              <w:t>333,68</w:t>
            </w:r>
          </w:p>
        </w:tc>
      </w:tr>
      <w:tr w:rsidR="00100329" w:rsidRPr="00100329" w14:paraId="39F97EC6" w14:textId="77777777" w:rsidTr="00754CFF">
        <w:trPr>
          <w:trHeight w:val="148"/>
        </w:trPr>
        <w:tc>
          <w:tcPr>
            <w:tcW w:w="2512" w:type="dxa"/>
            <w:tcBorders>
              <w:top w:val="single" w:sz="4" w:space="0" w:color="auto"/>
              <w:left w:val="single" w:sz="4" w:space="0" w:color="auto"/>
              <w:bottom w:val="single" w:sz="4" w:space="0" w:color="000000"/>
              <w:right w:val="single" w:sz="4" w:space="0" w:color="auto"/>
            </w:tcBorders>
            <w:shd w:val="clear" w:color="auto" w:fill="auto"/>
            <w:vAlign w:val="center"/>
          </w:tcPr>
          <w:p w14:paraId="10A25FAF" w14:textId="77777777" w:rsidR="00100329" w:rsidRPr="00100329" w:rsidRDefault="00100329" w:rsidP="00100329">
            <w:pPr>
              <w:rPr>
                <w:b/>
                <w:bCs/>
                <w:sz w:val="28"/>
                <w:szCs w:val="28"/>
              </w:rPr>
            </w:pPr>
            <w:r w:rsidRPr="00100329">
              <w:rPr>
                <w:b/>
                <w:bCs/>
                <w:sz w:val="28"/>
                <w:szCs w:val="28"/>
              </w:rPr>
              <w:t>год</w:t>
            </w:r>
          </w:p>
        </w:tc>
        <w:tc>
          <w:tcPr>
            <w:tcW w:w="1457" w:type="dxa"/>
            <w:tcBorders>
              <w:top w:val="single" w:sz="4" w:space="0" w:color="auto"/>
              <w:left w:val="nil"/>
              <w:bottom w:val="single" w:sz="4" w:space="0" w:color="auto"/>
              <w:right w:val="single" w:sz="4" w:space="0" w:color="auto"/>
            </w:tcBorders>
            <w:shd w:val="clear" w:color="auto" w:fill="auto"/>
            <w:vAlign w:val="center"/>
          </w:tcPr>
          <w:p w14:paraId="403D7944" w14:textId="77777777" w:rsidR="00100329" w:rsidRPr="00100329" w:rsidRDefault="00100329" w:rsidP="00100329">
            <w:pPr>
              <w:jc w:val="center"/>
              <w:rPr>
                <w:b/>
                <w:sz w:val="28"/>
                <w:szCs w:val="28"/>
              </w:rPr>
            </w:pPr>
            <w:r w:rsidRPr="00100329">
              <w:rPr>
                <w:b/>
                <w:sz w:val="28"/>
                <w:szCs w:val="28"/>
              </w:rPr>
              <w:t>0,336</w:t>
            </w:r>
          </w:p>
        </w:tc>
        <w:tc>
          <w:tcPr>
            <w:tcW w:w="1428" w:type="dxa"/>
            <w:tcBorders>
              <w:top w:val="single" w:sz="4" w:space="0" w:color="auto"/>
              <w:left w:val="nil"/>
              <w:bottom w:val="single" w:sz="4" w:space="0" w:color="auto"/>
              <w:right w:val="single" w:sz="4" w:space="0" w:color="auto"/>
            </w:tcBorders>
            <w:shd w:val="clear" w:color="auto" w:fill="auto"/>
            <w:vAlign w:val="center"/>
          </w:tcPr>
          <w:p w14:paraId="1162047E" w14:textId="77777777" w:rsidR="00100329" w:rsidRPr="00100329" w:rsidRDefault="00100329" w:rsidP="00100329">
            <w:pPr>
              <w:jc w:val="center"/>
              <w:rPr>
                <w:b/>
                <w:sz w:val="28"/>
                <w:szCs w:val="28"/>
              </w:rPr>
            </w:pPr>
            <w:r w:rsidRPr="00100329">
              <w:rPr>
                <w:b/>
                <w:sz w:val="28"/>
                <w:szCs w:val="28"/>
              </w:rPr>
              <w:t>2 163,69</w:t>
            </w:r>
          </w:p>
        </w:tc>
        <w:tc>
          <w:tcPr>
            <w:tcW w:w="1368" w:type="dxa"/>
            <w:tcBorders>
              <w:top w:val="single" w:sz="4" w:space="0" w:color="auto"/>
              <w:left w:val="nil"/>
              <w:bottom w:val="single" w:sz="4" w:space="0" w:color="auto"/>
              <w:right w:val="single" w:sz="4" w:space="0" w:color="auto"/>
            </w:tcBorders>
            <w:shd w:val="clear" w:color="auto" w:fill="auto"/>
            <w:vAlign w:val="center"/>
          </w:tcPr>
          <w:p w14:paraId="785300A1" w14:textId="77777777" w:rsidR="00100329" w:rsidRPr="00100329" w:rsidRDefault="00100329" w:rsidP="00100329">
            <w:pPr>
              <w:jc w:val="center"/>
              <w:rPr>
                <w:b/>
                <w:sz w:val="28"/>
                <w:szCs w:val="28"/>
              </w:rPr>
            </w:pPr>
            <w:r w:rsidRPr="00100329">
              <w:rPr>
                <w:b/>
                <w:sz w:val="28"/>
                <w:szCs w:val="28"/>
              </w:rPr>
              <w:t>5,62%</w:t>
            </w:r>
          </w:p>
        </w:tc>
        <w:tc>
          <w:tcPr>
            <w:tcW w:w="2552" w:type="dxa"/>
            <w:tcBorders>
              <w:top w:val="single" w:sz="4" w:space="0" w:color="auto"/>
              <w:left w:val="nil"/>
              <w:bottom w:val="single" w:sz="4" w:space="0" w:color="auto"/>
              <w:right w:val="single" w:sz="4" w:space="0" w:color="auto"/>
            </w:tcBorders>
            <w:shd w:val="clear" w:color="auto" w:fill="auto"/>
            <w:vAlign w:val="center"/>
          </w:tcPr>
          <w:p w14:paraId="234C1CCC" w14:textId="77777777" w:rsidR="00100329" w:rsidRPr="00100329" w:rsidRDefault="00100329" w:rsidP="00100329">
            <w:pPr>
              <w:jc w:val="center"/>
              <w:rPr>
                <w:b/>
                <w:sz w:val="28"/>
                <w:szCs w:val="28"/>
              </w:rPr>
            </w:pPr>
            <w:r w:rsidRPr="00100329">
              <w:rPr>
                <w:b/>
                <w:sz w:val="28"/>
                <w:szCs w:val="28"/>
              </w:rPr>
              <w:t>727</w:t>
            </w:r>
          </w:p>
        </w:tc>
      </w:tr>
      <w:tr w:rsidR="00100329" w:rsidRPr="00100329" w14:paraId="2C62E75E" w14:textId="77777777" w:rsidTr="00754CFF">
        <w:trPr>
          <w:trHeight w:val="290"/>
        </w:trPr>
        <w:tc>
          <w:tcPr>
            <w:tcW w:w="2512" w:type="dxa"/>
            <w:tcBorders>
              <w:top w:val="single" w:sz="4" w:space="0" w:color="auto"/>
              <w:left w:val="single" w:sz="4" w:space="0" w:color="auto"/>
              <w:bottom w:val="single" w:sz="4" w:space="0" w:color="000000"/>
              <w:right w:val="single" w:sz="4" w:space="0" w:color="auto"/>
            </w:tcBorders>
            <w:shd w:val="clear" w:color="auto" w:fill="auto"/>
            <w:vAlign w:val="center"/>
          </w:tcPr>
          <w:p w14:paraId="33814267" w14:textId="77777777" w:rsidR="00100329" w:rsidRPr="00100329" w:rsidRDefault="00100329" w:rsidP="00100329">
            <w:pPr>
              <w:jc w:val="center"/>
              <w:rPr>
                <w:b/>
                <w:bCs/>
                <w:sz w:val="28"/>
                <w:szCs w:val="28"/>
              </w:rPr>
            </w:pPr>
          </w:p>
        </w:tc>
        <w:tc>
          <w:tcPr>
            <w:tcW w:w="1457" w:type="dxa"/>
            <w:tcBorders>
              <w:top w:val="single" w:sz="4" w:space="0" w:color="auto"/>
              <w:left w:val="nil"/>
              <w:bottom w:val="single" w:sz="4" w:space="0" w:color="auto"/>
              <w:right w:val="single" w:sz="4" w:space="0" w:color="auto"/>
            </w:tcBorders>
            <w:shd w:val="clear" w:color="auto" w:fill="auto"/>
            <w:vAlign w:val="center"/>
          </w:tcPr>
          <w:p w14:paraId="00DD4668" w14:textId="77777777" w:rsidR="00100329" w:rsidRPr="00100329" w:rsidRDefault="00100329" w:rsidP="00100329">
            <w:pPr>
              <w:jc w:val="center"/>
              <w:rPr>
                <w:sz w:val="28"/>
                <w:szCs w:val="28"/>
              </w:rPr>
            </w:pPr>
          </w:p>
        </w:tc>
        <w:tc>
          <w:tcPr>
            <w:tcW w:w="1428" w:type="dxa"/>
            <w:tcBorders>
              <w:top w:val="single" w:sz="4" w:space="0" w:color="auto"/>
              <w:left w:val="nil"/>
              <w:bottom w:val="single" w:sz="4" w:space="0" w:color="auto"/>
              <w:right w:val="single" w:sz="4" w:space="0" w:color="auto"/>
            </w:tcBorders>
            <w:shd w:val="clear" w:color="auto" w:fill="auto"/>
            <w:vAlign w:val="center"/>
          </w:tcPr>
          <w:p w14:paraId="43E2C738" w14:textId="77777777" w:rsidR="00100329" w:rsidRPr="00100329" w:rsidRDefault="00100329" w:rsidP="00100329">
            <w:pPr>
              <w:jc w:val="center"/>
              <w:rPr>
                <w:sz w:val="28"/>
                <w:szCs w:val="28"/>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6E01751A" w14:textId="77777777" w:rsidR="00100329" w:rsidRPr="00100329" w:rsidRDefault="00100329" w:rsidP="00100329">
            <w:pPr>
              <w:jc w:val="center"/>
              <w:rPr>
                <w:sz w:val="28"/>
                <w:szCs w:val="28"/>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48F64FDF" w14:textId="77777777" w:rsidR="00100329" w:rsidRPr="00100329" w:rsidRDefault="00100329" w:rsidP="00100329">
            <w:pPr>
              <w:jc w:val="center"/>
              <w:rPr>
                <w:sz w:val="28"/>
                <w:szCs w:val="28"/>
              </w:rPr>
            </w:pPr>
          </w:p>
        </w:tc>
      </w:tr>
      <w:tr w:rsidR="00100329" w:rsidRPr="00100329" w14:paraId="214B3A8E" w14:textId="77777777" w:rsidTr="00754CFF">
        <w:trPr>
          <w:trHeight w:val="420"/>
        </w:trPr>
        <w:tc>
          <w:tcPr>
            <w:tcW w:w="2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52D451" w14:textId="77777777" w:rsidR="00100329" w:rsidRPr="00100329" w:rsidRDefault="00100329" w:rsidP="00100329">
            <w:pPr>
              <w:jc w:val="center"/>
              <w:rPr>
                <w:b/>
                <w:bCs/>
                <w:sz w:val="28"/>
                <w:szCs w:val="28"/>
              </w:rPr>
            </w:pPr>
            <w:r w:rsidRPr="00100329">
              <w:rPr>
                <w:b/>
                <w:bCs/>
                <w:sz w:val="28"/>
                <w:szCs w:val="28"/>
              </w:rPr>
              <w:t>2026 год</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29A81918" w14:textId="77777777" w:rsidR="00100329" w:rsidRPr="00100329" w:rsidRDefault="00100329" w:rsidP="00100329">
            <w:pPr>
              <w:jc w:val="center"/>
              <w:rPr>
                <w:sz w:val="28"/>
                <w:szCs w:val="28"/>
              </w:rPr>
            </w:pPr>
            <w:r w:rsidRPr="00100329">
              <w:rPr>
                <w:sz w:val="28"/>
                <w:szCs w:val="28"/>
              </w:rPr>
              <w:t>Полезный отпуск</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0D77640" w14:textId="77777777" w:rsidR="00100329" w:rsidRPr="00100329" w:rsidRDefault="00100329" w:rsidP="00100329">
            <w:pPr>
              <w:jc w:val="center"/>
              <w:rPr>
                <w:sz w:val="28"/>
                <w:szCs w:val="28"/>
              </w:rPr>
            </w:pPr>
            <w:r w:rsidRPr="00100329">
              <w:rPr>
                <w:sz w:val="28"/>
                <w:szCs w:val="28"/>
              </w:rPr>
              <w:t>Тариф</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54E0487F" w14:textId="77777777" w:rsidR="00100329" w:rsidRPr="00100329" w:rsidRDefault="00100329" w:rsidP="00100329">
            <w:pPr>
              <w:jc w:val="center"/>
              <w:rPr>
                <w:sz w:val="28"/>
                <w:szCs w:val="28"/>
              </w:rPr>
            </w:pPr>
            <w:r w:rsidRPr="00100329">
              <w:rPr>
                <w:sz w:val="28"/>
                <w:szCs w:val="28"/>
              </w:rPr>
              <w:t>Рост</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B4A0269" w14:textId="77777777" w:rsidR="00100329" w:rsidRPr="00100329" w:rsidRDefault="00100329" w:rsidP="00100329">
            <w:pPr>
              <w:jc w:val="center"/>
              <w:rPr>
                <w:sz w:val="28"/>
                <w:szCs w:val="28"/>
              </w:rPr>
            </w:pPr>
            <w:r w:rsidRPr="00100329">
              <w:rPr>
                <w:sz w:val="28"/>
                <w:szCs w:val="28"/>
              </w:rPr>
              <w:t>НВВ</w:t>
            </w:r>
          </w:p>
        </w:tc>
      </w:tr>
      <w:tr w:rsidR="00100329" w:rsidRPr="00100329" w14:paraId="5674BF76" w14:textId="77777777" w:rsidTr="00754CFF">
        <w:trPr>
          <w:trHeight w:val="321"/>
        </w:trPr>
        <w:tc>
          <w:tcPr>
            <w:tcW w:w="25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122D34" w14:textId="77777777" w:rsidR="00100329" w:rsidRPr="00100329" w:rsidRDefault="00100329" w:rsidP="00100329">
            <w:pPr>
              <w:rPr>
                <w:b/>
                <w:bCs/>
                <w:sz w:val="28"/>
                <w:szCs w:val="28"/>
              </w:rPr>
            </w:pPr>
          </w:p>
        </w:tc>
        <w:tc>
          <w:tcPr>
            <w:tcW w:w="1457" w:type="dxa"/>
            <w:tcBorders>
              <w:top w:val="nil"/>
              <w:left w:val="nil"/>
              <w:bottom w:val="single" w:sz="4" w:space="0" w:color="auto"/>
              <w:right w:val="single" w:sz="4" w:space="0" w:color="auto"/>
            </w:tcBorders>
            <w:shd w:val="clear" w:color="auto" w:fill="auto"/>
            <w:vAlign w:val="center"/>
            <w:hideMark/>
          </w:tcPr>
          <w:p w14:paraId="7A5D1900" w14:textId="77777777" w:rsidR="00100329" w:rsidRPr="00100329" w:rsidRDefault="00100329" w:rsidP="00100329">
            <w:pPr>
              <w:jc w:val="center"/>
              <w:rPr>
                <w:sz w:val="28"/>
                <w:szCs w:val="28"/>
              </w:rPr>
            </w:pPr>
            <w:r w:rsidRPr="00100329">
              <w:rPr>
                <w:sz w:val="28"/>
                <w:szCs w:val="28"/>
              </w:rPr>
              <w:t>тыс. Гкал</w:t>
            </w:r>
          </w:p>
        </w:tc>
        <w:tc>
          <w:tcPr>
            <w:tcW w:w="1428" w:type="dxa"/>
            <w:tcBorders>
              <w:top w:val="nil"/>
              <w:left w:val="nil"/>
              <w:bottom w:val="single" w:sz="4" w:space="0" w:color="auto"/>
              <w:right w:val="single" w:sz="4" w:space="0" w:color="auto"/>
            </w:tcBorders>
            <w:shd w:val="clear" w:color="auto" w:fill="auto"/>
            <w:vAlign w:val="center"/>
            <w:hideMark/>
          </w:tcPr>
          <w:p w14:paraId="60951187" w14:textId="77777777" w:rsidR="00100329" w:rsidRPr="00100329" w:rsidRDefault="00100329" w:rsidP="00100329">
            <w:pPr>
              <w:jc w:val="center"/>
              <w:rPr>
                <w:sz w:val="28"/>
                <w:szCs w:val="28"/>
              </w:rPr>
            </w:pPr>
            <w:r w:rsidRPr="00100329">
              <w:rPr>
                <w:sz w:val="28"/>
                <w:szCs w:val="28"/>
              </w:rPr>
              <w:t>руб./Гкал</w:t>
            </w:r>
          </w:p>
        </w:tc>
        <w:tc>
          <w:tcPr>
            <w:tcW w:w="1368" w:type="dxa"/>
            <w:tcBorders>
              <w:top w:val="nil"/>
              <w:left w:val="nil"/>
              <w:bottom w:val="single" w:sz="4" w:space="0" w:color="auto"/>
              <w:right w:val="single" w:sz="4" w:space="0" w:color="auto"/>
            </w:tcBorders>
            <w:shd w:val="clear" w:color="auto" w:fill="auto"/>
            <w:vAlign w:val="center"/>
            <w:hideMark/>
          </w:tcPr>
          <w:p w14:paraId="51CE640C" w14:textId="77777777" w:rsidR="00100329" w:rsidRPr="00100329" w:rsidRDefault="00100329" w:rsidP="00100329">
            <w:pPr>
              <w:jc w:val="center"/>
              <w:rPr>
                <w:sz w:val="28"/>
                <w:szCs w:val="28"/>
              </w:rPr>
            </w:pPr>
            <w:r w:rsidRPr="00100329">
              <w:rPr>
                <w:sz w:val="28"/>
                <w:szCs w:val="28"/>
              </w:rPr>
              <w:t>%</w:t>
            </w:r>
          </w:p>
        </w:tc>
        <w:tc>
          <w:tcPr>
            <w:tcW w:w="2552" w:type="dxa"/>
            <w:tcBorders>
              <w:top w:val="nil"/>
              <w:left w:val="nil"/>
              <w:bottom w:val="single" w:sz="4" w:space="0" w:color="auto"/>
              <w:right w:val="single" w:sz="4" w:space="0" w:color="auto"/>
            </w:tcBorders>
            <w:shd w:val="clear" w:color="auto" w:fill="auto"/>
            <w:vAlign w:val="center"/>
            <w:hideMark/>
          </w:tcPr>
          <w:p w14:paraId="75E111CC" w14:textId="77777777" w:rsidR="00100329" w:rsidRPr="00100329" w:rsidRDefault="00100329" w:rsidP="00100329">
            <w:pPr>
              <w:jc w:val="center"/>
              <w:rPr>
                <w:sz w:val="28"/>
                <w:szCs w:val="28"/>
              </w:rPr>
            </w:pPr>
            <w:r w:rsidRPr="00100329">
              <w:rPr>
                <w:sz w:val="28"/>
                <w:szCs w:val="28"/>
              </w:rPr>
              <w:t>тыс. руб.</w:t>
            </w:r>
          </w:p>
        </w:tc>
      </w:tr>
      <w:tr w:rsidR="00100329" w:rsidRPr="00100329" w14:paraId="5BCA7A46" w14:textId="77777777" w:rsidTr="00754CF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14:paraId="57E1F18D" w14:textId="77777777" w:rsidR="00100329" w:rsidRPr="00100329" w:rsidRDefault="00100329" w:rsidP="00100329">
            <w:pPr>
              <w:rPr>
                <w:sz w:val="28"/>
                <w:szCs w:val="28"/>
              </w:rPr>
            </w:pPr>
            <w:r w:rsidRPr="00100329">
              <w:rPr>
                <w:sz w:val="28"/>
                <w:szCs w:val="28"/>
              </w:rPr>
              <w:t>январь - июнь</w:t>
            </w:r>
          </w:p>
        </w:tc>
        <w:tc>
          <w:tcPr>
            <w:tcW w:w="1457" w:type="dxa"/>
            <w:tcBorders>
              <w:top w:val="nil"/>
              <w:left w:val="single" w:sz="4" w:space="0" w:color="auto"/>
              <w:bottom w:val="single" w:sz="4" w:space="0" w:color="auto"/>
              <w:right w:val="single" w:sz="4" w:space="0" w:color="auto"/>
            </w:tcBorders>
            <w:shd w:val="clear" w:color="auto" w:fill="auto"/>
            <w:vAlign w:val="center"/>
          </w:tcPr>
          <w:p w14:paraId="11FC8657" w14:textId="77777777" w:rsidR="00100329" w:rsidRPr="00100329" w:rsidRDefault="00100329" w:rsidP="00100329">
            <w:pPr>
              <w:jc w:val="center"/>
              <w:rPr>
                <w:sz w:val="28"/>
                <w:szCs w:val="28"/>
              </w:rPr>
            </w:pPr>
            <w:r w:rsidRPr="00100329">
              <w:rPr>
                <w:sz w:val="28"/>
                <w:szCs w:val="28"/>
              </w:rPr>
              <w:t>0,192</w:t>
            </w:r>
          </w:p>
        </w:tc>
        <w:tc>
          <w:tcPr>
            <w:tcW w:w="1428" w:type="dxa"/>
            <w:tcBorders>
              <w:top w:val="single" w:sz="4" w:space="0" w:color="auto"/>
              <w:left w:val="nil"/>
              <w:bottom w:val="single" w:sz="4" w:space="0" w:color="auto"/>
              <w:right w:val="single" w:sz="4" w:space="0" w:color="auto"/>
            </w:tcBorders>
            <w:shd w:val="clear" w:color="auto" w:fill="auto"/>
            <w:vAlign w:val="center"/>
          </w:tcPr>
          <w:p w14:paraId="1FBA8276" w14:textId="77777777" w:rsidR="00100329" w:rsidRPr="00100329" w:rsidRDefault="00100329" w:rsidP="00100329">
            <w:pPr>
              <w:jc w:val="center"/>
              <w:rPr>
                <w:sz w:val="28"/>
                <w:szCs w:val="28"/>
              </w:rPr>
            </w:pPr>
            <w:r w:rsidRPr="00100329">
              <w:rPr>
                <w:sz w:val="28"/>
                <w:szCs w:val="28"/>
              </w:rPr>
              <w:t>2 235,12</w:t>
            </w:r>
          </w:p>
        </w:tc>
        <w:tc>
          <w:tcPr>
            <w:tcW w:w="1368" w:type="dxa"/>
            <w:tcBorders>
              <w:top w:val="nil"/>
              <w:left w:val="nil"/>
              <w:bottom w:val="single" w:sz="4" w:space="0" w:color="auto"/>
              <w:right w:val="single" w:sz="4" w:space="0" w:color="auto"/>
            </w:tcBorders>
            <w:shd w:val="clear" w:color="auto" w:fill="auto"/>
            <w:vAlign w:val="center"/>
          </w:tcPr>
          <w:p w14:paraId="512BADF3" w14:textId="77777777" w:rsidR="00100329" w:rsidRPr="00100329" w:rsidRDefault="00100329" w:rsidP="00100329">
            <w:pPr>
              <w:jc w:val="center"/>
              <w:rPr>
                <w:sz w:val="28"/>
                <w:szCs w:val="28"/>
              </w:rPr>
            </w:pPr>
            <w:r w:rsidRPr="00100329">
              <w:rPr>
                <w:sz w:val="28"/>
                <w:szCs w:val="28"/>
              </w:rPr>
              <w:t>-3,54%</w:t>
            </w:r>
          </w:p>
        </w:tc>
        <w:tc>
          <w:tcPr>
            <w:tcW w:w="2552" w:type="dxa"/>
            <w:tcBorders>
              <w:top w:val="nil"/>
              <w:left w:val="nil"/>
              <w:bottom w:val="single" w:sz="4" w:space="0" w:color="auto"/>
              <w:right w:val="single" w:sz="4" w:space="0" w:color="auto"/>
            </w:tcBorders>
            <w:shd w:val="clear" w:color="auto" w:fill="auto"/>
            <w:vAlign w:val="center"/>
          </w:tcPr>
          <w:p w14:paraId="13BD2F41" w14:textId="77777777" w:rsidR="00100329" w:rsidRPr="00100329" w:rsidRDefault="00100329" w:rsidP="00100329">
            <w:pPr>
              <w:jc w:val="center"/>
              <w:rPr>
                <w:sz w:val="28"/>
                <w:szCs w:val="28"/>
              </w:rPr>
            </w:pPr>
            <w:r w:rsidRPr="00100329">
              <w:rPr>
                <w:sz w:val="28"/>
                <w:szCs w:val="28"/>
              </w:rPr>
              <w:t>429,14</w:t>
            </w:r>
          </w:p>
        </w:tc>
      </w:tr>
      <w:tr w:rsidR="00100329" w:rsidRPr="00100329" w14:paraId="64B246B0" w14:textId="77777777" w:rsidTr="00754CF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14:paraId="01C1A8F9" w14:textId="77777777" w:rsidR="00100329" w:rsidRPr="00100329" w:rsidRDefault="00100329" w:rsidP="00100329">
            <w:pPr>
              <w:rPr>
                <w:sz w:val="28"/>
                <w:szCs w:val="28"/>
              </w:rPr>
            </w:pPr>
            <w:r w:rsidRPr="00100329">
              <w:rPr>
                <w:sz w:val="28"/>
                <w:szCs w:val="28"/>
              </w:rPr>
              <w:t>июль - декабрь</w:t>
            </w:r>
          </w:p>
        </w:tc>
        <w:tc>
          <w:tcPr>
            <w:tcW w:w="1457" w:type="dxa"/>
            <w:tcBorders>
              <w:top w:val="nil"/>
              <w:left w:val="single" w:sz="4" w:space="0" w:color="auto"/>
              <w:bottom w:val="single" w:sz="4" w:space="0" w:color="auto"/>
              <w:right w:val="single" w:sz="4" w:space="0" w:color="auto"/>
            </w:tcBorders>
            <w:shd w:val="clear" w:color="auto" w:fill="auto"/>
            <w:vAlign w:val="center"/>
          </w:tcPr>
          <w:p w14:paraId="7D7C0E41" w14:textId="77777777" w:rsidR="00100329" w:rsidRPr="00100329" w:rsidRDefault="00100329" w:rsidP="00100329">
            <w:pPr>
              <w:jc w:val="center"/>
              <w:rPr>
                <w:sz w:val="28"/>
                <w:szCs w:val="28"/>
              </w:rPr>
            </w:pPr>
            <w:r w:rsidRPr="00100329">
              <w:rPr>
                <w:sz w:val="28"/>
                <w:szCs w:val="28"/>
              </w:rPr>
              <w:t>0,144</w:t>
            </w:r>
          </w:p>
        </w:tc>
        <w:tc>
          <w:tcPr>
            <w:tcW w:w="1428" w:type="dxa"/>
            <w:tcBorders>
              <w:top w:val="nil"/>
              <w:left w:val="nil"/>
              <w:bottom w:val="single" w:sz="4" w:space="0" w:color="auto"/>
              <w:right w:val="single" w:sz="4" w:space="0" w:color="auto"/>
            </w:tcBorders>
            <w:shd w:val="clear" w:color="auto" w:fill="auto"/>
            <w:vAlign w:val="center"/>
          </w:tcPr>
          <w:p w14:paraId="1B3BBD7E" w14:textId="77777777" w:rsidR="00100329" w:rsidRPr="00100329" w:rsidRDefault="00100329" w:rsidP="00100329">
            <w:pPr>
              <w:jc w:val="center"/>
              <w:rPr>
                <w:sz w:val="28"/>
                <w:szCs w:val="28"/>
              </w:rPr>
            </w:pPr>
            <w:r w:rsidRPr="00100329">
              <w:rPr>
                <w:sz w:val="28"/>
                <w:szCs w:val="28"/>
              </w:rPr>
              <w:t>2 235,14</w:t>
            </w:r>
          </w:p>
        </w:tc>
        <w:tc>
          <w:tcPr>
            <w:tcW w:w="1368" w:type="dxa"/>
            <w:tcBorders>
              <w:top w:val="nil"/>
              <w:left w:val="nil"/>
              <w:bottom w:val="single" w:sz="4" w:space="0" w:color="auto"/>
              <w:right w:val="single" w:sz="4" w:space="0" w:color="auto"/>
            </w:tcBorders>
            <w:shd w:val="clear" w:color="auto" w:fill="auto"/>
            <w:vAlign w:val="center"/>
          </w:tcPr>
          <w:p w14:paraId="5DE14823" w14:textId="77777777" w:rsidR="00100329" w:rsidRPr="00100329" w:rsidRDefault="00100329" w:rsidP="00100329">
            <w:pPr>
              <w:jc w:val="center"/>
              <w:rPr>
                <w:sz w:val="28"/>
                <w:szCs w:val="28"/>
              </w:rPr>
            </w:pPr>
            <w:r w:rsidRPr="00100329">
              <w:rPr>
                <w:sz w:val="28"/>
                <w:szCs w:val="28"/>
              </w:rPr>
              <w:t>0,00%</w:t>
            </w:r>
          </w:p>
        </w:tc>
        <w:tc>
          <w:tcPr>
            <w:tcW w:w="2552" w:type="dxa"/>
            <w:tcBorders>
              <w:top w:val="nil"/>
              <w:left w:val="nil"/>
              <w:bottom w:val="single" w:sz="4" w:space="0" w:color="auto"/>
              <w:right w:val="single" w:sz="4" w:space="0" w:color="auto"/>
            </w:tcBorders>
            <w:shd w:val="clear" w:color="auto" w:fill="auto"/>
            <w:vAlign w:val="center"/>
          </w:tcPr>
          <w:p w14:paraId="26995DDA" w14:textId="77777777" w:rsidR="00100329" w:rsidRPr="00100329" w:rsidRDefault="00100329" w:rsidP="00100329">
            <w:pPr>
              <w:jc w:val="center"/>
              <w:rPr>
                <w:sz w:val="28"/>
                <w:szCs w:val="28"/>
              </w:rPr>
            </w:pPr>
            <w:r w:rsidRPr="00100329">
              <w:rPr>
                <w:sz w:val="28"/>
                <w:szCs w:val="28"/>
              </w:rPr>
              <w:t>321,86</w:t>
            </w:r>
          </w:p>
        </w:tc>
      </w:tr>
      <w:tr w:rsidR="00100329" w:rsidRPr="00100329" w14:paraId="795F67FC" w14:textId="77777777" w:rsidTr="00754CFF">
        <w:trPr>
          <w:trHeight w:val="289"/>
        </w:trPr>
        <w:tc>
          <w:tcPr>
            <w:tcW w:w="2512" w:type="dxa"/>
            <w:tcBorders>
              <w:top w:val="single" w:sz="4" w:space="0" w:color="auto"/>
              <w:left w:val="single" w:sz="4" w:space="0" w:color="auto"/>
              <w:bottom w:val="single" w:sz="4" w:space="0" w:color="000000"/>
              <w:right w:val="single" w:sz="4" w:space="0" w:color="auto"/>
            </w:tcBorders>
            <w:shd w:val="clear" w:color="auto" w:fill="auto"/>
            <w:vAlign w:val="center"/>
          </w:tcPr>
          <w:p w14:paraId="264ECD9E" w14:textId="77777777" w:rsidR="00100329" w:rsidRPr="00100329" w:rsidRDefault="00100329" w:rsidP="00100329">
            <w:pPr>
              <w:rPr>
                <w:b/>
                <w:bCs/>
                <w:sz w:val="28"/>
                <w:szCs w:val="28"/>
              </w:rPr>
            </w:pPr>
            <w:r w:rsidRPr="00100329">
              <w:rPr>
                <w:b/>
                <w:bCs/>
                <w:sz w:val="28"/>
                <w:szCs w:val="28"/>
              </w:rPr>
              <w:t>год</w:t>
            </w:r>
          </w:p>
        </w:tc>
        <w:tc>
          <w:tcPr>
            <w:tcW w:w="1457" w:type="dxa"/>
            <w:tcBorders>
              <w:top w:val="single" w:sz="4" w:space="0" w:color="auto"/>
              <w:left w:val="nil"/>
              <w:bottom w:val="single" w:sz="4" w:space="0" w:color="auto"/>
              <w:right w:val="single" w:sz="4" w:space="0" w:color="auto"/>
            </w:tcBorders>
            <w:shd w:val="clear" w:color="auto" w:fill="auto"/>
            <w:vAlign w:val="center"/>
          </w:tcPr>
          <w:p w14:paraId="3832EDA8" w14:textId="77777777" w:rsidR="00100329" w:rsidRPr="00100329" w:rsidRDefault="00100329" w:rsidP="00100329">
            <w:pPr>
              <w:jc w:val="center"/>
              <w:rPr>
                <w:b/>
                <w:sz w:val="28"/>
                <w:szCs w:val="28"/>
              </w:rPr>
            </w:pPr>
            <w:r w:rsidRPr="00100329">
              <w:rPr>
                <w:b/>
                <w:sz w:val="28"/>
                <w:szCs w:val="28"/>
              </w:rPr>
              <w:t>0,336</w:t>
            </w:r>
          </w:p>
        </w:tc>
        <w:tc>
          <w:tcPr>
            <w:tcW w:w="1428" w:type="dxa"/>
            <w:tcBorders>
              <w:top w:val="single" w:sz="4" w:space="0" w:color="auto"/>
              <w:left w:val="nil"/>
              <w:bottom w:val="single" w:sz="4" w:space="0" w:color="auto"/>
              <w:right w:val="single" w:sz="4" w:space="0" w:color="auto"/>
            </w:tcBorders>
            <w:shd w:val="clear" w:color="auto" w:fill="auto"/>
            <w:vAlign w:val="center"/>
          </w:tcPr>
          <w:p w14:paraId="14D415E8" w14:textId="77777777" w:rsidR="00100329" w:rsidRPr="00100329" w:rsidRDefault="00100329" w:rsidP="00100329">
            <w:pPr>
              <w:jc w:val="center"/>
              <w:rPr>
                <w:b/>
                <w:sz w:val="28"/>
                <w:szCs w:val="28"/>
              </w:rPr>
            </w:pPr>
            <w:r w:rsidRPr="00100329">
              <w:rPr>
                <w:b/>
                <w:sz w:val="28"/>
                <w:szCs w:val="28"/>
              </w:rPr>
              <w:t>2 235,12</w:t>
            </w:r>
          </w:p>
        </w:tc>
        <w:tc>
          <w:tcPr>
            <w:tcW w:w="1368" w:type="dxa"/>
            <w:tcBorders>
              <w:top w:val="single" w:sz="4" w:space="0" w:color="auto"/>
              <w:left w:val="nil"/>
              <w:bottom w:val="single" w:sz="4" w:space="0" w:color="auto"/>
              <w:right w:val="single" w:sz="4" w:space="0" w:color="auto"/>
            </w:tcBorders>
            <w:shd w:val="clear" w:color="auto" w:fill="auto"/>
            <w:vAlign w:val="center"/>
          </w:tcPr>
          <w:p w14:paraId="275930E3" w14:textId="77777777" w:rsidR="00100329" w:rsidRPr="00100329" w:rsidRDefault="00100329" w:rsidP="00100329">
            <w:pPr>
              <w:jc w:val="center"/>
              <w:rPr>
                <w:b/>
                <w:sz w:val="28"/>
                <w:szCs w:val="28"/>
              </w:rPr>
            </w:pPr>
            <w:r w:rsidRPr="00100329">
              <w:rPr>
                <w:b/>
                <w:sz w:val="28"/>
                <w:szCs w:val="28"/>
              </w:rPr>
              <w:t>0,00%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3B53282" w14:textId="77777777" w:rsidR="00100329" w:rsidRPr="00100329" w:rsidRDefault="00100329" w:rsidP="00100329">
            <w:pPr>
              <w:jc w:val="center"/>
              <w:rPr>
                <w:b/>
                <w:sz w:val="28"/>
                <w:szCs w:val="28"/>
              </w:rPr>
            </w:pPr>
            <w:r w:rsidRPr="00100329">
              <w:rPr>
                <w:b/>
                <w:sz w:val="28"/>
                <w:szCs w:val="28"/>
              </w:rPr>
              <w:t>751</w:t>
            </w:r>
          </w:p>
        </w:tc>
      </w:tr>
      <w:tr w:rsidR="00100329" w:rsidRPr="00100329" w14:paraId="2583C013" w14:textId="77777777" w:rsidTr="00754CFF">
        <w:trPr>
          <w:trHeight w:val="289"/>
        </w:trPr>
        <w:tc>
          <w:tcPr>
            <w:tcW w:w="2512" w:type="dxa"/>
            <w:tcBorders>
              <w:top w:val="single" w:sz="4" w:space="0" w:color="auto"/>
              <w:left w:val="single" w:sz="4" w:space="0" w:color="auto"/>
              <w:bottom w:val="single" w:sz="4" w:space="0" w:color="000000"/>
              <w:right w:val="single" w:sz="4" w:space="0" w:color="auto"/>
            </w:tcBorders>
            <w:shd w:val="clear" w:color="auto" w:fill="auto"/>
            <w:vAlign w:val="center"/>
          </w:tcPr>
          <w:p w14:paraId="5C2528AE" w14:textId="77777777" w:rsidR="00100329" w:rsidRPr="00100329" w:rsidRDefault="00100329" w:rsidP="00100329">
            <w:pPr>
              <w:jc w:val="center"/>
              <w:rPr>
                <w:b/>
                <w:bCs/>
                <w:sz w:val="28"/>
                <w:szCs w:val="28"/>
              </w:rPr>
            </w:pPr>
          </w:p>
        </w:tc>
        <w:tc>
          <w:tcPr>
            <w:tcW w:w="1457" w:type="dxa"/>
            <w:tcBorders>
              <w:top w:val="single" w:sz="4" w:space="0" w:color="auto"/>
              <w:left w:val="nil"/>
              <w:bottom w:val="single" w:sz="4" w:space="0" w:color="auto"/>
              <w:right w:val="single" w:sz="4" w:space="0" w:color="auto"/>
            </w:tcBorders>
            <w:shd w:val="clear" w:color="auto" w:fill="auto"/>
            <w:vAlign w:val="center"/>
          </w:tcPr>
          <w:p w14:paraId="1896780D" w14:textId="77777777" w:rsidR="00100329" w:rsidRPr="00100329" w:rsidRDefault="00100329" w:rsidP="00100329">
            <w:pPr>
              <w:jc w:val="center"/>
              <w:rPr>
                <w:sz w:val="28"/>
                <w:szCs w:val="28"/>
              </w:rPr>
            </w:pPr>
          </w:p>
        </w:tc>
        <w:tc>
          <w:tcPr>
            <w:tcW w:w="1428" w:type="dxa"/>
            <w:tcBorders>
              <w:top w:val="single" w:sz="4" w:space="0" w:color="auto"/>
              <w:left w:val="nil"/>
              <w:bottom w:val="single" w:sz="4" w:space="0" w:color="auto"/>
              <w:right w:val="single" w:sz="4" w:space="0" w:color="auto"/>
            </w:tcBorders>
            <w:shd w:val="clear" w:color="auto" w:fill="auto"/>
            <w:vAlign w:val="center"/>
          </w:tcPr>
          <w:p w14:paraId="5F884038" w14:textId="77777777" w:rsidR="00100329" w:rsidRPr="00100329" w:rsidRDefault="00100329" w:rsidP="00100329">
            <w:pPr>
              <w:jc w:val="center"/>
              <w:rPr>
                <w:sz w:val="28"/>
                <w:szCs w:val="28"/>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091498B6" w14:textId="77777777" w:rsidR="00100329" w:rsidRPr="00100329" w:rsidRDefault="00100329" w:rsidP="00100329">
            <w:pPr>
              <w:jc w:val="center"/>
              <w:rPr>
                <w:sz w:val="28"/>
                <w:szCs w:val="28"/>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763334F6" w14:textId="77777777" w:rsidR="00100329" w:rsidRPr="00100329" w:rsidRDefault="00100329" w:rsidP="00100329">
            <w:pPr>
              <w:jc w:val="center"/>
              <w:rPr>
                <w:sz w:val="28"/>
                <w:szCs w:val="28"/>
              </w:rPr>
            </w:pPr>
          </w:p>
        </w:tc>
      </w:tr>
      <w:tr w:rsidR="00100329" w:rsidRPr="00100329" w14:paraId="7698CF65" w14:textId="77777777" w:rsidTr="00754CFF">
        <w:trPr>
          <w:trHeight w:val="420"/>
        </w:trPr>
        <w:tc>
          <w:tcPr>
            <w:tcW w:w="2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6C525F" w14:textId="77777777" w:rsidR="00100329" w:rsidRPr="00100329" w:rsidRDefault="00100329" w:rsidP="00100329">
            <w:pPr>
              <w:jc w:val="center"/>
              <w:rPr>
                <w:b/>
                <w:bCs/>
                <w:sz w:val="28"/>
                <w:szCs w:val="28"/>
              </w:rPr>
            </w:pPr>
            <w:bookmarkStart w:id="59" w:name="_Toc21094972"/>
            <w:bookmarkStart w:id="60" w:name="_Toc23151661"/>
            <w:bookmarkStart w:id="61" w:name="_Toc24010616"/>
            <w:r w:rsidRPr="00100329">
              <w:rPr>
                <w:b/>
                <w:bCs/>
                <w:sz w:val="28"/>
                <w:szCs w:val="28"/>
              </w:rPr>
              <w:t>2027 год</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38A0EC91" w14:textId="77777777" w:rsidR="00100329" w:rsidRPr="00100329" w:rsidRDefault="00100329" w:rsidP="00100329">
            <w:pPr>
              <w:jc w:val="center"/>
              <w:rPr>
                <w:sz w:val="28"/>
                <w:szCs w:val="28"/>
              </w:rPr>
            </w:pPr>
            <w:r w:rsidRPr="00100329">
              <w:rPr>
                <w:sz w:val="28"/>
                <w:szCs w:val="28"/>
              </w:rPr>
              <w:t>Полезный отпуск</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0A0394A" w14:textId="77777777" w:rsidR="00100329" w:rsidRPr="00100329" w:rsidRDefault="00100329" w:rsidP="00100329">
            <w:pPr>
              <w:jc w:val="center"/>
              <w:rPr>
                <w:sz w:val="28"/>
                <w:szCs w:val="28"/>
              </w:rPr>
            </w:pPr>
            <w:r w:rsidRPr="00100329">
              <w:rPr>
                <w:sz w:val="28"/>
                <w:szCs w:val="28"/>
              </w:rPr>
              <w:t>Тариф</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DC291B7" w14:textId="77777777" w:rsidR="00100329" w:rsidRPr="00100329" w:rsidRDefault="00100329" w:rsidP="00100329">
            <w:pPr>
              <w:jc w:val="center"/>
              <w:rPr>
                <w:sz w:val="28"/>
                <w:szCs w:val="28"/>
              </w:rPr>
            </w:pPr>
            <w:r w:rsidRPr="00100329">
              <w:rPr>
                <w:sz w:val="28"/>
                <w:szCs w:val="28"/>
              </w:rPr>
              <w:t>Рост</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C5CFE68" w14:textId="77777777" w:rsidR="00100329" w:rsidRPr="00100329" w:rsidRDefault="00100329" w:rsidP="00100329">
            <w:pPr>
              <w:jc w:val="center"/>
              <w:rPr>
                <w:sz w:val="28"/>
                <w:szCs w:val="28"/>
              </w:rPr>
            </w:pPr>
            <w:r w:rsidRPr="00100329">
              <w:rPr>
                <w:sz w:val="28"/>
                <w:szCs w:val="28"/>
              </w:rPr>
              <w:t>НВВ</w:t>
            </w:r>
          </w:p>
        </w:tc>
      </w:tr>
      <w:tr w:rsidR="00100329" w:rsidRPr="00100329" w14:paraId="3199AC6D" w14:textId="77777777" w:rsidTr="00754CFF">
        <w:trPr>
          <w:trHeight w:val="285"/>
        </w:trPr>
        <w:tc>
          <w:tcPr>
            <w:tcW w:w="25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F5939F2" w14:textId="77777777" w:rsidR="00100329" w:rsidRPr="00100329" w:rsidRDefault="00100329" w:rsidP="00100329">
            <w:pPr>
              <w:rPr>
                <w:b/>
                <w:bCs/>
                <w:sz w:val="28"/>
                <w:szCs w:val="28"/>
              </w:rPr>
            </w:pPr>
          </w:p>
        </w:tc>
        <w:tc>
          <w:tcPr>
            <w:tcW w:w="1457" w:type="dxa"/>
            <w:tcBorders>
              <w:top w:val="nil"/>
              <w:left w:val="nil"/>
              <w:bottom w:val="single" w:sz="4" w:space="0" w:color="auto"/>
              <w:right w:val="single" w:sz="4" w:space="0" w:color="auto"/>
            </w:tcBorders>
            <w:shd w:val="clear" w:color="auto" w:fill="auto"/>
            <w:vAlign w:val="center"/>
            <w:hideMark/>
          </w:tcPr>
          <w:p w14:paraId="7D10D440" w14:textId="77777777" w:rsidR="00100329" w:rsidRPr="00100329" w:rsidRDefault="00100329" w:rsidP="00100329">
            <w:pPr>
              <w:jc w:val="center"/>
              <w:rPr>
                <w:sz w:val="28"/>
                <w:szCs w:val="28"/>
              </w:rPr>
            </w:pPr>
            <w:r w:rsidRPr="00100329">
              <w:rPr>
                <w:sz w:val="28"/>
                <w:szCs w:val="28"/>
              </w:rPr>
              <w:t>тыс. Гкал</w:t>
            </w:r>
          </w:p>
        </w:tc>
        <w:tc>
          <w:tcPr>
            <w:tcW w:w="1428" w:type="dxa"/>
            <w:tcBorders>
              <w:top w:val="nil"/>
              <w:left w:val="nil"/>
              <w:bottom w:val="single" w:sz="4" w:space="0" w:color="auto"/>
              <w:right w:val="single" w:sz="4" w:space="0" w:color="auto"/>
            </w:tcBorders>
            <w:shd w:val="clear" w:color="auto" w:fill="auto"/>
            <w:vAlign w:val="center"/>
            <w:hideMark/>
          </w:tcPr>
          <w:p w14:paraId="09AB8534" w14:textId="77777777" w:rsidR="00100329" w:rsidRPr="00100329" w:rsidRDefault="00100329" w:rsidP="00100329">
            <w:pPr>
              <w:jc w:val="center"/>
              <w:rPr>
                <w:sz w:val="28"/>
                <w:szCs w:val="28"/>
              </w:rPr>
            </w:pPr>
            <w:r w:rsidRPr="00100329">
              <w:rPr>
                <w:sz w:val="28"/>
                <w:szCs w:val="28"/>
              </w:rPr>
              <w:t>руб./Гкал</w:t>
            </w:r>
          </w:p>
        </w:tc>
        <w:tc>
          <w:tcPr>
            <w:tcW w:w="1368" w:type="dxa"/>
            <w:tcBorders>
              <w:top w:val="nil"/>
              <w:left w:val="nil"/>
              <w:bottom w:val="single" w:sz="4" w:space="0" w:color="auto"/>
              <w:right w:val="single" w:sz="4" w:space="0" w:color="auto"/>
            </w:tcBorders>
            <w:shd w:val="clear" w:color="auto" w:fill="auto"/>
            <w:vAlign w:val="center"/>
            <w:hideMark/>
          </w:tcPr>
          <w:p w14:paraId="1421C960" w14:textId="77777777" w:rsidR="00100329" w:rsidRPr="00100329" w:rsidRDefault="00100329" w:rsidP="00100329">
            <w:pPr>
              <w:jc w:val="center"/>
              <w:rPr>
                <w:sz w:val="28"/>
                <w:szCs w:val="28"/>
              </w:rPr>
            </w:pPr>
            <w:r w:rsidRPr="00100329">
              <w:rPr>
                <w:sz w:val="28"/>
                <w:szCs w:val="28"/>
              </w:rPr>
              <w:t>%</w:t>
            </w:r>
          </w:p>
        </w:tc>
        <w:tc>
          <w:tcPr>
            <w:tcW w:w="2552" w:type="dxa"/>
            <w:tcBorders>
              <w:top w:val="nil"/>
              <w:left w:val="nil"/>
              <w:bottom w:val="single" w:sz="4" w:space="0" w:color="auto"/>
              <w:right w:val="single" w:sz="4" w:space="0" w:color="auto"/>
            </w:tcBorders>
            <w:shd w:val="clear" w:color="auto" w:fill="auto"/>
            <w:vAlign w:val="center"/>
            <w:hideMark/>
          </w:tcPr>
          <w:p w14:paraId="6F37252A" w14:textId="77777777" w:rsidR="00100329" w:rsidRPr="00100329" w:rsidRDefault="00100329" w:rsidP="00100329">
            <w:pPr>
              <w:jc w:val="center"/>
              <w:rPr>
                <w:sz w:val="28"/>
                <w:szCs w:val="28"/>
              </w:rPr>
            </w:pPr>
            <w:r w:rsidRPr="00100329">
              <w:rPr>
                <w:sz w:val="28"/>
                <w:szCs w:val="28"/>
              </w:rPr>
              <w:t>тыс. руб.</w:t>
            </w:r>
          </w:p>
        </w:tc>
      </w:tr>
      <w:tr w:rsidR="00100329" w:rsidRPr="00100329" w14:paraId="46C749CA" w14:textId="77777777" w:rsidTr="00754CF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14:paraId="6F78A84A" w14:textId="77777777" w:rsidR="00100329" w:rsidRPr="00100329" w:rsidRDefault="00100329" w:rsidP="00100329">
            <w:pPr>
              <w:rPr>
                <w:sz w:val="28"/>
                <w:szCs w:val="28"/>
              </w:rPr>
            </w:pPr>
            <w:r w:rsidRPr="00100329">
              <w:rPr>
                <w:sz w:val="28"/>
                <w:szCs w:val="28"/>
              </w:rPr>
              <w:t>январь - июнь</w:t>
            </w:r>
          </w:p>
        </w:tc>
        <w:tc>
          <w:tcPr>
            <w:tcW w:w="1457" w:type="dxa"/>
            <w:tcBorders>
              <w:top w:val="nil"/>
              <w:left w:val="single" w:sz="4" w:space="0" w:color="auto"/>
              <w:bottom w:val="single" w:sz="4" w:space="0" w:color="auto"/>
              <w:right w:val="single" w:sz="4" w:space="0" w:color="auto"/>
            </w:tcBorders>
            <w:shd w:val="clear" w:color="auto" w:fill="auto"/>
            <w:vAlign w:val="center"/>
          </w:tcPr>
          <w:p w14:paraId="02DCFECC" w14:textId="77777777" w:rsidR="00100329" w:rsidRPr="00100329" w:rsidRDefault="00100329" w:rsidP="00100329">
            <w:pPr>
              <w:jc w:val="center"/>
              <w:rPr>
                <w:sz w:val="28"/>
                <w:szCs w:val="28"/>
              </w:rPr>
            </w:pPr>
            <w:r w:rsidRPr="00100329">
              <w:rPr>
                <w:sz w:val="28"/>
                <w:szCs w:val="28"/>
              </w:rPr>
              <w:t>0,192</w:t>
            </w:r>
          </w:p>
        </w:tc>
        <w:tc>
          <w:tcPr>
            <w:tcW w:w="1428" w:type="dxa"/>
            <w:tcBorders>
              <w:top w:val="nil"/>
              <w:left w:val="single" w:sz="4" w:space="0" w:color="auto"/>
              <w:bottom w:val="single" w:sz="4" w:space="0" w:color="auto"/>
              <w:right w:val="single" w:sz="4" w:space="0" w:color="auto"/>
            </w:tcBorders>
            <w:shd w:val="clear" w:color="auto" w:fill="auto"/>
            <w:vAlign w:val="center"/>
          </w:tcPr>
          <w:p w14:paraId="73277867" w14:textId="77777777" w:rsidR="00100329" w:rsidRPr="00100329" w:rsidRDefault="00100329" w:rsidP="00100329">
            <w:pPr>
              <w:jc w:val="center"/>
              <w:rPr>
                <w:sz w:val="28"/>
                <w:szCs w:val="28"/>
              </w:rPr>
            </w:pPr>
            <w:r w:rsidRPr="00100329">
              <w:rPr>
                <w:sz w:val="28"/>
                <w:szCs w:val="28"/>
              </w:rPr>
              <w:t>2 235,14</w:t>
            </w:r>
          </w:p>
        </w:tc>
        <w:tc>
          <w:tcPr>
            <w:tcW w:w="1368" w:type="dxa"/>
            <w:tcBorders>
              <w:top w:val="single" w:sz="4" w:space="0" w:color="auto"/>
              <w:left w:val="nil"/>
              <w:bottom w:val="single" w:sz="4" w:space="0" w:color="auto"/>
              <w:right w:val="single" w:sz="4" w:space="0" w:color="auto"/>
            </w:tcBorders>
            <w:shd w:val="clear" w:color="auto" w:fill="auto"/>
            <w:vAlign w:val="center"/>
          </w:tcPr>
          <w:p w14:paraId="4C42EC46" w14:textId="77777777" w:rsidR="00100329" w:rsidRPr="00100329" w:rsidRDefault="00100329" w:rsidP="00100329">
            <w:pPr>
              <w:jc w:val="center"/>
              <w:rPr>
                <w:sz w:val="28"/>
                <w:szCs w:val="28"/>
              </w:rPr>
            </w:pPr>
            <w:r w:rsidRPr="00100329">
              <w:rPr>
                <w:sz w:val="28"/>
                <w:szCs w:val="28"/>
              </w:rPr>
              <w:t>0,00%</w:t>
            </w:r>
          </w:p>
        </w:tc>
        <w:tc>
          <w:tcPr>
            <w:tcW w:w="2552" w:type="dxa"/>
            <w:tcBorders>
              <w:top w:val="nil"/>
              <w:left w:val="nil"/>
              <w:bottom w:val="single" w:sz="4" w:space="0" w:color="auto"/>
              <w:right w:val="single" w:sz="4" w:space="0" w:color="auto"/>
            </w:tcBorders>
            <w:shd w:val="clear" w:color="auto" w:fill="auto"/>
            <w:vAlign w:val="center"/>
          </w:tcPr>
          <w:p w14:paraId="3E6F16B7" w14:textId="77777777" w:rsidR="00100329" w:rsidRPr="00100329" w:rsidRDefault="00100329" w:rsidP="00100329">
            <w:pPr>
              <w:jc w:val="center"/>
              <w:rPr>
                <w:sz w:val="28"/>
                <w:szCs w:val="28"/>
              </w:rPr>
            </w:pPr>
            <w:r w:rsidRPr="00100329">
              <w:rPr>
                <w:sz w:val="28"/>
                <w:szCs w:val="28"/>
              </w:rPr>
              <w:t>429,15</w:t>
            </w:r>
          </w:p>
        </w:tc>
      </w:tr>
      <w:tr w:rsidR="00100329" w:rsidRPr="00100329" w14:paraId="6C501F87" w14:textId="77777777" w:rsidTr="00754CF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14:paraId="6666A605" w14:textId="77777777" w:rsidR="00100329" w:rsidRPr="00100329" w:rsidRDefault="00100329" w:rsidP="00100329">
            <w:pPr>
              <w:rPr>
                <w:sz w:val="28"/>
                <w:szCs w:val="28"/>
              </w:rPr>
            </w:pPr>
            <w:r w:rsidRPr="00100329">
              <w:rPr>
                <w:sz w:val="28"/>
                <w:szCs w:val="28"/>
              </w:rPr>
              <w:t>июль - декабрь</w:t>
            </w:r>
          </w:p>
        </w:tc>
        <w:tc>
          <w:tcPr>
            <w:tcW w:w="1457" w:type="dxa"/>
            <w:tcBorders>
              <w:top w:val="nil"/>
              <w:left w:val="single" w:sz="4" w:space="0" w:color="auto"/>
              <w:bottom w:val="single" w:sz="4" w:space="0" w:color="auto"/>
              <w:right w:val="single" w:sz="4" w:space="0" w:color="auto"/>
            </w:tcBorders>
            <w:shd w:val="clear" w:color="auto" w:fill="auto"/>
            <w:vAlign w:val="center"/>
          </w:tcPr>
          <w:p w14:paraId="0AFBED47" w14:textId="77777777" w:rsidR="00100329" w:rsidRPr="00100329" w:rsidRDefault="00100329" w:rsidP="00100329">
            <w:pPr>
              <w:jc w:val="center"/>
              <w:rPr>
                <w:sz w:val="28"/>
                <w:szCs w:val="28"/>
              </w:rPr>
            </w:pPr>
            <w:r w:rsidRPr="00100329">
              <w:rPr>
                <w:sz w:val="28"/>
                <w:szCs w:val="28"/>
              </w:rPr>
              <w:t>0,144</w:t>
            </w:r>
          </w:p>
        </w:tc>
        <w:tc>
          <w:tcPr>
            <w:tcW w:w="1428" w:type="dxa"/>
            <w:tcBorders>
              <w:top w:val="nil"/>
              <w:left w:val="single" w:sz="4" w:space="0" w:color="auto"/>
              <w:bottom w:val="single" w:sz="4" w:space="0" w:color="auto"/>
              <w:right w:val="single" w:sz="4" w:space="0" w:color="auto"/>
            </w:tcBorders>
            <w:shd w:val="clear" w:color="auto" w:fill="auto"/>
            <w:vAlign w:val="center"/>
          </w:tcPr>
          <w:p w14:paraId="7DCA8000" w14:textId="77777777" w:rsidR="00100329" w:rsidRPr="00100329" w:rsidRDefault="00100329" w:rsidP="00100329">
            <w:pPr>
              <w:jc w:val="center"/>
              <w:rPr>
                <w:sz w:val="28"/>
                <w:szCs w:val="28"/>
              </w:rPr>
            </w:pPr>
            <w:r w:rsidRPr="00100329">
              <w:rPr>
                <w:sz w:val="28"/>
                <w:szCs w:val="28"/>
              </w:rPr>
              <w:t>2 394,79</w:t>
            </w:r>
          </w:p>
        </w:tc>
        <w:tc>
          <w:tcPr>
            <w:tcW w:w="1368" w:type="dxa"/>
            <w:tcBorders>
              <w:top w:val="nil"/>
              <w:left w:val="nil"/>
              <w:bottom w:val="single" w:sz="4" w:space="0" w:color="auto"/>
              <w:right w:val="single" w:sz="4" w:space="0" w:color="auto"/>
            </w:tcBorders>
            <w:shd w:val="clear" w:color="auto" w:fill="auto"/>
            <w:vAlign w:val="center"/>
          </w:tcPr>
          <w:p w14:paraId="5C9D7D94" w14:textId="77777777" w:rsidR="00100329" w:rsidRPr="00100329" w:rsidRDefault="00100329" w:rsidP="00100329">
            <w:pPr>
              <w:jc w:val="center"/>
              <w:rPr>
                <w:sz w:val="28"/>
                <w:szCs w:val="28"/>
              </w:rPr>
            </w:pPr>
            <w:r w:rsidRPr="00100329">
              <w:rPr>
                <w:sz w:val="28"/>
                <w:szCs w:val="28"/>
              </w:rPr>
              <w:t>7,14%</w:t>
            </w:r>
          </w:p>
        </w:tc>
        <w:tc>
          <w:tcPr>
            <w:tcW w:w="2552" w:type="dxa"/>
            <w:tcBorders>
              <w:top w:val="nil"/>
              <w:left w:val="nil"/>
              <w:bottom w:val="single" w:sz="4" w:space="0" w:color="auto"/>
              <w:right w:val="single" w:sz="4" w:space="0" w:color="auto"/>
            </w:tcBorders>
            <w:shd w:val="clear" w:color="auto" w:fill="auto"/>
            <w:vAlign w:val="center"/>
          </w:tcPr>
          <w:p w14:paraId="20E78117" w14:textId="77777777" w:rsidR="00100329" w:rsidRPr="00100329" w:rsidRDefault="00100329" w:rsidP="00100329">
            <w:pPr>
              <w:jc w:val="center"/>
              <w:rPr>
                <w:sz w:val="28"/>
                <w:szCs w:val="28"/>
              </w:rPr>
            </w:pPr>
            <w:r w:rsidRPr="00100329">
              <w:rPr>
                <w:sz w:val="28"/>
                <w:szCs w:val="28"/>
              </w:rPr>
              <w:t>344,85</w:t>
            </w:r>
          </w:p>
        </w:tc>
      </w:tr>
      <w:tr w:rsidR="00100329" w:rsidRPr="00100329" w14:paraId="2145B193" w14:textId="77777777" w:rsidTr="00754CFF">
        <w:trPr>
          <w:trHeight w:val="285"/>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58D66585" w14:textId="77777777" w:rsidR="00100329" w:rsidRPr="00100329" w:rsidRDefault="00100329" w:rsidP="00100329">
            <w:pPr>
              <w:rPr>
                <w:b/>
                <w:sz w:val="28"/>
                <w:szCs w:val="28"/>
                <w:highlight w:val="yellow"/>
              </w:rPr>
            </w:pPr>
            <w:r w:rsidRPr="00100329">
              <w:rPr>
                <w:b/>
                <w:sz w:val="28"/>
                <w:szCs w:val="28"/>
              </w:rPr>
              <w:t>год</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34017350" w14:textId="77777777" w:rsidR="00100329" w:rsidRPr="00100329" w:rsidRDefault="00100329" w:rsidP="00100329">
            <w:pPr>
              <w:jc w:val="center"/>
              <w:rPr>
                <w:b/>
                <w:sz w:val="28"/>
                <w:szCs w:val="28"/>
              </w:rPr>
            </w:pPr>
            <w:r w:rsidRPr="00100329">
              <w:rPr>
                <w:b/>
                <w:sz w:val="28"/>
                <w:szCs w:val="28"/>
              </w:rPr>
              <w:t>0,336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36B18F4B" w14:textId="77777777" w:rsidR="00100329" w:rsidRPr="00100329" w:rsidRDefault="00100329" w:rsidP="00100329">
            <w:pPr>
              <w:jc w:val="center"/>
              <w:rPr>
                <w:b/>
                <w:sz w:val="28"/>
                <w:szCs w:val="28"/>
              </w:rPr>
            </w:pPr>
            <w:r w:rsidRPr="00100329">
              <w:rPr>
                <w:b/>
                <w:sz w:val="28"/>
                <w:szCs w:val="28"/>
              </w:rPr>
              <w:t>2 303,57</w:t>
            </w:r>
          </w:p>
        </w:tc>
        <w:tc>
          <w:tcPr>
            <w:tcW w:w="1368" w:type="dxa"/>
            <w:tcBorders>
              <w:top w:val="single" w:sz="4" w:space="0" w:color="auto"/>
              <w:left w:val="nil"/>
              <w:bottom w:val="single" w:sz="4" w:space="0" w:color="auto"/>
              <w:right w:val="single" w:sz="4" w:space="0" w:color="auto"/>
            </w:tcBorders>
            <w:shd w:val="clear" w:color="auto" w:fill="auto"/>
            <w:vAlign w:val="center"/>
          </w:tcPr>
          <w:p w14:paraId="54D2F1CF" w14:textId="77777777" w:rsidR="00100329" w:rsidRPr="00100329" w:rsidRDefault="00100329" w:rsidP="00100329">
            <w:pPr>
              <w:jc w:val="center"/>
              <w:rPr>
                <w:b/>
                <w:sz w:val="28"/>
                <w:szCs w:val="28"/>
              </w:rPr>
            </w:pPr>
            <w:r w:rsidRPr="00100329">
              <w:rPr>
                <w:b/>
                <w:sz w:val="28"/>
                <w:szCs w:val="28"/>
              </w:rPr>
              <w:t>3,06%</w:t>
            </w:r>
          </w:p>
        </w:tc>
        <w:tc>
          <w:tcPr>
            <w:tcW w:w="2552" w:type="dxa"/>
            <w:tcBorders>
              <w:top w:val="single" w:sz="4" w:space="0" w:color="auto"/>
              <w:left w:val="nil"/>
              <w:bottom w:val="single" w:sz="4" w:space="0" w:color="auto"/>
              <w:right w:val="single" w:sz="4" w:space="0" w:color="auto"/>
            </w:tcBorders>
            <w:shd w:val="clear" w:color="auto" w:fill="auto"/>
            <w:vAlign w:val="center"/>
          </w:tcPr>
          <w:p w14:paraId="3B936991" w14:textId="77777777" w:rsidR="00100329" w:rsidRPr="00100329" w:rsidRDefault="00100329" w:rsidP="00100329">
            <w:pPr>
              <w:jc w:val="center"/>
              <w:rPr>
                <w:b/>
                <w:sz w:val="28"/>
                <w:szCs w:val="28"/>
              </w:rPr>
            </w:pPr>
            <w:r w:rsidRPr="00100329">
              <w:rPr>
                <w:b/>
                <w:sz w:val="28"/>
                <w:szCs w:val="28"/>
              </w:rPr>
              <w:t>774</w:t>
            </w:r>
          </w:p>
        </w:tc>
      </w:tr>
    </w:tbl>
    <w:p w14:paraId="09BA1C56" w14:textId="77777777" w:rsidR="00100329" w:rsidRPr="00100329" w:rsidRDefault="00100329" w:rsidP="00100329">
      <w:pPr>
        <w:keepNext/>
        <w:tabs>
          <w:tab w:val="left" w:pos="567"/>
        </w:tabs>
        <w:ind w:left="720"/>
        <w:jc w:val="center"/>
        <w:outlineLvl w:val="0"/>
        <w:rPr>
          <w:b/>
          <w:sz w:val="28"/>
          <w:szCs w:val="28"/>
          <w:lang w:val="x-none" w:eastAsia="x-none"/>
        </w:rPr>
      </w:pPr>
    </w:p>
    <w:p w14:paraId="43DDD11B" w14:textId="77777777" w:rsidR="00100329" w:rsidRPr="00100329" w:rsidRDefault="00100329" w:rsidP="00100329">
      <w:pPr>
        <w:rPr>
          <w:szCs w:val="20"/>
          <w:lang w:val="x-none" w:eastAsia="x-none"/>
        </w:rPr>
      </w:pPr>
    </w:p>
    <w:p w14:paraId="2FABC5B0" w14:textId="77777777" w:rsidR="00100329" w:rsidRPr="00100329" w:rsidRDefault="00100329" w:rsidP="00100329">
      <w:pPr>
        <w:rPr>
          <w:szCs w:val="20"/>
          <w:lang w:val="x-none" w:eastAsia="x-none"/>
        </w:rPr>
      </w:pPr>
    </w:p>
    <w:p w14:paraId="6BCBB259" w14:textId="77777777" w:rsidR="00100329" w:rsidRPr="00100329" w:rsidRDefault="00100329" w:rsidP="00100329">
      <w:pPr>
        <w:rPr>
          <w:szCs w:val="20"/>
          <w:lang w:val="x-none" w:eastAsia="x-none"/>
        </w:rPr>
      </w:pPr>
    </w:p>
    <w:p w14:paraId="0085F021" w14:textId="77777777" w:rsidR="00100329" w:rsidRPr="00100329" w:rsidRDefault="00100329" w:rsidP="00100329">
      <w:pPr>
        <w:rPr>
          <w:szCs w:val="20"/>
          <w:lang w:val="x-none" w:eastAsia="x-none"/>
        </w:rPr>
      </w:pPr>
    </w:p>
    <w:p w14:paraId="2D59D5C4" w14:textId="77777777" w:rsidR="00100329" w:rsidRPr="00100329" w:rsidRDefault="00100329" w:rsidP="00100329">
      <w:pPr>
        <w:rPr>
          <w:szCs w:val="20"/>
          <w:lang w:val="x-none" w:eastAsia="x-none"/>
        </w:rPr>
      </w:pPr>
    </w:p>
    <w:p w14:paraId="6A6A8762" w14:textId="77777777" w:rsidR="00100329" w:rsidRPr="00100329" w:rsidRDefault="00100329" w:rsidP="00100329">
      <w:pPr>
        <w:rPr>
          <w:szCs w:val="20"/>
          <w:lang w:val="x-none" w:eastAsia="x-none"/>
        </w:rPr>
      </w:pPr>
    </w:p>
    <w:p w14:paraId="13D8B560" w14:textId="77777777" w:rsidR="00100329" w:rsidRPr="00100329" w:rsidRDefault="00100329" w:rsidP="00100329">
      <w:pPr>
        <w:rPr>
          <w:szCs w:val="20"/>
          <w:lang w:val="x-none" w:eastAsia="x-none"/>
        </w:rPr>
      </w:pPr>
    </w:p>
    <w:p w14:paraId="7BB2DBEB" w14:textId="77777777" w:rsidR="00100329" w:rsidRPr="00100329" w:rsidRDefault="00100329" w:rsidP="00100329">
      <w:pPr>
        <w:rPr>
          <w:szCs w:val="20"/>
          <w:lang w:val="x-none" w:eastAsia="x-none"/>
        </w:rPr>
      </w:pPr>
    </w:p>
    <w:p w14:paraId="17ABC17B" w14:textId="77777777" w:rsidR="00100329" w:rsidRPr="00100329" w:rsidRDefault="00100329" w:rsidP="00100329">
      <w:pPr>
        <w:rPr>
          <w:szCs w:val="20"/>
          <w:lang w:val="x-none" w:eastAsia="x-none"/>
        </w:rPr>
      </w:pPr>
    </w:p>
    <w:p w14:paraId="332A4FF2" w14:textId="77777777" w:rsidR="00100329" w:rsidRPr="00100329" w:rsidRDefault="00100329" w:rsidP="00100329">
      <w:pPr>
        <w:rPr>
          <w:szCs w:val="20"/>
          <w:lang w:val="x-none" w:eastAsia="x-none"/>
        </w:rPr>
      </w:pPr>
    </w:p>
    <w:p w14:paraId="7949BC98" w14:textId="77777777" w:rsidR="00100329" w:rsidRPr="00100329" w:rsidRDefault="00100329" w:rsidP="00100329">
      <w:pPr>
        <w:rPr>
          <w:szCs w:val="20"/>
          <w:lang w:val="x-none" w:eastAsia="x-none"/>
        </w:rPr>
      </w:pPr>
    </w:p>
    <w:p w14:paraId="1CD51094" w14:textId="77777777" w:rsidR="00100329" w:rsidRPr="00100329" w:rsidRDefault="00100329" w:rsidP="00100329">
      <w:pPr>
        <w:rPr>
          <w:szCs w:val="20"/>
          <w:lang w:val="x-none" w:eastAsia="x-none"/>
        </w:rPr>
      </w:pPr>
    </w:p>
    <w:p w14:paraId="34E9ACE6" w14:textId="77777777" w:rsidR="00100329" w:rsidRPr="00100329" w:rsidRDefault="00100329" w:rsidP="00100329">
      <w:pPr>
        <w:rPr>
          <w:szCs w:val="20"/>
          <w:lang w:val="x-none" w:eastAsia="x-none"/>
        </w:rPr>
      </w:pPr>
    </w:p>
    <w:p w14:paraId="039AB0B3" w14:textId="77777777" w:rsidR="00100329" w:rsidRPr="00100329" w:rsidRDefault="00100329" w:rsidP="00100329">
      <w:pPr>
        <w:rPr>
          <w:szCs w:val="20"/>
          <w:lang w:val="x-none" w:eastAsia="x-none"/>
        </w:rPr>
      </w:pPr>
    </w:p>
    <w:p w14:paraId="60797EE5" w14:textId="77777777" w:rsidR="00100329" w:rsidRPr="00100329" w:rsidRDefault="00100329" w:rsidP="00100329">
      <w:pPr>
        <w:rPr>
          <w:szCs w:val="20"/>
          <w:lang w:val="x-none" w:eastAsia="x-none"/>
        </w:rPr>
      </w:pPr>
    </w:p>
    <w:p w14:paraId="3005F60D" w14:textId="77777777" w:rsidR="00100329" w:rsidRPr="00100329" w:rsidRDefault="00100329" w:rsidP="00100329">
      <w:pPr>
        <w:keepNext/>
        <w:numPr>
          <w:ilvl w:val="0"/>
          <w:numId w:val="139"/>
        </w:numPr>
        <w:tabs>
          <w:tab w:val="left" w:pos="567"/>
        </w:tabs>
        <w:jc w:val="center"/>
        <w:outlineLvl w:val="0"/>
        <w:rPr>
          <w:b/>
          <w:sz w:val="28"/>
          <w:szCs w:val="28"/>
          <w:lang w:val="x-none" w:eastAsia="x-none"/>
        </w:rPr>
      </w:pPr>
      <w:r w:rsidRPr="00100329">
        <w:rPr>
          <w:b/>
          <w:sz w:val="28"/>
          <w:szCs w:val="28"/>
          <w:lang w:val="x-none" w:eastAsia="x-none"/>
        </w:rPr>
        <w:t>Динамика расходов в сравнении</w:t>
      </w:r>
      <w:r w:rsidRPr="00100329">
        <w:rPr>
          <w:b/>
          <w:sz w:val="28"/>
          <w:szCs w:val="28"/>
          <w:lang w:val="x-none" w:eastAsia="x-none"/>
        </w:rPr>
        <w:br/>
        <w:t xml:space="preserve">с предыдущим периодом регулирования </w:t>
      </w:r>
      <w:r w:rsidRPr="00100329">
        <w:rPr>
          <w:b/>
          <w:sz w:val="28"/>
          <w:szCs w:val="28"/>
          <w:lang w:val="x-none" w:eastAsia="x-none"/>
        </w:rPr>
        <w:br/>
        <w:t xml:space="preserve">по </w:t>
      </w:r>
      <w:r w:rsidRPr="00100329">
        <w:rPr>
          <w:b/>
          <w:bCs/>
          <w:iCs/>
          <w:sz w:val="28"/>
          <w:szCs w:val="28"/>
          <w:lang w:val="x-none" w:eastAsia="x-none"/>
        </w:rPr>
        <w:t>ГБУ «Малиновский дом-интернат для граждан, имеющих психические расстройства»</w:t>
      </w:r>
    </w:p>
    <w:p w14:paraId="6FBD28E9" w14:textId="77777777" w:rsidR="00100329" w:rsidRPr="00100329" w:rsidRDefault="00100329" w:rsidP="00100329">
      <w:pPr>
        <w:spacing w:line="360" w:lineRule="auto"/>
        <w:ind w:right="-142"/>
        <w:rPr>
          <w:sz w:val="28"/>
          <w:szCs w:val="28"/>
        </w:rPr>
      </w:pPr>
    </w:p>
    <w:p w14:paraId="46D76AD4" w14:textId="77777777" w:rsidR="00100329" w:rsidRPr="00100329" w:rsidRDefault="00100329" w:rsidP="00100329">
      <w:pPr>
        <w:ind w:firstLine="709"/>
        <w:jc w:val="right"/>
        <w:rPr>
          <w:sz w:val="28"/>
          <w:szCs w:val="28"/>
        </w:rPr>
      </w:pPr>
      <w:r w:rsidRPr="00100329">
        <w:rPr>
          <w:sz w:val="28"/>
          <w:szCs w:val="28"/>
        </w:rPr>
        <w:t>Таблица 13.</w:t>
      </w:r>
    </w:p>
    <w:p w14:paraId="512A2E57" w14:textId="77777777" w:rsidR="00100329" w:rsidRPr="00100329" w:rsidRDefault="00100329" w:rsidP="00100329">
      <w:pPr>
        <w:ind w:firstLine="709"/>
        <w:jc w:val="center"/>
        <w:rPr>
          <w:sz w:val="28"/>
          <w:szCs w:val="28"/>
        </w:rPr>
      </w:pPr>
      <w:r w:rsidRPr="00100329">
        <w:rPr>
          <w:sz w:val="28"/>
          <w:szCs w:val="28"/>
        </w:rPr>
        <w:t>Реестр операционных (подконтрольных) расходов</w:t>
      </w:r>
    </w:p>
    <w:p w14:paraId="5A40ABF3" w14:textId="77777777" w:rsidR="00100329" w:rsidRPr="00100329" w:rsidRDefault="00100329" w:rsidP="00100329">
      <w:pPr>
        <w:ind w:firstLine="709"/>
        <w:jc w:val="right"/>
        <w:rPr>
          <w:sz w:val="28"/>
          <w:szCs w:val="28"/>
        </w:rPr>
      </w:pPr>
      <w:r w:rsidRPr="00100329">
        <w:rPr>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704"/>
        <w:gridCol w:w="1701"/>
        <w:gridCol w:w="1843"/>
        <w:gridCol w:w="1701"/>
      </w:tblGrid>
      <w:tr w:rsidR="00100329" w:rsidRPr="00100329" w14:paraId="3854746C" w14:textId="77777777" w:rsidTr="00754CFF">
        <w:trPr>
          <w:trHeight w:val="945"/>
        </w:trPr>
        <w:tc>
          <w:tcPr>
            <w:tcW w:w="544" w:type="dxa"/>
            <w:shd w:val="clear" w:color="auto" w:fill="auto"/>
            <w:vAlign w:val="center"/>
            <w:hideMark/>
          </w:tcPr>
          <w:p w14:paraId="7E117C24" w14:textId="77777777" w:rsidR="00100329" w:rsidRPr="00100329" w:rsidRDefault="00100329" w:rsidP="00100329">
            <w:pPr>
              <w:jc w:val="center"/>
            </w:pPr>
            <w:r w:rsidRPr="00100329">
              <w:t>№ п/п</w:t>
            </w:r>
          </w:p>
        </w:tc>
        <w:tc>
          <w:tcPr>
            <w:tcW w:w="3704" w:type="dxa"/>
            <w:shd w:val="clear" w:color="auto" w:fill="auto"/>
            <w:vAlign w:val="center"/>
            <w:hideMark/>
          </w:tcPr>
          <w:p w14:paraId="7FD45C5F" w14:textId="77777777" w:rsidR="00100329" w:rsidRPr="00100329" w:rsidRDefault="00100329" w:rsidP="00100329">
            <w:pPr>
              <w:jc w:val="center"/>
            </w:pPr>
            <w:r w:rsidRPr="00100329">
              <w:t>Наименование расхода</w:t>
            </w:r>
          </w:p>
        </w:tc>
        <w:tc>
          <w:tcPr>
            <w:tcW w:w="1701" w:type="dxa"/>
            <w:shd w:val="clear" w:color="auto" w:fill="auto"/>
            <w:vAlign w:val="center"/>
            <w:hideMark/>
          </w:tcPr>
          <w:p w14:paraId="10E8ACEA" w14:textId="77777777" w:rsidR="00100329" w:rsidRPr="00100329" w:rsidRDefault="00100329" w:rsidP="00100329">
            <w:pPr>
              <w:jc w:val="center"/>
            </w:pPr>
            <w:r w:rsidRPr="00100329">
              <w:t>Утверждено на 2024 год</w:t>
            </w:r>
          </w:p>
        </w:tc>
        <w:tc>
          <w:tcPr>
            <w:tcW w:w="1843" w:type="dxa"/>
            <w:shd w:val="clear" w:color="auto" w:fill="auto"/>
            <w:vAlign w:val="center"/>
            <w:hideMark/>
          </w:tcPr>
          <w:p w14:paraId="493E3EFC" w14:textId="77777777" w:rsidR="00100329" w:rsidRPr="00100329" w:rsidRDefault="00100329" w:rsidP="00100329">
            <w:pPr>
              <w:jc w:val="center"/>
            </w:pPr>
            <w:r w:rsidRPr="00100329">
              <w:t>Предложение экспертов на 2025 год</w:t>
            </w:r>
          </w:p>
        </w:tc>
        <w:tc>
          <w:tcPr>
            <w:tcW w:w="1701" w:type="dxa"/>
            <w:shd w:val="clear" w:color="auto" w:fill="auto"/>
            <w:vAlign w:val="center"/>
            <w:hideMark/>
          </w:tcPr>
          <w:p w14:paraId="7403294D" w14:textId="77777777" w:rsidR="00100329" w:rsidRPr="00100329" w:rsidRDefault="00100329" w:rsidP="00100329">
            <w:pPr>
              <w:jc w:val="center"/>
            </w:pPr>
            <w:r w:rsidRPr="00100329">
              <w:t>Динамика</w:t>
            </w:r>
          </w:p>
        </w:tc>
      </w:tr>
      <w:tr w:rsidR="00100329" w:rsidRPr="00100329" w14:paraId="54E00119" w14:textId="77777777" w:rsidTr="00754CFF">
        <w:trPr>
          <w:trHeight w:val="463"/>
        </w:trPr>
        <w:tc>
          <w:tcPr>
            <w:tcW w:w="544" w:type="dxa"/>
            <w:shd w:val="clear" w:color="auto" w:fill="auto"/>
            <w:vAlign w:val="center"/>
            <w:hideMark/>
          </w:tcPr>
          <w:p w14:paraId="1B031A0B" w14:textId="77777777" w:rsidR="00100329" w:rsidRPr="00100329" w:rsidRDefault="00100329" w:rsidP="00100329">
            <w:pPr>
              <w:jc w:val="center"/>
            </w:pPr>
            <w:r w:rsidRPr="00100329">
              <w:t>1</w:t>
            </w:r>
          </w:p>
        </w:tc>
        <w:tc>
          <w:tcPr>
            <w:tcW w:w="3704" w:type="dxa"/>
            <w:shd w:val="clear" w:color="auto" w:fill="auto"/>
            <w:vAlign w:val="center"/>
            <w:hideMark/>
          </w:tcPr>
          <w:p w14:paraId="610AE46C" w14:textId="77777777" w:rsidR="00100329" w:rsidRPr="00100329" w:rsidRDefault="00100329" w:rsidP="00100329">
            <w:r w:rsidRPr="00100329">
              <w:t>Расходы на приобретение сырья и материалов</w:t>
            </w:r>
          </w:p>
        </w:tc>
        <w:tc>
          <w:tcPr>
            <w:tcW w:w="1701" w:type="dxa"/>
            <w:shd w:val="clear" w:color="auto" w:fill="auto"/>
            <w:vAlign w:val="center"/>
          </w:tcPr>
          <w:p w14:paraId="79E9E78F" w14:textId="77777777" w:rsidR="00100329" w:rsidRPr="00100329" w:rsidRDefault="00100329" w:rsidP="00100329">
            <w:pPr>
              <w:jc w:val="center"/>
            </w:pPr>
            <w:r w:rsidRPr="00100329">
              <w:t>319</w:t>
            </w:r>
          </w:p>
        </w:tc>
        <w:tc>
          <w:tcPr>
            <w:tcW w:w="1843" w:type="dxa"/>
            <w:shd w:val="clear" w:color="auto" w:fill="auto"/>
            <w:vAlign w:val="center"/>
          </w:tcPr>
          <w:p w14:paraId="1D656179" w14:textId="77777777" w:rsidR="00100329" w:rsidRPr="00100329" w:rsidRDefault="00100329" w:rsidP="00100329">
            <w:pPr>
              <w:jc w:val="center"/>
            </w:pPr>
            <w:r w:rsidRPr="00100329">
              <w:t>20</w:t>
            </w:r>
          </w:p>
        </w:tc>
        <w:tc>
          <w:tcPr>
            <w:tcW w:w="1701" w:type="dxa"/>
            <w:shd w:val="clear" w:color="auto" w:fill="auto"/>
            <w:vAlign w:val="center"/>
          </w:tcPr>
          <w:p w14:paraId="555910A2" w14:textId="77777777" w:rsidR="00100329" w:rsidRPr="00100329" w:rsidRDefault="00100329" w:rsidP="00100329">
            <w:pPr>
              <w:jc w:val="center"/>
            </w:pPr>
            <w:r w:rsidRPr="00100329">
              <w:t>-299</w:t>
            </w:r>
          </w:p>
        </w:tc>
      </w:tr>
      <w:tr w:rsidR="00100329" w:rsidRPr="00100329" w14:paraId="4BFC7B19" w14:textId="77777777" w:rsidTr="00754CFF">
        <w:trPr>
          <w:trHeight w:val="472"/>
        </w:trPr>
        <w:tc>
          <w:tcPr>
            <w:tcW w:w="544" w:type="dxa"/>
            <w:shd w:val="clear" w:color="auto" w:fill="auto"/>
            <w:vAlign w:val="center"/>
            <w:hideMark/>
          </w:tcPr>
          <w:p w14:paraId="30970BA7" w14:textId="77777777" w:rsidR="00100329" w:rsidRPr="00100329" w:rsidRDefault="00100329" w:rsidP="00100329">
            <w:pPr>
              <w:jc w:val="center"/>
            </w:pPr>
            <w:r w:rsidRPr="00100329">
              <w:t>2</w:t>
            </w:r>
          </w:p>
        </w:tc>
        <w:tc>
          <w:tcPr>
            <w:tcW w:w="3704" w:type="dxa"/>
            <w:shd w:val="clear" w:color="auto" w:fill="auto"/>
            <w:vAlign w:val="center"/>
            <w:hideMark/>
          </w:tcPr>
          <w:p w14:paraId="2DA6CAE7" w14:textId="77777777" w:rsidR="00100329" w:rsidRPr="00100329" w:rsidRDefault="00100329" w:rsidP="00100329">
            <w:r w:rsidRPr="00100329">
              <w:t>Расходы на ремонт основных средств</w:t>
            </w:r>
          </w:p>
        </w:tc>
        <w:tc>
          <w:tcPr>
            <w:tcW w:w="1701" w:type="dxa"/>
            <w:shd w:val="clear" w:color="auto" w:fill="auto"/>
            <w:vAlign w:val="center"/>
          </w:tcPr>
          <w:p w14:paraId="72C2D376" w14:textId="77777777" w:rsidR="00100329" w:rsidRPr="00100329" w:rsidRDefault="00100329" w:rsidP="00100329">
            <w:pPr>
              <w:jc w:val="center"/>
            </w:pPr>
            <w:r w:rsidRPr="00100329">
              <w:t>0</w:t>
            </w:r>
          </w:p>
        </w:tc>
        <w:tc>
          <w:tcPr>
            <w:tcW w:w="1843" w:type="dxa"/>
            <w:shd w:val="clear" w:color="auto" w:fill="auto"/>
            <w:vAlign w:val="center"/>
          </w:tcPr>
          <w:p w14:paraId="37374403" w14:textId="77777777" w:rsidR="00100329" w:rsidRPr="00100329" w:rsidRDefault="00100329" w:rsidP="00100329">
            <w:pPr>
              <w:jc w:val="center"/>
            </w:pPr>
            <w:r w:rsidRPr="00100329">
              <w:t>0 </w:t>
            </w:r>
          </w:p>
        </w:tc>
        <w:tc>
          <w:tcPr>
            <w:tcW w:w="1701" w:type="dxa"/>
            <w:shd w:val="clear" w:color="auto" w:fill="auto"/>
            <w:vAlign w:val="center"/>
          </w:tcPr>
          <w:p w14:paraId="5E390187" w14:textId="77777777" w:rsidR="00100329" w:rsidRPr="00100329" w:rsidRDefault="00100329" w:rsidP="00100329">
            <w:pPr>
              <w:jc w:val="center"/>
            </w:pPr>
            <w:r w:rsidRPr="00100329">
              <w:t>0</w:t>
            </w:r>
          </w:p>
        </w:tc>
      </w:tr>
      <w:tr w:rsidR="00100329" w:rsidRPr="00100329" w14:paraId="19641A51" w14:textId="77777777" w:rsidTr="00754CFF">
        <w:trPr>
          <w:trHeight w:val="315"/>
        </w:trPr>
        <w:tc>
          <w:tcPr>
            <w:tcW w:w="544" w:type="dxa"/>
            <w:shd w:val="clear" w:color="auto" w:fill="auto"/>
            <w:vAlign w:val="center"/>
            <w:hideMark/>
          </w:tcPr>
          <w:p w14:paraId="300B4CDE" w14:textId="77777777" w:rsidR="00100329" w:rsidRPr="00100329" w:rsidRDefault="00100329" w:rsidP="00100329">
            <w:pPr>
              <w:jc w:val="center"/>
            </w:pPr>
            <w:r w:rsidRPr="00100329">
              <w:t>3</w:t>
            </w:r>
          </w:p>
        </w:tc>
        <w:tc>
          <w:tcPr>
            <w:tcW w:w="3704" w:type="dxa"/>
            <w:shd w:val="clear" w:color="auto" w:fill="auto"/>
            <w:vAlign w:val="center"/>
            <w:hideMark/>
          </w:tcPr>
          <w:p w14:paraId="3C90B1DF" w14:textId="77777777" w:rsidR="00100329" w:rsidRPr="00100329" w:rsidRDefault="00100329" w:rsidP="00100329">
            <w:r w:rsidRPr="00100329">
              <w:t>Расходы на оплату труда</w:t>
            </w:r>
          </w:p>
        </w:tc>
        <w:tc>
          <w:tcPr>
            <w:tcW w:w="1701" w:type="dxa"/>
            <w:shd w:val="clear" w:color="auto" w:fill="auto"/>
            <w:vAlign w:val="center"/>
          </w:tcPr>
          <w:p w14:paraId="16048DF5" w14:textId="77777777" w:rsidR="00100329" w:rsidRPr="00100329" w:rsidRDefault="00100329" w:rsidP="00100329">
            <w:pPr>
              <w:jc w:val="center"/>
            </w:pPr>
            <w:r w:rsidRPr="00100329">
              <w:t>1 975</w:t>
            </w:r>
          </w:p>
        </w:tc>
        <w:tc>
          <w:tcPr>
            <w:tcW w:w="1843" w:type="dxa"/>
            <w:shd w:val="clear" w:color="auto" w:fill="auto"/>
            <w:vAlign w:val="center"/>
          </w:tcPr>
          <w:p w14:paraId="47C6B098" w14:textId="77777777" w:rsidR="00100329" w:rsidRPr="00100329" w:rsidRDefault="00100329" w:rsidP="00100329">
            <w:pPr>
              <w:jc w:val="center"/>
            </w:pPr>
            <w:r w:rsidRPr="00100329">
              <w:t>2 479</w:t>
            </w:r>
          </w:p>
        </w:tc>
        <w:tc>
          <w:tcPr>
            <w:tcW w:w="1701" w:type="dxa"/>
            <w:shd w:val="clear" w:color="auto" w:fill="auto"/>
            <w:vAlign w:val="center"/>
          </w:tcPr>
          <w:p w14:paraId="2C7180BA" w14:textId="77777777" w:rsidR="00100329" w:rsidRPr="00100329" w:rsidRDefault="00100329" w:rsidP="00100329">
            <w:pPr>
              <w:jc w:val="center"/>
            </w:pPr>
            <w:r w:rsidRPr="00100329">
              <w:t>504</w:t>
            </w:r>
          </w:p>
        </w:tc>
      </w:tr>
      <w:tr w:rsidR="00100329" w:rsidRPr="00100329" w14:paraId="0E2B7367" w14:textId="77777777" w:rsidTr="00754CFF">
        <w:trPr>
          <w:trHeight w:val="994"/>
        </w:trPr>
        <w:tc>
          <w:tcPr>
            <w:tcW w:w="544" w:type="dxa"/>
            <w:shd w:val="clear" w:color="auto" w:fill="auto"/>
            <w:vAlign w:val="center"/>
            <w:hideMark/>
          </w:tcPr>
          <w:p w14:paraId="3052587D" w14:textId="77777777" w:rsidR="00100329" w:rsidRPr="00100329" w:rsidRDefault="00100329" w:rsidP="00100329">
            <w:pPr>
              <w:jc w:val="center"/>
            </w:pPr>
            <w:r w:rsidRPr="00100329">
              <w:t>4</w:t>
            </w:r>
          </w:p>
        </w:tc>
        <w:tc>
          <w:tcPr>
            <w:tcW w:w="3704" w:type="dxa"/>
            <w:shd w:val="clear" w:color="auto" w:fill="auto"/>
            <w:vAlign w:val="center"/>
            <w:hideMark/>
          </w:tcPr>
          <w:p w14:paraId="62197CB0" w14:textId="77777777" w:rsidR="00100329" w:rsidRPr="00100329" w:rsidRDefault="00100329" w:rsidP="00100329">
            <w:r w:rsidRPr="00100329">
              <w:t>Расходы на оплату работ и услуг производственного характера, выполняемых по договорам со сторонними организациями</w:t>
            </w:r>
          </w:p>
        </w:tc>
        <w:tc>
          <w:tcPr>
            <w:tcW w:w="1701" w:type="dxa"/>
            <w:shd w:val="clear" w:color="auto" w:fill="auto"/>
            <w:vAlign w:val="center"/>
          </w:tcPr>
          <w:p w14:paraId="06D15E82" w14:textId="77777777" w:rsidR="00100329" w:rsidRPr="00100329" w:rsidRDefault="00100329" w:rsidP="00100329">
            <w:pPr>
              <w:jc w:val="center"/>
            </w:pPr>
            <w:r w:rsidRPr="00100329">
              <w:t>0</w:t>
            </w:r>
          </w:p>
        </w:tc>
        <w:tc>
          <w:tcPr>
            <w:tcW w:w="1843" w:type="dxa"/>
            <w:shd w:val="clear" w:color="auto" w:fill="auto"/>
            <w:vAlign w:val="center"/>
          </w:tcPr>
          <w:p w14:paraId="29234A4A" w14:textId="77777777" w:rsidR="00100329" w:rsidRPr="00100329" w:rsidRDefault="00100329" w:rsidP="00100329">
            <w:pPr>
              <w:jc w:val="center"/>
            </w:pPr>
            <w:r w:rsidRPr="00100329">
              <w:t>0</w:t>
            </w:r>
          </w:p>
        </w:tc>
        <w:tc>
          <w:tcPr>
            <w:tcW w:w="1701" w:type="dxa"/>
            <w:shd w:val="clear" w:color="auto" w:fill="auto"/>
            <w:vAlign w:val="center"/>
          </w:tcPr>
          <w:p w14:paraId="49E5C10A" w14:textId="77777777" w:rsidR="00100329" w:rsidRPr="00100329" w:rsidRDefault="00100329" w:rsidP="00100329">
            <w:pPr>
              <w:jc w:val="center"/>
            </w:pPr>
            <w:r w:rsidRPr="00100329">
              <w:t>0</w:t>
            </w:r>
          </w:p>
        </w:tc>
      </w:tr>
      <w:tr w:rsidR="00100329" w:rsidRPr="00100329" w14:paraId="20DE23BC" w14:textId="77777777" w:rsidTr="00754CFF">
        <w:trPr>
          <w:trHeight w:val="664"/>
        </w:trPr>
        <w:tc>
          <w:tcPr>
            <w:tcW w:w="544" w:type="dxa"/>
            <w:shd w:val="clear" w:color="auto" w:fill="auto"/>
            <w:vAlign w:val="center"/>
            <w:hideMark/>
          </w:tcPr>
          <w:p w14:paraId="33F6F6EF" w14:textId="77777777" w:rsidR="00100329" w:rsidRPr="00100329" w:rsidRDefault="00100329" w:rsidP="00100329">
            <w:pPr>
              <w:jc w:val="center"/>
            </w:pPr>
            <w:r w:rsidRPr="00100329">
              <w:t>5</w:t>
            </w:r>
          </w:p>
        </w:tc>
        <w:tc>
          <w:tcPr>
            <w:tcW w:w="3704" w:type="dxa"/>
            <w:shd w:val="clear" w:color="auto" w:fill="auto"/>
            <w:vAlign w:val="center"/>
            <w:hideMark/>
          </w:tcPr>
          <w:p w14:paraId="246BF15D" w14:textId="77777777" w:rsidR="00100329" w:rsidRPr="00100329" w:rsidRDefault="00100329" w:rsidP="00100329">
            <w:r w:rsidRPr="00100329">
              <w:t>Расходы на оплату иных работ и услуг, выполняемых по договорам с организациями</w:t>
            </w:r>
          </w:p>
        </w:tc>
        <w:tc>
          <w:tcPr>
            <w:tcW w:w="1701" w:type="dxa"/>
            <w:shd w:val="clear" w:color="auto" w:fill="auto"/>
            <w:vAlign w:val="center"/>
          </w:tcPr>
          <w:p w14:paraId="5C173BA6" w14:textId="77777777" w:rsidR="00100329" w:rsidRPr="00100329" w:rsidRDefault="00100329" w:rsidP="00100329">
            <w:pPr>
              <w:jc w:val="center"/>
            </w:pPr>
            <w:r w:rsidRPr="00100329">
              <w:t>120</w:t>
            </w:r>
          </w:p>
        </w:tc>
        <w:tc>
          <w:tcPr>
            <w:tcW w:w="1843" w:type="dxa"/>
            <w:shd w:val="clear" w:color="auto" w:fill="auto"/>
            <w:vAlign w:val="center"/>
          </w:tcPr>
          <w:p w14:paraId="0258385C" w14:textId="77777777" w:rsidR="00100329" w:rsidRPr="00100329" w:rsidRDefault="00100329" w:rsidP="00100329">
            <w:pPr>
              <w:jc w:val="center"/>
            </w:pPr>
            <w:r w:rsidRPr="00100329">
              <w:t>198</w:t>
            </w:r>
          </w:p>
        </w:tc>
        <w:tc>
          <w:tcPr>
            <w:tcW w:w="1701" w:type="dxa"/>
            <w:shd w:val="clear" w:color="auto" w:fill="auto"/>
            <w:vAlign w:val="center"/>
          </w:tcPr>
          <w:p w14:paraId="0D76C7DD" w14:textId="77777777" w:rsidR="00100329" w:rsidRPr="00100329" w:rsidRDefault="00100329" w:rsidP="00100329">
            <w:pPr>
              <w:jc w:val="center"/>
            </w:pPr>
            <w:r w:rsidRPr="00100329">
              <w:t>78</w:t>
            </w:r>
          </w:p>
        </w:tc>
      </w:tr>
      <w:tr w:rsidR="00100329" w:rsidRPr="00100329" w14:paraId="375D5215" w14:textId="77777777" w:rsidTr="00754CFF">
        <w:trPr>
          <w:trHeight w:val="394"/>
        </w:trPr>
        <w:tc>
          <w:tcPr>
            <w:tcW w:w="544" w:type="dxa"/>
            <w:shd w:val="clear" w:color="auto" w:fill="auto"/>
            <w:vAlign w:val="center"/>
            <w:hideMark/>
          </w:tcPr>
          <w:p w14:paraId="050DA17E" w14:textId="77777777" w:rsidR="00100329" w:rsidRPr="00100329" w:rsidRDefault="00100329" w:rsidP="00100329">
            <w:pPr>
              <w:jc w:val="center"/>
            </w:pPr>
            <w:r w:rsidRPr="00100329">
              <w:t>6</w:t>
            </w:r>
          </w:p>
        </w:tc>
        <w:tc>
          <w:tcPr>
            <w:tcW w:w="3704" w:type="dxa"/>
            <w:shd w:val="clear" w:color="auto" w:fill="auto"/>
            <w:vAlign w:val="center"/>
            <w:hideMark/>
          </w:tcPr>
          <w:p w14:paraId="76F9091B" w14:textId="77777777" w:rsidR="00100329" w:rsidRPr="00100329" w:rsidRDefault="00100329" w:rsidP="00100329">
            <w:r w:rsidRPr="00100329">
              <w:t>Расходы на служебные командировки</w:t>
            </w:r>
          </w:p>
        </w:tc>
        <w:tc>
          <w:tcPr>
            <w:tcW w:w="1701" w:type="dxa"/>
            <w:shd w:val="clear" w:color="auto" w:fill="auto"/>
            <w:vAlign w:val="center"/>
          </w:tcPr>
          <w:p w14:paraId="4ADF42B3" w14:textId="77777777" w:rsidR="00100329" w:rsidRPr="00100329" w:rsidRDefault="00100329" w:rsidP="00100329">
            <w:pPr>
              <w:jc w:val="center"/>
            </w:pPr>
            <w:r w:rsidRPr="00100329">
              <w:t>0</w:t>
            </w:r>
          </w:p>
        </w:tc>
        <w:tc>
          <w:tcPr>
            <w:tcW w:w="1843" w:type="dxa"/>
            <w:shd w:val="clear" w:color="auto" w:fill="auto"/>
            <w:vAlign w:val="center"/>
          </w:tcPr>
          <w:p w14:paraId="720EAA76" w14:textId="77777777" w:rsidR="00100329" w:rsidRPr="00100329" w:rsidRDefault="00100329" w:rsidP="00100329">
            <w:pPr>
              <w:jc w:val="center"/>
            </w:pPr>
            <w:r w:rsidRPr="00100329">
              <w:t> 0</w:t>
            </w:r>
          </w:p>
        </w:tc>
        <w:tc>
          <w:tcPr>
            <w:tcW w:w="1701" w:type="dxa"/>
            <w:shd w:val="clear" w:color="auto" w:fill="auto"/>
            <w:vAlign w:val="center"/>
          </w:tcPr>
          <w:p w14:paraId="37AE5E1D" w14:textId="77777777" w:rsidR="00100329" w:rsidRPr="00100329" w:rsidRDefault="00100329" w:rsidP="00100329">
            <w:pPr>
              <w:jc w:val="center"/>
            </w:pPr>
            <w:r w:rsidRPr="00100329">
              <w:t>0</w:t>
            </w:r>
          </w:p>
        </w:tc>
      </w:tr>
      <w:tr w:rsidR="00100329" w:rsidRPr="00100329" w14:paraId="72CF9CCB" w14:textId="77777777" w:rsidTr="00754CFF">
        <w:trPr>
          <w:trHeight w:val="315"/>
        </w:trPr>
        <w:tc>
          <w:tcPr>
            <w:tcW w:w="544" w:type="dxa"/>
            <w:shd w:val="clear" w:color="auto" w:fill="auto"/>
            <w:vAlign w:val="center"/>
            <w:hideMark/>
          </w:tcPr>
          <w:p w14:paraId="1222B76A" w14:textId="77777777" w:rsidR="00100329" w:rsidRPr="00100329" w:rsidRDefault="00100329" w:rsidP="00100329">
            <w:pPr>
              <w:jc w:val="center"/>
            </w:pPr>
            <w:r w:rsidRPr="00100329">
              <w:t>7</w:t>
            </w:r>
          </w:p>
        </w:tc>
        <w:tc>
          <w:tcPr>
            <w:tcW w:w="3704" w:type="dxa"/>
            <w:shd w:val="clear" w:color="auto" w:fill="auto"/>
            <w:vAlign w:val="center"/>
            <w:hideMark/>
          </w:tcPr>
          <w:p w14:paraId="58E3116F" w14:textId="77777777" w:rsidR="00100329" w:rsidRPr="00100329" w:rsidRDefault="00100329" w:rsidP="00100329">
            <w:r w:rsidRPr="00100329">
              <w:t>Расходы на обучение персонала</w:t>
            </w:r>
          </w:p>
        </w:tc>
        <w:tc>
          <w:tcPr>
            <w:tcW w:w="1701" w:type="dxa"/>
            <w:shd w:val="clear" w:color="auto" w:fill="auto"/>
            <w:vAlign w:val="center"/>
          </w:tcPr>
          <w:p w14:paraId="1A20A472" w14:textId="77777777" w:rsidR="00100329" w:rsidRPr="00100329" w:rsidRDefault="00100329" w:rsidP="00100329">
            <w:pPr>
              <w:jc w:val="center"/>
            </w:pPr>
            <w:r w:rsidRPr="00100329">
              <w:t>8</w:t>
            </w:r>
          </w:p>
        </w:tc>
        <w:tc>
          <w:tcPr>
            <w:tcW w:w="1843" w:type="dxa"/>
            <w:shd w:val="clear" w:color="auto" w:fill="auto"/>
            <w:vAlign w:val="center"/>
          </w:tcPr>
          <w:p w14:paraId="71516A13" w14:textId="77777777" w:rsidR="00100329" w:rsidRPr="00100329" w:rsidRDefault="00100329" w:rsidP="00100329">
            <w:pPr>
              <w:jc w:val="center"/>
            </w:pPr>
            <w:r w:rsidRPr="00100329">
              <w:t>0</w:t>
            </w:r>
          </w:p>
        </w:tc>
        <w:tc>
          <w:tcPr>
            <w:tcW w:w="1701" w:type="dxa"/>
            <w:shd w:val="clear" w:color="auto" w:fill="auto"/>
            <w:vAlign w:val="center"/>
          </w:tcPr>
          <w:p w14:paraId="5B5F51BD" w14:textId="77777777" w:rsidR="00100329" w:rsidRPr="00100329" w:rsidRDefault="00100329" w:rsidP="00100329">
            <w:pPr>
              <w:jc w:val="center"/>
            </w:pPr>
            <w:r w:rsidRPr="00100329">
              <w:t>-8</w:t>
            </w:r>
          </w:p>
        </w:tc>
      </w:tr>
      <w:tr w:rsidR="00100329" w:rsidRPr="00100329" w14:paraId="0323BB49" w14:textId="77777777" w:rsidTr="00754CFF">
        <w:trPr>
          <w:trHeight w:val="315"/>
        </w:trPr>
        <w:tc>
          <w:tcPr>
            <w:tcW w:w="544" w:type="dxa"/>
            <w:shd w:val="clear" w:color="auto" w:fill="auto"/>
            <w:vAlign w:val="center"/>
            <w:hideMark/>
          </w:tcPr>
          <w:p w14:paraId="21BF0F7C" w14:textId="77777777" w:rsidR="00100329" w:rsidRPr="00100329" w:rsidRDefault="00100329" w:rsidP="00100329">
            <w:pPr>
              <w:jc w:val="center"/>
            </w:pPr>
            <w:r w:rsidRPr="00100329">
              <w:t>8</w:t>
            </w:r>
          </w:p>
        </w:tc>
        <w:tc>
          <w:tcPr>
            <w:tcW w:w="3704" w:type="dxa"/>
            <w:shd w:val="clear" w:color="auto" w:fill="auto"/>
            <w:vAlign w:val="center"/>
            <w:hideMark/>
          </w:tcPr>
          <w:p w14:paraId="39C1C5B7" w14:textId="77777777" w:rsidR="00100329" w:rsidRPr="00100329" w:rsidRDefault="00100329" w:rsidP="00100329">
            <w:r w:rsidRPr="00100329">
              <w:t>Лизинговый платеж</w:t>
            </w:r>
          </w:p>
        </w:tc>
        <w:tc>
          <w:tcPr>
            <w:tcW w:w="1701" w:type="dxa"/>
            <w:shd w:val="clear" w:color="auto" w:fill="auto"/>
            <w:vAlign w:val="center"/>
          </w:tcPr>
          <w:p w14:paraId="59CAC3C3" w14:textId="77777777" w:rsidR="00100329" w:rsidRPr="00100329" w:rsidRDefault="00100329" w:rsidP="00100329">
            <w:pPr>
              <w:jc w:val="center"/>
            </w:pPr>
            <w:r w:rsidRPr="00100329">
              <w:t>0</w:t>
            </w:r>
          </w:p>
        </w:tc>
        <w:tc>
          <w:tcPr>
            <w:tcW w:w="1843" w:type="dxa"/>
            <w:shd w:val="clear" w:color="auto" w:fill="auto"/>
            <w:vAlign w:val="center"/>
          </w:tcPr>
          <w:p w14:paraId="52C4F837" w14:textId="77777777" w:rsidR="00100329" w:rsidRPr="00100329" w:rsidRDefault="00100329" w:rsidP="00100329">
            <w:pPr>
              <w:jc w:val="center"/>
            </w:pPr>
            <w:r w:rsidRPr="00100329">
              <w:t>0 </w:t>
            </w:r>
          </w:p>
        </w:tc>
        <w:tc>
          <w:tcPr>
            <w:tcW w:w="1701" w:type="dxa"/>
            <w:shd w:val="clear" w:color="auto" w:fill="auto"/>
            <w:vAlign w:val="center"/>
          </w:tcPr>
          <w:p w14:paraId="697330CB" w14:textId="77777777" w:rsidR="00100329" w:rsidRPr="00100329" w:rsidRDefault="00100329" w:rsidP="00100329">
            <w:pPr>
              <w:jc w:val="center"/>
            </w:pPr>
            <w:r w:rsidRPr="00100329">
              <w:t>0</w:t>
            </w:r>
          </w:p>
        </w:tc>
      </w:tr>
      <w:tr w:rsidR="00100329" w:rsidRPr="00100329" w14:paraId="61B6ABE3" w14:textId="77777777" w:rsidTr="00754CFF">
        <w:trPr>
          <w:trHeight w:val="315"/>
        </w:trPr>
        <w:tc>
          <w:tcPr>
            <w:tcW w:w="544" w:type="dxa"/>
            <w:shd w:val="clear" w:color="auto" w:fill="auto"/>
            <w:vAlign w:val="center"/>
            <w:hideMark/>
          </w:tcPr>
          <w:p w14:paraId="0CD48357" w14:textId="77777777" w:rsidR="00100329" w:rsidRPr="00100329" w:rsidRDefault="00100329" w:rsidP="00100329">
            <w:pPr>
              <w:jc w:val="center"/>
            </w:pPr>
            <w:r w:rsidRPr="00100329">
              <w:t>9</w:t>
            </w:r>
          </w:p>
        </w:tc>
        <w:tc>
          <w:tcPr>
            <w:tcW w:w="3704" w:type="dxa"/>
            <w:shd w:val="clear" w:color="auto" w:fill="auto"/>
            <w:vAlign w:val="center"/>
            <w:hideMark/>
          </w:tcPr>
          <w:p w14:paraId="4FBF4D57" w14:textId="77777777" w:rsidR="00100329" w:rsidRPr="00100329" w:rsidRDefault="00100329" w:rsidP="00100329">
            <w:r w:rsidRPr="00100329">
              <w:t>Арендная плата</w:t>
            </w:r>
          </w:p>
        </w:tc>
        <w:tc>
          <w:tcPr>
            <w:tcW w:w="1701" w:type="dxa"/>
            <w:shd w:val="clear" w:color="auto" w:fill="auto"/>
            <w:vAlign w:val="center"/>
          </w:tcPr>
          <w:p w14:paraId="7906DDEE" w14:textId="77777777" w:rsidR="00100329" w:rsidRPr="00100329" w:rsidRDefault="00100329" w:rsidP="00100329">
            <w:pPr>
              <w:jc w:val="center"/>
            </w:pPr>
            <w:r w:rsidRPr="00100329">
              <w:t>0</w:t>
            </w:r>
          </w:p>
        </w:tc>
        <w:tc>
          <w:tcPr>
            <w:tcW w:w="1843" w:type="dxa"/>
            <w:shd w:val="clear" w:color="auto" w:fill="auto"/>
            <w:vAlign w:val="center"/>
          </w:tcPr>
          <w:p w14:paraId="177CF47E" w14:textId="77777777" w:rsidR="00100329" w:rsidRPr="00100329" w:rsidRDefault="00100329" w:rsidP="00100329">
            <w:pPr>
              <w:jc w:val="center"/>
            </w:pPr>
            <w:r w:rsidRPr="00100329">
              <w:t> 0</w:t>
            </w:r>
          </w:p>
        </w:tc>
        <w:tc>
          <w:tcPr>
            <w:tcW w:w="1701" w:type="dxa"/>
            <w:shd w:val="clear" w:color="auto" w:fill="auto"/>
            <w:vAlign w:val="center"/>
          </w:tcPr>
          <w:p w14:paraId="2FBC3129" w14:textId="77777777" w:rsidR="00100329" w:rsidRPr="00100329" w:rsidRDefault="00100329" w:rsidP="00100329">
            <w:pPr>
              <w:jc w:val="center"/>
            </w:pPr>
            <w:r w:rsidRPr="00100329">
              <w:t>0</w:t>
            </w:r>
          </w:p>
        </w:tc>
      </w:tr>
      <w:tr w:rsidR="00100329" w:rsidRPr="00100329" w14:paraId="0F6EABF7" w14:textId="77777777" w:rsidTr="00754CFF">
        <w:trPr>
          <w:trHeight w:val="315"/>
        </w:trPr>
        <w:tc>
          <w:tcPr>
            <w:tcW w:w="544" w:type="dxa"/>
            <w:shd w:val="clear" w:color="auto" w:fill="auto"/>
            <w:vAlign w:val="center"/>
            <w:hideMark/>
          </w:tcPr>
          <w:p w14:paraId="37ED13EF" w14:textId="77777777" w:rsidR="00100329" w:rsidRPr="00100329" w:rsidRDefault="00100329" w:rsidP="00100329">
            <w:pPr>
              <w:jc w:val="center"/>
            </w:pPr>
            <w:r w:rsidRPr="00100329">
              <w:t>10</w:t>
            </w:r>
          </w:p>
        </w:tc>
        <w:tc>
          <w:tcPr>
            <w:tcW w:w="3704" w:type="dxa"/>
            <w:shd w:val="clear" w:color="auto" w:fill="auto"/>
            <w:vAlign w:val="center"/>
            <w:hideMark/>
          </w:tcPr>
          <w:p w14:paraId="1D2283F4" w14:textId="77777777" w:rsidR="00100329" w:rsidRPr="00100329" w:rsidRDefault="00100329" w:rsidP="00100329">
            <w:r w:rsidRPr="00100329">
              <w:t>Другие расходы</w:t>
            </w:r>
          </w:p>
        </w:tc>
        <w:tc>
          <w:tcPr>
            <w:tcW w:w="1701" w:type="dxa"/>
            <w:shd w:val="clear" w:color="auto" w:fill="auto"/>
            <w:vAlign w:val="center"/>
          </w:tcPr>
          <w:p w14:paraId="502CF018" w14:textId="77777777" w:rsidR="00100329" w:rsidRPr="00100329" w:rsidRDefault="00100329" w:rsidP="00100329">
            <w:pPr>
              <w:jc w:val="center"/>
            </w:pPr>
            <w:r w:rsidRPr="00100329">
              <w:t>0</w:t>
            </w:r>
          </w:p>
        </w:tc>
        <w:tc>
          <w:tcPr>
            <w:tcW w:w="1843" w:type="dxa"/>
            <w:shd w:val="clear" w:color="auto" w:fill="auto"/>
            <w:vAlign w:val="center"/>
          </w:tcPr>
          <w:p w14:paraId="6703BB5B" w14:textId="77777777" w:rsidR="00100329" w:rsidRPr="00100329" w:rsidRDefault="00100329" w:rsidP="00100329">
            <w:pPr>
              <w:jc w:val="center"/>
            </w:pPr>
            <w:r w:rsidRPr="00100329">
              <w:t>0</w:t>
            </w:r>
          </w:p>
        </w:tc>
        <w:tc>
          <w:tcPr>
            <w:tcW w:w="1701" w:type="dxa"/>
            <w:shd w:val="clear" w:color="auto" w:fill="auto"/>
            <w:vAlign w:val="center"/>
          </w:tcPr>
          <w:p w14:paraId="15378ED1" w14:textId="77777777" w:rsidR="00100329" w:rsidRPr="00100329" w:rsidRDefault="00100329" w:rsidP="00100329">
            <w:pPr>
              <w:jc w:val="center"/>
            </w:pPr>
            <w:r w:rsidRPr="00100329">
              <w:t>0</w:t>
            </w:r>
          </w:p>
        </w:tc>
      </w:tr>
      <w:tr w:rsidR="00100329" w:rsidRPr="00100329" w14:paraId="1D50C771" w14:textId="77777777" w:rsidTr="00754CFF">
        <w:trPr>
          <w:trHeight w:val="630"/>
        </w:trPr>
        <w:tc>
          <w:tcPr>
            <w:tcW w:w="544" w:type="dxa"/>
            <w:shd w:val="clear" w:color="auto" w:fill="auto"/>
            <w:vAlign w:val="center"/>
            <w:hideMark/>
          </w:tcPr>
          <w:p w14:paraId="23C7D383" w14:textId="77777777" w:rsidR="00100329" w:rsidRPr="00100329" w:rsidRDefault="00100329" w:rsidP="00100329">
            <w:pPr>
              <w:jc w:val="center"/>
            </w:pPr>
            <w:r w:rsidRPr="00100329">
              <w:t> </w:t>
            </w:r>
          </w:p>
        </w:tc>
        <w:tc>
          <w:tcPr>
            <w:tcW w:w="3704" w:type="dxa"/>
            <w:shd w:val="clear" w:color="auto" w:fill="auto"/>
            <w:vAlign w:val="center"/>
            <w:hideMark/>
          </w:tcPr>
          <w:p w14:paraId="440A0595" w14:textId="77777777" w:rsidR="00100329" w:rsidRPr="00100329" w:rsidRDefault="00100329" w:rsidP="00100329">
            <w:r w:rsidRPr="00100329">
              <w:t>ИТОГО базовый уровень операционных расходов</w:t>
            </w:r>
          </w:p>
        </w:tc>
        <w:tc>
          <w:tcPr>
            <w:tcW w:w="1701" w:type="dxa"/>
            <w:shd w:val="clear" w:color="auto" w:fill="auto"/>
            <w:vAlign w:val="center"/>
          </w:tcPr>
          <w:p w14:paraId="4F84F96C" w14:textId="77777777" w:rsidR="00100329" w:rsidRPr="00100329" w:rsidRDefault="00100329" w:rsidP="00100329">
            <w:pPr>
              <w:jc w:val="center"/>
            </w:pPr>
            <w:r w:rsidRPr="00100329">
              <w:t>2 422</w:t>
            </w:r>
          </w:p>
        </w:tc>
        <w:tc>
          <w:tcPr>
            <w:tcW w:w="1843" w:type="dxa"/>
            <w:shd w:val="clear" w:color="auto" w:fill="auto"/>
            <w:vAlign w:val="center"/>
          </w:tcPr>
          <w:p w14:paraId="3B618B56" w14:textId="77777777" w:rsidR="00100329" w:rsidRPr="00100329" w:rsidRDefault="00100329" w:rsidP="00100329">
            <w:pPr>
              <w:jc w:val="center"/>
            </w:pPr>
            <w:r w:rsidRPr="00100329">
              <w:t>2 697</w:t>
            </w:r>
          </w:p>
        </w:tc>
        <w:tc>
          <w:tcPr>
            <w:tcW w:w="1701" w:type="dxa"/>
            <w:shd w:val="clear" w:color="auto" w:fill="auto"/>
            <w:vAlign w:val="center"/>
          </w:tcPr>
          <w:p w14:paraId="282B39AF" w14:textId="77777777" w:rsidR="00100329" w:rsidRPr="00100329" w:rsidRDefault="00100329" w:rsidP="00100329">
            <w:pPr>
              <w:jc w:val="center"/>
            </w:pPr>
            <w:r w:rsidRPr="00100329">
              <w:t>275</w:t>
            </w:r>
          </w:p>
        </w:tc>
      </w:tr>
    </w:tbl>
    <w:p w14:paraId="3EFFFDDC" w14:textId="77777777" w:rsidR="00100329" w:rsidRPr="00100329" w:rsidRDefault="00100329" w:rsidP="00100329">
      <w:pPr>
        <w:spacing w:line="360" w:lineRule="auto"/>
        <w:ind w:right="-142"/>
        <w:jc w:val="right"/>
        <w:rPr>
          <w:sz w:val="28"/>
          <w:szCs w:val="28"/>
        </w:rPr>
      </w:pPr>
    </w:p>
    <w:p w14:paraId="7DBAC985" w14:textId="77777777" w:rsidR="00100329" w:rsidRPr="00100329" w:rsidRDefault="00100329" w:rsidP="00100329">
      <w:pPr>
        <w:spacing w:line="360" w:lineRule="auto"/>
        <w:ind w:right="-142"/>
        <w:jc w:val="right"/>
        <w:rPr>
          <w:sz w:val="28"/>
          <w:szCs w:val="28"/>
        </w:rPr>
        <w:sectPr w:rsidR="00100329" w:rsidRPr="00100329" w:rsidSect="00100329">
          <w:pgSz w:w="11906" w:h="16838"/>
          <w:pgMar w:top="1134" w:right="849" w:bottom="1134" w:left="1701" w:header="708" w:footer="708" w:gutter="0"/>
          <w:cols w:space="708"/>
          <w:titlePg/>
          <w:docGrid w:linePitch="360"/>
        </w:sectPr>
      </w:pPr>
    </w:p>
    <w:p w14:paraId="01D1E30A" w14:textId="77777777" w:rsidR="00100329" w:rsidRPr="00100329" w:rsidRDefault="00100329" w:rsidP="00100329">
      <w:pPr>
        <w:ind w:firstLine="709"/>
        <w:jc w:val="right"/>
        <w:rPr>
          <w:sz w:val="28"/>
          <w:szCs w:val="28"/>
        </w:rPr>
      </w:pPr>
      <w:r w:rsidRPr="00100329">
        <w:rPr>
          <w:sz w:val="28"/>
          <w:szCs w:val="28"/>
        </w:rPr>
        <w:lastRenderedPageBreak/>
        <w:t>Таблица 14.</w:t>
      </w:r>
    </w:p>
    <w:p w14:paraId="6BFFA383" w14:textId="77777777" w:rsidR="00100329" w:rsidRPr="00100329" w:rsidRDefault="00100329" w:rsidP="00100329">
      <w:pPr>
        <w:ind w:firstLine="709"/>
        <w:jc w:val="center"/>
        <w:rPr>
          <w:sz w:val="28"/>
          <w:szCs w:val="28"/>
        </w:rPr>
      </w:pPr>
      <w:r w:rsidRPr="00100329">
        <w:rPr>
          <w:sz w:val="28"/>
          <w:szCs w:val="28"/>
        </w:rPr>
        <w:t>Реестр неподконтрольных расходов</w:t>
      </w:r>
    </w:p>
    <w:p w14:paraId="4930D13A" w14:textId="77777777" w:rsidR="00100329" w:rsidRPr="00100329" w:rsidRDefault="00100329" w:rsidP="00100329">
      <w:pPr>
        <w:ind w:firstLine="709"/>
        <w:jc w:val="right"/>
        <w:rPr>
          <w:sz w:val="28"/>
          <w:szCs w:val="28"/>
        </w:rPr>
      </w:pPr>
      <w:r w:rsidRPr="00100329">
        <w:rPr>
          <w:sz w:val="28"/>
          <w:szCs w:val="28"/>
        </w:rPr>
        <w:t>тыс. руб.</w:t>
      </w:r>
    </w:p>
    <w:tbl>
      <w:tblPr>
        <w:tblW w:w="9493" w:type="dxa"/>
        <w:tblLook w:val="04A0" w:firstRow="1" w:lastRow="0" w:firstColumn="1" w:lastColumn="0" w:noHBand="0" w:noVBand="1"/>
      </w:tblPr>
      <w:tblGrid>
        <w:gridCol w:w="696"/>
        <w:gridCol w:w="3694"/>
        <w:gridCol w:w="1559"/>
        <w:gridCol w:w="1843"/>
        <w:gridCol w:w="1701"/>
      </w:tblGrid>
      <w:tr w:rsidR="00100329" w:rsidRPr="00100329" w14:paraId="730CDF1D" w14:textId="77777777" w:rsidTr="00754CFF">
        <w:trPr>
          <w:trHeight w:val="600"/>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7798E" w14:textId="77777777" w:rsidR="00100329" w:rsidRPr="00100329" w:rsidRDefault="00100329" w:rsidP="00100329">
            <w:pPr>
              <w:jc w:val="center"/>
            </w:pPr>
            <w:r w:rsidRPr="00100329">
              <w:t>№ п/п</w:t>
            </w:r>
          </w:p>
        </w:tc>
        <w:tc>
          <w:tcPr>
            <w:tcW w:w="3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F3479" w14:textId="77777777" w:rsidR="00100329" w:rsidRPr="00100329" w:rsidRDefault="00100329" w:rsidP="00100329">
            <w:pPr>
              <w:jc w:val="center"/>
            </w:pPr>
            <w:r w:rsidRPr="00100329">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CD16A" w14:textId="77777777" w:rsidR="00100329" w:rsidRPr="00100329" w:rsidRDefault="00100329" w:rsidP="00100329">
            <w:pPr>
              <w:jc w:val="center"/>
            </w:pPr>
            <w:r w:rsidRPr="00100329">
              <w:t>Утверждено на 2024 год</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AA7F9C" w14:textId="77777777" w:rsidR="00100329" w:rsidRPr="00100329" w:rsidRDefault="00100329" w:rsidP="00100329">
            <w:pPr>
              <w:jc w:val="center"/>
            </w:pPr>
            <w:r w:rsidRPr="00100329">
              <w:t>Предложение экспертов на 2025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EE750A" w14:textId="77777777" w:rsidR="00100329" w:rsidRPr="00100329" w:rsidRDefault="00100329" w:rsidP="00100329">
            <w:pPr>
              <w:jc w:val="center"/>
            </w:pPr>
            <w:r w:rsidRPr="00100329">
              <w:t>Динамика</w:t>
            </w:r>
          </w:p>
        </w:tc>
      </w:tr>
      <w:tr w:rsidR="00100329" w:rsidRPr="00100329" w14:paraId="157A37A4" w14:textId="77777777" w:rsidTr="00754CFF">
        <w:trPr>
          <w:trHeight w:val="1036"/>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FD85D9C" w14:textId="77777777" w:rsidR="00100329" w:rsidRPr="00100329" w:rsidRDefault="00100329" w:rsidP="00100329">
            <w:pPr>
              <w:jc w:val="center"/>
            </w:pPr>
            <w:r w:rsidRPr="00100329">
              <w:t>1.1</w:t>
            </w:r>
          </w:p>
        </w:tc>
        <w:tc>
          <w:tcPr>
            <w:tcW w:w="3694" w:type="dxa"/>
            <w:tcBorders>
              <w:top w:val="nil"/>
              <w:left w:val="nil"/>
              <w:bottom w:val="single" w:sz="4" w:space="0" w:color="auto"/>
              <w:right w:val="single" w:sz="4" w:space="0" w:color="auto"/>
            </w:tcBorders>
            <w:shd w:val="clear" w:color="auto" w:fill="auto"/>
            <w:vAlign w:val="center"/>
            <w:hideMark/>
          </w:tcPr>
          <w:p w14:paraId="3A8C1019" w14:textId="77777777" w:rsidR="00100329" w:rsidRPr="00100329" w:rsidRDefault="00100329" w:rsidP="00100329">
            <w:r w:rsidRPr="00100329">
              <w:t>Расходы на оплату услуг, оказываемых организациями, осуществляющими регулируемые виды деятельности</w:t>
            </w:r>
          </w:p>
        </w:tc>
        <w:tc>
          <w:tcPr>
            <w:tcW w:w="1559" w:type="dxa"/>
            <w:tcBorders>
              <w:top w:val="nil"/>
              <w:left w:val="nil"/>
              <w:bottom w:val="single" w:sz="4" w:space="0" w:color="auto"/>
              <w:right w:val="single" w:sz="4" w:space="0" w:color="auto"/>
            </w:tcBorders>
            <w:shd w:val="clear" w:color="auto" w:fill="auto"/>
            <w:noWrap/>
            <w:vAlign w:val="center"/>
            <w:hideMark/>
          </w:tcPr>
          <w:p w14:paraId="2A527489" w14:textId="77777777" w:rsidR="00100329" w:rsidRPr="00100329" w:rsidRDefault="00100329" w:rsidP="00100329">
            <w:pPr>
              <w:jc w:val="center"/>
            </w:pPr>
            <w:r w:rsidRPr="00100329">
              <w:t>0</w:t>
            </w:r>
          </w:p>
        </w:tc>
        <w:tc>
          <w:tcPr>
            <w:tcW w:w="1843" w:type="dxa"/>
            <w:tcBorders>
              <w:top w:val="nil"/>
              <w:left w:val="nil"/>
              <w:bottom w:val="single" w:sz="4" w:space="0" w:color="auto"/>
              <w:right w:val="single" w:sz="4" w:space="0" w:color="auto"/>
            </w:tcBorders>
            <w:shd w:val="clear" w:color="auto" w:fill="auto"/>
            <w:noWrap/>
            <w:vAlign w:val="center"/>
            <w:hideMark/>
          </w:tcPr>
          <w:p w14:paraId="384D835D" w14:textId="77777777" w:rsidR="00100329" w:rsidRPr="00100329" w:rsidRDefault="00100329" w:rsidP="00100329">
            <w:pPr>
              <w:jc w:val="center"/>
            </w:pPr>
            <w:r w:rsidRPr="00100329">
              <w:t>0</w:t>
            </w:r>
          </w:p>
        </w:tc>
        <w:tc>
          <w:tcPr>
            <w:tcW w:w="1701" w:type="dxa"/>
            <w:tcBorders>
              <w:top w:val="nil"/>
              <w:left w:val="nil"/>
              <w:bottom w:val="single" w:sz="4" w:space="0" w:color="auto"/>
              <w:right w:val="single" w:sz="4" w:space="0" w:color="auto"/>
            </w:tcBorders>
            <w:shd w:val="clear" w:color="auto" w:fill="auto"/>
            <w:vAlign w:val="center"/>
            <w:hideMark/>
          </w:tcPr>
          <w:p w14:paraId="10B5473A" w14:textId="77777777" w:rsidR="00100329" w:rsidRPr="00100329" w:rsidRDefault="00100329" w:rsidP="00100329">
            <w:pPr>
              <w:jc w:val="center"/>
            </w:pPr>
            <w:r w:rsidRPr="00100329">
              <w:t>0</w:t>
            </w:r>
          </w:p>
        </w:tc>
      </w:tr>
      <w:tr w:rsidR="00100329" w:rsidRPr="00100329" w14:paraId="3BE07DC0" w14:textId="77777777" w:rsidTr="00754CFF">
        <w:trPr>
          <w:trHeight w:val="499"/>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CB55191" w14:textId="77777777" w:rsidR="00100329" w:rsidRPr="00100329" w:rsidRDefault="00100329" w:rsidP="00100329">
            <w:pPr>
              <w:jc w:val="center"/>
            </w:pPr>
            <w:r w:rsidRPr="00100329">
              <w:t>1.2</w:t>
            </w:r>
          </w:p>
        </w:tc>
        <w:tc>
          <w:tcPr>
            <w:tcW w:w="3694" w:type="dxa"/>
            <w:tcBorders>
              <w:top w:val="nil"/>
              <w:left w:val="nil"/>
              <w:bottom w:val="single" w:sz="4" w:space="0" w:color="auto"/>
              <w:right w:val="single" w:sz="4" w:space="0" w:color="auto"/>
            </w:tcBorders>
            <w:shd w:val="clear" w:color="auto" w:fill="auto"/>
            <w:vAlign w:val="center"/>
            <w:hideMark/>
          </w:tcPr>
          <w:p w14:paraId="2306E9FD" w14:textId="77777777" w:rsidR="00100329" w:rsidRPr="00100329" w:rsidRDefault="00100329" w:rsidP="00100329">
            <w:r w:rsidRPr="00100329">
              <w:t xml:space="preserve">Арендная плата в части имущества, используемого в регулируемой деятельности </w:t>
            </w:r>
          </w:p>
        </w:tc>
        <w:tc>
          <w:tcPr>
            <w:tcW w:w="1559" w:type="dxa"/>
            <w:tcBorders>
              <w:top w:val="nil"/>
              <w:left w:val="nil"/>
              <w:bottom w:val="single" w:sz="4" w:space="0" w:color="auto"/>
              <w:right w:val="single" w:sz="4" w:space="0" w:color="auto"/>
            </w:tcBorders>
            <w:shd w:val="clear" w:color="auto" w:fill="auto"/>
            <w:noWrap/>
            <w:vAlign w:val="center"/>
            <w:hideMark/>
          </w:tcPr>
          <w:p w14:paraId="5B4B5F3B" w14:textId="77777777" w:rsidR="00100329" w:rsidRPr="00100329" w:rsidRDefault="00100329" w:rsidP="00100329">
            <w:pPr>
              <w:jc w:val="center"/>
            </w:pPr>
            <w:r w:rsidRPr="00100329">
              <w:t>0</w:t>
            </w:r>
          </w:p>
        </w:tc>
        <w:tc>
          <w:tcPr>
            <w:tcW w:w="1843" w:type="dxa"/>
            <w:tcBorders>
              <w:top w:val="nil"/>
              <w:left w:val="nil"/>
              <w:bottom w:val="single" w:sz="4" w:space="0" w:color="auto"/>
              <w:right w:val="single" w:sz="4" w:space="0" w:color="auto"/>
            </w:tcBorders>
            <w:shd w:val="clear" w:color="auto" w:fill="auto"/>
            <w:noWrap/>
            <w:vAlign w:val="center"/>
            <w:hideMark/>
          </w:tcPr>
          <w:p w14:paraId="75914FD8" w14:textId="77777777" w:rsidR="00100329" w:rsidRPr="00100329" w:rsidRDefault="00100329" w:rsidP="00100329">
            <w:pPr>
              <w:jc w:val="center"/>
            </w:pPr>
            <w:r w:rsidRPr="00100329">
              <w:t>0</w:t>
            </w:r>
          </w:p>
        </w:tc>
        <w:tc>
          <w:tcPr>
            <w:tcW w:w="1701" w:type="dxa"/>
            <w:tcBorders>
              <w:top w:val="nil"/>
              <w:left w:val="nil"/>
              <w:bottom w:val="single" w:sz="4" w:space="0" w:color="auto"/>
              <w:right w:val="single" w:sz="4" w:space="0" w:color="auto"/>
            </w:tcBorders>
            <w:shd w:val="clear" w:color="auto" w:fill="auto"/>
            <w:vAlign w:val="center"/>
            <w:hideMark/>
          </w:tcPr>
          <w:p w14:paraId="62B10382" w14:textId="77777777" w:rsidR="00100329" w:rsidRPr="00100329" w:rsidRDefault="00100329" w:rsidP="00100329">
            <w:pPr>
              <w:jc w:val="center"/>
            </w:pPr>
            <w:r w:rsidRPr="00100329">
              <w:t>0</w:t>
            </w:r>
          </w:p>
        </w:tc>
      </w:tr>
      <w:tr w:rsidR="00100329" w:rsidRPr="00100329" w14:paraId="04818A5D" w14:textId="77777777" w:rsidTr="00754C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E44FB54" w14:textId="77777777" w:rsidR="00100329" w:rsidRPr="00100329" w:rsidRDefault="00100329" w:rsidP="00100329">
            <w:pPr>
              <w:jc w:val="center"/>
            </w:pPr>
            <w:r w:rsidRPr="00100329">
              <w:t>1.3</w:t>
            </w:r>
          </w:p>
        </w:tc>
        <w:tc>
          <w:tcPr>
            <w:tcW w:w="3694" w:type="dxa"/>
            <w:tcBorders>
              <w:top w:val="nil"/>
              <w:left w:val="nil"/>
              <w:bottom w:val="single" w:sz="4" w:space="0" w:color="auto"/>
              <w:right w:val="single" w:sz="4" w:space="0" w:color="auto"/>
            </w:tcBorders>
            <w:shd w:val="clear" w:color="auto" w:fill="auto"/>
            <w:vAlign w:val="center"/>
            <w:hideMark/>
          </w:tcPr>
          <w:p w14:paraId="276A916B" w14:textId="77777777" w:rsidR="00100329" w:rsidRPr="00100329" w:rsidRDefault="00100329" w:rsidP="00100329">
            <w:r w:rsidRPr="00100329">
              <w:t>Концессионная плата</w:t>
            </w:r>
          </w:p>
        </w:tc>
        <w:tc>
          <w:tcPr>
            <w:tcW w:w="1559" w:type="dxa"/>
            <w:tcBorders>
              <w:top w:val="nil"/>
              <w:left w:val="nil"/>
              <w:bottom w:val="single" w:sz="4" w:space="0" w:color="auto"/>
              <w:right w:val="single" w:sz="4" w:space="0" w:color="auto"/>
            </w:tcBorders>
            <w:shd w:val="clear" w:color="auto" w:fill="auto"/>
            <w:noWrap/>
            <w:vAlign w:val="center"/>
            <w:hideMark/>
          </w:tcPr>
          <w:p w14:paraId="3E598FC9" w14:textId="77777777" w:rsidR="00100329" w:rsidRPr="00100329" w:rsidRDefault="00100329" w:rsidP="00100329">
            <w:pPr>
              <w:jc w:val="center"/>
            </w:pPr>
            <w:r w:rsidRPr="00100329">
              <w:t>0</w:t>
            </w:r>
          </w:p>
        </w:tc>
        <w:tc>
          <w:tcPr>
            <w:tcW w:w="1843" w:type="dxa"/>
            <w:tcBorders>
              <w:top w:val="nil"/>
              <w:left w:val="nil"/>
              <w:bottom w:val="single" w:sz="4" w:space="0" w:color="auto"/>
              <w:right w:val="single" w:sz="4" w:space="0" w:color="auto"/>
            </w:tcBorders>
            <w:shd w:val="clear" w:color="auto" w:fill="auto"/>
            <w:noWrap/>
            <w:vAlign w:val="center"/>
            <w:hideMark/>
          </w:tcPr>
          <w:p w14:paraId="0CEDEAAA" w14:textId="77777777" w:rsidR="00100329" w:rsidRPr="00100329" w:rsidRDefault="00100329" w:rsidP="00100329">
            <w:pPr>
              <w:jc w:val="center"/>
            </w:pPr>
            <w:r w:rsidRPr="00100329">
              <w:t> </w:t>
            </w:r>
          </w:p>
        </w:tc>
        <w:tc>
          <w:tcPr>
            <w:tcW w:w="1701" w:type="dxa"/>
            <w:tcBorders>
              <w:top w:val="nil"/>
              <w:left w:val="nil"/>
              <w:bottom w:val="single" w:sz="4" w:space="0" w:color="auto"/>
              <w:right w:val="single" w:sz="4" w:space="0" w:color="auto"/>
            </w:tcBorders>
            <w:shd w:val="clear" w:color="auto" w:fill="auto"/>
            <w:vAlign w:val="center"/>
            <w:hideMark/>
          </w:tcPr>
          <w:p w14:paraId="1E502AAA" w14:textId="77777777" w:rsidR="00100329" w:rsidRPr="00100329" w:rsidRDefault="00100329" w:rsidP="00100329">
            <w:pPr>
              <w:jc w:val="center"/>
            </w:pPr>
            <w:r w:rsidRPr="00100329">
              <w:t>0</w:t>
            </w:r>
          </w:p>
        </w:tc>
      </w:tr>
      <w:tr w:rsidR="00100329" w:rsidRPr="00100329" w14:paraId="6FA7AD38" w14:textId="77777777" w:rsidTr="00754CFF">
        <w:trPr>
          <w:trHeight w:val="76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8A5B3A6" w14:textId="77777777" w:rsidR="00100329" w:rsidRPr="00100329" w:rsidRDefault="00100329" w:rsidP="00100329">
            <w:pPr>
              <w:jc w:val="center"/>
            </w:pPr>
            <w:r w:rsidRPr="00100329">
              <w:t>1.4</w:t>
            </w:r>
          </w:p>
        </w:tc>
        <w:tc>
          <w:tcPr>
            <w:tcW w:w="3694" w:type="dxa"/>
            <w:tcBorders>
              <w:top w:val="nil"/>
              <w:left w:val="nil"/>
              <w:bottom w:val="single" w:sz="4" w:space="0" w:color="auto"/>
              <w:right w:val="single" w:sz="4" w:space="0" w:color="auto"/>
            </w:tcBorders>
            <w:shd w:val="clear" w:color="auto" w:fill="auto"/>
            <w:vAlign w:val="center"/>
            <w:hideMark/>
          </w:tcPr>
          <w:p w14:paraId="07E9EB68" w14:textId="77777777" w:rsidR="00100329" w:rsidRPr="00100329" w:rsidRDefault="00100329" w:rsidP="00100329">
            <w:r w:rsidRPr="00100329">
              <w:t>Расходы на уплату налогов, сборов и других обязательных платежей,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14:paraId="33F8B140" w14:textId="77777777" w:rsidR="00100329" w:rsidRPr="00100329" w:rsidRDefault="00100329" w:rsidP="00100329">
            <w:pPr>
              <w:jc w:val="center"/>
            </w:pPr>
            <w:r w:rsidRPr="00100329">
              <w:t>98</w:t>
            </w:r>
          </w:p>
        </w:tc>
        <w:tc>
          <w:tcPr>
            <w:tcW w:w="1843" w:type="dxa"/>
            <w:tcBorders>
              <w:top w:val="nil"/>
              <w:left w:val="nil"/>
              <w:bottom w:val="single" w:sz="4" w:space="0" w:color="auto"/>
              <w:right w:val="single" w:sz="4" w:space="0" w:color="auto"/>
            </w:tcBorders>
            <w:shd w:val="clear" w:color="auto" w:fill="auto"/>
            <w:noWrap/>
            <w:vAlign w:val="center"/>
            <w:hideMark/>
          </w:tcPr>
          <w:p w14:paraId="66B4AE21" w14:textId="77777777" w:rsidR="00100329" w:rsidRPr="00100329" w:rsidRDefault="00100329" w:rsidP="00100329">
            <w:pPr>
              <w:jc w:val="center"/>
            </w:pPr>
            <w:r w:rsidRPr="00100329">
              <w:t>84</w:t>
            </w:r>
          </w:p>
        </w:tc>
        <w:tc>
          <w:tcPr>
            <w:tcW w:w="1701" w:type="dxa"/>
            <w:tcBorders>
              <w:top w:val="nil"/>
              <w:left w:val="nil"/>
              <w:bottom w:val="single" w:sz="4" w:space="0" w:color="auto"/>
              <w:right w:val="single" w:sz="4" w:space="0" w:color="auto"/>
            </w:tcBorders>
            <w:shd w:val="clear" w:color="auto" w:fill="auto"/>
            <w:vAlign w:val="center"/>
            <w:hideMark/>
          </w:tcPr>
          <w:p w14:paraId="3C890593" w14:textId="77777777" w:rsidR="00100329" w:rsidRPr="00100329" w:rsidRDefault="00100329" w:rsidP="00100329">
            <w:pPr>
              <w:jc w:val="center"/>
            </w:pPr>
            <w:r w:rsidRPr="00100329">
              <w:t>-14</w:t>
            </w:r>
          </w:p>
        </w:tc>
      </w:tr>
      <w:tr w:rsidR="00100329" w:rsidRPr="00100329" w14:paraId="26713D31" w14:textId="77777777" w:rsidTr="00754CFF">
        <w:trPr>
          <w:trHeight w:val="206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EAD2EDD" w14:textId="77777777" w:rsidR="00100329" w:rsidRPr="00100329" w:rsidRDefault="00100329" w:rsidP="00100329">
            <w:pPr>
              <w:jc w:val="center"/>
            </w:pPr>
            <w:r w:rsidRPr="00100329">
              <w:t>1.4.1</w:t>
            </w:r>
          </w:p>
        </w:tc>
        <w:tc>
          <w:tcPr>
            <w:tcW w:w="3694" w:type="dxa"/>
            <w:tcBorders>
              <w:top w:val="nil"/>
              <w:left w:val="nil"/>
              <w:bottom w:val="single" w:sz="4" w:space="0" w:color="auto"/>
              <w:right w:val="single" w:sz="4" w:space="0" w:color="auto"/>
            </w:tcBorders>
            <w:shd w:val="clear" w:color="auto" w:fill="auto"/>
            <w:vAlign w:val="center"/>
            <w:hideMark/>
          </w:tcPr>
          <w:p w14:paraId="24EB8EF5" w14:textId="77777777" w:rsidR="00100329" w:rsidRPr="00100329" w:rsidRDefault="00100329" w:rsidP="00100329">
            <w:r w:rsidRPr="00100329">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nil"/>
              <w:bottom w:val="single" w:sz="4" w:space="0" w:color="auto"/>
              <w:right w:val="single" w:sz="4" w:space="0" w:color="auto"/>
            </w:tcBorders>
            <w:shd w:val="clear" w:color="auto" w:fill="auto"/>
            <w:noWrap/>
            <w:vAlign w:val="center"/>
            <w:hideMark/>
          </w:tcPr>
          <w:p w14:paraId="7BD80918" w14:textId="77777777" w:rsidR="00100329" w:rsidRPr="00100329" w:rsidRDefault="00100329" w:rsidP="00100329">
            <w:pPr>
              <w:jc w:val="center"/>
            </w:pPr>
            <w:r w:rsidRPr="00100329">
              <w:t>9</w:t>
            </w:r>
          </w:p>
        </w:tc>
        <w:tc>
          <w:tcPr>
            <w:tcW w:w="1843" w:type="dxa"/>
            <w:tcBorders>
              <w:top w:val="nil"/>
              <w:left w:val="nil"/>
              <w:bottom w:val="single" w:sz="4" w:space="0" w:color="auto"/>
              <w:right w:val="single" w:sz="4" w:space="0" w:color="auto"/>
            </w:tcBorders>
            <w:shd w:val="clear" w:color="auto" w:fill="auto"/>
            <w:noWrap/>
            <w:vAlign w:val="center"/>
            <w:hideMark/>
          </w:tcPr>
          <w:p w14:paraId="29E1D17C" w14:textId="77777777" w:rsidR="00100329" w:rsidRPr="00100329" w:rsidRDefault="00100329" w:rsidP="00100329">
            <w:pPr>
              <w:jc w:val="center"/>
            </w:pPr>
            <w:r w:rsidRPr="00100329">
              <w:t>9</w:t>
            </w:r>
          </w:p>
        </w:tc>
        <w:tc>
          <w:tcPr>
            <w:tcW w:w="1701" w:type="dxa"/>
            <w:tcBorders>
              <w:top w:val="nil"/>
              <w:left w:val="nil"/>
              <w:bottom w:val="single" w:sz="4" w:space="0" w:color="auto"/>
              <w:right w:val="single" w:sz="4" w:space="0" w:color="auto"/>
            </w:tcBorders>
            <w:shd w:val="clear" w:color="auto" w:fill="auto"/>
            <w:vAlign w:val="center"/>
            <w:hideMark/>
          </w:tcPr>
          <w:p w14:paraId="572E4DF3" w14:textId="77777777" w:rsidR="00100329" w:rsidRPr="00100329" w:rsidRDefault="00100329" w:rsidP="00100329">
            <w:pPr>
              <w:jc w:val="center"/>
            </w:pPr>
            <w:r w:rsidRPr="00100329">
              <w:t>0</w:t>
            </w:r>
          </w:p>
        </w:tc>
      </w:tr>
      <w:tr w:rsidR="00100329" w:rsidRPr="00100329" w14:paraId="12352055" w14:textId="77777777" w:rsidTr="00754CFF">
        <w:trPr>
          <w:trHeight w:val="3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1455970" w14:textId="77777777" w:rsidR="00100329" w:rsidRPr="00100329" w:rsidRDefault="00100329" w:rsidP="00100329">
            <w:pPr>
              <w:jc w:val="center"/>
            </w:pPr>
            <w:r w:rsidRPr="00100329">
              <w:t>1.4.2</w:t>
            </w:r>
          </w:p>
        </w:tc>
        <w:tc>
          <w:tcPr>
            <w:tcW w:w="3694" w:type="dxa"/>
            <w:tcBorders>
              <w:top w:val="nil"/>
              <w:left w:val="nil"/>
              <w:bottom w:val="single" w:sz="4" w:space="0" w:color="auto"/>
              <w:right w:val="single" w:sz="4" w:space="0" w:color="auto"/>
            </w:tcBorders>
            <w:shd w:val="clear" w:color="auto" w:fill="auto"/>
            <w:vAlign w:val="center"/>
            <w:hideMark/>
          </w:tcPr>
          <w:p w14:paraId="3C851952" w14:textId="77777777" w:rsidR="00100329" w:rsidRPr="00100329" w:rsidRDefault="00100329" w:rsidP="00100329">
            <w:r w:rsidRPr="00100329">
              <w:t>расходы на обязательное страхование</w:t>
            </w:r>
          </w:p>
        </w:tc>
        <w:tc>
          <w:tcPr>
            <w:tcW w:w="1559" w:type="dxa"/>
            <w:tcBorders>
              <w:top w:val="nil"/>
              <w:left w:val="nil"/>
              <w:bottom w:val="single" w:sz="4" w:space="0" w:color="auto"/>
              <w:right w:val="single" w:sz="4" w:space="0" w:color="auto"/>
            </w:tcBorders>
            <w:shd w:val="clear" w:color="auto" w:fill="auto"/>
            <w:noWrap/>
            <w:vAlign w:val="center"/>
            <w:hideMark/>
          </w:tcPr>
          <w:p w14:paraId="59292D63" w14:textId="77777777" w:rsidR="00100329" w:rsidRPr="00100329" w:rsidRDefault="00100329" w:rsidP="00100329">
            <w:pPr>
              <w:jc w:val="center"/>
            </w:pPr>
            <w:r w:rsidRPr="00100329">
              <w:t>0</w:t>
            </w:r>
          </w:p>
        </w:tc>
        <w:tc>
          <w:tcPr>
            <w:tcW w:w="1843" w:type="dxa"/>
            <w:tcBorders>
              <w:top w:val="nil"/>
              <w:left w:val="nil"/>
              <w:bottom w:val="single" w:sz="4" w:space="0" w:color="auto"/>
              <w:right w:val="single" w:sz="4" w:space="0" w:color="auto"/>
            </w:tcBorders>
            <w:shd w:val="clear" w:color="auto" w:fill="auto"/>
            <w:noWrap/>
            <w:vAlign w:val="center"/>
            <w:hideMark/>
          </w:tcPr>
          <w:p w14:paraId="1BBF1D90" w14:textId="77777777" w:rsidR="00100329" w:rsidRPr="00100329" w:rsidRDefault="00100329" w:rsidP="00100329">
            <w:pPr>
              <w:jc w:val="center"/>
            </w:pPr>
            <w:r w:rsidRPr="00100329">
              <w:t> </w:t>
            </w:r>
          </w:p>
        </w:tc>
        <w:tc>
          <w:tcPr>
            <w:tcW w:w="1701" w:type="dxa"/>
            <w:tcBorders>
              <w:top w:val="nil"/>
              <w:left w:val="nil"/>
              <w:bottom w:val="single" w:sz="4" w:space="0" w:color="auto"/>
              <w:right w:val="single" w:sz="4" w:space="0" w:color="auto"/>
            </w:tcBorders>
            <w:shd w:val="clear" w:color="auto" w:fill="auto"/>
            <w:vAlign w:val="center"/>
            <w:hideMark/>
          </w:tcPr>
          <w:p w14:paraId="0DDDD4B0" w14:textId="77777777" w:rsidR="00100329" w:rsidRPr="00100329" w:rsidRDefault="00100329" w:rsidP="00100329">
            <w:pPr>
              <w:jc w:val="center"/>
            </w:pPr>
            <w:r w:rsidRPr="00100329">
              <w:t>0</w:t>
            </w:r>
          </w:p>
        </w:tc>
      </w:tr>
      <w:tr w:rsidR="00100329" w:rsidRPr="00100329" w14:paraId="6EC583B8" w14:textId="77777777" w:rsidTr="00754C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B261FCB" w14:textId="77777777" w:rsidR="00100329" w:rsidRPr="00100329" w:rsidRDefault="00100329" w:rsidP="00100329">
            <w:pPr>
              <w:jc w:val="center"/>
            </w:pPr>
            <w:r w:rsidRPr="00100329">
              <w:t>1.4.3</w:t>
            </w:r>
          </w:p>
        </w:tc>
        <w:tc>
          <w:tcPr>
            <w:tcW w:w="3694" w:type="dxa"/>
            <w:tcBorders>
              <w:top w:val="nil"/>
              <w:left w:val="nil"/>
              <w:bottom w:val="single" w:sz="4" w:space="0" w:color="auto"/>
              <w:right w:val="single" w:sz="4" w:space="0" w:color="auto"/>
            </w:tcBorders>
            <w:shd w:val="clear" w:color="auto" w:fill="auto"/>
            <w:vAlign w:val="center"/>
            <w:hideMark/>
          </w:tcPr>
          <w:p w14:paraId="209E6A17" w14:textId="77777777" w:rsidR="00100329" w:rsidRPr="00100329" w:rsidRDefault="00100329" w:rsidP="00100329">
            <w:r w:rsidRPr="00100329">
              <w:t>иные расходы</w:t>
            </w:r>
          </w:p>
        </w:tc>
        <w:tc>
          <w:tcPr>
            <w:tcW w:w="1559" w:type="dxa"/>
            <w:tcBorders>
              <w:top w:val="nil"/>
              <w:left w:val="nil"/>
              <w:bottom w:val="single" w:sz="4" w:space="0" w:color="auto"/>
              <w:right w:val="single" w:sz="4" w:space="0" w:color="auto"/>
            </w:tcBorders>
            <w:shd w:val="clear" w:color="auto" w:fill="auto"/>
            <w:noWrap/>
            <w:vAlign w:val="center"/>
            <w:hideMark/>
          </w:tcPr>
          <w:p w14:paraId="7858C8CC" w14:textId="77777777" w:rsidR="00100329" w:rsidRPr="00100329" w:rsidRDefault="00100329" w:rsidP="00100329">
            <w:pPr>
              <w:jc w:val="center"/>
            </w:pPr>
            <w:r w:rsidRPr="00100329">
              <w:t>89</w:t>
            </w:r>
          </w:p>
        </w:tc>
        <w:tc>
          <w:tcPr>
            <w:tcW w:w="1843" w:type="dxa"/>
            <w:tcBorders>
              <w:top w:val="nil"/>
              <w:left w:val="nil"/>
              <w:bottom w:val="single" w:sz="4" w:space="0" w:color="auto"/>
              <w:right w:val="single" w:sz="4" w:space="0" w:color="auto"/>
            </w:tcBorders>
            <w:shd w:val="clear" w:color="auto" w:fill="auto"/>
            <w:noWrap/>
            <w:vAlign w:val="center"/>
            <w:hideMark/>
          </w:tcPr>
          <w:p w14:paraId="011C2F27" w14:textId="77777777" w:rsidR="00100329" w:rsidRPr="00100329" w:rsidRDefault="00100329" w:rsidP="00100329">
            <w:pPr>
              <w:jc w:val="center"/>
            </w:pPr>
            <w:r w:rsidRPr="00100329">
              <w:t>75</w:t>
            </w:r>
          </w:p>
        </w:tc>
        <w:tc>
          <w:tcPr>
            <w:tcW w:w="1701" w:type="dxa"/>
            <w:tcBorders>
              <w:top w:val="nil"/>
              <w:left w:val="nil"/>
              <w:bottom w:val="single" w:sz="4" w:space="0" w:color="auto"/>
              <w:right w:val="single" w:sz="4" w:space="0" w:color="auto"/>
            </w:tcBorders>
            <w:shd w:val="clear" w:color="auto" w:fill="auto"/>
            <w:vAlign w:val="center"/>
            <w:hideMark/>
          </w:tcPr>
          <w:p w14:paraId="31499428" w14:textId="77777777" w:rsidR="00100329" w:rsidRPr="00100329" w:rsidRDefault="00100329" w:rsidP="00100329">
            <w:pPr>
              <w:jc w:val="center"/>
            </w:pPr>
            <w:r w:rsidRPr="00100329">
              <w:t>-14</w:t>
            </w:r>
          </w:p>
        </w:tc>
      </w:tr>
      <w:tr w:rsidR="00100329" w:rsidRPr="00100329" w14:paraId="46916432" w14:textId="77777777" w:rsidTr="00754C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A5B103C" w14:textId="77777777" w:rsidR="00100329" w:rsidRPr="00100329" w:rsidRDefault="00100329" w:rsidP="00100329">
            <w:pPr>
              <w:jc w:val="center"/>
              <w:outlineLvl w:val="0"/>
            </w:pPr>
            <w:r w:rsidRPr="00100329">
              <w:t> </w:t>
            </w:r>
          </w:p>
        </w:tc>
        <w:tc>
          <w:tcPr>
            <w:tcW w:w="3694" w:type="dxa"/>
            <w:tcBorders>
              <w:top w:val="nil"/>
              <w:left w:val="nil"/>
              <w:bottom w:val="single" w:sz="4" w:space="0" w:color="auto"/>
              <w:right w:val="single" w:sz="4" w:space="0" w:color="auto"/>
            </w:tcBorders>
            <w:shd w:val="clear" w:color="auto" w:fill="auto"/>
            <w:vAlign w:val="center"/>
            <w:hideMark/>
          </w:tcPr>
          <w:p w14:paraId="028A9CB3" w14:textId="77777777" w:rsidR="00100329" w:rsidRPr="00100329" w:rsidRDefault="00100329" w:rsidP="00100329">
            <w:pPr>
              <w:outlineLvl w:val="0"/>
            </w:pPr>
            <w:r w:rsidRPr="00100329">
              <w:t>Налог на имущество</w:t>
            </w:r>
          </w:p>
        </w:tc>
        <w:tc>
          <w:tcPr>
            <w:tcW w:w="1559" w:type="dxa"/>
            <w:tcBorders>
              <w:top w:val="nil"/>
              <w:left w:val="nil"/>
              <w:bottom w:val="single" w:sz="4" w:space="0" w:color="auto"/>
              <w:right w:val="single" w:sz="4" w:space="0" w:color="auto"/>
            </w:tcBorders>
            <w:shd w:val="clear" w:color="auto" w:fill="auto"/>
            <w:noWrap/>
            <w:vAlign w:val="center"/>
            <w:hideMark/>
          </w:tcPr>
          <w:p w14:paraId="1AAA3CC5" w14:textId="77777777" w:rsidR="00100329" w:rsidRPr="00100329" w:rsidRDefault="00100329" w:rsidP="00100329">
            <w:pPr>
              <w:jc w:val="center"/>
            </w:pPr>
            <w:r w:rsidRPr="00100329">
              <w:t>67</w:t>
            </w:r>
          </w:p>
        </w:tc>
        <w:tc>
          <w:tcPr>
            <w:tcW w:w="1843" w:type="dxa"/>
            <w:tcBorders>
              <w:top w:val="nil"/>
              <w:left w:val="nil"/>
              <w:bottom w:val="single" w:sz="4" w:space="0" w:color="auto"/>
              <w:right w:val="single" w:sz="4" w:space="0" w:color="auto"/>
            </w:tcBorders>
            <w:shd w:val="clear" w:color="auto" w:fill="auto"/>
            <w:noWrap/>
            <w:vAlign w:val="center"/>
            <w:hideMark/>
          </w:tcPr>
          <w:p w14:paraId="0FEA1ED3" w14:textId="77777777" w:rsidR="00100329" w:rsidRPr="00100329" w:rsidRDefault="00100329" w:rsidP="00100329">
            <w:pPr>
              <w:jc w:val="center"/>
            </w:pPr>
            <w:r w:rsidRPr="00100329">
              <w:t>66</w:t>
            </w:r>
          </w:p>
        </w:tc>
        <w:tc>
          <w:tcPr>
            <w:tcW w:w="1701" w:type="dxa"/>
            <w:tcBorders>
              <w:top w:val="nil"/>
              <w:left w:val="nil"/>
              <w:bottom w:val="single" w:sz="4" w:space="0" w:color="auto"/>
              <w:right w:val="single" w:sz="4" w:space="0" w:color="auto"/>
            </w:tcBorders>
            <w:shd w:val="clear" w:color="auto" w:fill="auto"/>
            <w:vAlign w:val="center"/>
            <w:hideMark/>
          </w:tcPr>
          <w:p w14:paraId="23AD332F" w14:textId="77777777" w:rsidR="00100329" w:rsidRPr="00100329" w:rsidRDefault="00100329" w:rsidP="00100329">
            <w:pPr>
              <w:jc w:val="center"/>
            </w:pPr>
            <w:r w:rsidRPr="00100329">
              <w:t>-1</w:t>
            </w:r>
          </w:p>
        </w:tc>
      </w:tr>
      <w:tr w:rsidR="00100329" w:rsidRPr="00100329" w14:paraId="3AED6243" w14:textId="77777777" w:rsidTr="00754C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2BDAF00" w14:textId="77777777" w:rsidR="00100329" w:rsidRPr="00100329" w:rsidRDefault="00100329" w:rsidP="00100329">
            <w:pPr>
              <w:jc w:val="center"/>
              <w:outlineLvl w:val="0"/>
            </w:pPr>
            <w:r w:rsidRPr="00100329">
              <w:t> </w:t>
            </w:r>
          </w:p>
        </w:tc>
        <w:tc>
          <w:tcPr>
            <w:tcW w:w="3694" w:type="dxa"/>
            <w:tcBorders>
              <w:top w:val="nil"/>
              <w:left w:val="nil"/>
              <w:bottom w:val="single" w:sz="4" w:space="0" w:color="auto"/>
              <w:right w:val="single" w:sz="4" w:space="0" w:color="auto"/>
            </w:tcBorders>
            <w:shd w:val="clear" w:color="auto" w:fill="auto"/>
            <w:vAlign w:val="center"/>
            <w:hideMark/>
          </w:tcPr>
          <w:p w14:paraId="51EF6EDC" w14:textId="77777777" w:rsidR="00100329" w:rsidRPr="00100329" w:rsidRDefault="00100329" w:rsidP="00100329">
            <w:pPr>
              <w:outlineLvl w:val="0"/>
            </w:pPr>
            <w:r w:rsidRPr="00100329">
              <w:t>Налог на землю</w:t>
            </w:r>
          </w:p>
        </w:tc>
        <w:tc>
          <w:tcPr>
            <w:tcW w:w="1559" w:type="dxa"/>
            <w:tcBorders>
              <w:top w:val="nil"/>
              <w:left w:val="nil"/>
              <w:bottom w:val="single" w:sz="4" w:space="0" w:color="auto"/>
              <w:right w:val="single" w:sz="4" w:space="0" w:color="auto"/>
            </w:tcBorders>
            <w:shd w:val="clear" w:color="auto" w:fill="auto"/>
            <w:noWrap/>
            <w:vAlign w:val="center"/>
            <w:hideMark/>
          </w:tcPr>
          <w:p w14:paraId="697CE249" w14:textId="77777777" w:rsidR="00100329" w:rsidRPr="00100329" w:rsidRDefault="00100329" w:rsidP="00100329">
            <w:pPr>
              <w:jc w:val="center"/>
            </w:pPr>
            <w:r w:rsidRPr="00100329">
              <w:t>22</w:t>
            </w:r>
          </w:p>
        </w:tc>
        <w:tc>
          <w:tcPr>
            <w:tcW w:w="1843" w:type="dxa"/>
            <w:tcBorders>
              <w:top w:val="nil"/>
              <w:left w:val="nil"/>
              <w:bottom w:val="single" w:sz="4" w:space="0" w:color="auto"/>
              <w:right w:val="single" w:sz="4" w:space="0" w:color="auto"/>
            </w:tcBorders>
            <w:shd w:val="clear" w:color="auto" w:fill="auto"/>
            <w:noWrap/>
            <w:vAlign w:val="center"/>
            <w:hideMark/>
          </w:tcPr>
          <w:p w14:paraId="7701E7BA" w14:textId="77777777" w:rsidR="00100329" w:rsidRPr="00100329" w:rsidRDefault="00100329" w:rsidP="00100329">
            <w:pPr>
              <w:jc w:val="center"/>
            </w:pPr>
            <w:r w:rsidRPr="00100329">
              <w:t>9</w:t>
            </w:r>
          </w:p>
        </w:tc>
        <w:tc>
          <w:tcPr>
            <w:tcW w:w="1701" w:type="dxa"/>
            <w:tcBorders>
              <w:top w:val="nil"/>
              <w:left w:val="nil"/>
              <w:bottom w:val="single" w:sz="4" w:space="0" w:color="auto"/>
              <w:right w:val="single" w:sz="4" w:space="0" w:color="auto"/>
            </w:tcBorders>
            <w:shd w:val="clear" w:color="auto" w:fill="auto"/>
            <w:vAlign w:val="center"/>
            <w:hideMark/>
          </w:tcPr>
          <w:p w14:paraId="1F23C947" w14:textId="77777777" w:rsidR="00100329" w:rsidRPr="00100329" w:rsidRDefault="00100329" w:rsidP="00100329">
            <w:pPr>
              <w:jc w:val="center"/>
            </w:pPr>
            <w:r w:rsidRPr="00100329">
              <w:t>-13</w:t>
            </w:r>
          </w:p>
        </w:tc>
      </w:tr>
      <w:tr w:rsidR="00100329" w:rsidRPr="00100329" w14:paraId="2A4E277E" w14:textId="77777777" w:rsidTr="00754C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FDF8A64" w14:textId="77777777" w:rsidR="00100329" w:rsidRPr="00100329" w:rsidRDefault="00100329" w:rsidP="00100329">
            <w:pPr>
              <w:jc w:val="center"/>
              <w:outlineLvl w:val="0"/>
            </w:pPr>
            <w:r w:rsidRPr="00100329">
              <w:t> </w:t>
            </w:r>
          </w:p>
        </w:tc>
        <w:tc>
          <w:tcPr>
            <w:tcW w:w="3694" w:type="dxa"/>
            <w:tcBorders>
              <w:top w:val="nil"/>
              <w:left w:val="nil"/>
              <w:bottom w:val="single" w:sz="4" w:space="0" w:color="auto"/>
              <w:right w:val="single" w:sz="4" w:space="0" w:color="auto"/>
            </w:tcBorders>
            <w:shd w:val="clear" w:color="auto" w:fill="auto"/>
            <w:vAlign w:val="center"/>
            <w:hideMark/>
          </w:tcPr>
          <w:p w14:paraId="7DCD074D" w14:textId="77777777" w:rsidR="00100329" w:rsidRPr="00100329" w:rsidRDefault="00100329" w:rsidP="00100329">
            <w:pPr>
              <w:outlineLvl w:val="0"/>
            </w:pPr>
            <w:r w:rsidRPr="00100329">
              <w:t>Транспортный налог</w:t>
            </w:r>
          </w:p>
        </w:tc>
        <w:tc>
          <w:tcPr>
            <w:tcW w:w="1559" w:type="dxa"/>
            <w:tcBorders>
              <w:top w:val="nil"/>
              <w:left w:val="nil"/>
              <w:bottom w:val="single" w:sz="4" w:space="0" w:color="auto"/>
              <w:right w:val="single" w:sz="4" w:space="0" w:color="auto"/>
            </w:tcBorders>
            <w:shd w:val="clear" w:color="auto" w:fill="auto"/>
            <w:noWrap/>
            <w:vAlign w:val="center"/>
            <w:hideMark/>
          </w:tcPr>
          <w:p w14:paraId="3D9E012B" w14:textId="77777777" w:rsidR="00100329" w:rsidRPr="00100329" w:rsidRDefault="00100329" w:rsidP="00100329">
            <w:pPr>
              <w:jc w:val="center"/>
            </w:pPr>
            <w:r w:rsidRPr="00100329">
              <w:t> </w:t>
            </w:r>
          </w:p>
        </w:tc>
        <w:tc>
          <w:tcPr>
            <w:tcW w:w="1843" w:type="dxa"/>
            <w:tcBorders>
              <w:top w:val="nil"/>
              <w:left w:val="nil"/>
              <w:bottom w:val="single" w:sz="4" w:space="0" w:color="auto"/>
              <w:right w:val="single" w:sz="4" w:space="0" w:color="auto"/>
            </w:tcBorders>
            <w:shd w:val="clear" w:color="auto" w:fill="auto"/>
            <w:noWrap/>
            <w:vAlign w:val="center"/>
            <w:hideMark/>
          </w:tcPr>
          <w:p w14:paraId="719FB38C" w14:textId="77777777" w:rsidR="00100329" w:rsidRPr="00100329" w:rsidRDefault="00100329" w:rsidP="00100329">
            <w:pPr>
              <w:jc w:val="center"/>
            </w:pPr>
            <w:r w:rsidRPr="00100329">
              <w:t> </w:t>
            </w:r>
          </w:p>
        </w:tc>
        <w:tc>
          <w:tcPr>
            <w:tcW w:w="1701" w:type="dxa"/>
            <w:tcBorders>
              <w:top w:val="nil"/>
              <w:left w:val="nil"/>
              <w:bottom w:val="single" w:sz="4" w:space="0" w:color="auto"/>
              <w:right w:val="single" w:sz="4" w:space="0" w:color="auto"/>
            </w:tcBorders>
            <w:shd w:val="clear" w:color="auto" w:fill="auto"/>
            <w:vAlign w:val="center"/>
            <w:hideMark/>
          </w:tcPr>
          <w:p w14:paraId="16B7F567" w14:textId="77777777" w:rsidR="00100329" w:rsidRPr="00100329" w:rsidRDefault="00100329" w:rsidP="00100329">
            <w:pPr>
              <w:jc w:val="center"/>
            </w:pPr>
            <w:r w:rsidRPr="00100329">
              <w:t>0</w:t>
            </w:r>
          </w:p>
        </w:tc>
      </w:tr>
      <w:tr w:rsidR="00100329" w:rsidRPr="00100329" w14:paraId="007BA107" w14:textId="77777777" w:rsidTr="00754C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34DD3A9" w14:textId="77777777" w:rsidR="00100329" w:rsidRPr="00100329" w:rsidRDefault="00100329" w:rsidP="00100329">
            <w:pPr>
              <w:jc w:val="center"/>
              <w:outlineLvl w:val="0"/>
            </w:pPr>
            <w:r w:rsidRPr="00100329">
              <w:t> </w:t>
            </w:r>
          </w:p>
        </w:tc>
        <w:tc>
          <w:tcPr>
            <w:tcW w:w="3694" w:type="dxa"/>
            <w:tcBorders>
              <w:top w:val="nil"/>
              <w:left w:val="nil"/>
              <w:bottom w:val="single" w:sz="4" w:space="0" w:color="auto"/>
              <w:right w:val="single" w:sz="4" w:space="0" w:color="auto"/>
            </w:tcBorders>
            <w:shd w:val="clear" w:color="auto" w:fill="auto"/>
            <w:vAlign w:val="center"/>
            <w:hideMark/>
          </w:tcPr>
          <w:p w14:paraId="2BBDA76E" w14:textId="77777777" w:rsidR="00100329" w:rsidRPr="00100329" w:rsidRDefault="00100329" w:rsidP="00100329">
            <w:pPr>
              <w:outlineLvl w:val="0"/>
            </w:pPr>
            <w:r w:rsidRPr="00100329">
              <w:t>Госпошлина</w:t>
            </w:r>
          </w:p>
        </w:tc>
        <w:tc>
          <w:tcPr>
            <w:tcW w:w="1559" w:type="dxa"/>
            <w:tcBorders>
              <w:top w:val="nil"/>
              <w:left w:val="nil"/>
              <w:bottom w:val="single" w:sz="4" w:space="0" w:color="auto"/>
              <w:right w:val="single" w:sz="4" w:space="0" w:color="auto"/>
            </w:tcBorders>
            <w:shd w:val="clear" w:color="auto" w:fill="auto"/>
            <w:noWrap/>
            <w:vAlign w:val="center"/>
            <w:hideMark/>
          </w:tcPr>
          <w:p w14:paraId="25CCE0CF" w14:textId="77777777" w:rsidR="00100329" w:rsidRPr="00100329" w:rsidRDefault="00100329" w:rsidP="00100329">
            <w:pPr>
              <w:jc w:val="center"/>
            </w:pPr>
            <w:r w:rsidRPr="00100329">
              <w:t> </w:t>
            </w:r>
          </w:p>
        </w:tc>
        <w:tc>
          <w:tcPr>
            <w:tcW w:w="1843" w:type="dxa"/>
            <w:tcBorders>
              <w:top w:val="nil"/>
              <w:left w:val="nil"/>
              <w:bottom w:val="single" w:sz="4" w:space="0" w:color="auto"/>
              <w:right w:val="single" w:sz="4" w:space="0" w:color="auto"/>
            </w:tcBorders>
            <w:shd w:val="clear" w:color="auto" w:fill="auto"/>
            <w:noWrap/>
            <w:vAlign w:val="center"/>
            <w:hideMark/>
          </w:tcPr>
          <w:p w14:paraId="3FD9215E" w14:textId="77777777" w:rsidR="00100329" w:rsidRPr="00100329" w:rsidRDefault="00100329" w:rsidP="00100329">
            <w:pPr>
              <w:jc w:val="center"/>
            </w:pPr>
            <w:r w:rsidRPr="00100329">
              <w:t> </w:t>
            </w:r>
          </w:p>
        </w:tc>
        <w:tc>
          <w:tcPr>
            <w:tcW w:w="1701" w:type="dxa"/>
            <w:tcBorders>
              <w:top w:val="nil"/>
              <w:left w:val="nil"/>
              <w:bottom w:val="single" w:sz="4" w:space="0" w:color="auto"/>
              <w:right w:val="single" w:sz="4" w:space="0" w:color="auto"/>
            </w:tcBorders>
            <w:shd w:val="clear" w:color="auto" w:fill="auto"/>
            <w:vAlign w:val="center"/>
            <w:hideMark/>
          </w:tcPr>
          <w:p w14:paraId="07E1E785" w14:textId="77777777" w:rsidR="00100329" w:rsidRPr="00100329" w:rsidRDefault="00100329" w:rsidP="00100329">
            <w:pPr>
              <w:jc w:val="center"/>
            </w:pPr>
            <w:r w:rsidRPr="00100329">
              <w:t>0</w:t>
            </w:r>
          </w:p>
        </w:tc>
      </w:tr>
      <w:tr w:rsidR="00100329" w:rsidRPr="00100329" w14:paraId="56C143F4" w14:textId="77777777" w:rsidTr="00754C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1DD3681" w14:textId="77777777" w:rsidR="00100329" w:rsidRPr="00100329" w:rsidRDefault="00100329" w:rsidP="00100329">
            <w:pPr>
              <w:jc w:val="center"/>
              <w:outlineLvl w:val="0"/>
            </w:pPr>
            <w:r w:rsidRPr="00100329">
              <w:t> </w:t>
            </w:r>
          </w:p>
        </w:tc>
        <w:tc>
          <w:tcPr>
            <w:tcW w:w="3694" w:type="dxa"/>
            <w:tcBorders>
              <w:top w:val="nil"/>
              <w:left w:val="nil"/>
              <w:bottom w:val="single" w:sz="4" w:space="0" w:color="auto"/>
              <w:right w:val="single" w:sz="4" w:space="0" w:color="auto"/>
            </w:tcBorders>
            <w:shd w:val="clear" w:color="auto" w:fill="auto"/>
            <w:vAlign w:val="center"/>
            <w:hideMark/>
          </w:tcPr>
          <w:p w14:paraId="3E80A5BE" w14:textId="77777777" w:rsidR="00100329" w:rsidRPr="00100329" w:rsidRDefault="00100329" w:rsidP="00100329">
            <w:pPr>
              <w:outlineLvl w:val="0"/>
            </w:pPr>
            <w:r w:rsidRPr="00100329">
              <w:t>Водный налог</w:t>
            </w:r>
          </w:p>
        </w:tc>
        <w:tc>
          <w:tcPr>
            <w:tcW w:w="1559" w:type="dxa"/>
            <w:tcBorders>
              <w:top w:val="nil"/>
              <w:left w:val="nil"/>
              <w:bottom w:val="single" w:sz="4" w:space="0" w:color="auto"/>
              <w:right w:val="single" w:sz="4" w:space="0" w:color="auto"/>
            </w:tcBorders>
            <w:shd w:val="clear" w:color="auto" w:fill="auto"/>
            <w:noWrap/>
            <w:vAlign w:val="center"/>
            <w:hideMark/>
          </w:tcPr>
          <w:p w14:paraId="686335D0" w14:textId="77777777" w:rsidR="00100329" w:rsidRPr="00100329" w:rsidRDefault="00100329" w:rsidP="00100329">
            <w:pPr>
              <w:jc w:val="center"/>
            </w:pPr>
            <w:r w:rsidRPr="00100329">
              <w:t> </w:t>
            </w:r>
          </w:p>
        </w:tc>
        <w:tc>
          <w:tcPr>
            <w:tcW w:w="1843" w:type="dxa"/>
            <w:tcBorders>
              <w:top w:val="nil"/>
              <w:left w:val="nil"/>
              <w:bottom w:val="single" w:sz="4" w:space="0" w:color="auto"/>
              <w:right w:val="single" w:sz="4" w:space="0" w:color="auto"/>
            </w:tcBorders>
            <w:shd w:val="clear" w:color="auto" w:fill="auto"/>
            <w:noWrap/>
            <w:vAlign w:val="center"/>
            <w:hideMark/>
          </w:tcPr>
          <w:p w14:paraId="41144F2B" w14:textId="77777777" w:rsidR="00100329" w:rsidRPr="00100329" w:rsidRDefault="00100329" w:rsidP="00100329">
            <w:pPr>
              <w:jc w:val="center"/>
            </w:pPr>
            <w:r w:rsidRPr="00100329">
              <w:t> </w:t>
            </w:r>
          </w:p>
        </w:tc>
        <w:tc>
          <w:tcPr>
            <w:tcW w:w="1701" w:type="dxa"/>
            <w:tcBorders>
              <w:top w:val="nil"/>
              <w:left w:val="nil"/>
              <w:bottom w:val="single" w:sz="4" w:space="0" w:color="auto"/>
              <w:right w:val="single" w:sz="4" w:space="0" w:color="auto"/>
            </w:tcBorders>
            <w:shd w:val="clear" w:color="auto" w:fill="auto"/>
            <w:vAlign w:val="center"/>
            <w:hideMark/>
          </w:tcPr>
          <w:p w14:paraId="432DFFF5" w14:textId="77777777" w:rsidR="00100329" w:rsidRPr="00100329" w:rsidRDefault="00100329" w:rsidP="00100329">
            <w:pPr>
              <w:jc w:val="center"/>
            </w:pPr>
            <w:r w:rsidRPr="00100329">
              <w:t>0</w:t>
            </w:r>
          </w:p>
        </w:tc>
      </w:tr>
      <w:tr w:rsidR="00100329" w:rsidRPr="00100329" w14:paraId="0C75F98D" w14:textId="77777777" w:rsidTr="00754CFF">
        <w:trPr>
          <w:trHeight w:val="412"/>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F58BB56" w14:textId="77777777" w:rsidR="00100329" w:rsidRPr="00100329" w:rsidRDefault="00100329" w:rsidP="00100329">
            <w:pPr>
              <w:jc w:val="center"/>
              <w:outlineLvl w:val="0"/>
            </w:pPr>
            <w:r w:rsidRPr="00100329">
              <w:t> </w:t>
            </w:r>
          </w:p>
        </w:tc>
        <w:tc>
          <w:tcPr>
            <w:tcW w:w="3694" w:type="dxa"/>
            <w:tcBorders>
              <w:top w:val="nil"/>
              <w:left w:val="nil"/>
              <w:bottom w:val="single" w:sz="4" w:space="0" w:color="auto"/>
              <w:right w:val="single" w:sz="4" w:space="0" w:color="auto"/>
            </w:tcBorders>
            <w:shd w:val="clear" w:color="auto" w:fill="auto"/>
            <w:vAlign w:val="center"/>
            <w:hideMark/>
          </w:tcPr>
          <w:p w14:paraId="1A17A7F6" w14:textId="77777777" w:rsidR="00100329" w:rsidRPr="00100329" w:rsidRDefault="00100329" w:rsidP="00100329">
            <w:pPr>
              <w:outlineLvl w:val="0"/>
            </w:pPr>
            <w:r w:rsidRPr="00100329">
              <w:t>Расходы, связанные с созданием нормативного запаса топлива</w:t>
            </w:r>
          </w:p>
        </w:tc>
        <w:tc>
          <w:tcPr>
            <w:tcW w:w="1559" w:type="dxa"/>
            <w:tcBorders>
              <w:top w:val="nil"/>
              <w:left w:val="nil"/>
              <w:bottom w:val="single" w:sz="4" w:space="0" w:color="auto"/>
              <w:right w:val="single" w:sz="4" w:space="0" w:color="auto"/>
            </w:tcBorders>
            <w:shd w:val="clear" w:color="auto" w:fill="auto"/>
            <w:noWrap/>
            <w:vAlign w:val="center"/>
            <w:hideMark/>
          </w:tcPr>
          <w:p w14:paraId="18935A6B" w14:textId="77777777" w:rsidR="00100329" w:rsidRPr="00100329" w:rsidRDefault="00100329" w:rsidP="00100329">
            <w:pPr>
              <w:jc w:val="center"/>
            </w:pPr>
            <w:r w:rsidRPr="00100329">
              <w:t>0</w:t>
            </w:r>
          </w:p>
        </w:tc>
        <w:tc>
          <w:tcPr>
            <w:tcW w:w="1843" w:type="dxa"/>
            <w:tcBorders>
              <w:top w:val="nil"/>
              <w:left w:val="nil"/>
              <w:bottom w:val="single" w:sz="4" w:space="0" w:color="auto"/>
              <w:right w:val="single" w:sz="4" w:space="0" w:color="auto"/>
            </w:tcBorders>
            <w:shd w:val="clear" w:color="auto" w:fill="auto"/>
            <w:noWrap/>
            <w:vAlign w:val="center"/>
            <w:hideMark/>
          </w:tcPr>
          <w:p w14:paraId="68006A60" w14:textId="77777777" w:rsidR="00100329" w:rsidRPr="00100329" w:rsidRDefault="00100329" w:rsidP="00100329">
            <w:pPr>
              <w:jc w:val="center"/>
            </w:pPr>
            <w:r w:rsidRPr="00100329">
              <w:t>0</w:t>
            </w:r>
          </w:p>
        </w:tc>
        <w:tc>
          <w:tcPr>
            <w:tcW w:w="1701" w:type="dxa"/>
            <w:tcBorders>
              <w:top w:val="nil"/>
              <w:left w:val="nil"/>
              <w:bottom w:val="single" w:sz="4" w:space="0" w:color="auto"/>
              <w:right w:val="single" w:sz="4" w:space="0" w:color="auto"/>
            </w:tcBorders>
            <w:shd w:val="clear" w:color="auto" w:fill="auto"/>
            <w:vAlign w:val="center"/>
            <w:hideMark/>
          </w:tcPr>
          <w:p w14:paraId="72FDC4DB" w14:textId="77777777" w:rsidR="00100329" w:rsidRPr="00100329" w:rsidRDefault="00100329" w:rsidP="00100329">
            <w:pPr>
              <w:jc w:val="center"/>
            </w:pPr>
            <w:r w:rsidRPr="00100329">
              <w:t>0</w:t>
            </w:r>
          </w:p>
        </w:tc>
      </w:tr>
      <w:tr w:rsidR="00100329" w:rsidRPr="00100329" w14:paraId="4C20AF30" w14:textId="77777777" w:rsidTr="00754CFF">
        <w:trPr>
          <w:trHeight w:val="4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4F35098" w14:textId="77777777" w:rsidR="00100329" w:rsidRPr="00100329" w:rsidRDefault="00100329" w:rsidP="00100329">
            <w:pPr>
              <w:jc w:val="center"/>
            </w:pPr>
            <w:r w:rsidRPr="00100329">
              <w:t>1.5</w:t>
            </w:r>
          </w:p>
        </w:tc>
        <w:tc>
          <w:tcPr>
            <w:tcW w:w="3694" w:type="dxa"/>
            <w:tcBorders>
              <w:top w:val="nil"/>
              <w:left w:val="nil"/>
              <w:bottom w:val="single" w:sz="4" w:space="0" w:color="auto"/>
              <w:right w:val="single" w:sz="4" w:space="0" w:color="auto"/>
            </w:tcBorders>
            <w:shd w:val="clear" w:color="auto" w:fill="auto"/>
            <w:vAlign w:val="center"/>
            <w:hideMark/>
          </w:tcPr>
          <w:p w14:paraId="25679DCE" w14:textId="77777777" w:rsidR="00100329" w:rsidRPr="00100329" w:rsidRDefault="00100329" w:rsidP="00100329">
            <w:r w:rsidRPr="00100329">
              <w:t>Отчисления на социальные нужды</w:t>
            </w:r>
          </w:p>
        </w:tc>
        <w:tc>
          <w:tcPr>
            <w:tcW w:w="1559" w:type="dxa"/>
            <w:tcBorders>
              <w:top w:val="nil"/>
              <w:left w:val="nil"/>
              <w:bottom w:val="single" w:sz="4" w:space="0" w:color="auto"/>
              <w:right w:val="single" w:sz="4" w:space="0" w:color="auto"/>
            </w:tcBorders>
            <w:shd w:val="clear" w:color="auto" w:fill="auto"/>
            <w:noWrap/>
            <w:vAlign w:val="center"/>
            <w:hideMark/>
          </w:tcPr>
          <w:p w14:paraId="131D9F5C" w14:textId="77777777" w:rsidR="00100329" w:rsidRPr="00100329" w:rsidRDefault="00100329" w:rsidP="00100329">
            <w:pPr>
              <w:jc w:val="center"/>
            </w:pPr>
            <w:r w:rsidRPr="00100329">
              <w:t>596</w:t>
            </w:r>
          </w:p>
        </w:tc>
        <w:tc>
          <w:tcPr>
            <w:tcW w:w="1843" w:type="dxa"/>
            <w:tcBorders>
              <w:top w:val="nil"/>
              <w:left w:val="nil"/>
              <w:bottom w:val="single" w:sz="4" w:space="0" w:color="auto"/>
              <w:right w:val="single" w:sz="4" w:space="0" w:color="auto"/>
            </w:tcBorders>
            <w:shd w:val="clear" w:color="auto" w:fill="auto"/>
            <w:noWrap/>
            <w:vAlign w:val="center"/>
            <w:hideMark/>
          </w:tcPr>
          <w:p w14:paraId="727756BF" w14:textId="77777777" w:rsidR="00100329" w:rsidRPr="00100329" w:rsidRDefault="00100329" w:rsidP="00100329">
            <w:pPr>
              <w:jc w:val="center"/>
            </w:pPr>
            <w:r w:rsidRPr="00100329">
              <w:t>749</w:t>
            </w:r>
          </w:p>
        </w:tc>
        <w:tc>
          <w:tcPr>
            <w:tcW w:w="1701" w:type="dxa"/>
            <w:tcBorders>
              <w:top w:val="nil"/>
              <w:left w:val="nil"/>
              <w:bottom w:val="single" w:sz="4" w:space="0" w:color="auto"/>
              <w:right w:val="single" w:sz="4" w:space="0" w:color="auto"/>
            </w:tcBorders>
            <w:shd w:val="clear" w:color="auto" w:fill="auto"/>
            <w:vAlign w:val="center"/>
            <w:hideMark/>
          </w:tcPr>
          <w:p w14:paraId="6747E4C8" w14:textId="77777777" w:rsidR="00100329" w:rsidRPr="00100329" w:rsidRDefault="00100329" w:rsidP="00100329">
            <w:pPr>
              <w:jc w:val="center"/>
            </w:pPr>
            <w:r w:rsidRPr="00100329">
              <w:t>153</w:t>
            </w:r>
          </w:p>
        </w:tc>
      </w:tr>
      <w:tr w:rsidR="00100329" w:rsidRPr="00100329" w14:paraId="1BACA392" w14:textId="77777777" w:rsidTr="00754CFF">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CED98CF" w14:textId="77777777" w:rsidR="00100329" w:rsidRPr="00100329" w:rsidRDefault="00100329" w:rsidP="00100329">
            <w:pPr>
              <w:jc w:val="center"/>
            </w:pPr>
            <w:r w:rsidRPr="00100329">
              <w:t>1.6</w:t>
            </w:r>
          </w:p>
        </w:tc>
        <w:tc>
          <w:tcPr>
            <w:tcW w:w="3694" w:type="dxa"/>
            <w:tcBorders>
              <w:top w:val="nil"/>
              <w:left w:val="nil"/>
              <w:bottom w:val="single" w:sz="4" w:space="0" w:color="auto"/>
              <w:right w:val="single" w:sz="4" w:space="0" w:color="auto"/>
            </w:tcBorders>
            <w:shd w:val="clear" w:color="auto" w:fill="auto"/>
            <w:vAlign w:val="center"/>
            <w:hideMark/>
          </w:tcPr>
          <w:p w14:paraId="620C04E7" w14:textId="77777777" w:rsidR="00100329" w:rsidRPr="00100329" w:rsidRDefault="00100329" w:rsidP="00100329">
            <w:r w:rsidRPr="00100329">
              <w:t>Расходы по сомнительным долгам</w:t>
            </w:r>
          </w:p>
        </w:tc>
        <w:tc>
          <w:tcPr>
            <w:tcW w:w="1559" w:type="dxa"/>
            <w:tcBorders>
              <w:top w:val="nil"/>
              <w:left w:val="nil"/>
              <w:bottom w:val="single" w:sz="4" w:space="0" w:color="auto"/>
              <w:right w:val="single" w:sz="4" w:space="0" w:color="auto"/>
            </w:tcBorders>
            <w:shd w:val="clear" w:color="auto" w:fill="auto"/>
            <w:noWrap/>
            <w:vAlign w:val="center"/>
            <w:hideMark/>
          </w:tcPr>
          <w:p w14:paraId="02250B9B" w14:textId="77777777" w:rsidR="00100329" w:rsidRPr="00100329" w:rsidRDefault="00100329" w:rsidP="00100329">
            <w:pPr>
              <w:jc w:val="center"/>
            </w:pPr>
            <w:r w:rsidRPr="00100329">
              <w:t>0</w:t>
            </w:r>
          </w:p>
        </w:tc>
        <w:tc>
          <w:tcPr>
            <w:tcW w:w="1843" w:type="dxa"/>
            <w:tcBorders>
              <w:top w:val="nil"/>
              <w:left w:val="nil"/>
              <w:bottom w:val="single" w:sz="4" w:space="0" w:color="auto"/>
              <w:right w:val="single" w:sz="4" w:space="0" w:color="auto"/>
            </w:tcBorders>
            <w:shd w:val="clear" w:color="auto" w:fill="auto"/>
            <w:noWrap/>
            <w:vAlign w:val="center"/>
            <w:hideMark/>
          </w:tcPr>
          <w:p w14:paraId="623AEC2F" w14:textId="77777777" w:rsidR="00100329" w:rsidRPr="00100329" w:rsidRDefault="00100329" w:rsidP="00100329">
            <w:pPr>
              <w:jc w:val="center"/>
            </w:pPr>
            <w:r w:rsidRPr="00100329">
              <w:t>0</w:t>
            </w:r>
          </w:p>
        </w:tc>
        <w:tc>
          <w:tcPr>
            <w:tcW w:w="1701" w:type="dxa"/>
            <w:tcBorders>
              <w:top w:val="nil"/>
              <w:left w:val="nil"/>
              <w:bottom w:val="single" w:sz="4" w:space="0" w:color="auto"/>
              <w:right w:val="single" w:sz="4" w:space="0" w:color="auto"/>
            </w:tcBorders>
            <w:shd w:val="clear" w:color="auto" w:fill="auto"/>
            <w:vAlign w:val="center"/>
            <w:hideMark/>
          </w:tcPr>
          <w:p w14:paraId="0983ADBB" w14:textId="77777777" w:rsidR="00100329" w:rsidRPr="00100329" w:rsidRDefault="00100329" w:rsidP="00100329">
            <w:pPr>
              <w:jc w:val="center"/>
            </w:pPr>
            <w:r w:rsidRPr="00100329">
              <w:t>0</w:t>
            </w:r>
          </w:p>
        </w:tc>
      </w:tr>
      <w:tr w:rsidR="00100329" w:rsidRPr="00100329" w14:paraId="6CBF87F1" w14:textId="77777777" w:rsidTr="00754CFF">
        <w:trPr>
          <w:trHeight w:val="63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90BDA33" w14:textId="77777777" w:rsidR="00100329" w:rsidRPr="00100329" w:rsidRDefault="00100329" w:rsidP="00100329">
            <w:pPr>
              <w:jc w:val="center"/>
            </w:pPr>
            <w:r w:rsidRPr="00100329">
              <w:t>1.7</w:t>
            </w:r>
          </w:p>
        </w:tc>
        <w:tc>
          <w:tcPr>
            <w:tcW w:w="3694" w:type="dxa"/>
            <w:tcBorders>
              <w:top w:val="nil"/>
              <w:left w:val="nil"/>
              <w:bottom w:val="single" w:sz="4" w:space="0" w:color="auto"/>
              <w:right w:val="single" w:sz="4" w:space="0" w:color="auto"/>
            </w:tcBorders>
            <w:shd w:val="clear" w:color="auto" w:fill="auto"/>
            <w:vAlign w:val="center"/>
            <w:hideMark/>
          </w:tcPr>
          <w:p w14:paraId="66BEBF46" w14:textId="77777777" w:rsidR="00100329" w:rsidRPr="00100329" w:rsidRDefault="00100329" w:rsidP="00100329">
            <w:pPr>
              <w:jc w:val="both"/>
            </w:pPr>
            <w:r w:rsidRPr="00100329">
              <w:t>Амортизация основных средств и нематериальных активов</w:t>
            </w:r>
          </w:p>
        </w:tc>
        <w:tc>
          <w:tcPr>
            <w:tcW w:w="1559" w:type="dxa"/>
            <w:tcBorders>
              <w:top w:val="nil"/>
              <w:left w:val="nil"/>
              <w:bottom w:val="single" w:sz="4" w:space="0" w:color="auto"/>
              <w:right w:val="single" w:sz="4" w:space="0" w:color="auto"/>
            </w:tcBorders>
            <w:shd w:val="clear" w:color="auto" w:fill="auto"/>
            <w:noWrap/>
            <w:vAlign w:val="center"/>
            <w:hideMark/>
          </w:tcPr>
          <w:p w14:paraId="3EBCDE16" w14:textId="77777777" w:rsidR="00100329" w:rsidRPr="00100329" w:rsidRDefault="00100329" w:rsidP="00100329">
            <w:pPr>
              <w:jc w:val="center"/>
            </w:pPr>
            <w:r w:rsidRPr="00100329">
              <w:t>308</w:t>
            </w:r>
          </w:p>
        </w:tc>
        <w:tc>
          <w:tcPr>
            <w:tcW w:w="1843" w:type="dxa"/>
            <w:tcBorders>
              <w:top w:val="nil"/>
              <w:left w:val="nil"/>
              <w:bottom w:val="single" w:sz="4" w:space="0" w:color="auto"/>
              <w:right w:val="single" w:sz="4" w:space="0" w:color="auto"/>
            </w:tcBorders>
            <w:shd w:val="clear" w:color="auto" w:fill="auto"/>
            <w:noWrap/>
            <w:vAlign w:val="center"/>
            <w:hideMark/>
          </w:tcPr>
          <w:p w14:paraId="6EA0BCEB" w14:textId="77777777" w:rsidR="00100329" w:rsidRPr="00100329" w:rsidRDefault="00100329" w:rsidP="00100329">
            <w:pPr>
              <w:jc w:val="center"/>
            </w:pPr>
            <w:r w:rsidRPr="00100329">
              <w:t>308</w:t>
            </w:r>
          </w:p>
        </w:tc>
        <w:tc>
          <w:tcPr>
            <w:tcW w:w="1701" w:type="dxa"/>
            <w:tcBorders>
              <w:top w:val="nil"/>
              <w:left w:val="nil"/>
              <w:bottom w:val="single" w:sz="4" w:space="0" w:color="auto"/>
              <w:right w:val="single" w:sz="4" w:space="0" w:color="auto"/>
            </w:tcBorders>
            <w:shd w:val="clear" w:color="auto" w:fill="auto"/>
            <w:vAlign w:val="center"/>
            <w:hideMark/>
          </w:tcPr>
          <w:p w14:paraId="277C75CA" w14:textId="77777777" w:rsidR="00100329" w:rsidRPr="00100329" w:rsidRDefault="00100329" w:rsidP="00100329">
            <w:pPr>
              <w:jc w:val="center"/>
            </w:pPr>
            <w:r w:rsidRPr="00100329">
              <w:t>0</w:t>
            </w:r>
          </w:p>
        </w:tc>
      </w:tr>
      <w:tr w:rsidR="00100329" w:rsidRPr="00100329" w14:paraId="6D537A81" w14:textId="77777777" w:rsidTr="00754CFF">
        <w:trPr>
          <w:trHeight w:val="906"/>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ACF2649" w14:textId="77777777" w:rsidR="00100329" w:rsidRPr="00100329" w:rsidRDefault="00100329" w:rsidP="00100329">
            <w:pPr>
              <w:jc w:val="center"/>
            </w:pPr>
            <w:r w:rsidRPr="00100329">
              <w:t>1.8</w:t>
            </w:r>
          </w:p>
        </w:tc>
        <w:tc>
          <w:tcPr>
            <w:tcW w:w="3694" w:type="dxa"/>
            <w:tcBorders>
              <w:top w:val="nil"/>
              <w:left w:val="nil"/>
              <w:bottom w:val="single" w:sz="4" w:space="0" w:color="auto"/>
              <w:right w:val="single" w:sz="4" w:space="0" w:color="auto"/>
            </w:tcBorders>
            <w:shd w:val="clear" w:color="auto" w:fill="auto"/>
            <w:vAlign w:val="center"/>
            <w:hideMark/>
          </w:tcPr>
          <w:p w14:paraId="47FC6A34" w14:textId="77777777" w:rsidR="00100329" w:rsidRPr="00100329" w:rsidRDefault="00100329" w:rsidP="00100329">
            <w:r w:rsidRPr="00100329">
              <w:t>Расходы на выплаты по договорам займа и кредитным договорам, включая проценты по ним</w:t>
            </w:r>
          </w:p>
        </w:tc>
        <w:tc>
          <w:tcPr>
            <w:tcW w:w="1559" w:type="dxa"/>
            <w:tcBorders>
              <w:top w:val="nil"/>
              <w:left w:val="nil"/>
              <w:bottom w:val="single" w:sz="4" w:space="0" w:color="auto"/>
              <w:right w:val="single" w:sz="4" w:space="0" w:color="auto"/>
            </w:tcBorders>
            <w:shd w:val="clear" w:color="auto" w:fill="auto"/>
            <w:noWrap/>
            <w:vAlign w:val="center"/>
            <w:hideMark/>
          </w:tcPr>
          <w:p w14:paraId="398322C2" w14:textId="77777777" w:rsidR="00100329" w:rsidRPr="00100329" w:rsidRDefault="00100329" w:rsidP="00100329">
            <w:pPr>
              <w:jc w:val="center"/>
            </w:pPr>
            <w:r w:rsidRPr="00100329">
              <w:t>0</w:t>
            </w:r>
          </w:p>
        </w:tc>
        <w:tc>
          <w:tcPr>
            <w:tcW w:w="1843" w:type="dxa"/>
            <w:tcBorders>
              <w:top w:val="nil"/>
              <w:left w:val="nil"/>
              <w:bottom w:val="single" w:sz="4" w:space="0" w:color="auto"/>
              <w:right w:val="single" w:sz="4" w:space="0" w:color="auto"/>
            </w:tcBorders>
            <w:shd w:val="clear" w:color="auto" w:fill="auto"/>
            <w:noWrap/>
            <w:vAlign w:val="center"/>
            <w:hideMark/>
          </w:tcPr>
          <w:p w14:paraId="76D94C75" w14:textId="77777777" w:rsidR="00100329" w:rsidRPr="00100329" w:rsidRDefault="00100329" w:rsidP="00100329">
            <w:pPr>
              <w:jc w:val="center"/>
            </w:pPr>
            <w:r w:rsidRPr="00100329">
              <w:t>0</w:t>
            </w:r>
          </w:p>
        </w:tc>
        <w:tc>
          <w:tcPr>
            <w:tcW w:w="1701" w:type="dxa"/>
            <w:tcBorders>
              <w:top w:val="nil"/>
              <w:left w:val="nil"/>
              <w:bottom w:val="single" w:sz="4" w:space="0" w:color="auto"/>
              <w:right w:val="single" w:sz="4" w:space="0" w:color="auto"/>
            </w:tcBorders>
            <w:shd w:val="clear" w:color="auto" w:fill="auto"/>
            <w:vAlign w:val="center"/>
            <w:hideMark/>
          </w:tcPr>
          <w:p w14:paraId="0957187F" w14:textId="77777777" w:rsidR="00100329" w:rsidRPr="00100329" w:rsidRDefault="00100329" w:rsidP="00100329">
            <w:pPr>
              <w:jc w:val="center"/>
            </w:pPr>
            <w:r w:rsidRPr="00100329">
              <w:t>0</w:t>
            </w:r>
          </w:p>
        </w:tc>
      </w:tr>
      <w:tr w:rsidR="00100329" w:rsidRPr="00100329" w14:paraId="1C30AB08" w14:textId="77777777" w:rsidTr="00754C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68F93CF" w14:textId="77777777" w:rsidR="00100329" w:rsidRPr="00100329" w:rsidRDefault="00100329" w:rsidP="00100329">
            <w:pPr>
              <w:jc w:val="center"/>
            </w:pPr>
            <w:r w:rsidRPr="00100329">
              <w:t> </w:t>
            </w:r>
          </w:p>
        </w:tc>
        <w:tc>
          <w:tcPr>
            <w:tcW w:w="3694" w:type="dxa"/>
            <w:tcBorders>
              <w:top w:val="nil"/>
              <w:left w:val="nil"/>
              <w:bottom w:val="single" w:sz="4" w:space="0" w:color="auto"/>
              <w:right w:val="single" w:sz="4" w:space="0" w:color="auto"/>
            </w:tcBorders>
            <w:shd w:val="clear" w:color="auto" w:fill="auto"/>
            <w:vAlign w:val="center"/>
            <w:hideMark/>
          </w:tcPr>
          <w:p w14:paraId="3D264A3C" w14:textId="77777777" w:rsidR="00100329" w:rsidRPr="00100329" w:rsidRDefault="00100329" w:rsidP="00100329">
            <w:r w:rsidRPr="00100329">
              <w:t>ИТОГО</w:t>
            </w:r>
          </w:p>
        </w:tc>
        <w:tc>
          <w:tcPr>
            <w:tcW w:w="1559" w:type="dxa"/>
            <w:tcBorders>
              <w:top w:val="nil"/>
              <w:left w:val="nil"/>
              <w:bottom w:val="single" w:sz="4" w:space="0" w:color="auto"/>
              <w:right w:val="single" w:sz="4" w:space="0" w:color="auto"/>
            </w:tcBorders>
            <w:shd w:val="clear" w:color="auto" w:fill="auto"/>
            <w:noWrap/>
            <w:vAlign w:val="center"/>
            <w:hideMark/>
          </w:tcPr>
          <w:p w14:paraId="00FAB811" w14:textId="77777777" w:rsidR="00100329" w:rsidRPr="00100329" w:rsidRDefault="00100329" w:rsidP="00100329">
            <w:pPr>
              <w:jc w:val="center"/>
            </w:pPr>
            <w:r w:rsidRPr="00100329">
              <w:t>1 002</w:t>
            </w:r>
          </w:p>
        </w:tc>
        <w:tc>
          <w:tcPr>
            <w:tcW w:w="1843" w:type="dxa"/>
            <w:tcBorders>
              <w:top w:val="nil"/>
              <w:left w:val="nil"/>
              <w:bottom w:val="single" w:sz="4" w:space="0" w:color="auto"/>
              <w:right w:val="single" w:sz="4" w:space="0" w:color="auto"/>
            </w:tcBorders>
            <w:shd w:val="clear" w:color="auto" w:fill="auto"/>
            <w:noWrap/>
            <w:vAlign w:val="center"/>
            <w:hideMark/>
          </w:tcPr>
          <w:p w14:paraId="2D74169B" w14:textId="77777777" w:rsidR="00100329" w:rsidRPr="00100329" w:rsidRDefault="00100329" w:rsidP="00100329">
            <w:pPr>
              <w:jc w:val="center"/>
            </w:pPr>
            <w:r w:rsidRPr="00100329">
              <w:t>1 141</w:t>
            </w:r>
          </w:p>
        </w:tc>
        <w:tc>
          <w:tcPr>
            <w:tcW w:w="1701" w:type="dxa"/>
            <w:tcBorders>
              <w:top w:val="nil"/>
              <w:left w:val="nil"/>
              <w:bottom w:val="single" w:sz="4" w:space="0" w:color="auto"/>
              <w:right w:val="single" w:sz="4" w:space="0" w:color="auto"/>
            </w:tcBorders>
            <w:shd w:val="clear" w:color="auto" w:fill="auto"/>
            <w:vAlign w:val="center"/>
            <w:hideMark/>
          </w:tcPr>
          <w:p w14:paraId="5993F526" w14:textId="77777777" w:rsidR="00100329" w:rsidRPr="00100329" w:rsidRDefault="00100329" w:rsidP="00100329">
            <w:pPr>
              <w:jc w:val="center"/>
            </w:pPr>
            <w:r w:rsidRPr="00100329">
              <w:t>139</w:t>
            </w:r>
          </w:p>
        </w:tc>
      </w:tr>
      <w:tr w:rsidR="00100329" w:rsidRPr="00100329" w14:paraId="06215473" w14:textId="77777777" w:rsidTr="00754C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21E0336" w14:textId="77777777" w:rsidR="00100329" w:rsidRPr="00100329" w:rsidRDefault="00100329" w:rsidP="00100329">
            <w:pPr>
              <w:jc w:val="center"/>
            </w:pPr>
            <w:r w:rsidRPr="00100329">
              <w:t>2</w:t>
            </w:r>
          </w:p>
        </w:tc>
        <w:tc>
          <w:tcPr>
            <w:tcW w:w="3694" w:type="dxa"/>
            <w:tcBorders>
              <w:top w:val="nil"/>
              <w:left w:val="nil"/>
              <w:bottom w:val="single" w:sz="4" w:space="0" w:color="auto"/>
              <w:right w:val="single" w:sz="4" w:space="0" w:color="auto"/>
            </w:tcBorders>
            <w:shd w:val="clear" w:color="auto" w:fill="auto"/>
            <w:vAlign w:val="center"/>
            <w:hideMark/>
          </w:tcPr>
          <w:p w14:paraId="246DF607" w14:textId="77777777" w:rsidR="00100329" w:rsidRPr="00100329" w:rsidRDefault="00100329" w:rsidP="00100329">
            <w:r w:rsidRPr="00100329">
              <w:t>Налог на прибыль</w:t>
            </w:r>
          </w:p>
        </w:tc>
        <w:tc>
          <w:tcPr>
            <w:tcW w:w="1559" w:type="dxa"/>
            <w:tcBorders>
              <w:top w:val="nil"/>
              <w:left w:val="nil"/>
              <w:bottom w:val="single" w:sz="4" w:space="0" w:color="auto"/>
              <w:right w:val="single" w:sz="4" w:space="0" w:color="auto"/>
            </w:tcBorders>
            <w:shd w:val="clear" w:color="auto" w:fill="auto"/>
            <w:noWrap/>
            <w:vAlign w:val="center"/>
            <w:hideMark/>
          </w:tcPr>
          <w:p w14:paraId="298421FE" w14:textId="77777777" w:rsidR="00100329" w:rsidRPr="00100329" w:rsidRDefault="00100329" w:rsidP="00100329">
            <w:pPr>
              <w:jc w:val="center"/>
            </w:pPr>
            <w:r w:rsidRPr="00100329">
              <w:t>0</w:t>
            </w:r>
          </w:p>
        </w:tc>
        <w:tc>
          <w:tcPr>
            <w:tcW w:w="1843" w:type="dxa"/>
            <w:tcBorders>
              <w:top w:val="nil"/>
              <w:left w:val="nil"/>
              <w:bottom w:val="single" w:sz="4" w:space="0" w:color="auto"/>
              <w:right w:val="single" w:sz="4" w:space="0" w:color="auto"/>
            </w:tcBorders>
            <w:shd w:val="clear" w:color="auto" w:fill="auto"/>
            <w:noWrap/>
            <w:vAlign w:val="center"/>
            <w:hideMark/>
          </w:tcPr>
          <w:p w14:paraId="4D18D0A2" w14:textId="77777777" w:rsidR="00100329" w:rsidRPr="00100329" w:rsidRDefault="00100329" w:rsidP="00100329">
            <w:pPr>
              <w:jc w:val="center"/>
            </w:pPr>
            <w:r w:rsidRPr="00100329">
              <w:t>0</w:t>
            </w:r>
          </w:p>
        </w:tc>
        <w:tc>
          <w:tcPr>
            <w:tcW w:w="1701" w:type="dxa"/>
            <w:tcBorders>
              <w:top w:val="nil"/>
              <w:left w:val="nil"/>
              <w:bottom w:val="single" w:sz="4" w:space="0" w:color="auto"/>
              <w:right w:val="single" w:sz="4" w:space="0" w:color="auto"/>
            </w:tcBorders>
            <w:shd w:val="clear" w:color="auto" w:fill="auto"/>
            <w:vAlign w:val="center"/>
            <w:hideMark/>
          </w:tcPr>
          <w:p w14:paraId="4C08BC01" w14:textId="77777777" w:rsidR="00100329" w:rsidRPr="00100329" w:rsidRDefault="00100329" w:rsidP="00100329">
            <w:pPr>
              <w:jc w:val="center"/>
            </w:pPr>
            <w:r w:rsidRPr="00100329">
              <w:t>0</w:t>
            </w:r>
          </w:p>
        </w:tc>
      </w:tr>
      <w:tr w:rsidR="00100329" w:rsidRPr="00100329" w14:paraId="19791E19" w14:textId="77777777" w:rsidTr="00754CFF">
        <w:trPr>
          <w:trHeight w:val="166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7B16A56" w14:textId="77777777" w:rsidR="00100329" w:rsidRPr="00100329" w:rsidRDefault="00100329" w:rsidP="00100329">
            <w:pPr>
              <w:jc w:val="center"/>
            </w:pPr>
            <w:r w:rsidRPr="00100329">
              <w:lastRenderedPageBreak/>
              <w:t>3</w:t>
            </w:r>
          </w:p>
        </w:tc>
        <w:tc>
          <w:tcPr>
            <w:tcW w:w="3694" w:type="dxa"/>
            <w:tcBorders>
              <w:top w:val="nil"/>
              <w:left w:val="nil"/>
              <w:bottom w:val="single" w:sz="4" w:space="0" w:color="auto"/>
              <w:right w:val="single" w:sz="4" w:space="0" w:color="auto"/>
            </w:tcBorders>
            <w:shd w:val="clear" w:color="auto" w:fill="auto"/>
            <w:vAlign w:val="center"/>
            <w:hideMark/>
          </w:tcPr>
          <w:p w14:paraId="7C4945AC" w14:textId="77777777" w:rsidR="00100329" w:rsidRPr="00100329" w:rsidRDefault="00100329" w:rsidP="00100329">
            <w:r w:rsidRPr="00100329">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2202CEEC" w14:textId="77777777" w:rsidR="00100329" w:rsidRPr="00100329" w:rsidRDefault="00100329" w:rsidP="00100329">
            <w:pPr>
              <w:jc w:val="center"/>
            </w:pPr>
            <w:r w:rsidRPr="00100329">
              <w:t>0</w:t>
            </w:r>
          </w:p>
        </w:tc>
        <w:tc>
          <w:tcPr>
            <w:tcW w:w="1843" w:type="dxa"/>
            <w:tcBorders>
              <w:top w:val="nil"/>
              <w:left w:val="nil"/>
              <w:bottom w:val="single" w:sz="4" w:space="0" w:color="auto"/>
              <w:right w:val="single" w:sz="4" w:space="0" w:color="auto"/>
            </w:tcBorders>
            <w:shd w:val="clear" w:color="auto" w:fill="auto"/>
            <w:noWrap/>
            <w:vAlign w:val="center"/>
            <w:hideMark/>
          </w:tcPr>
          <w:p w14:paraId="60C8FBE3" w14:textId="77777777" w:rsidR="00100329" w:rsidRPr="00100329" w:rsidRDefault="00100329" w:rsidP="00100329">
            <w:pPr>
              <w:jc w:val="center"/>
            </w:pPr>
            <w:r w:rsidRPr="00100329">
              <w:t> </w:t>
            </w:r>
          </w:p>
        </w:tc>
        <w:tc>
          <w:tcPr>
            <w:tcW w:w="1701" w:type="dxa"/>
            <w:tcBorders>
              <w:top w:val="nil"/>
              <w:left w:val="nil"/>
              <w:bottom w:val="single" w:sz="4" w:space="0" w:color="auto"/>
              <w:right w:val="single" w:sz="4" w:space="0" w:color="auto"/>
            </w:tcBorders>
            <w:shd w:val="clear" w:color="auto" w:fill="auto"/>
            <w:vAlign w:val="center"/>
            <w:hideMark/>
          </w:tcPr>
          <w:p w14:paraId="19743099" w14:textId="77777777" w:rsidR="00100329" w:rsidRPr="00100329" w:rsidRDefault="00100329" w:rsidP="00100329">
            <w:pPr>
              <w:jc w:val="center"/>
            </w:pPr>
            <w:r w:rsidRPr="00100329">
              <w:t>0</w:t>
            </w:r>
          </w:p>
        </w:tc>
      </w:tr>
      <w:tr w:rsidR="00100329" w:rsidRPr="00100329" w14:paraId="7F6A5D74" w14:textId="77777777" w:rsidTr="00754CFF">
        <w:trPr>
          <w:trHeight w:val="412"/>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684679E" w14:textId="77777777" w:rsidR="00100329" w:rsidRPr="00100329" w:rsidRDefault="00100329" w:rsidP="00100329">
            <w:pPr>
              <w:jc w:val="center"/>
            </w:pPr>
            <w:r w:rsidRPr="00100329">
              <w:t>4</w:t>
            </w:r>
          </w:p>
        </w:tc>
        <w:tc>
          <w:tcPr>
            <w:tcW w:w="3694" w:type="dxa"/>
            <w:tcBorders>
              <w:top w:val="nil"/>
              <w:left w:val="nil"/>
              <w:bottom w:val="single" w:sz="4" w:space="0" w:color="auto"/>
              <w:right w:val="single" w:sz="4" w:space="0" w:color="auto"/>
            </w:tcBorders>
            <w:shd w:val="clear" w:color="auto" w:fill="auto"/>
            <w:vAlign w:val="center"/>
            <w:hideMark/>
          </w:tcPr>
          <w:p w14:paraId="3087FDA1" w14:textId="77777777" w:rsidR="00100329" w:rsidRPr="00100329" w:rsidRDefault="00100329" w:rsidP="00100329">
            <w:r w:rsidRPr="00100329">
              <w:t>Итого неподконтрольных расходов</w:t>
            </w:r>
          </w:p>
        </w:tc>
        <w:tc>
          <w:tcPr>
            <w:tcW w:w="1559" w:type="dxa"/>
            <w:tcBorders>
              <w:top w:val="nil"/>
              <w:left w:val="nil"/>
              <w:bottom w:val="single" w:sz="4" w:space="0" w:color="auto"/>
              <w:right w:val="single" w:sz="4" w:space="0" w:color="auto"/>
            </w:tcBorders>
            <w:shd w:val="clear" w:color="auto" w:fill="auto"/>
            <w:noWrap/>
            <w:vAlign w:val="center"/>
            <w:hideMark/>
          </w:tcPr>
          <w:p w14:paraId="6C19CC2C" w14:textId="77777777" w:rsidR="00100329" w:rsidRPr="00100329" w:rsidRDefault="00100329" w:rsidP="00100329">
            <w:pPr>
              <w:jc w:val="center"/>
            </w:pPr>
            <w:r w:rsidRPr="00100329">
              <w:t>1 002</w:t>
            </w:r>
          </w:p>
        </w:tc>
        <w:tc>
          <w:tcPr>
            <w:tcW w:w="1843" w:type="dxa"/>
            <w:tcBorders>
              <w:top w:val="nil"/>
              <w:left w:val="nil"/>
              <w:bottom w:val="single" w:sz="4" w:space="0" w:color="auto"/>
              <w:right w:val="single" w:sz="4" w:space="0" w:color="auto"/>
            </w:tcBorders>
            <w:shd w:val="clear" w:color="auto" w:fill="auto"/>
            <w:noWrap/>
            <w:vAlign w:val="center"/>
            <w:hideMark/>
          </w:tcPr>
          <w:p w14:paraId="34BAA726" w14:textId="77777777" w:rsidR="00100329" w:rsidRPr="00100329" w:rsidRDefault="00100329" w:rsidP="00100329">
            <w:pPr>
              <w:jc w:val="center"/>
            </w:pPr>
            <w:r w:rsidRPr="00100329">
              <w:t>1 141</w:t>
            </w:r>
          </w:p>
        </w:tc>
        <w:tc>
          <w:tcPr>
            <w:tcW w:w="1701" w:type="dxa"/>
            <w:tcBorders>
              <w:top w:val="nil"/>
              <w:left w:val="nil"/>
              <w:bottom w:val="single" w:sz="4" w:space="0" w:color="auto"/>
              <w:right w:val="single" w:sz="4" w:space="0" w:color="auto"/>
            </w:tcBorders>
            <w:shd w:val="clear" w:color="auto" w:fill="auto"/>
            <w:vAlign w:val="center"/>
            <w:hideMark/>
          </w:tcPr>
          <w:p w14:paraId="77AB3DAF" w14:textId="77777777" w:rsidR="00100329" w:rsidRPr="00100329" w:rsidRDefault="00100329" w:rsidP="00100329">
            <w:pPr>
              <w:jc w:val="center"/>
            </w:pPr>
            <w:r w:rsidRPr="00100329">
              <w:t>139</w:t>
            </w:r>
          </w:p>
        </w:tc>
      </w:tr>
    </w:tbl>
    <w:p w14:paraId="2E902726" w14:textId="77777777" w:rsidR="00100329" w:rsidRPr="00100329" w:rsidRDefault="00100329" w:rsidP="00100329">
      <w:pPr>
        <w:spacing w:line="360" w:lineRule="auto"/>
        <w:ind w:right="-142"/>
        <w:rPr>
          <w:sz w:val="28"/>
          <w:szCs w:val="28"/>
        </w:rPr>
      </w:pPr>
    </w:p>
    <w:p w14:paraId="6B3AA7F5" w14:textId="77777777" w:rsidR="00100329" w:rsidRPr="00100329" w:rsidRDefault="00100329" w:rsidP="00100329">
      <w:pPr>
        <w:ind w:firstLine="709"/>
        <w:jc w:val="right"/>
        <w:rPr>
          <w:sz w:val="28"/>
          <w:szCs w:val="28"/>
        </w:rPr>
      </w:pPr>
      <w:r w:rsidRPr="00100329">
        <w:rPr>
          <w:sz w:val="28"/>
          <w:szCs w:val="28"/>
        </w:rPr>
        <w:t>Таблица 15.</w:t>
      </w:r>
    </w:p>
    <w:p w14:paraId="444A42F6" w14:textId="77777777" w:rsidR="00100329" w:rsidRPr="00100329" w:rsidRDefault="00100329" w:rsidP="00100329">
      <w:pPr>
        <w:ind w:firstLine="709"/>
        <w:jc w:val="center"/>
        <w:rPr>
          <w:sz w:val="28"/>
          <w:szCs w:val="28"/>
        </w:rPr>
      </w:pPr>
      <w:r w:rsidRPr="00100329">
        <w:rPr>
          <w:sz w:val="28"/>
          <w:szCs w:val="28"/>
        </w:rPr>
        <w:t>Реестр расходов на приобретение энергетических ресурсов,</w:t>
      </w:r>
      <w:r w:rsidRPr="00100329">
        <w:rPr>
          <w:sz w:val="28"/>
          <w:szCs w:val="28"/>
        </w:rPr>
        <w:br/>
        <w:t>холодной воды и теплоносителя</w:t>
      </w:r>
    </w:p>
    <w:p w14:paraId="6FF7B300" w14:textId="77777777" w:rsidR="00100329" w:rsidRPr="00100329" w:rsidRDefault="00100329" w:rsidP="00100329">
      <w:pPr>
        <w:ind w:firstLine="709"/>
        <w:jc w:val="right"/>
        <w:rPr>
          <w:sz w:val="28"/>
          <w:szCs w:val="28"/>
        </w:rPr>
      </w:pPr>
      <w:r w:rsidRPr="00100329">
        <w:rPr>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818"/>
        <w:gridCol w:w="1559"/>
        <w:gridCol w:w="1775"/>
        <w:gridCol w:w="1769"/>
      </w:tblGrid>
      <w:tr w:rsidR="00100329" w:rsidRPr="00100329" w14:paraId="3EBB18DE" w14:textId="77777777" w:rsidTr="00754CFF">
        <w:trPr>
          <w:trHeight w:val="945"/>
        </w:trPr>
        <w:tc>
          <w:tcPr>
            <w:tcW w:w="572" w:type="dxa"/>
            <w:shd w:val="clear" w:color="auto" w:fill="auto"/>
            <w:vAlign w:val="center"/>
            <w:hideMark/>
          </w:tcPr>
          <w:p w14:paraId="0C9B0CD3" w14:textId="77777777" w:rsidR="00100329" w:rsidRPr="00100329" w:rsidRDefault="00100329" w:rsidP="00100329">
            <w:pPr>
              <w:jc w:val="center"/>
            </w:pPr>
            <w:r w:rsidRPr="00100329">
              <w:t>№ п/п</w:t>
            </w:r>
          </w:p>
        </w:tc>
        <w:tc>
          <w:tcPr>
            <w:tcW w:w="3818" w:type="dxa"/>
            <w:shd w:val="clear" w:color="auto" w:fill="auto"/>
            <w:vAlign w:val="center"/>
            <w:hideMark/>
          </w:tcPr>
          <w:p w14:paraId="3347BE04" w14:textId="77777777" w:rsidR="00100329" w:rsidRPr="00100329" w:rsidRDefault="00100329" w:rsidP="00100329">
            <w:pPr>
              <w:jc w:val="center"/>
            </w:pPr>
            <w:r w:rsidRPr="00100329">
              <w:t>Наименование ресурса</w:t>
            </w:r>
          </w:p>
        </w:tc>
        <w:tc>
          <w:tcPr>
            <w:tcW w:w="1559" w:type="dxa"/>
            <w:shd w:val="clear" w:color="auto" w:fill="auto"/>
            <w:vAlign w:val="center"/>
            <w:hideMark/>
          </w:tcPr>
          <w:p w14:paraId="62515E3E" w14:textId="77777777" w:rsidR="00100329" w:rsidRPr="00100329" w:rsidRDefault="00100329" w:rsidP="00100329">
            <w:pPr>
              <w:jc w:val="center"/>
            </w:pPr>
            <w:r w:rsidRPr="00100329">
              <w:t>Утверждено на 2024 год</w:t>
            </w:r>
          </w:p>
        </w:tc>
        <w:tc>
          <w:tcPr>
            <w:tcW w:w="1775" w:type="dxa"/>
            <w:shd w:val="clear" w:color="auto" w:fill="auto"/>
            <w:vAlign w:val="center"/>
            <w:hideMark/>
          </w:tcPr>
          <w:p w14:paraId="6699529A" w14:textId="77777777" w:rsidR="00100329" w:rsidRPr="00100329" w:rsidRDefault="00100329" w:rsidP="00100329">
            <w:pPr>
              <w:jc w:val="center"/>
            </w:pPr>
            <w:r w:rsidRPr="00100329">
              <w:t>Предложение экспертов на 2025 год</w:t>
            </w:r>
          </w:p>
        </w:tc>
        <w:tc>
          <w:tcPr>
            <w:tcW w:w="1769" w:type="dxa"/>
            <w:shd w:val="clear" w:color="auto" w:fill="auto"/>
            <w:vAlign w:val="center"/>
            <w:hideMark/>
          </w:tcPr>
          <w:p w14:paraId="2302D53C" w14:textId="77777777" w:rsidR="00100329" w:rsidRPr="00100329" w:rsidRDefault="00100329" w:rsidP="00100329">
            <w:pPr>
              <w:jc w:val="center"/>
            </w:pPr>
            <w:r w:rsidRPr="00100329">
              <w:t>Динамика</w:t>
            </w:r>
          </w:p>
        </w:tc>
      </w:tr>
      <w:tr w:rsidR="00100329" w:rsidRPr="00100329" w14:paraId="6070BEAC" w14:textId="77777777" w:rsidTr="00754CFF">
        <w:trPr>
          <w:trHeight w:val="315"/>
        </w:trPr>
        <w:tc>
          <w:tcPr>
            <w:tcW w:w="572" w:type="dxa"/>
            <w:shd w:val="clear" w:color="auto" w:fill="auto"/>
            <w:vAlign w:val="center"/>
            <w:hideMark/>
          </w:tcPr>
          <w:p w14:paraId="2AB5CDB9" w14:textId="77777777" w:rsidR="00100329" w:rsidRPr="00100329" w:rsidRDefault="00100329" w:rsidP="00100329">
            <w:pPr>
              <w:jc w:val="center"/>
            </w:pPr>
            <w:r w:rsidRPr="00100329">
              <w:t>1</w:t>
            </w:r>
          </w:p>
        </w:tc>
        <w:tc>
          <w:tcPr>
            <w:tcW w:w="3818" w:type="dxa"/>
            <w:shd w:val="clear" w:color="auto" w:fill="auto"/>
            <w:vAlign w:val="center"/>
            <w:hideMark/>
          </w:tcPr>
          <w:p w14:paraId="1BA1FA37" w14:textId="77777777" w:rsidR="00100329" w:rsidRPr="00100329" w:rsidRDefault="00100329" w:rsidP="00100329">
            <w:r w:rsidRPr="00100329">
              <w:t>Расходы на топливо</w:t>
            </w:r>
          </w:p>
        </w:tc>
        <w:tc>
          <w:tcPr>
            <w:tcW w:w="1559" w:type="dxa"/>
            <w:shd w:val="clear" w:color="auto" w:fill="auto"/>
            <w:vAlign w:val="center"/>
            <w:hideMark/>
          </w:tcPr>
          <w:p w14:paraId="3008D8D0" w14:textId="77777777" w:rsidR="00100329" w:rsidRPr="00100329" w:rsidRDefault="00100329" w:rsidP="00100329">
            <w:pPr>
              <w:jc w:val="center"/>
            </w:pPr>
            <w:r w:rsidRPr="00100329">
              <w:t>1500</w:t>
            </w:r>
          </w:p>
        </w:tc>
        <w:tc>
          <w:tcPr>
            <w:tcW w:w="1775" w:type="dxa"/>
            <w:shd w:val="clear" w:color="auto" w:fill="auto"/>
            <w:vAlign w:val="center"/>
          </w:tcPr>
          <w:p w14:paraId="5E726C51" w14:textId="77777777" w:rsidR="00100329" w:rsidRPr="00100329" w:rsidRDefault="00100329" w:rsidP="00100329">
            <w:pPr>
              <w:jc w:val="center"/>
            </w:pPr>
            <w:r w:rsidRPr="00100329">
              <w:t>1341</w:t>
            </w:r>
          </w:p>
        </w:tc>
        <w:tc>
          <w:tcPr>
            <w:tcW w:w="1769" w:type="dxa"/>
            <w:shd w:val="clear" w:color="auto" w:fill="auto"/>
            <w:vAlign w:val="center"/>
            <w:hideMark/>
          </w:tcPr>
          <w:p w14:paraId="66B24793" w14:textId="77777777" w:rsidR="00100329" w:rsidRPr="00100329" w:rsidRDefault="00100329" w:rsidP="00100329">
            <w:pPr>
              <w:jc w:val="center"/>
            </w:pPr>
            <w:r w:rsidRPr="00100329">
              <w:t>-159</w:t>
            </w:r>
          </w:p>
        </w:tc>
      </w:tr>
      <w:tr w:rsidR="00100329" w:rsidRPr="00100329" w14:paraId="2979B414" w14:textId="77777777" w:rsidTr="00754CFF">
        <w:trPr>
          <w:trHeight w:val="477"/>
        </w:trPr>
        <w:tc>
          <w:tcPr>
            <w:tcW w:w="572" w:type="dxa"/>
            <w:shd w:val="clear" w:color="auto" w:fill="auto"/>
            <w:vAlign w:val="center"/>
            <w:hideMark/>
          </w:tcPr>
          <w:p w14:paraId="604FB861" w14:textId="77777777" w:rsidR="00100329" w:rsidRPr="00100329" w:rsidRDefault="00100329" w:rsidP="00100329">
            <w:pPr>
              <w:jc w:val="center"/>
            </w:pPr>
            <w:r w:rsidRPr="00100329">
              <w:t>2</w:t>
            </w:r>
          </w:p>
        </w:tc>
        <w:tc>
          <w:tcPr>
            <w:tcW w:w="3818" w:type="dxa"/>
            <w:shd w:val="clear" w:color="auto" w:fill="auto"/>
            <w:vAlign w:val="center"/>
            <w:hideMark/>
          </w:tcPr>
          <w:p w14:paraId="6D6150A7" w14:textId="77777777" w:rsidR="00100329" w:rsidRPr="00100329" w:rsidRDefault="00100329" w:rsidP="00100329">
            <w:r w:rsidRPr="00100329">
              <w:t>Расходы на электрическую энергию</w:t>
            </w:r>
          </w:p>
        </w:tc>
        <w:tc>
          <w:tcPr>
            <w:tcW w:w="1559" w:type="dxa"/>
            <w:shd w:val="clear" w:color="auto" w:fill="auto"/>
            <w:vAlign w:val="center"/>
            <w:hideMark/>
          </w:tcPr>
          <w:p w14:paraId="49601AB1" w14:textId="77777777" w:rsidR="00100329" w:rsidRPr="00100329" w:rsidRDefault="00100329" w:rsidP="00100329">
            <w:pPr>
              <w:jc w:val="center"/>
            </w:pPr>
            <w:r w:rsidRPr="00100329">
              <w:t>1 146</w:t>
            </w:r>
          </w:p>
        </w:tc>
        <w:tc>
          <w:tcPr>
            <w:tcW w:w="1775" w:type="dxa"/>
            <w:shd w:val="clear" w:color="auto" w:fill="auto"/>
            <w:vAlign w:val="center"/>
          </w:tcPr>
          <w:p w14:paraId="06ECD43E" w14:textId="77777777" w:rsidR="00100329" w:rsidRPr="00100329" w:rsidRDefault="00100329" w:rsidP="00100329">
            <w:pPr>
              <w:jc w:val="center"/>
            </w:pPr>
            <w:r w:rsidRPr="00100329">
              <w:t>1 227</w:t>
            </w:r>
          </w:p>
        </w:tc>
        <w:tc>
          <w:tcPr>
            <w:tcW w:w="1769" w:type="dxa"/>
            <w:shd w:val="clear" w:color="auto" w:fill="auto"/>
            <w:vAlign w:val="center"/>
            <w:hideMark/>
          </w:tcPr>
          <w:p w14:paraId="4696FD21" w14:textId="77777777" w:rsidR="00100329" w:rsidRPr="00100329" w:rsidRDefault="00100329" w:rsidP="00100329">
            <w:pPr>
              <w:jc w:val="center"/>
            </w:pPr>
            <w:r w:rsidRPr="00100329">
              <w:t>81</w:t>
            </w:r>
          </w:p>
        </w:tc>
      </w:tr>
      <w:tr w:rsidR="00100329" w:rsidRPr="00100329" w14:paraId="311D9E9B" w14:textId="77777777" w:rsidTr="00754CFF">
        <w:trPr>
          <w:trHeight w:val="315"/>
        </w:trPr>
        <w:tc>
          <w:tcPr>
            <w:tcW w:w="572" w:type="dxa"/>
            <w:shd w:val="clear" w:color="auto" w:fill="auto"/>
            <w:vAlign w:val="center"/>
            <w:hideMark/>
          </w:tcPr>
          <w:p w14:paraId="3CFE3BFB" w14:textId="77777777" w:rsidR="00100329" w:rsidRPr="00100329" w:rsidRDefault="00100329" w:rsidP="00100329">
            <w:pPr>
              <w:jc w:val="center"/>
            </w:pPr>
            <w:r w:rsidRPr="00100329">
              <w:t>3</w:t>
            </w:r>
          </w:p>
        </w:tc>
        <w:tc>
          <w:tcPr>
            <w:tcW w:w="3818" w:type="dxa"/>
            <w:shd w:val="clear" w:color="auto" w:fill="auto"/>
            <w:vAlign w:val="center"/>
            <w:hideMark/>
          </w:tcPr>
          <w:p w14:paraId="004FE86D" w14:textId="77777777" w:rsidR="00100329" w:rsidRPr="00100329" w:rsidRDefault="00100329" w:rsidP="00100329">
            <w:pPr>
              <w:jc w:val="both"/>
            </w:pPr>
            <w:r w:rsidRPr="00100329">
              <w:t>Расходы на тепловую энергию</w:t>
            </w:r>
          </w:p>
        </w:tc>
        <w:tc>
          <w:tcPr>
            <w:tcW w:w="1559" w:type="dxa"/>
            <w:shd w:val="clear" w:color="auto" w:fill="auto"/>
            <w:vAlign w:val="center"/>
            <w:hideMark/>
          </w:tcPr>
          <w:p w14:paraId="149441B7" w14:textId="77777777" w:rsidR="00100329" w:rsidRPr="00100329" w:rsidRDefault="00100329" w:rsidP="00100329">
            <w:pPr>
              <w:jc w:val="center"/>
            </w:pPr>
            <w:r w:rsidRPr="00100329">
              <w:t>0</w:t>
            </w:r>
          </w:p>
        </w:tc>
        <w:tc>
          <w:tcPr>
            <w:tcW w:w="1775" w:type="dxa"/>
            <w:shd w:val="clear" w:color="auto" w:fill="auto"/>
            <w:vAlign w:val="center"/>
          </w:tcPr>
          <w:p w14:paraId="16A9D217" w14:textId="77777777" w:rsidR="00100329" w:rsidRPr="00100329" w:rsidRDefault="00100329" w:rsidP="00100329">
            <w:pPr>
              <w:jc w:val="center"/>
            </w:pPr>
            <w:r w:rsidRPr="00100329">
              <w:t> </w:t>
            </w:r>
          </w:p>
        </w:tc>
        <w:tc>
          <w:tcPr>
            <w:tcW w:w="1769" w:type="dxa"/>
            <w:shd w:val="clear" w:color="auto" w:fill="auto"/>
            <w:vAlign w:val="center"/>
            <w:hideMark/>
          </w:tcPr>
          <w:p w14:paraId="0BED7E94" w14:textId="77777777" w:rsidR="00100329" w:rsidRPr="00100329" w:rsidRDefault="00100329" w:rsidP="00100329">
            <w:pPr>
              <w:jc w:val="center"/>
            </w:pPr>
            <w:r w:rsidRPr="00100329">
              <w:t>0</w:t>
            </w:r>
          </w:p>
        </w:tc>
      </w:tr>
      <w:tr w:rsidR="00100329" w:rsidRPr="00100329" w14:paraId="33617158" w14:textId="77777777" w:rsidTr="00754CFF">
        <w:trPr>
          <w:trHeight w:val="315"/>
        </w:trPr>
        <w:tc>
          <w:tcPr>
            <w:tcW w:w="572" w:type="dxa"/>
            <w:shd w:val="clear" w:color="auto" w:fill="auto"/>
            <w:vAlign w:val="center"/>
            <w:hideMark/>
          </w:tcPr>
          <w:p w14:paraId="585A7E19" w14:textId="77777777" w:rsidR="00100329" w:rsidRPr="00100329" w:rsidRDefault="00100329" w:rsidP="00100329">
            <w:pPr>
              <w:jc w:val="center"/>
            </w:pPr>
            <w:r w:rsidRPr="00100329">
              <w:t>4</w:t>
            </w:r>
          </w:p>
        </w:tc>
        <w:tc>
          <w:tcPr>
            <w:tcW w:w="3818" w:type="dxa"/>
            <w:shd w:val="clear" w:color="auto" w:fill="auto"/>
            <w:vAlign w:val="center"/>
            <w:hideMark/>
          </w:tcPr>
          <w:p w14:paraId="22A476AD" w14:textId="77777777" w:rsidR="00100329" w:rsidRPr="00100329" w:rsidRDefault="00100329" w:rsidP="00100329">
            <w:pPr>
              <w:jc w:val="both"/>
            </w:pPr>
            <w:r w:rsidRPr="00100329">
              <w:t>Расходы на холодную воду</w:t>
            </w:r>
          </w:p>
        </w:tc>
        <w:tc>
          <w:tcPr>
            <w:tcW w:w="1559" w:type="dxa"/>
            <w:shd w:val="clear" w:color="auto" w:fill="auto"/>
            <w:vAlign w:val="center"/>
            <w:hideMark/>
          </w:tcPr>
          <w:p w14:paraId="1A698C6A" w14:textId="77777777" w:rsidR="00100329" w:rsidRPr="00100329" w:rsidRDefault="00100329" w:rsidP="00100329">
            <w:pPr>
              <w:jc w:val="center"/>
            </w:pPr>
            <w:r w:rsidRPr="00100329">
              <w:t>8</w:t>
            </w:r>
          </w:p>
        </w:tc>
        <w:tc>
          <w:tcPr>
            <w:tcW w:w="1775" w:type="dxa"/>
            <w:shd w:val="clear" w:color="auto" w:fill="auto"/>
            <w:vAlign w:val="center"/>
          </w:tcPr>
          <w:p w14:paraId="5E3C6F82" w14:textId="77777777" w:rsidR="00100329" w:rsidRPr="00100329" w:rsidRDefault="00100329" w:rsidP="00100329">
            <w:pPr>
              <w:jc w:val="center"/>
            </w:pPr>
            <w:r w:rsidRPr="00100329">
              <w:t>14</w:t>
            </w:r>
          </w:p>
        </w:tc>
        <w:tc>
          <w:tcPr>
            <w:tcW w:w="1769" w:type="dxa"/>
            <w:shd w:val="clear" w:color="auto" w:fill="auto"/>
            <w:vAlign w:val="center"/>
            <w:hideMark/>
          </w:tcPr>
          <w:p w14:paraId="4F8EC67C" w14:textId="77777777" w:rsidR="00100329" w:rsidRPr="00100329" w:rsidRDefault="00100329" w:rsidP="00100329">
            <w:pPr>
              <w:jc w:val="center"/>
            </w:pPr>
            <w:r w:rsidRPr="00100329">
              <w:t>6</w:t>
            </w:r>
          </w:p>
        </w:tc>
      </w:tr>
      <w:tr w:rsidR="00100329" w:rsidRPr="00100329" w14:paraId="32DD7495" w14:textId="77777777" w:rsidTr="00754CFF">
        <w:trPr>
          <w:trHeight w:val="315"/>
        </w:trPr>
        <w:tc>
          <w:tcPr>
            <w:tcW w:w="572" w:type="dxa"/>
            <w:shd w:val="clear" w:color="auto" w:fill="auto"/>
            <w:vAlign w:val="center"/>
            <w:hideMark/>
          </w:tcPr>
          <w:p w14:paraId="3C45FED5" w14:textId="77777777" w:rsidR="00100329" w:rsidRPr="00100329" w:rsidRDefault="00100329" w:rsidP="00100329">
            <w:pPr>
              <w:jc w:val="center"/>
            </w:pPr>
            <w:r w:rsidRPr="00100329">
              <w:t>5</w:t>
            </w:r>
          </w:p>
        </w:tc>
        <w:tc>
          <w:tcPr>
            <w:tcW w:w="3818" w:type="dxa"/>
            <w:shd w:val="clear" w:color="auto" w:fill="auto"/>
            <w:vAlign w:val="center"/>
            <w:hideMark/>
          </w:tcPr>
          <w:p w14:paraId="644DFE41" w14:textId="77777777" w:rsidR="00100329" w:rsidRPr="00100329" w:rsidRDefault="00100329" w:rsidP="00100329">
            <w:pPr>
              <w:jc w:val="both"/>
            </w:pPr>
            <w:r w:rsidRPr="00100329">
              <w:t>Расходы на теплоноситель</w:t>
            </w:r>
          </w:p>
        </w:tc>
        <w:tc>
          <w:tcPr>
            <w:tcW w:w="1559" w:type="dxa"/>
            <w:shd w:val="clear" w:color="auto" w:fill="auto"/>
            <w:vAlign w:val="center"/>
            <w:hideMark/>
          </w:tcPr>
          <w:p w14:paraId="1F1FEB64" w14:textId="77777777" w:rsidR="00100329" w:rsidRPr="00100329" w:rsidRDefault="00100329" w:rsidP="00100329">
            <w:pPr>
              <w:jc w:val="center"/>
            </w:pPr>
            <w:r w:rsidRPr="00100329">
              <w:t>0</w:t>
            </w:r>
          </w:p>
        </w:tc>
        <w:tc>
          <w:tcPr>
            <w:tcW w:w="1775" w:type="dxa"/>
            <w:shd w:val="clear" w:color="auto" w:fill="auto"/>
            <w:vAlign w:val="center"/>
          </w:tcPr>
          <w:p w14:paraId="269624C2" w14:textId="77777777" w:rsidR="00100329" w:rsidRPr="00100329" w:rsidRDefault="00100329" w:rsidP="00100329">
            <w:pPr>
              <w:jc w:val="center"/>
            </w:pPr>
            <w:r w:rsidRPr="00100329">
              <w:t> </w:t>
            </w:r>
          </w:p>
        </w:tc>
        <w:tc>
          <w:tcPr>
            <w:tcW w:w="1769" w:type="dxa"/>
            <w:shd w:val="clear" w:color="auto" w:fill="auto"/>
            <w:vAlign w:val="center"/>
            <w:hideMark/>
          </w:tcPr>
          <w:p w14:paraId="690D009D" w14:textId="77777777" w:rsidR="00100329" w:rsidRPr="00100329" w:rsidRDefault="00100329" w:rsidP="00100329">
            <w:pPr>
              <w:jc w:val="center"/>
            </w:pPr>
            <w:r w:rsidRPr="00100329">
              <w:t>0</w:t>
            </w:r>
          </w:p>
        </w:tc>
      </w:tr>
      <w:tr w:rsidR="00100329" w:rsidRPr="00100329" w14:paraId="48D8E6BE" w14:textId="77777777" w:rsidTr="00754CFF">
        <w:trPr>
          <w:trHeight w:val="315"/>
        </w:trPr>
        <w:tc>
          <w:tcPr>
            <w:tcW w:w="572" w:type="dxa"/>
            <w:shd w:val="clear" w:color="auto" w:fill="auto"/>
            <w:vAlign w:val="center"/>
            <w:hideMark/>
          </w:tcPr>
          <w:p w14:paraId="74CE4108" w14:textId="77777777" w:rsidR="00100329" w:rsidRPr="00100329" w:rsidRDefault="00100329" w:rsidP="00100329">
            <w:pPr>
              <w:jc w:val="center"/>
            </w:pPr>
            <w:r w:rsidRPr="00100329">
              <w:t>6</w:t>
            </w:r>
          </w:p>
        </w:tc>
        <w:tc>
          <w:tcPr>
            <w:tcW w:w="3818" w:type="dxa"/>
            <w:shd w:val="clear" w:color="auto" w:fill="auto"/>
            <w:vAlign w:val="center"/>
            <w:hideMark/>
          </w:tcPr>
          <w:p w14:paraId="27A1C5FF" w14:textId="77777777" w:rsidR="00100329" w:rsidRPr="00100329" w:rsidRDefault="00100329" w:rsidP="00100329">
            <w:r w:rsidRPr="00100329">
              <w:t>ИТОГО</w:t>
            </w:r>
          </w:p>
        </w:tc>
        <w:tc>
          <w:tcPr>
            <w:tcW w:w="1559" w:type="dxa"/>
            <w:shd w:val="clear" w:color="auto" w:fill="auto"/>
            <w:vAlign w:val="center"/>
            <w:hideMark/>
          </w:tcPr>
          <w:p w14:paraId="0435854F" w14:textId="77777777" w:rsidR="00100329" w:rsidRPr="00100329" w:rsidRDefault="00100329" w:rsidP="00100329">
            <w:pPr>
              <w:jc w:val="center"/>
            </w:pPr>
            <w:r w:rsidRPr="00100329">
              <w:t>2 654</w:t>
            </w:r>
          </w:p>
        </w:tc>
        <w:tc>
          <w:tcPr>
            <w:tcW w:w="1775" w:type="dxa"/>
            <w:shd w:val="clear" w:color="auto" w:fill="auto"/>
            <w:vAlign w:val="center"/>
          </w:tcPr>
          <w:p w14:paraId="1447C79F" w14:textId="77777777" w:rsidR="00100329" w:rsidRPr="00100329" w:rsidRDefault="00100329" w:rsidP="00100329">
            <w:pPr>
              <w:jc w:val="center"/>
            </w:pPr>
            <w:r w:rsidRPr="00100329">
              <w:t>2 582</w:t>
            </w:r>
          </w:p>
        </w:tc>
        <w:tc>
          <w:tcPr>
            <w:tcW w:w="1769" w:type="dxa"/>
            <w:shd w:val="clear" w:color="auto" w:fill="auto"/>
            <w:vAlign w:val="center"/>
            <w:hideMark/>
          </w:tcPr>
          <w:p w14:paraId="20C1E0C7" w14:textId="77777777" w:rsidR="00100329" w:rsidRPr="00100329" w:rsidRDefault="00100329" w:rsidP="00100329">
            <w:pPr>
              <w:jc w:val="center"/>
            </w:pPr>
            <w:r w:rsidRPr="00100329">
              <w:t>-72</w:t>
            </w:r>
          </w:p>
        </w:tc>
      </w:tr>
    </w:tbl>
    <w:p w14:paraId="4418E68F" w14:textId="77777777" w:rsidR="00100329" w:rsidRPr="00100329" w:rsidRDefault="00100329" w:rsidP="00100329">
      <w:pPr>
        <w:ind w:firstLine="709"/>
        <w:jc w:val="right"/>
        <w:rPr>
          <w:sz w:val="28"/>
          <w:szCs w:val="28"/>
        </w:rPr>
      </w:pPr>
    </w:p>
    <w:p w14:paraId="0A51C622" w14:textId="77777777" w:rsidR="00100329" w:rsidRPr="00100329" w:rsidRDefault="00100329" w:rsidP="00100329">
      <w:pPr>
        <w:ind w:firstLine="709"/>
        <w:jc w:val="right"/>
        <w:rPr>
          <w:sz w:val="28"/>
          <w:szCs w:val="28"/>
        </w:rPr>
      </w:pPr>
      <w:r w:rsidRPr="00100329">
        <w:rPr>
          <w:sz w:val="28"/>
          <w:szCs w:val="28"/>
        </w:rPr>
        <w:br w:type="page"/>
      </w:r>
      <w:r w:rsidRPr="00100329">
        <w:rPr>
          <w:sz w:val="28"/>
          <w:szCs w:val="28"/>
        </w:rPr>
        <w:lastRenderedPageBreak/>
        <w:t>Таблица 16.</w:t>
      </w:r>
    </w:p>
    <w:p w14:paraId="7E2AB315" w14:textId="77777777" w:rsidR="00100329" w:rsidRPr="00100329" w:rsidRDefault="00100329" w:rsidP="00100329">
      <w:pPr>
        <w:jc w:val="center"/>
        <w:rPr>
          <w:sz w:val="28"/>
          <w:szCs w:val="28"/>
        </w:rPr>
      </w:pPr>
      <w:r w:rsidRPr="00100329">
        <w:rPr>
          <w:sz w:val="28"/>
          <w:szCs w:val="28"/>
        </w:rPr>
        <w:t>Необходимая валовая выручка</w:t>
      </w:r>
    </w:p>
    <w:p w14:paraId="47251754" w14:textId="77777777" w:rsidR="00100329" w:rsidRPr="00100329" w:rsidRDefault="00100329" w:rsidP="00100329">
      <w:pPr>
        <w:ind w:firstLine="709"/>
        <w:jc w:val="right"/>
        <w:rPr>
          <w:sz w:val="28"/>
          <w:szCs w:val="28"/>
        </w:rPr>
      </w:pPr>
      <w:r w:rsidRPr="00100329">
        <w:rPr>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847"/>
        <w:gridCol w:w="1561"/>
        <w:gridCol w:w="1776"/>
        <w:gridCol w:w="1769"/>
      </w:tblGrid>
      <w:tr w:rsidR="00100329" w:rsidRPr="00100329" w14:paraId="63DFC420" w14:textId="77777777" w:rsidTr="00754CFF">
        <w:trPr>
          <w:trHeight w:val="945"/>
          <w:tblHeader/>
        </w:trPr>
        <w:tc>
          <w:tcPr>
            <w:tcW w:w="540" w:type="dxa"/>
            <w:shd w:val="clear" w:color="auto" w:fill="auto"/>
            <w:vAlign w:val="center"/>
            <w:hideMark/>
          </w:tcPr>
          <w:p w14:paraId="74FCBE2A" w14:textId="77777777" w:rsidR="00100329" w:rsidRPr="00100329" w:rsidRDefault="00100329" w:rsidP="00100329">
            <w:pPr>
              <w:jc w:val="center"/>
            </w:pPr>
            <w:r w:rsidRPr="00100329">
              <w:t>№ п/п</w:t>
            </w:r>
          </w:p>
        </w:tc>
        <w:tc>
          <w:tcPr>
            <w:tcW w:w="3847" w:type="dxa"/>
            <w:shd w:val="clear" w:color="auto" w:fill="auto"/>
            <w:vAlign w:val="center"/>
            <w:hideMark/>
          </w:tcPr>
          <w:p w14:paraId="1F184A7E" w14:textId="77777777" w:rsidR="00100329" w:rsidRPr="00100329" w:rsidRDefault="00100329" w:rsidP="00100329">
            <w:pPr>
              <w:jc w:val="center"/>
            </w:pPr>
            <w:r w:rsidRPr="00100329">
              <w:t>Наименование расхода</w:t>
            </w:r>
          </w:p>
        </w:tc>
        <w:tc>
          <w:tcPr>
            <w:tcW w:w="1561" w:type="dxa"/>
            <w:shd w:val="clear" w:color="auto" w:fill="auto"/>
            <w:vAlign w:val="center"/>
            <w:hideMark/>
          </w:tcPr>
          <w:p w14:paraId="01EE99B8" w14:textId="77777777" w:rsidR="00100329" w:rsidRPr="00100329" w:rsidRDefault="00100329" w:rsidP="00100329">
            <w:pPr>
              <w:jc w:val="center"/>
            </w:pPr>
            <w:r w:rsidRPr="00100329">
              <w:t>Утверждено на 2024 год</w:t>
            </w:r>
          </w:p>
        </w:tc>
        <w:tc>
          <w:tcPr>
            <w:tcW w:w="1776" w:type="dxa"/>
            <w:shd w:val="clear" w:color="auto" w:fill="auto"/>
            <w:vAlign w:val="center"/>
            <w:hideMark/>
          </w:tcPr>
          <w:p w14:paraId="398BE86F" w14:textId="77777777" w:rsidR="00100329" w:rsidRPr="00100329" w:rsidRDefault="00100329" w:rsidP="00100329">
            <w:pPr>
              <w:jc w:val="center"/>
            </w:pPr>
            <w:r w:rsidRPr="00100329">
              <w:t>Предложение экспертов на 2025 год</w:t>
            </w:r>
          </w:p>
        </w:tc>
        <w:tc>
          <w:tcPr>
            <w:tcW w:w="1769" w:type="dxa"/>
            <w:shd w:val="clear" w:color="auto" w:fill="auto"/>
            <w:vAlign w:val="center"/>
            <w:hideMark/>
          </w:tcPr>
          <w:p w14:paraId="4760B3D5" w14:textId="77777777" w:rsidR="00100329" w:rsidRPr="00100329" w:rsidRDefault="00100329" w:rsidP="00100329">
            <w:pPr>
              <w:jc w:val="center"/>
            </w:pPr>
            <w:r w:rsidRPr="00100329">
              <w:t>Динамика</w:t>
            </w:r>
          </w:p>
        </w:tc>
      </w:tr>
      <w:tr w:rsidR="00100329" w:rsidRPr="00100329" w14:paraId="0EF26909" w14:textId="77777777" w:rsidTr="00754CFF">
        <w:trPr>
          <w:trHeight w:val="499"/>
        </w:trPr>
        <w:tc>
          <w:tcPr>
            <w:tcW w:w="540" w:type="dxa"/>
            <w:shd w:val="clear" w:color="auto" w:fill="auto"/>
            <w:vAlign w:val="center"/>
            <w:hideMark/>
          </w:tcPr>
          <w:p w14:paraId="1A73DFFC" w14:textId="77777777" w:rsidR="00100329" w:rsidRPr="00100329" w:rsidRDefault="00100329" w:rsidP="00100329">
            <w:pPr>
              <w:jc w:val="center"/>
            </w:pPr>
            <w:r w:rsidRPr="00100329">
              <w:t>1</w:t>
            </w:r>
          </w:p>
        </w:tc>
        <w:tc>
          <w:tcPr>
            <w:tcW w:w="3847" w:type="dxa"/>
            <w:shd w:val="clear" w:color="auto" w:fill="auto"/>
            <w:vAlign w:val="center"/>
            <w:hideMark/>
          </w:tcPr>
          <w:p w14:paraId="6A6490A6" w14:textId="77777777" w:rsidR="00100329" w:rsidRPr="00100329" w:rsidRDefault="00100329" w:rsidP="00100329">
            <w:r w:rsidRPr="00100329">
              <w:t>Операционные (подконтрольные) расходы</w:t>
            </w:r>
          </w:p>
        </w:tc>
        <w:tc>
          <w:tcPr>
            <w:tcW w:w="1561" w:type="dxa"/>
            <w:shd w:val="clear" w:color="auto" w:fill="auto"/>
            <w:vAlign w:val="center"/>
            <w:hideMark/>
          </w:tcPr>
          <w:p w14:paraId="2F0E22CC" w14:textId="77777777" w:rsidR="00100329" w:rsidRPr="00100329" w:rsidRDefault="00100329" w:rsidP="00100329">
            <w:pPr>
              <w:jc w:val="center"/>
            </w:pPr>
            <w:r w:rsidRPr="00100329">
              <w:t>2 422</w:t>
            </w:r>
          </w:p>
        </w:tc>
        <w:tc>
          <w:tcPr>
            <w:tcW w:w="1776" w:type="dxa"/>
            <w:shd w:val="clear" w:color="auto" w:fill="auto"/>
            <w:vAlign w:val="center"/>
            <w:hideMark/>
          </w:tcPr>
          <w:p w14:paraId="4C59B491" w14:textId="77777777" w:rsidR="00100329" w:rsidRPr="00100329" w:rsidRDefault="00100329" w:rsidP="00100329">
            <w:pPr>
              <w:jc w:val="center"/>
            </w:pPr>
            <w:r w:rsidRPr="00100329">
              <w:t>2 697</w:t>
            </w:r>
          </w:p>
        </w:tc>
        <w:tc>
          <w:tcPr>
            <w:tcW w:w="1769" w:type="dxa"/>
            <w:shd w:val="clear" w:color="auto" w:fill="auto"/>
            <w:vAlign w:val="center"/>
            <w:hideMark/>
          </w:tcPr>
          <w:p w14:paraId="2870EAF4" w14:textId="77777777" w:rsidR="00100329" w:rsidRPr="00100329" w:rsidRDefault="00100329" w:rsidP="00100329">
            <w:pPr>
              <w:jc w:val="center"/>
            </w:pPr>
            <w:r w:rsidRPr="00100329">
              <w:t>275</w:t>
            </w:r>
          </w:p>
        </w:tc>
      </w:tr>
      <w:tr w:rsidR="00100329" w:rsidRPr="00100329" w14:paraId="5BD00927" w14:textId="77777777" w:rsidTr="00754CFF">
        <w:trPr>
          <w:trHeight w:val="315"/>
        </w:trPr>
        <w:tc>
          <w:tcPr>
            <w:tcW w:w="540" w:type="dxa"/>
            <w:shd w:val="clear" w:color="auto" w:fill="auto"/>
            <w:vAlign w:val="center"/>
            <w:hideMark/>
          </w:tcPr>
          <w:p w14:paraId="04B4424F" w14:textId="77777777" w:rsidR="00100329" w:rsidRPr="00100329" w:rsidRDefault="00100329" w:rsidP="00100329">
            <w:pPr>
              <w:jc w:val="center"/>
            </w:pPr>
            <w:r w:rsidRPr="00100329">
              <w:t>2</w:t>
            </w:r>
          </w:p>
        </w:tc>
        <w:tc>
          <w:tcPr>
            <w:tcW w:w="3847" w:type="dxa"/>
            <w:shd w:val="clear" w:color="auto" w:fill="auto"/>
            <w:vAlign w:val="center"/>
            <w:hideMark/>
          </w:tcPr>
          <w:p w14:paraId="1260817B" w14:textId="77777777" w:rsidR="00100329" w:rsidRPr="00100329" w:rsidRDefault="00100329" w:rsidP="00100329">
            <w:pPr>
              <w:jc w:val="both"/>
            </w:pPr>
            <w:r w:rsidRPr="00100329">
              <w:t>Неподконтрольные расходы</w:t>
            </w:r>
          </w:p>
        </w:tc>
        <w:tc>
          <w:tcPr>
            <w:tcW w:w="1561" w:type="dxa"/>
            <w:shd w:val="clear" w:color="auto" w:fill="auto"/>
            <w:vAlign w:val="center"/>
            <w:hideMark/>
          </w:tcPr>
          <w:p w14:paraId="1B5408AE" w14:textId="77777777" w:rsidR="00100329" w:rsidRPr="00100329" w:rsidRDefault="00100329" w:rsidP="00100329">
            <w:pPr>
              <w:jc w:val="center"/>
            </w:pPr>
            <w:r w:rsidRPr="00100329">
              <w:t>1 002</w:t>
            </w:r>
          </w:p>
        </w:tc>
        <w:tc>
          <w:tcPr>
            <w:tcW w:w="1776" w:type="dxa"/>
            <w:shd w:val="clear" w:color="auto" w:fill="auto"/>
            <w:vAlign w:val="center"/>
            <w:hideMark/>
          </w:tcPr>
          <w:p w14:paraId="01DDA925" w14:textId="77777777" w:rsidR="00100329" w:rsidRPr="00100329" w:rsidRDefault="00100329" w:rsidP="00100329">
            <w:pPr>
              <w:jc w:val="center"/>
            </w:pPr>
            <w:r w:rsidRPr="00100329">
              <w:t>1 141</w:t>
            </w:r>
          </w:p>
        </w:tc>
        <w:tc>
          <w:tcPr>
            <w:tcW w:w="1769" w:type="dxa"/>
            <w:shd w:val="clear" w:color="auto" w:fill="auto"/>
            <w:vAlign w:val="center"/>
            <w:hideMark/>
          </w:tcPr>
          <w:p w14:paraId="2FAEB12E" w14:textId="77777777" w:rsidR="00100329" w:rsidRPr="00100329" w:rsidRDefault="00100329" w:rsidP="00100329">
            <w:pPr>
              <w:jc w:val="center"/>
            </w:pPr>
            <w:r w:rsidRPr="00100329">
              <w:t>139</w:t>
            </w:r>
          </w:p>
        </w:tc>
      </w:tr>
      <w:tr w:rsidR="00100329" w:rsidRPr="00100329" w14:paraId="78D1F059" w14:textId="77777777" w:rsidTr="00754CFF">
        <w:trPr>
          <w:trHeight w:val="939"/>
        </w:trPr>
        <w:tc>
          <w:tcPr>
            <w:tcW w:w="540" w:type="dxa"/>
            <w:shd w:val="clear" w:color="auto" w:fill="auto"/>
            <w:vAlign w:val="center"/>
            <w:hideMark/>
          </w:tcPr>
          <w:p w14:paraId="56FC0D09" w14:textId="77777777" w:rsidR="00100329" w:rsidRPr="00100329" w:rsidRDefault="00100329" w:rsidP="00100329">
            <w:pPr>
              <w:jc w:val="center"/>
            </w:pPr>
            <w:r w:rsidRPr="00100329">
              <w:t>3</w:t>
            </w:r>
          </w:p>
        </w:tc>
        <w:tc>
          <w:tcPr>
            <w:tcW w:w="3847" w:type="dxa"/>
            <w:shd w:val="clear" w:color="auto" w:fill="auto"/>
            <w:vAlign w:val="center"/>
            <w:hideMark/>
          </w:tcPr>
          <w:p w14:paraId="1E8CF361" w14:textId="77777777" w:rsidR="00100329" w:rsidRPr="00100329" w:rsidRDefault="00100329" w:rsidP="00100329">
            <w:r w:rsidRPr="00100329">
              <w:t>Расходы на приобретение (производство) энергетических ресурсов, холодной воды и теплоносителя</w:t>
            </w:r>
          </w:p>
        </w:tc>
        <w:tc>
          <w:tcPr>
            <w:tcW w:w="1561" w:type="dxa"/>
            <w:shd w:val="clear" w:color="auto" w:fill="auto"/>
            <w:vAlign w:val="center"/>
            <w:hideMark/>
          </w:tcPr>
          <w:p w14:paraId="2061934D" w14:textId="77777777" w:rsidR="00100329" w:rsidRPr="00100329" w:rsidRDefault="00100329" w:rsidP="00100329">
            <w:pPr>
              <w:jc w:val="center"/>
            </w:pPr>
            <w:r w:rsidRPr="00100329">
              <w:t>2 654</w:t>
            </w:r>
          </w:p>
        </w:tc>
        <w:tc>
          <w:tcPr>
            <w:tcW w:w="1776" w:type="dxa"/>
            <w:shd w:val="clear" w:color="auto" w:fill="auto"/>
            <w:vAlign w:val="center"/>
            <w:hideMark/>
          </w:tcPr>
          <w:p w14:paraId="5A5CBA40" w14:textId="77777777" w:rsidR="00100329" w:rsidRPr="00100329" w:rsidRDefault="00100329" w:rsidP="00100329">
            <w:pPr>
              <w:jc w:val="center"/>
            </w:pPr>
            <w:r w:rsidRPr="00100329">
              <w:t>2 582</w:t>
            </w:r>
          </w:p>
        </w:tc>
        <w:tc>
          <w:tcPr>
            <w:tcW w:w="1769" w:type="dxa"/>
            <w:shd w:val="clear" w:color="auto" w:fill="auto"/>
            <w:vAlign w:val="center"/>
            <w:hideMark/>
          </w:tcPr>
          <w:p w14:paraId="32621BD1" w14:textId="77777777" w:rsidR="00100329" w:rsidRPr="00100329" w:rsidRDefault="00100329" w:rsidP="00100329">
            <w:pPr>
              <w:jc w:val="center"/>
            </w:pPr>
            <w:r w:rsidRPr="00100329">
              <w:t>-72</w:t>
            </w:r>
          </w:p>
        </w:tc>
      </w:tr>
      <w:tr w:rsidR="00100329" w:rsidRPr="00100329" w14:paraId="3E444749" w14:textId="77777777" w:rsidTr="00754CFF">
        <w:trPr>
          <w:trHeight w:val="315"/>
        </w:trPr>
        <w:tc>
          <w:tcPr>
            <w:tcW w:w="540" w:type="dxa"/>
            <w:shd w:val="clear" w:color="auto" w:fill="auto"/>
            <w:vAlign w:val="center"/>
            <w:hideMark/>
          </w:tcPr>
          <w:p w14:paraId="28FE74DA" w14:textId="77777777" w:rsidR="00100329" w:rsidRPr="00100329" w:rsidRDefault="00100329" w:rsidP="00100329">
            <w:pPr>
              <w:jc w:val="center"/>
            </w:pPr>
            <w:r w:rsidRPr="00100329">
              <w:t>4</w:t>
            </w:r>
          </w:p>
        </w:tc>
        <w:tc>
          <w:tcPr>
            <w:tcW w:w="3847" w:type="dxa"/>
            <w:shd w:val="clear" w:color="auto" w:fill="auto"/>
            <w:vAlign w:val="center"/>
            <w:hideMark/>
          </w:tcPr>
          <w:p w14:paraId="44D5A60A" w14:textId="77777777" w:rsidR="00100329" w:rsidRPr="00100329" w:rsidRDefault="00100329" w:rsidP="00100329">
            <w:pPr>
              <w:jc w:val="both"/>
            </w:pPr>
            <w:r w:rsidRPr="00100329">
              <w:t>Прибыль</w:t>
            </w:r>
          </w:p>
        </w:tc>
        <w:tc>
          <w:tcPr>
            <w:tcW w:w="1561" w:type="dxa"/>
            <w:shd w:val="clear" w:color="auto" w:fill="auto"/>
            <w:vAlign w:val="center"/>
            <w:hideMark/>
          </w:tcPr>
          <w:p w14:paraId="534F951D" w14:textId="77777777" w:rsidR="00100329" w:rsidRPr="00100329" w:rsidRDefault="00100329" w:rsidP="00100329">
            <w:pPr>
              <w:jc w:val="center"/>
            </w:pPr>
            <w:r w:rsidRPr="00100329">
              <w:t>0</w:t>
            </w:r>
          </w:p>
        </w:tc>
        <w:tc>
          <w:tcPr>
            <w:tcW w:w="1776" w:type="dxa"/>
            <w:shd w:val="clear" w:color="auto" w:fill="auto"/>
            <w:vAlign w:val="center"/>
            <w:hideMark/>
          </w:tcPr>
          <w:p w14:paraId="2F185E51" w14:textId="77777777" w:rsidR="00100329" w:rsidRPr="00100329" w:rsidRDefault="00100329" w:rsidP="00100329">
            <w:pPr>
              <w:jc w:val="center"/>
            </w:pPr>
            <w:r w:rsidRPr="00100329">
              <w:t>0</w:t>
            </w:r>
          </w:p>
        </w:tc>
        <w:tc>
          <w:tcPr>
            <w:tcW w:w="1769" w:type="dxa"/>
            <w:shd w:val="clear" w:color="auto" w:fill="auto"/>
            <w:vAlign w:val="center"/>
            <w:hideMark/>
          </w:tcPr>
          <w:p w14:paraId="54E708AA" w14:textId="77777777" w:rsidR="00100329" w:rsidRPr="00100329" w:rsidRDefault="00100329" w:rsidP="00100329">
            <w:pPr>
              <w:jc w:val="center"/>
            </w:pPr>
            <w:r w:rsidRPr="00100329">
              <w:t>0</w:t>
            </w:r>
          </w:p>
        </w:tc>
      </w:tr>
      <w:tr w:rsidR="00100329" w:rsidRPr="00100329" w14:paraId="140B4249" w14:textId="77777777" w:rsidTr="00754CFF">
        <w:trPr>
          <w:trHeight w:val="433"/>
        </w:trPr>
        <w:tc>
          <w:tcPr>
            <w:tcW w:w="540" w:type="dxa"/>
            <w:shd w:val="clear" w:color="auto" w:fill="auto"/>
            <w:vAlign w:val="center"/>
            <w:hideMark/>
          </w:tcPr>
          <w:p w14:paraId="5C6F9A14" w14:textId="77777777" w:rsidR="00100329" w:rsidRPr="00100329" w:rsidRDefault="00100329" w:rsidP="00100329">
            <w:pPr>
              <w:jc w:val="center"/>
            </w:pPr>
            <w:r w:rsidRPr="00100329">
              <w:t>5</w:t>
            </w:r>
          </w:p>
        </w:tc>
        <w:tc>
          <w:tcPr>
            <w:tcW w:w="3847" w:type="dxa"/>
            <w:shd w:val="clear" w:color="auto" w:fill="auto"/>
            <w:vAlign w:val="center"/>
            <w:hideMark/>
          </w:tcPr>
          <w:p w14:paraId="4076D3F2" w14:textId="77777777" w:rsidR="00100329" w:rsidRPr="00100329" w:rsidRDefault="00100329" w:rsidP="00100329">
            <w:r w:rsidRPr="00100329">
              <w:t>Расчетная предпринимательская прибыль</w:t>
            </w:r>
          </w:p>
        </w:tc>
        <w:tc>
          <w:tcPr>
            <w:tcW w:w="1561" w:type="dxa"/>
            <w:shd w:val="clear" w:color="auto" w:fill="auto"/>
            <w:vAlign w:val="center"/>
            <w:hideMark/>
          </w:tcPr>
          <w:p w14:paraId="29ADCD39" w14:textId="77777777" w:rsidR="00100329" w:rsidRPr="00100329" w:rsidRDefault="00100329" w:rsidP="00100329">
            <w:pPr>
              <w:jc w:val="center"/>
            </w:pPr>
            <w:r w:rsidRPr="00100329">
              <w:t>0</w:t>
            </w:r>
          </w:p>
        </w:tc>
        <w:tc>
          <w:tcPr>
            <w:tcW w:w="1776" w:type="dxa"/>
            <w:shd w:val="clear" w:color="auto" w:fill="auto"/>
            <w:vAlign w:val="center"/>
            <w:hideMark/>
          </w:tcPr>
          <w:p w14:paraId="0BA6C32D" w14:textId="77777777" w:rsidR="00100329" w:rsidRPr="00100329" w:rsidRDefault="00100329" w:rsidP="00100329">
            <w:pPr>
              <w:jc w:val="center"/>
            </w:pPr>
            <w:r w:rsidRPr="00100329">
              <w:t>0</w:t>
            </w:r>
          </w:p>
        </w:tc>
        <w:tc>
          <w:tcPr>
            <w:tcW w:w="1769" w:type="dxa"/>
            <w:shd w:val="clear" w:color="auto" w:fill="auto"/>
            <w:vAlign w:val="center"/>
            <w:hideMark/>
          </w:tcPr>
          <w:p w14:paraId="179A430F" w14:textId="77777777" w:rsidR="00100329" w:rsidRPr="00100329" w:rsidRDefault="00100329" w:rsidP="00100329">
            <w:pPr>
              <w:jc w:val="center"/>
            </w:pPr>
            <w:r w:rsidRPr="00100329">
              <w:t>0</w:t>
            </w:r>
          </w:p>
        </w:tc>
      </w:tr>
      <w:tr w:rsidR="00100329" w:rsidRPr="00100329" w14:paraId="06DA40A4" w14:textId="77777777" w:rsidTr="00754CFF">
        <w:trPr>
          <w:trHeight w:val="172"/>
        </w:trPr>
        <w:tc>
          <w:tcPr>
            <w:tcW w:w="540" w:type="dxa"/>
            <w:shd w:val="clear" w:color="auto" w:fill="auto"/>
            <w:vAlign w:val="center"/>
            <w:hideMark/>
          </w:tcPr>
          <w:p w14:paraId="0EFAA7F7" w14:textId="77777777" w:rsidR="00100329" w:rsidRPr="00100329" w:rsidRDefault="00100329" w:rsidP="00100329">
            <w:pPr>
              <w:jc w:val="center"/>
            </w:pPr>
            <w:r w:rsidRPr="00100329">
              <w:t>6</w:t>
            </w:r>
          </w:p>
        </w:tc>
        <w:tc>
          <w:tcPr>
            <w:tcW w:w="3847" w:type="dxa"/>
            <w:shd w:val="clear" w:color="auto" w:fill="auto"/>
            <w:vAlign w:val="center"/>
            <w:hideMark/>
          </w:tcPr>
          <w:p w14:paraId="410A601C" w14:textId="77777777" w:rsidR="00100329" w:rsidRPr="00100329" w:rsidRDefault="00100329" w:rsidP="00100329">
            <w:r w:rsidRPr="00100329">
              <w:t>Результаты деятельности до перехода к регулированию цен (тарифов) на основе долгосрочных параметров регулирования</w:t>
            </w:r>
          </w:p>
        </w:tc>
        <w:tc>
          <w:tcPr>
            <w:tcW w:w="1561" w:type="dxa"/>
            <w:shd w:val="clear" w:color="auto" w:fill="auto"/>
            <w:vAlign w:val="center"/>
            <w:hideMark/>
          </w:tcPr>
          <w:p w14:paraId="4615E08C" w14:textId="77777777" w:rsidR="00100329" w:rsidRPr="00100329" w:rsidRDefault="00100329" w:rsidP="00100329">
            <w:pPr>
              <w:jc w:val="center"/>
            </w:pPr>
            <w:r w:rsidRPr="00100329">
              <w:t>0</w:t>
            </w:r>
          </w:p>
        </w:tc>
        <w:tc>
          <w:tcPr>
            <w:tcW w:w="1776" w:type="dxa"/>
            <w:shd w:val="clear" w:color="auto" w:fill="auto"/>
            <w:vAlign w:val="center"/>
            <w:hideMark/>
          </w:tcPr>
          <w:p w14:paraId="5054348C" w14:textId="77777777" w:rsidR="00100329" w:rsidRPr="00100329" w:rsidRDefault="00100329" w:rsidP="00100329">
            <w:pPr>
              <w:jc w:val="center"/>
            </w:pPr>
            <w:r w:rsidRPr="00100329">
              <w:t>0</w:t>
            </w:r>
          </w:p>
        </w:tc>
        <w:tc>
          <w:tcPr>
            <w:tcW w:w="1769" w:type="dxa"/>
            <w:shd w:val="clear" w:color="auto" w:fill="auto"/>
            <w:vAlign w:val="center"/>
            <w:hideMark/>
          </w:tcPr>
          <w:p w14:paraId="4970C8F5" w14:textId="77777777" w:rsidR="00100329" w:rsidRPr="00100329" w:rsidRDefault="00100329" w:rsidP="00100329">
            <w:pPr>
              <w:jc w:val="center"/>
            </w:pPr>
            <w:r w:rsidRPr="00100329">
              <w:t>0</w:t>
            </w:r>
          </w:p>
        </w:tc>
      </w:tr>
      <w:tr w:rsidR="00100329" w:rsidRPr="00100329" w14:paraId="514475AE" w14:textId="77777777" w:rsidTr="00754CFF">
        <w:trPr>
          <w:trHeight w:val="954"/>
        </w:trPr>
        <w:tc>
          <w:tcPr>
            <w:tcW w:w="540" w:type="dxa"/>
            <w:shd w:val="clear" w:color="auto" w:fill="auto"/>
            <w:vAlign w:val="center"/>
            <w:hideMark/>
          </w:tcPr>
          <w:p w14:paraId="7DEE7AB0" w14:textId="77777777" w:rsidR="00100329" w:rsidRPr="00100329" w:rsidRDefault="00100329" w:rsidP="00100329">
            <w:pPr>
              <w:jc w:val="center"/>
            </w:pPr>
            <w:r w:rsidRPr="00100329">
              <w:t>7</w:t>
            </w:r>
          </w:p>
        </w:tc>
        <w:tc>
          <w:tcPr>
            <w:tcW w:w="3847" w:type="dxa"/>
            <w:shd w:val="clear" w:color="auto" w:fill="auto"/>
            <w:vAlign w:val="center"/>
            <w:hideMark/>
          </w:tcPr>
          <w:p w14:paraId="40E5AB19" w14:textId="77777777" w:rsidR="00100329" w:rsidRPr="00100329" w:rsidRDefault="00100329" w:rsidP="00100329">
            <w:r w:rsidRPr="00100329">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1" w:type="dxa"/>
            <w:shd w:val="clear" w:color="auto" w:fill="auto"/>
            <w:vAlign w:val="center"/>
            <w:hideMark/>
          </w:tcPr>
          <w:p w14:paraId="45E1ACFB" w14:textId="77777777" w:rsidR="00100329" w:rsidRPr="00100329" w:rsidRDefault="00100329" w:rsidP="00100329">
            <w:pPr>
              <w:jc w:val="center"/>
            </w:pPr>
            <w:r w:rsidRPr="00100329">
              <w:t>0</w:t>
            </w:r>
          </w:p>
        </w:tc>
        <w:tc>
          <w:tcPr>
            <w:tcW w:w="1776" w:type="dxa"/>
            <w:shd w:val="clear" w:color="auto" w:fill="auto"/>
            <w:vAlign w:val="center"/>
            <w:hideMark/>
          </w:tcPr>
          <w:p w14:paraId="7DB5FD49" w14:textId="77777777" w:rsidR="00100329" w:rsidRPr="00100329" w:rsidRDefault="00100329" w:rsidP="00100329">
            <w:pPr>
              <w:jc w:val="center"/>
            </w:pPr>
            <w:r w:rsidRPr="00100329">
              <w:t>0</w:t>
            </w:r>
          </w:p>
        </w:tc>
        <w:tc>
          <w:tcPr>
            <w:tcW w:w="1769" w:type="dxa"/>
            <w:shd w:val="clear" w:color="auto" w:fill="auto"/>
            <w:vAlign w:val="center"/>
            <w:hideMark/>
          </w:tcPr>
          <w:p w14:paraId="49C2CD22" w14:textId="77777777" w:rsidR="00100329" w:rsidRPr="00100329" w:rsidRDefault="00100329" w:rsidP="00100329">
            <w:pPr>
              <w:jc w:val="center"/>
            </w:pPr>
            <w:r w:rsidRPr="00100329">
              <w:t>0</w:t>
            </w:r>
          </w:p>
        </w:tc>
      </w:tr>
      <w:tr w:rsidR="00100329" w:rsidRPr="00100329" w14:paraId="3E6765A8" w14:textId="77777777" w:rsidTr="00754CFF">
        <w:trPr>
          <w:trHeight w:val="920"/>
        </w:trPr>
        <w:tc>
          <w:tcPr>
            <w:tcW w:w="540" w:type="dxa"/>
            <w:shd w:val="clear" w:color="auto" w:fill="auto"/>
            <w:vAlign w:val="center"/>
            <w:hideMark/>
          </w:tcPr>
          <w:p w14:paraId="4A63765E" w14:textId="77777777" w:rsidR="00100329" w:rsidRPr="00100329" w:rsidRDefault="00100329" w:rsidP="00100329">
            <w:pPr>
              <w:jc w:val="center"/>
            </w:pPr>
            <w:r w:rsidRPr="00100329">
              <w:t>8</w:t>
            </w:r>
          </w:p>
        </w:tc>
        <w:tc>
          <w:tcPr>
            <w:tcW w:w="3847" w:type="dxa"/>
            <w:shd w:val="clear" w:color="auto" w:fill="auto"/>
            <w:vAlign w:val="center"/>
            <w:hideMark/>
          </w:tcPr>
          <w:p w14:paraId="64C0CC0A" w14:textId="77777777" w:rsidR="00100329" w:rsidRPr="00100329" w:rsidRDefault="00100329" w:rsidP="00100329">
            <w:r w:rsidRPr="00100329">
              <w:t>Корректировка с учетом надежности и качества реализуемых товаров (оказываемых услуг), подлежащая учету в НВВ</w:t>
            </w:r>
          </w:p>
        </w:tc>
        <w:tc>
          <w:tcPr>
            <w:tcW w:w="1561" w:type="dxa"/>
            <w:shd w:val="clear" w:color="auto" w:fill="auto"/>
            <w:vAlign w:val="center"/>
            <w:hideMark/>
          </w:tcPr>
          <w:p w14:paraId="536077F2" w14:textId="77777777" w:rsidR="00100329" w:rsidRPr="00100329" w:rsidRDefault="00100329" w:rsidP="00100329">
            <w:pPr>
              <w:jc w:val="center"/>
            </w:pPr>
            <w:r w:rsidRPr="00100329">
              <w:t>0</w:t>
            </w:r>
          </w:p>
        </w:tc>
        <w:tc>
          <w:tcPr>
            <w:tcW w:w="1776" w:type="dxa"/>
            <w:shd w:val="clear" w:color="auto" w:fill="auto"/>
            <w:vAlign w:val="center"/>
            <w:hideMark/>
          </w:tcPr>
          <w:p w14:paraId="36E6505D" w14:textId="77777777" w:rsidR="00100329" w:rsidRPr="00100329" w:rsidRDefault="00100329" w:rsidP="00100329">
            <w:pPr>
              <w:jc w:val="center"/>
            </w:pPr>
            <w:r w:rsidRPr="00100329">
              <w:t>0</w:t>
            </w:r>
          </w:p>
        </w:tc>
        <w:tc>
          <w:tcPr>
            <w:tcW w:w="1769" w:type="dxa"/>
            <w:shd w:val="clear" w:color="auto" w:fill="auto"/>
            <w:vAlign w:val="center"/>
            <w:hideMark/>
          </w:tcPr>
          <w:p w14:paraId="3CA5C445" w14:textId="77777777" w:rsidR="00100329" w:rsidRPr="00100329" w:rsidRDefault="00100329" w:rsidP="00100329">
            <w:pPr>
              <w:jc w:val="center"/>
            </w:pPr>
            <w:r w:rsidRPr="00100329">
              <w:t>0</w:t>
            </w:r>
          </w:p>
        </w:tc>
      </w:tr>
      <w:tr w:rsidR="00100329" w:rsidRPr="00100329" w14:paraId="613FEFE9" w14:textId="77777777" w:rsidTr="00754CFF">
        <w:trPr>
          <w:trHeight w:val="945"/>
        </w:trPr>
        <w:tc>
          <w:tcPr>
            <w:tcW w:w="540" w:type="dxa"/>
            <w:shd w:val="clear" w:color="auto" w:fill="auto"/>
            <w:vAlign w:val="center"/>
            <w:hideMark/>
          </w:tcPr>
          <w:p w14:paraId="1FB3A8AA" w14:textId="77777777" w:rsidR="00100329" w:rsidRPr="00100329" w:rsidRDefault="00100329" w:rsidP="00100329">
            <w:pPr>
              <w:jc w:val="center"/>
            </w:pPr>
            <w:r w:rsidRPr="00100329">
              <w:t>9</w:t>
            </w:r>
          </w:p>
        </w:tc>
        <w:tc>
          <w:tcPr>
            <w:tcW w:w="3847" w:type="dxa"/>
            <w:shd w:val="clear" w:color="auto" w:fill="auto"/>
            <w:vAlign w:val="center"/>
            <w:hideMark/>
          </w:tcPr>
          <w:p w14:paraId="4A5A31F0" w14:textId="77777777" w:rsidR="00100329" w:rsidRPr="00100329" w:rsidRDefault="00100329" w:rsidP="00100329">
            <w:r w:rsidRPr="00100329">
              <w:t>Корректировка НВВ в связи с изменением (неисполнением) инвестиционной программы</w:t>
            </w:r>
          </w:p>
        </w:tc>
        <w:tc>
          <w:tcPr>
            <w:tcW w:w="1561" w:type="dxa"/>
            <w:shd w:val="clear" w:color="auto" w:fill="auto"/>
            <w:vAlign w:val="center"/>
            <w:hideMark/>
          </w:tcPr>
          <w:p w14:paraId="013A962A" w14:textId="77777777" w:rsidR="00100329" w:rsidRPr="00100329" w:rsidRDefault="00100329" w:rsidP="00100329">
            <w:pPr>
              <w:jc w:val="center"/>
            </w:pPr>
            <w:r w:rsidRPr="00100329">
              <w:t> </w:t>
            </w:r>
          </w:p>
        </w:tc>
        <w:tc>
          <w:tcPr>
            <w:tcW w:w="1776" w:type="dxa"/>
            <w:shd w:val="clear" w:color="auto" w:fill="auto"/>
            <w:vAlign w:val="center"/>
            <w:hideMark/>
          </w:tcPr>
          <w:p w14:paraId="3F9F71CB" w14:textId="77777777" w:rsidR="00100329" w:rsidRPr="00100329" w:rsidRDefault="00100329" w:rsidP="00100329">
            <w:pPr>
              <w:jc w:val="center"/>
            </w:pPr>
            <w:r w:rsidRPr="00100329">
              <w:t>0</w:t>
            </w:r>
          </w:p>
        </w:tc>
        <w:tc>
          <w:tcPr>
            <w:tcW w:w="1769" w:type="dxa"/>
            <w:shd w:val="clear" w:color="auto" w:fill="auto"/>
            <w:vAlign w:val="center"/>
            <w:hideMark/>
          </w:tcPr>
          <w:p w14:paraId="62DD5CDA" w14:textId="77777777" w:rsidR="00100329" w:rsidRPr="00100329" w:rsidRDefault="00100329" w:rsidP="00100329">
            <w:pPr>
              <w:jc w:val="center"/>
            </w:pPr>
            <w:r w:rsidRPr="00100329">
              <w:t>0</w:t>
            </w:r>
          </w:p>
        </w:tc>
      </w:tr>
      <w:tr w:rsidR="00100329" w:rsidRPr="00100329" w14:paraId="433DAA1B" w14:textId="77777777" w:rsidTr="00754CFF">
        <w:trPr>
          <w:trHeight w:val="3433"/>
        </w:trPr>
        <w:tc>
          <w:tcPr>
            <w:tcW w:w="540" w:type="dxa"/>
            <w:shd w:val="clear" w:color="auto" w:fill="auto"/>
            <w:vAlign w:val="center"/>
            <w:hideMark/>
          </w:tcPr>
          <w:p w14:paraId="6CE399E1" w14:textId="77777777" w:rsidR="00100329" w:rsidRPr="00100329" w:rsidRDefault="00100329" w:rsidP="00100329">
            <w:pPr>
              <w:jc w:val="center"/>
            </w:pPr>
            <w:r w:rsidRPr="00100329">
              <w:t>10</w:t>
            </w:r>
          </w:p>
        </w:tc>
        <w:tc>
          <w:tcPr>
            <w:tcW w:w="3847" w:type="dxa"/>
            <w:shd w:val="clear" w:color="auto" w:fill="auto"/>
            <w:vAlign w:val="center"/>
            <w:hideMark/>
          </w:tcPr>
          <w:p w14:paraId="72933D94" w14:textId="77777777" w:rsidR="00100329" w:rsidRPr="00100329" w:rsidRDefault="00100329" w:rsidP="00100329">
            <w:r w:rsidRPr="00100329">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61" w:type="dxa"/>
            <w:shd w:val="clear" w:color="auto" w:fill="auto"/>
            <w:vAlign w:val="center"/>
            <w:hideMark/>
          </w:tcPr>
          <w:p w14:paraId="15AE45E3" w14:textId="77777777" w:rsidR="00100329" w:rsidRPr="00100329" w:rsidRDefault="00100329" w:rsidP="00100329">
            <w:pPr>
              <w:jc w:val="center"/>
            </w:pPr>
            <w:r w:rsidRPr="00100329">
              <w:t>0</w:t>
            </w:r>
          </w:p>
        </w:tc>
        <w:tc>
          <w:tcPr>
            <w:tcW w:w="1776" w:type="dxa"/>
            <w:shd w:val="clear" w:color="auto" w:fill="auto"/>
            <w:vAlign w:val="center"/>
            <w:hideMark/>
          </w:tcPr>
          <w:p w14:paraId="59BBD753" w14:textId="77777777" w:rsidR="00100329" w:rsidRPr="00100329" w:rsidRDefault="00100329" w:rsidP="00100329">
            <w:pPr>
              <w:jc w:val="center"/>
            </w:pPr>
            <w:r w:rsidRPr="00100329">
              <w:t>0</w:t>
            </w:r>
          </w:p>
        </w:tc>
        <w:tc>
          <w:tcPr>
            <w:tcW w:w="1769" w:type="dxa"/>
            <w:shd w:val="clear" w:color="auto" w:fill="auto"/>
            <w:vAlign w:val="center"/>
            <w:hideMark/>
          </w:tcPr>
          <w:p w14:paraId="16407E65" w14:textId="77777777" w:rsidR="00100329" w:rsidRPr="00100329" w:rsidRDefault="00100329" w:rsidP="00100329">
            <w:pPr>
              <w:jc w:val="center"/>
            </w:pPr>
            <w:r w:rsidRPr="00100329">
              <w:t>0</w:t>
            </w:r>
          </w:p>
        </w:tc>
      </w:tr>
      <w:tr w:rsidR="00100329" w:rsidRPr="00100329" w14:paraId="1F24D52D" w14:textId="77777777" w:rsidTr="00754CFF">
        <w:trPr>
          <w:trHeight w:val="630"/>
        </w:trPr>
        <w:tc>
          <w:tcPr>
            <w:tcW w:w="540" w:type="dxa"/>
            <w:shd w:val="clear" w:color="auto" w:fill="auto"/>
            <w:vAlign w:val="center"/>
            <w:hideMark/>
          </w:tcPr>
          <w:p w14:paraId="2FB3973D" w14:textId="77777777" w:rsidR="00100329" w:rsidRPr="00100329" w:rsidRDefault="00100329" w:rsidP="00100329">
            <w:pPr>
              <w:jc w:val="center"/>
            </w:pPr>
            <w:r w:rsidRPr="00100329">
              <w:t>11</w:t>
            </w:r>
          </w:p>
        </w:tc>
        <w:tc>
          <w:tcPr>
            <w:tcW w:w="3847" w:type="dxa"/>
            <w:shd w:val="clear" w:color="auto" w:fill="auto"/>
            <w:vAlign w:val="center"/>
            <w:hideMark/>
          </w:tcPr>
          <w:p w14:paraId="17BDD94D" w14:textId="77777777" w:rsidR="00100329" w:rsidRPr="00100329" w:rsidRDefault="00100329" w:rsidP="00100329">
            <w:pPr>
              <w:rPr>
                <w:sz w:val="20"/>
                <w:szCs w:val="20"/>
              </w:rPr>
            </w:pPr>
            <w:r w:rsidRPr="00100329">
              <w:rPr>
                <w:sz w:val="20"/>
                <w:szCs w:val="20"/>
              </w:rPr>
              <w:t>Ограничение, связанное с соблюдением статьи 3 Федерального закона от 27.07.2010 № 190-ФЗ «О теплоснабжении»</w:t>
            </w:r>
          </w:p>
        </w:tc>
        <w:tc>
          <w:tcPr>
            <w:tcW w:w="1561" w:type="dxa"/>
            <w:shd w:val="clear" w:color="auto" w:fill="auto"/>
            <w:vAlign w:val="center"/>
          </w:tcPr>
          <w:p w14:paraId="69462627" w14:textId="77777777" w:rsidR="00100329" w:rsidRPr="00100329" w:rsidRDefault="00100329" w:rsidP="00100329">
            <w:pPr>
              <w:jc w:val="center"/>
            </w:pPr>
            <w:r w:rsidRPr="00100329">
              <w:t>0</w:t>
            </w:r>
          </w:p>
        </w:tc>
        <w:tc>
          <w:tcPr>
            <w:tcW w:w="1776" w:type="dxa"/>
            <w:shd w:val="clear" w:color="auto" w:fill="auto"/>
            <w:vAlign w:val="center"/>
          </w:tcPr>
          <w:p w14:paraId="43329570" w14:textId="77777777" w:rsidR="00100329" w:rsidRPr="00100329" w:rsidRDefault="00100329" w:rsidP="00100329">
            <w:pPr>
              <w:jc w:val="center"/>
            </w:pPr>
            <w:r w:rsidRPr="00100329">
              <w:t>0</w:t>
            </w:r>
          </w:p>
        </w:tc>
        <w:tc>
          <w:tcPr>
            <w:tcW w:w="1769" w:type="dxa"/>
            <w:shd w:val="clear" w:color="auto" w:fill="auto"/>
            <w:vAlign w:val="center"/>
          </w:tcPr>
          <w:p w14:paraId="069BB96A" w14:textId="77777777" w:rsidR="00100329" w:rsidRPr="00100329" w:rsidRDefault="00100329" w:rsidP="00100329">
            <w:pPr>
              <w:jc w:val="center"/>
            </w:pPr>
            <w:r w:rsidRPr="00100329">
              <w:t>0</w:t>
            </w:r>
          </w:p>
        </w:tc>
      </w:tr>
      <w:tr w:rsidR="00100329" w:rsidRPr="00100329" w14:paraId="4349AFDC" w14:textId="77777777" w:rsidTr="00754CFF">
        <w:trPr>
          <w:trHeight w:val="630"/>
        </w:trPr>
        <w:tc>
          <w:tcPr>
            <w:tcW w:w="540" w:type="dxa"/>
            <w:shd w:val="clear" w:color="auto" w:fill="auto"/>
            <w:vAlign w:val="center"/>
            <w:hideMark/>
          </w:tcPr>
          <w:p w14:paraId="6312E5A1" w14:textId="77777777" w:rsidR="00100329" w:rsidRPr="00100329" w:rsidRDefault="00100329" w:rsidP="00100329">
            <w:pPr>
              <w:jc w:val="center"/>
            </w:pPr>
            <w:r w:rsidRPr="00100329">
              <w:t>12</w:t>
            </w:r>
          </w:p>
        </w:tc>
        <w:tc>
          <w:tcPr>
            <w:tcW w:w="3847" w:type="dxa"/>
            <w:shd w:val="clear" w:color="auto" w:fill="auto"/>
            <w:vAlign w:val="center"/>
            <w:hideMark/>
          </w:tcPr>
          <w:p w14:paraId="670039DD" w14:textId="77777777" w:rsidR="00100329" w:rsidRPr="00100329" w:rsidRDefault="00100329" w:rsidP="00100329">
            <w:r w:rsidRPr="00100329">
              <w:t>ИТОГО необходимая валовая выручка</w:t>
            </w:r>
          </w:p>
        </w:tc>
        <w:tc>
          <w:tcPr>
            <w:tcW w:w="1561" w:type="dxa"/>
            <w:shd w:val="clear" w:color="auto" w:fill="auto"/>
            <w:vAlign w:val="center"/>
            <w:hideMark/>
          </w:tcPr>
          <w:p w14:paraId="0EB8AE1A" w14:textId="77777777" w:rsidR="00100329" w:rsidRPr="00100329" w:rsidRDefault="00100329" w:rsidP="00100329">
            <w:pPr>
              <w:jc w:val="center"/>
            </w:pPr>
            <w:r w:rsidRPr="00100329">
              <w:t>6 078</w:t>
            </w:r>
          </w:p>
        </w:tc>
        <w:tc>
          <w:tcPr>
            <w:tcW w:w="1776" w:type="dxa"/>
            <w:shd w:val="clear" w:color="auto" w:fill="auto"/>
            <w:vAlign w:val="center"/>
            <w:hideMark/>
          </w:tcPr>
          <w:p w14:paraId="5DFBD49D" w14:textId="77777777" w:rsidR="00100329" w:rsidRPr="00100329" w:rsidRDefault="00100329" w:rsidP="00100329">
            <w:pPr>
              <w:jc w:val="center"/>
            </w:pPr>
            <w:r w:rsidRPr="00100329">
              <w:t>6 419</w:t>
            </w:r>
          </w:p>
        </w:tc>
        <w:tc>
          <w:tcPr>
            <w:tcW w:w="1769" w:type="dxa"/>
            <w:shd w:val="clear" w:color="auto" w:fill="auto"/>
            <w:vAlign w:val="center"/>
            <w:hideMark/>
          </w:tcPr>
          <w:p w14:paraId="21187B94" w14:textId="77777777" w:rsidR="00100329" w:rsidRPr="00100329" w:rsidRDefault="00100329" w:rsidP="00100329">
            <w:pPr>
              <w:jc w:val="center"/>
            </w:pPr>
            <w:r w:rsidRPr="00100329">
              <w:t>341</w:t>
            </w:r>
          </w:p>
        </w:tc>
      </w:tr>
      <w:tr w:rsidR="00100329" w:rsidRPr="00100329" w14:paraId="42EB8FAF" w14:textId="77777777" w:rsidTr="00754CFF">
        <w:trPr>
          <w:trHeight w:val="630"/>
        </w:trPr>
        <w:tc>
          <w:tcPr>
            <w:tcW w:w="540" w:type="dxa"/>
            <w:shd w:val="clear" w:color="auto" w:fill="auto"/>
            <w:vAlign w:val="center"/>
          </w:tcPr>
          <w:p w14:paraId="7CEC759E" w14:textId="77777777" w:rsidR="00100329" w:rsidRPr="00100329" w:rsidRDefault="00100329" w:rsidP="00100329">
            <w:pPr>
              <w:jc w:val="center"/>
            </w:pPr>
            <w:r w:rsidRPr="00100329">
              <w:lastRenderedPageBreak/>
              <w:t>13</w:t>
            </w:r>
          </w:p>
        </w:tc>
        <w:tc>
          <w:tcPr>
            <w:tcW w:w="3847" w:type="dxa"/>
            <w:shd w:val="clear" w:color="auto" w:fill="auto"/>
            <w:vAlign w:val="center"/>
          </w:tcPr>
          <w:p w14:paraId="1669216B" w14:textId="77777777" w:rsidR="00100329" w:rsidRPr="00100329" w:rsidRDefault="00100329" w:rsidP="00100329">
            <w:r w:rsidRPr="00100329">
              <w:t>ИТОГО необходимая валовая выручка на потребительский рынок</w:t>
            </w:r>
          </w:p>
        </w:tc>
        <w:tc>
          <w:tcPr>
            <w:tcW w:w="1561" w:type="dxa"/>
            <w:shd w:val="clear" w:color="auto" w:fill="auto"/>
            <w:vAlign w:val="center"/>
          </w:tcPr>
          <w:p w14:paraId="5A33B274" w14:textId="77777777" w:rsidR="00100329" w:rsidRPr="00100329" w:rsidRDefault="00100329" w:rsidP="00100329">
            <w:pPr>
              <w:jc w:val="center"/>
            </w:pPr>
            <w:r w:rsidRPr="00100329">
              <w:t>689</w:t>
            </w:r>
          </w:p>
        </w:tc>
        <w:tc>
          <w:tcPr>
            <w:tcW w:w="1776" w:type="dxa"/>
            <w:shd w:val="clear" w:color="auto" w:fill="auto"/>
            <w:vAlign w:val="center"/>
          </w:tcPr>
          <w:p w14:paraId="0C51E8E8" w14:textId="77777777" w:rsidR="00100329" w:rsidRPr="00100329" w:rsidRDefault="00100329" w:rsidP="00100329">
            <w:pPr>
              <w:jc w:val="center"/>
            </w:pPr>
            <w:r w:rsidRPr="00100329">
              <w:t>727</w:t>
            </w:r>
          </w:p>
        </w:tc>
        <w:tc>
          <w:tcPr>
            <w:tcW w:w="1769" w:type="dxa"/>
            <w:shd w:val="clear" w:color="auto" w:fill="auto"/>
            <w:vAlign w:val="center"/>
          </w:tcPr>
          <w:p w14:paraId="3D60BAD0" w14:textId="77777777" w:rsidR="00100329" w:rsidRPr="00100329" w:rsidRDefault="00100329" w:rsidP="00100329">
            <w:pPr>
              <w:jc w:val="center"/>
            </w:pPr>
            <w:r w:rsidRPr="00100329">
              <w:t>38</w:t>
            </w:r>
          </w:p>
        </w:tc>
      </w:tr>
    </w:tbl>
    <w:p w14:paraId="61F40969" w14:textId="77777777" w:rsidR="00100329" w:rsidRPr="00100329" w:rsidRDefault="00100329" w:rsidP="00100329">
      <w:pPr>
        <w:ind w:right="-1"/>
        <w:jc w:val="both"/>
        <w:rPr>
          <w:bCs/>
          <w:sz w:val="28"/>
          <w:szCs w:val="28"/>
        </w:rPr>
      </w:pPr>
    </w:p>
    <w:p w14:paraId="6A19DD01" w14:textId="77777777" w:rsidR="00100329" w:rsidRPr="00100329" w:rsidRDefault="00100329" w:rsidP="00100329">
      <w:pPr>
        <w:rPr>
          <w:szCs w:val="20"/>
        </w:rPr>
      </w:pPr>
    </w:p>
    <w:bookmarkEnd w:id="59"/>
    <w:bookmarkEnd w:id="60"/>
    <w:bookmarkEnd w:id="61"/>
    <w:p w14:paraId="7D4063B9" w14:textId="77777777" w:rsidR="00100329" w:rsidRPr="00100329" w:rsidRDefault="00100329" w:rsidP="00100329">
      <w:pPr>
        <w:rPr>
          <w:szCs w:val="20"/>
        </w:rPr>
      </w:pPr>
    </w:p>
    <w:p w14:paraId="2A3EB3C8" w14:textId="77777777" w:rsidR="00100329" w:rsidRPr="00100329" w:rsidRDefault="00100329" w:rsidP="00100329">
      <w:pPr>
        <w:ind w:right="-1"/>
        <w:contextualSpacing/>
        <w:jc w:val="both"/>
        <w:rPr>
          <w:sz w:val="28"/>
          <w:szCs w:val="22"/>
        </w:rPr>
      </w:pPr>
    </w:p>
    <w:p w14:paraId="4283D7FF" w14:textId="77777777" w:rsidR="00100329" w:rsidRPr="00100329" w:rsidRDefault="00100329" w:rsidP="00100329">
      <w:pPr>
        <w:tabs>
          <w:tab w:val="left" w:pos="3686"/>
          <w:tab w:val="left" w:pos="9498"/>
        </w:tabs>
        <w:ind w:right="-569"/>
      </w:pPr>
    </w:p>
    <w:p w14:paraId="57023165" w14:textId="77777777" w:rsidR="00100329" w:rsidRPr="00100329" w:rsidRDefault="00100329" w:rsidP="00100329">
      <w:pPr>
        <w:tabs>
          <w:tab w:val="left" w:pos="3686"/>
          <w:tab w:val="left" w:pos="9498"/>
        </w:tabs>
        <w:ind w:left="-5273" w:right="-569" w:firstLine="9668"/>
      </w:pPr>
    </w:p>
    <w:p w14:paraId="0A2DCEC7" w14:textId="77777777" w:rsidR="00100329" w:rsidRPr="00100329" w:rsidRDefault="00100329" w:rsidP="00100329">
      <w:pPr>
        <w:tabs>
          <w:tab w:val="left" w:pos="3686"/>
          <w:tab w:val="left" w:pos="9498"/>
        </w:tabs>
        <w:ind w:left="-5273" w:right="-569" w:firstLine="9668"/>
      </w:pPr>
    </w:p>
    <w:p w14:paraId="1A626F07" w14:textId="77777777" w:rsidR="00100329" w:rsidRPr="00100329" w:rsidRDefault="00100329" w:rsidP="00100329">
      <w:pPr>
        <w:tabs>
          <w:tab w:val="left" w:pos="3686"/>
          <w:tab w:val="left" w:pos="9498"/>
        </w:tabs>
        <w:ind w:left="-5273" w:right="-569" w:firstLine="9668"/>
        <w:sectPr w:rsidR="00100329" w:rsidRPr="00100329" w:rsidSect="00100329">
          <w:pgSz w:w="11906" w:h="16838" w:code="9"/>
          <w:pgMar w:top="284" w:right="567" w:bottom="851" w:left="1701" w:header="573" w:footer="0" w:gutter="0"/>
          <w:pgNumType w:start="1"/>
          <w:cols w:space="708"/>
          <w:docGrid w:linePitch="360"/>
        </w:sectPr>
      </w:pPr>
    </w:p>
    <w:p w14:paraId="30EBD2AB" w14:textId="323AEE03" w:rsidR="00100329" w:rsidRPr="00011467" w:rsidRDefault="00100329" w:rsidP="00100329">
      <w:pPr>
        <w:tabs>
          <w:tab w:val="left" w:pos="270"/>
          <w:tab w:val="right" w:pos="9355"/>
        </w:tabs>
        <w:ind w:left="-4310" w:firstLine="10264"/>
      </w:pPr>
      <w:r w:rsidRPr="00011467">
        <w:lastRenderedPageBreak/>
        <w:t xml:space="preserve">Приложение № </w:t>
      </w:r>
      <w:r>
        <w:t>2</w:t>
      </w:r>
      <w:r w:rsidRPr="00011467">
        <w:t xml:space="preserve"> к протоколу № 6</w:t>
      </w:r>
      <w:r>
        <w:t>6</w:t>
      </w:r>
    </w:p>
    <w:p w14:paraId="61FDBD11" w14:textId="77777777" w:rsidR="00100329" w:rsidRPr="00011467" w:rsidRDefault="00100329" w:rsidP="00100329">
      <w:pPr>
        <w:tabs>
          <w:tab w:val="left" w:pos="3686"/>
          <w:tab w:val="left" w:pos="9498"/>
        </w:tabs>
        <w:ind w:left="-4310" w:right="-569" w:firstLine="10264"/>
      </w:pPr>
      <w:r w:rsidRPr="00011467">
        <w:t>заседания правления Региональной</w:t>
      </w:r>
    </w:p>
    <w:p w14:paraId="5E4B11EF" w14:textId="77777777" w:rsidR="00100329" w:rsidRPr="00011467" w:rsidRDefault="00100329" w:rsidP="00100329">
      <w:pPr>
        <w:tabs>
          <w:tab w:val="left" w:pos="3686"/>
          <w:tab w:val="left" w:pos="9498"/>
        </w:tabs>
        <w:ind w:left="-4310" w:right="-569" w:firstLine="10264"/>
      </w:pPr>
      <w:r w:rsidRPr="00011467">
        <w:t>энергетической комиссии</w:t>
      </w:r>
    </w:p>
    <w:p w14:paraId="00FBF916" w14:textId="77777777" w:rsidR="00100329" w:rsidRPr="00011467" w:rsidRDefault="00100329" w:rsidP="00100329">
      <w:pPr>
        <w:tabs>
          <w:tab w:val="left" w:pos="3686"/>
          <w:tab w:val="left" w:pos="9498"/>
        </w:tabs>
        <w:ind w:left="-4310" w:right="-569" w:firstLine="10264"/>
      </w:pPr>
      <w:r w:rsidRPr="00011467">
        <w:t xml:space="preserve">Кузбасса от </w:t>
      </w:r>
      <w:r>
        <w:t>03</w:t>
      </w:r>
      <w:r w:rsidRPr="00011467">
        <w:t>.</w:t>
      </w:r>
      <w:r>
        <w:t>10</w:t>
      </w:r>
      <w:r w:rsidRPr="00011467">
        <w:t>.2024</w:t>
      </w:r>
    </w:p>
    <w:p w14:paraId="195EC157" w14:textId="77777777" w:rsidR="00100329" w:rsidRPr="00100329" w:rsidRDefault="00100329" w:rsidP="00100329">
      <w:pPr>
        <w:tabs>
          <w:tab w:val="left" w:pos="3686"/>
          <w:tab w:val="left" w:pos="9498"/>
        </w:tabs>
        <w:ind w:left="-5273" w:right="-569" w:firstLine="9668"/>
      </w:pPr>
    </w:p>
    <w:p w14:paraId="632BF62D" w14:textId="77777777" w:rsidR="00100329" w:rsidRPr="00100329" w:rsidRDefault="00100329" w:rsidP="00100329">
      <w:pPr>
        <w:tabs>
          <w:tab w:val="left" w:pos="0"/>
        </w:tabs>
        <w:ind w:right="564" w:firstLine="709"/>
        <w:jc w:val="center"/>
        <w:rPr>
          <w:b/>
          <w:color w:val="000000"/>
          <w:sz w:val="28"/>
          <w:szCs w:val="28"/>
        </w:rPr>
      </w:pPr>
      <w:r w:rsidRPr="00100329">
        <w:rPr>
          <w:b/>
          <w:bCs/>
          <w:color w:val="000000"/>
          <w:sz w:val="28"/>
          <w:szCs w:val="28"/>
        </w:rPr>
        <w:t xml:space="preserve">Долгосрочные параметры регулирования для формирования </w:t>
      </w:r>
      <w:r w:rsidRPr="00100329">
        <w:rPr>
          <w:b/>
          <w:bCs/>
          <w:color w:val="000000"/>
          <w:sz w:val="28"/>
          <w:szCs w:val="28"/>
        </w:rPr>
        <w:br/>
        <w:t xml:space="preserve">долгосрочных </w:t>
      </w:r>
      <w:r w:rsidRPr="00100329">
        <w:rPr>
          <w:b/>
          <w:color w:val="000000"/>
          <w:sz w:val="28"/>
          <w:szCs w:val="28"/>
        </w:rPr>
        <w:t xml:space="preserve">тарифов </w:t>
      </w:r>
      <w:r w:rsidRPr="00100329">
        <w:rPr>
          <w:b/>
          <w:sz w:val="28"/>
          <w:szCs w:val="28"/>
        </w:rPr>
        <w:t>ГБУ «Малиновский дом-интернат для граждан, имеющих психические расстройства»</w:t>
      </w:r>
      <w:r w:rsidRPr="00100329">
        <w:rPr>
          <w:sz w:val="28"/>
          <w:szCs w:val="28"/>
        </w:rPr>
        <w:t xml:space="preserve"> </w:t>
      </w:r>
      <w:r w:rsidRPr="00100329">
        <w:rPr>
          <w:b/>
          <w:color w:val="000000"/>
          <w:sz w:val="28"/>
          <w:szCs w:val="28"/>
        </w:rPr>
        <w:t xml:space="preserve">на тепловую энергию, реализуемую на потребительском рынке </w:t>
      </w:r>
      <w:proofErr w:type="spellStart"/>
      <w:r w:rsidRPr="00100329">
        <w:rPr>
          <w:b/>
          <w:color w:val="000000"/>
          <w:sz w:val="28"/>
          <w:szCs w:val="28"/>
        </w:rPr>
        <w:t>Калтанского</w:t>
      </w:r>
      <w:proofErr w:type="spellEnd"/>
      <w:r w:rsidRPr="00100329">
        <w:rPr>
          <w:b/>
          <w:color w:val="000000"/>
          <w:sz w:val="28"/>
          <w:szCs w:val="28"/>
        </w:rPr>
        <w:t xml:space="preserve"> городского округа,</w:t>
      </w:r>
    </w:p>
    <w:p w14:paraId="289018CE" w14:textId="77777777" w:rsidR="00100329" w:rsidRPr="00100329" w:rsidRDefault="00100329" w:rsidP="00100329">
      <w:pPr>
        <w:tabs>
          <w:tab w:val="left" w:pos="0"/>
        </w:tabs>
        <w:ind w:right="564" w:firstLine="709"/>
        <w:jc w:val="center"/>
        <w:rPr>
          <w:b/>
          <w:color w:val="000000"/>
          <w:sz w:val="28"/>
          <w:szCs w:val="28"/>
        </w:rPr>
      </w:pPr>
      <w:r w:rsidRPr="00100329">
        <w:rPr>
          <w:b/>
          <w:color w:val="000000"/>
          <w:sz w:val="28"/>
          <w:szCs w:val="28"/>
        </w:rPr>
        <w:t>на период с 01.01.2025 по 31.12.2027</w:t>
      </w:r>
    </w:p>
    <w:p w14:paraId="3B14655D" w14:textId="77777777" w:rsidR="00100329" w:rsidRPr="00100329" w:rsidRDefault="00100329" w:rsidP="00100329">
      <w:pPr>
        <w:tabs>
          <w:tab w:val="left" w:pos="0"/>
        </w:tabs>
        <w:ind w:right="564" w:firstLine="709"/>
        <w:jc w:val="center"/>
        <w:rPr>
          <w:b/>
          <w:color w:val="000000"/>
          <w:sz w:val="28"/>
          <w:szCs w:val="28"/>
        </w:rPr>
      </w:pPr>
    </w:p>
    <w:p w14:paraId="1881620D" w14:textId="77777777" w:rsidR="00100329" w:rsidRPr="00100329" w:rsidRDefault="00100329" w:rsidP="00100329">
      <w:pPr>
        <w:tabs>
          <w:tab w:val="left" w:pos="0"/>
        </w:tabs>
        <w:ind w:left="-1276" w:right="-569" w:firstLine="709"/>
        <w:jc w:val="center"/>
        <w:rPr>
          <w:b/>
          <w:color w:val="000000"/>
          <w:sz w:val="28"/>
          <w:szCs w:val="28"/>
        </w:rPr>
      </w:pPr>
    </w:p>
    <w:p w14:paraId="369B4837" w14:textId="77777777" w:rsidR="00100329" w:rsidRPr="00100329" w:rsidRDefault="00100329" w:rsidP="00100329">
      <w:pPr>
        <w:tabs>
          <w:tab w:val="left" w:pos="0"/>
        </w:tabs>
        <w:ind w:left="-1276" w:right="-569" w:firstLine="709"/>
        <w:jc w:val="center"/>
        <w:rPr>
          <w:b/>
          <w:color w:val="000000"/>
          <w:sz w:val="28"/>
          <w:szCs w:val="28"/>
        </w:rPr>
      </w:pPr>
    </w:p>
    <w:tbl>
      <w:tblPr>
        <w:tblStyle w:val="24"/>
        <w:tblpPr w:leftFromText="180" w:rightFromText="180" w:vertAnchor="text" w:horzAnchor="margin" w:tblpXSpec="center" w:tblpY="109"/>
        <w:tblW w:w="10627" w:type="dxa"/>
        <w:tblLayout w:type="fixed"/>
        <w:tblLook w:val="04A0" w:firstRow="1" w:lastRow="0" w:firstColumn="1" w:lastColumn="0" w:noHBand="0" w:noVBand="1"/>
      </w:tblPr>
      <w:tblGrid>
        <w:gridCol w:w="1706"/>
        <w:gridCol w:w="850"/>
        <w:gridCol w:w="1134"/>
        <w:gridCol w:w="1276"/>
        <w:gridCol w:w="992"/>
        <w:gridCol w:w="1125"/>
        <w:gridCol w:w="1285"/>
        <w:gridCol w:w="1266"/>
        <w:gridCol w:w="993"/>
      </w:tblGrid>
      <w:tr w:rsidR="00100329" w:rsidRPr="00100329" w14:paraId="01990553" w14:textId="77777777" w:rsidTr="00100329">
        <w:trPr>
          <w:trHeight w:val="1959"/>
        </w:trPr>
        <w:tc>
          <w:tcPr>
            <w:tcW w:w="1706" w:type="dxa"/>
            <w:vMerge w:val="restart"/>
            <w:vAlign w:val="center"/>
          </w:tcPr>
          <w:p w14:paraId="7E2E485C" w14:textId="77777777" w:rsidR="00100329" w:rsidRPr="00100329" w:rsidRDefault="00100329" w:rsidP="00100329">
            <w:pPr>
              <w:ind w:left="-113" w:right="-2"/>
              <w:jc w:val="center"/>
            </w:pPr>
            <w:r w:rsidRPr="00100329">
              <w:t>Наименование регулируемой организации</w:t>
            </w:r>
          </w:p>
        </w:tc>
        <w:tc>
          <w:tcPr>
            <w:tcW w:w="850" w:type="dxa"/>
            <w:vMerge w:val="restart"/>
            <w:vAlign w:val="center"/>
          </w:tcPr>
          <w:p w14:paraId="509ADE38" w14:textId="77777777" w:rsidR="00100329" w:rsidRPr="00100329" w:rsidRDefault="00100329" w:rsidP="00100329">
            <w:pPr>
              <w:ind w:left="-91" w:right="-108" w:hanging="17"/>
              <w:jc w:val="center"/>
            </w:pPr>
            <w:r w:rsidRPr="00100329">
              <w:t>Период</w:t>
            </w:r>
          </w:p>
        </w:tc>
        <w:tc>
          <w:tcPr>
            <w:tcW w:w="1134" w:type="dxa"/>
            <w:vAlign w:val="center"/>
          </w:tcPr>
          <w:p w14:paraId="604BDA4A" w14:textId="77777777" w:rsidR="00100329" w:rsidRPr="00100329" w:rsidRDefault="00100329" w:rsidP="00100329">
            <w:pPr>
              <w:ind w:left="-108" w:right="-108"/>
              <w:jc w:val="center"/>
            </w:pPr>
            <w:r w:rsidRPr="00100329">
              <w:t>Базовый</w:t>
            </w:r>
          </w:p>
          <w:p w14:paraId="590241D1" w14:textId="77777777" w:rsidR="00100329" w:rsidRPr="00100329" w:rsidRDefault="00100329" w:rsidP="00100329">
            <w:pPr>
              <w:ind w:left="-108" w:right="-108"/>
              <w:jc w:val="center"/>
            </w:pPr>
            <w:r w:rsidRPr="00100329">
              <w:t xml:space="preserve">уровень </w:t>
            </w:r>
            <w:proofErr w:type="gramStart"/>
            <w:r w:rsidRPr="00100329">
              <w:t>опера-</w:t>
            </w:r>
            <w:proofErr w:type="spellStart"/>
            <w:r w:rsidRPr="00100329">
              <w:t>ционных</w:t>
            </w:r>
            <w:proofErr w:type="spellEnd"/>
            <w:proofErr w:type="gramEnd"/>
            <w:r w:rsidRPr="00100329">
              <w:t xml:space="preserve"> расходов</w:t>
            </w:r>
          </w:p>
        </w:tc>
        <w:tc>
          <w:tcPr>
            <w:tcW w:w="1276" w:type="dxa"/>
            <w:vAlign w:val="center"/>
          </w:tcPr>
          <w:p w14:paraId="46A3CF35" w14:textId="77777777" w:rsidR="00100329" w:rsidRPr="00100329" w:rsidRDefault="00100329" w:rsidP="00100329">
            <w:pPr>
              <w:ind w:left="-108" w:right="-108"/>
              <w:jc w:val="center"/>
            </w:pPr>
            <w:r w:rsidRPr="00100329">
              <w:t xml:space="preserve">Индекс </w:t>
            </w:r>
            <w:proofErr w:type="spellStart"/>
            <w:r w:rsidRPr="00100329">
              <w:t>эффектив-ности</w:t>
            </w:r>
            <w:proofErr w:type="spellEnd"/>
            <w:r w:rsidRPr="00100329">
              <w:t xml:space="preserve"> </w:t>
            </w:r>
            <w:proofErr w:type="spellStart"/>
            <w:r w:rsidRPr="00100329">
              <w:t>операцион-ных</w:t>
            </w:r>
            <w:proofErr w:type="spellEnd"/>
            <w:r w:rsidRPr="00100329">
              <w:t xml:space="preserve"> </w:t>
            </w:r>
            <w:proofErr w:type="spellStart"/>
            <w:r w:rsidRPr="00100329">
              <w:t>расхо-дов</w:t>
            </w:r>
            <w:proofErr w:type="spellEnd"/>
          </w:p>
        </w:tc>
        <w:tc>
          <w:tcPr>
            <w:tcW w:w="992" w:type="dxa"/>
            <w:vAlign w:val="center"/>
          </w:tcPr>
          <w:p w14:paraId="15510DC2" w14:textId="77777777" w:rsidR="00100329" w:rsidRPr="00100329" w:rsidRDefault="00100329" w:rsidP="00100329">
            <w:pPr>
              <w:ind w:left="-108" w:right="-108"/>
              <w:jc w:val="center"/>
            </w:pPr>
            <w:proofErr w:type="gramStart"/>
            <w:r w:rsidRPr="00100329">
              <w:t>Норма-</w:t>
            </w:r>
            <w:proofErr w:type="spellStart"/>
            <w:r w:rsidRPr="00100329">
              <w:t>тивный</w:t>
            </w:r>
            <w:proofErr w:type="spellEnd"/>
            <w:proofErr w:type="gramEnd"/>
            <w:r w:rsidRPr="00100329">
              <w:t xml:space="preserve"> уровень прибыли</w:t>
            </w:r>
          </w:p>
        </w:tc>
        <w:tc>
          <w:tcPr>
            <w:tcW w:w="1125" w:type="dxa"/>
            <w:vMerge w:val="restart"/>
            <w:vAlign w:val="center"/>
          </w:tcPr>
          <w:p w14:paraId="6189755C" w14:textId="77777777" w:rsidR="00100329" w:rsidRPr="00100329" w:rsidRDefault="00100329" w:rsidP="00100329">
            <w:pPr>
              <w:ind w:left="-108" w:right="-108" w:hanging="108"/>
              <w:jc w:val="center"/>
            </w:pPr>
            <w:r w:rsidRPr="00100329">
              <w:t xml:space="preserve">Уровень </w:t>
            </w:r>
            <w:proofErr w:type="gramStart"/>
            <w:r w:rsidRPr="00100329">
              <w:t>надеж-</w:t>
            </w:r>
            <w:proofErr w:type="spellStart"/>
            <w:r w:rsidRPr="00100329">
              <w:t>ности</w:t>
            </w:r>
            <w:proofErr w:type="spellEnd"/>
            <w:proofErr w:type="gramEnd"/>
            <w:r w:rsidRPr="00100329">
              <w:t xml:space="preserve"> </w:t>
            </w:r>
          </w:p>
          <w:p w14:paraId="716838DD" w14:textId="77777777" w:rsidR="00100329" w:rsidRPr="00100329" w:rsidRDefault="00100329" w:rsidP="00100329">
            <w:pPr>
              <w:ind w:left="-108" w:right="-108" w:hanging="108"/>
              <w:jc w:val="center"/>
            </w:pPr>
            <w:proofErr w:type="gramStart"/>
            <w:r w:rsidRPr="00100329">
              <w:t>тепло-снабжения</w:t>
            </w:r>
            <w:proofErr w:type="gramEnd"/>
          </w:p>
        </w:tc>
        <w:tc>
          <w:tcPr>
            <w:tcW w:w="1285" w:type="dxa"/>
            <w:vMerge w:val="restart"/>
            <w:vAlign w:val="center"/>
          </w:tcPr>
          <w:p w14:paraId="465A6C72" w14:textId="77777777" w:rsidR="00100329" w:rsidRPr="00100329" w:rsidRDefault="00100329" w:rsidP="00100329">
            <w:pPr>
              <w:ind w:right="-108" w:hanging="108"/>
              <w:jc w:val="center"/>
            </w:pPr>
            <w:r w:rsidRPr="00100329">
              <w:t xml:space="preserve">Показатели </w:t>
            </w:r>
            <w:proofErr w:type="gramStart"/>
            <w:r w:rsidRPr="00100329">
              <w:t>энерго-</w:t>
            </w:r>
            <w:proofErr w:type="spellStart"/>
            <w:r w:rsidRPr="00100329">
              <w:t>сбереже</w:t>
            </w:r>
            <w:proofErr w:type="spellEnd"/>
            <w:r w:rsidRPr="00100329">
              <w:t>-</w:t>
            </w:r>
            <w:proofErr w:type="spellStart"/>
            <w:r w:rsidRPr="00100329">
              <w:t>ния</w:t>
            </w:r>
            <w:proofErr w:type="spellEnd"/>
            <w:proofErr w:type="gramEnd"/>
          </w:p>
          <w:p w14:paraId="15FF3C7D" w14:textId="77777777" w:rsidR="00100329" w:rsidRPr="00100329" w:rsidRDefault="00100329" w:rsidP="00100329">
            <w:pPr>
              <w:ind w:right="-108" w:hanging="108"/>
              <w:jc w:val="center"/>
            </w:pPr>
            <w:r w:rsidRPr="00100329">
              <w:t xml:space="preserve">и </w:t>
            </w:r>
            <w:proofErr w:type="spellStart"/>
            <w:proofErr w:type="gramStart"/>
            <w:r w:rsidRPr="00100329">
              <w:t>энергети</w:t>
            </w:r>
            <w:proofErr w:type="spellEnd"/>
            <w:r w:rsidRPr="00100329">
              <w:t>-ческой</w:t>
            </w:r>
            <w:proofErr w:type="gramEnd"/>
            <w:r w:rsidRPr="00100329">
              <w:t xml:space="preserve"> </w:t>
            </w:r>
            <w:proofErr w:type="spellStart"/>
            <w:r w:rsidRPr="00100329">
              <w:t>эффек-тивности</w:t>
            </w:r>
            <w:proofErr w:type="spellEnd"/>
          </w:p>
        </w:tc>
        <w:tc>
          <w:tcPr>
            <w:tcW w:w="1266" w:type="dxa"/>
            <w:vMerge w:val="restart"/>
            <w:vAlign w:val="center"/>
          </w:tcPr>
          <w:p w14:paraId="7BC05089" w14:textId="77777777" w:rsidR="00100329" w:rsidRPr="00100329" w:rsidRDefault="00100329" w:rsidP="00100329">
            <w:pPr>
              <w:ind w:left="-108" w:right="-108"/>
              <w:jc w:val="center"/>
            </w:pPr>
            <w:r w:rsidRPr="00100329">
              <w:t>Реализация программ</w:t>
            </w:r>
          </w:p>
          <w:p w14:paraId="1BDEA2C4" w14:textId="77777777" w:rsidR="00100329" w:rsidRPr="00100329" w:rsidRDefault="00100329" w:rsidP="00100329">
            <w:pPr>
              <w:ind w:left="-108" w:right="-108"/>
              <w:jc w:val="center"/>
            </w:pPr>
            <w:r w:rsidRPr="00100329">
              <w:t xml:space="preserve">в области </w:t>
            </w:r>
            <w:proofErr w:type="gramStart"/>
            <w:r w:rsidRPr="00100329">
              <w:t>энерго-</w:t>
            </w:r>
            <w:proofErr w:type="spellStart"/>
            <w:r w:rsidRPr="00100329">
              <w:t>сбере</w:t>
            </w:r>
            <w:proofErr w:type="spellEnd"/>
            <w:r w:rsidRPr="00100329">
              <w:t>-</w:t>
            </w:r>
            <w:proofErr w:type="spellStart"/>
            <w:r w:rsidRPr="00100329">
              <w:t>жения</w:t>
            </w:r>
            <w:proofErr w:type="spellEnd"/>
            <w:proofErr w:type="gramEnd"/>
          </w:p>
          <w:p w14:paraId="4716EA95" w14:textId="77777777" w:rsidR="00100329" w:rsidRPr="00100329" w:rsidRDefault="00100329" w:rsidP="00100329">
            <w:pPr>
              <w:ind w:left="-108" w:right="-108"/>
              <w:jc w:val="center"/>
            </w:pPr>
            <w:r w:rsidRPr="00100329">
              <w:t xml:space="preserve">и </w:t>
            </w:r>
            <w:proofErr w:type="spellStart"/>
            <w:r w:rsidRPr="00100329">
              <w:t>повы</w:t>
            </w:r>
            <w:proofErr w:type="spellEnd"/>
            <w:r w:rsidRPr="00100329">
              <w:t>-</w:t>
            </w:r>
          </w:p>
          <w:p w14:paraId="55322481" w14:textId="77777777" w:rsidR="00100329" w:rsidRPr="00100329" w:rsidRDefault="00100329" w:rsidP="00100329">
            <w:pPr>
              <w:ind w:left="-108" w:right="-108"/>
              <w:jc w:val="center"/>
            </w:pPr>
            <w:proofErr w:type="spellStart"/>
            <w:r w:rsidRPr="00100329">
              <w:t>шения</w:t>
            </w:r>
            <w:proofErr w:type="spellEnd"/>
            <w:r w:rsidRPr="00100329">
              <w:t xml:space="preserve"> </w:t>
            </w:r>
            <w:proofErr w:type="spellStart"/>
            <w:proofErr w:type="gramStart"/>
            <w:r w:rsidRPr="00100329">
              <w:t>энергети</w:t>
            </w:r>
            <w:proofErr w:type="spellEnd"/>
            <w:r w:rsidRPr="00100329">
              <w:t>-ческой</w:t>
            </w:r>
            <w:proofErr w:type="gramEnd"/>
            <w:r w:rsidRPr="00100329">
              <w:t xml:space="preserve"> </w:t>
            </w:r>
            <w:proofErr w:type="spellStart"/>
            <w:r w:rsidRPr="00100329">
              <w:t>эффек-тивности</w:t>
            </w:r>
            <w:proofErr w:type="spellEnd"/>
          </w:p>
        </w:tc>
        <w:tc>
          <w:tcPr>
            <w:tcW w:w="993" w:type="dxa"/>
            <w:vMerge w:val="restart"/>
            <w:vAlign w:val="center"/>
          </w:tcPr>
          <w:p w14:paraId="7FAF428D" w14:textId="77777777" w:rsidR="00100329" w:rsidRPr="00100329" w:rsidRDefault="00100329" w:rsidP="00100329">
            <w:pPr>
              <w:ind w:right="-2"/>
              <w:jc w:val="center"/>
            </w:pPr>
            <w:r w:rsidRPr="00100329">
              <w:t>Дина-</w:t>
            </w:r>
            <w:proofErr w:type="spellStart"/>
            <w:r w:rsidRPr="00100329">
              <w:t>мика</w:t>
            </w:r>
            <w:proofErr w:type="spellEnd"/>
            <w:r w:rsidRPr="00100329">
              <w:t xml:space="preserve"> </w:t>
            </w:r>
            <w:proofErr w:type="gramStart"/>
            <w:r w:rsidRPr="00100329">
              <w:t>изме-нения</w:t>
            </w:r>
            <w:proofErr w:type="gramEnd"/>
            <w:r w:rsidRPr="00100329">
              <w:t xml:space="preserve"> </w:t>
            </w:r>
            <w:proofErr w:type="spellStart"/>
            <w:r w:rsidRPr="00100329">
              <w:t>расхо-дов</w:t>
            </w:r>
            <w:proofErr w:type="spellEnd"/>
            <w:r w:rsidRPr="00100329">
              <w:t xml:space="preserve"> на </w:t>
            </w:r>
            <w:proofErr w:type="spellStart"/>
            <w:r w:rsidRPr="00100329">
              <w:t>топли</w:t>
            </w:r>
            <w:proofErr w:type="spellEnd"/>
            <w:r w:rsidRPr="00100329">
              <w:t>-во</w:t>
            </w:r>
          </w:p>
        </w:tc>
      </w:tr>
      <w:tr w:rsidR="00100329" w:rsidRPr="00100329" w14:paraId="19EF9DC0" w14:textId="77777777" w:rsidTr="00100329">
        <w:trPr>
          <w:trHeight w:val="165"/>
        </w:trPr>
        <w:tc>
          <w:tcPr>
            <w:tcW w:w="1706" w:type="dxa"/>
            <w:vMerge/>
            <w:vAlign w:val="center"/>
          </w:tcPr>
          <w:p w14:paraId="666DFC6B" w14:textId="77777777" w:rsidR="00100329" w:rsidRPr="00100329" w:rsidRDefault="00100329" w:rsidP="00100329">
            <w:pPr>
              <w:ind w:right="-2"/>
              <w:jc w:val="center"/>
            </w:pPr>
          </w:p>
        </w:tc>
        <w:tc>
          <w:tcPr>
            <w:tcW w:w="850" w:type="dxa"/>
            <w:vMerge/>
            <w:vAlign w:val="center"/>
          </w:tcPr>
          <w:p w14:paraId="247988B7" w14:textId="77777777" w:rsidR="00100329" w:rsidRPr="00100329" w:rsidRDefault="00100329" w:rsidP="00100329">
            <w:pPr>
              <w:ind w:right="-2"/>
              <w:jc w:val="center"/>
            </w:pPr>
          </w:p>
        </w:tc>
        <w:tc>
          <w:tcPr>
            <w:tcW w:w="1134" w:type="dxa"/>
            <w:vAlign w:val="center"/>
          </w:tcPr>
          <w:p w14:paraId="657E8C60" w14:textId="77777777" w:rsidR="00100329" w:rsidRPr="00100329" w:rsidRDefault="00100329" w:rsidP="00100329">
            <w:pPr>
              <w:ind w:right="-2"/>
              <w:jc w:val="center"/>
            </w:pPr>
            <w:r w:rsidRPr="00100329">
              <w:t>тыс. руб.</w:t>
            </w:r>
          </w:p>
        </w:tc>
        <w:tc>
          <w:tcPr>
            <w:tcW w:w="1276" w:type="dxa"/>
            <w:vAlign w:val="center"/>
          </w:tcPr>
          <w:p w14:paraId="42DC2C0C" w14:textId="77777777" w:rsidR="00100329" w:rsidRPr="00100329" w:rsidRDefault="00100329" w:rsidP="00100329">
            <w:pPr>
              <w:ind w:right="-2"/>
              <w:jc w:val="center"/>
            </w:pPr>
            <w:r w:rsidRPr="00100329">
              <w:t>%</w:t>
            </w:r>
          </w:p>
        </w:tc>
        <w:tc>
          <w:tcPr>
            <w:tcW w:w="992" w:type="dxa"/>
            <w:vAlign w:val="center"/>
          </w:tcPr>
          <w:p w14:paraId="139294CA" w14:textId="77777777" w:rsidR="00100329" w:rsidRPr="00100329" w:rsidRDefault="00100329" w:rsidP="00100329">
            <w:pPr>
              <w:ind w:right="-2"/>
              <w:jc w:val="center"/>
            </w:pPr>
            <w:r w:rsidRPr="00100329">
              <w:t>%</w:t>
            </w:r>
          </w:p>
        </w:tc>
        <w:tc>
          <w:tcPr>
            <w:tcW w:w="1125" w:type="dxa"/>
            <w:vMerge/>
            <w:vAlign w:val="center"/>
          </w:tcPr>
          <w:p w14:paraId="7962C758" w14:textId="77777777" w:rsidR="00100329" w:rsidRPr="00100329" w:rsidRDefault="00100329" w:rsidP="00100329">
            <w:pPr>
              <w:ind w:left="-108" w:right="-108"/>
              <w:jc w:val="center"/>
              <w:rPr>
                <w:sz w:val="28"/>
                <w:szCs w:val="28"/>
              </w:rPr>
            </w:pPr>
          </w:p>
        </w:tc>
        <w:tc>
          <w:tcPr>
            <w:tcW w:w="1285" w:type="dxa"/>
            <w:vMerge/>
            <w:vAlign w:val="center"/>
          </w:tcPr>
          <w:p w14:paraId="5D86837D" w14:textId="77777777" w:rsidR="00100329" w:rsidRPr="00100329" w:rsidRDefault="00100329" w:rsidP="00100329">
            <w:pPr>
              <w:ind w:right="-2"/>
              <w:jc w:val="center"/>
              <w:rPr>
                <w:sz w:val="28"/>
                <w:szCs w:val="28"/>
              </w:rPr>
            </w:pPr>
          </w:p>
        </w:tc>
        <w:tc>
          <w:tcPr>
            <w:tcW w:w="1266" w:type="dxa"/>
            <w:vMerge/>
            <w:vAlign w:val="center"/>
          </w:tcPr>
          <w:p w14:paraId="0C6F2A74" w14:textId="77777777" w:rsidR="00100329" w:rsidRPr="00100329" w:rsidRDefault="00100329" w:rsidP="00100329">
            <w:pPr>
              <w:ind w:right="-2"/>
              <w:jc w:val="center"/>
              <w:rPr>
                <w:sz w:val="28"/>
                <w:szCs w:val="28"/>
              </w:rPr>
            </w:pPr>
          </w:p>
        </w:tc>
        <w:tc>
          <w:tcPr>
            <w:tcW w:w="993" w:type="dxa"/>
            <w:vMerge/>
            <w:vAlign w:val="center"/>
          </w:tcPr>
          <w:p w14:paraId="1FBC6807" w14:textId="77777777" w:rsidR="00100329" w:rsidRPr="00100329" w:rsidRDefault="00100329" w:rsidP="00100329">
            <w:pPr>
              <w:ind w:right="-2"/>
              <w:jc w:val="center"/>
              <w:rPr>
                <w:sz w:val="28"/>
                <w:szCs w:val="28"/>
              </w:rPr>
            </w:pPr>
          </w:p>
        </w:tc>
      </w:tr>
      <w:tr w:rsidR="00100329" w:rsidRPr="00100329" w14:paraId="1C21A7AC" w14:textId="77777777" w:rsidTr="00100329">
        <w:trPr>
          <w:trHeight w:val="165"/>
        </w:trPr>
        <w:tc>
          <w:tcPr>
            <w:tcW w:w="1706" w:type="dxa"/>
            <w:vAlign w:val="center"/>
          </w:tcPr>
          <w:p w14:paraId="188393FD" w14:textId="77777777" w:rsidR="00100329" w:rsidRPr="00100329" w:rsidRDefault="00100329" w:rsidP="00100329">
            <w:pPr>
              <w:ind w:right="-2"/>
              <w:jc w:val="center"/>
            </w:pPr>
            <w:r w:rsidRPr="00100329">
              <w:t>1</w:t>
            </w:r>
          </w:p>
        </w:tc>
        <w:tc>
          <w:tcPr>
            <w:tcW w:w="850" w:type="dxa"/>
            <w:vAlign w:val="center"/>
          </w:tcPr>
          <w:p w14:paraId="0AD0FE18" w14:textId="77777777" w:rsidR="00100329" w:rsidRPr="00100329" w:rsidRDefault="00100329" w:rsidP="00100329">
            <w:pPr>
              <w:ind w:right="-2"/>
              <w:jc w:val="center"/>
            </w:pPr>
            <w:r w:rsidRPr="00100329">
              <w:t>2</w:t>
            </w:r>
          </w:p>
        </w:tc>
        <w:tc>
          <w:tcPr>
            <w:tcW w:w="1134" w:type="dxa"/>
            <w:vAlign w:val="center"/>
          </w:tcPr>
          <w:p w14:paraId="0EB0A681" w14:textId="77777777" w:rsidR="00100329" w:rsidRPr="00100329" w:rsidRDefault="00100329" w:rsidP="00100329">
            <w:pPr>
              <w:ind w:right="-2"/>
              <w:jc w:val="center"/>
            </w:pPr>
            <w:r w:rsidRPr="00100329">
              <w:t>3</w:t>
            </w:r>
          </w:p>
        </w:tc>
        <w:tc>
          <w:tcPr>
            <w:tcW w:w="1276" w:type="dxa"/>
            <w:vAlign w:val="center"/>
          </w:tcPr>
          <w:p w14:paraId="29F056CA" w14:textId="77777777" w:rsidR="00100329" w:rsidRPr="00100329" w:rsidRDefault="00100329" w:rsidP="00100329">
            <w:pPr>
              <w:ind w:right="-2"/>
              <w:jc w:val="center"/>
            </w:pPr>
            <w:r w:rsidRPr="00100329">
              <w:t>4</w:t>
            </w:r>
          </w:p>
        </w:tc>
        <w:tc>
          <w:tcPr>
            <w:tcW w:w="992" w:type="dxa"/>
            <w:vAlign w:val="center"/>
          </w:tcPr>
          <w:p w14:paraId="043E5881" w14:textId="77777777" w:rsidR="00100329" w:rsidRPr="00100329" w:rsidRDefault="00100329" w:rsidP="00100329">
            <w:pPr>
              <w:ind w:right="-2"/>
              <w:jc w:val="center"/>
            </w:pPr>
            <w:r w:rsidRPr="00100329">
              <w:t>5</w:t>
            </w:r>
          </w:p>
        </w:tc>
        <w:tc>
          <w:tcPr>
            <w:tcW w:w="1125" w:type="dxa"/>
            <w:vAlign w:val="center"/>
          </w:tcPr>
          <w:p w14:paraId="66D60D86" w14:textId="77777777" w:rsidR="00100329" w:rsidRPr="00100329" w:rsidRDefault="00100329" w:rsidP="00100329">
            <w:pPr>
              <w:ind w:left="-108" w:right="-108"/>
              <w:jc w:val="center"/>
            </w:pPr>
            <w:r w:rsidRPr="00100329">
              <w:t>6</w:t>
            </w:r>
          </w:p>
        </w:tc>
        <w:tc>
          <w:tcPr>
            <w:tcW w:w="1285" w:type="dxa"/>
            <w:vAlign w:val="center"/>
          </w:tcPr>
          <w:p w14:paraId="3CD1C484" w14:textId="77777777" w:rsidR="00100329" w:rsidRPr="00100329" w:rsidRDefault="00100329" w:rsidP="00100329">
            <w:pPr>
              <w:ind w:right="-2"/>
              <w:jc w:val="center"/>
            </w:pPr>
            <w:r w:rsidRPr="00100329">
              <w:t>7</w:t>
            </w:r>
          </w:p>
        </w:tc>
        <w:tc>
          <w:tcPr>
            <w:tcW w:w="1266" w:type="dxa"/>
            <w:vAlign w:val="center"/>
          </w:tcPr>
          <w:p w14:paraId="566CD8F0" w14:textId="77777777" w:rsidR="00100329" w:rsidRPr="00100329" w:rsidRDefault="00100329" w:rsidP="00100329">
            <w:pPr>
              <w:ind w:right="-2"/>
              <w:jc w:val="center"/>
            </w:pPr>
            <w:r w:rsidRPr="00100329">
              <w:t>8</w:t>
            </w:r>
          </w:p>
        </w:tc>
        <w:tc>
          <w:tcPr>
            <w:tcW w:w="993" w:type="dxa"/>
            <w:vAlign w:val="center"/>
          </w:tcPr>
          <w:p w14:paraId="28CB58FD" w14:textId="77777777" w:rsidR="00100329" w:rsidRPr="00100329" w:rsidRDefault="00100329" w:rsidP="00100329">
            <w:pPr>
              <w:ind w:right="-2"/>
              <w:jc w:val="center"/>
            </w:pPr>
            <w:r w:rsidRPr="00100329">
              <w:t>9</w:t>
            </w:r>
          </w:p>
        </w:tc>
      </w:tr>
      <w:tr w:rsidR="00100329" w:rsidRPr="00100329" w14:paraId="08A7455C" w14:textId="77777777" w:rsidTr="00100329">
        <w:trPr>
          <w:trHeight w:val="1124"/>
        </w:trPr>
        <w:tc>
          <w:tcPr>
            <w:tcW w:w="1706" w:type="dxa"/>
            <w:vMerge w:val="restart"/>
            <w:vAlign w:val="center"/>
          </w:tcPr>
          <w:p w14:paraId="522A2915" w14:textId="77777777" w:rsidR="00100329" w:rsidRPr="00100329" w:rsidRDefault="00100329" w:rsidP="00100329">
            <w:pPr>
              <w:ind w:left="-108" w:right="-108" w:hanging="34"/>
              <w:jc w:val="center"/>
              <w:rPr>
                <w:kern w:val="32"/>
              </w:rPr>
            </w:pPr>
            <w:r w:rsidRPr="00100329">
              <w:t>ГБУ «Малиновский дом-интернат для граждан, имеющих психические расстройства»</w:t>
            </w:r>
          </w:p>
        </w:tc>
        <w:tc>
          <w:tcPr>
            <w:tcW w:w="850" w:type="dxa"/>
            <w:tcBorders>
              <w:bottom w:val="single" w:sz="4" w:space="0" w:color="auto"/>
            </w:tcBorders>
            <w:vAlign w:val="center"/>
          </w:tcPr>
          <w:p w14:paraId="3676DBED" w14:textId="77777777" w:rsidR="00100329" w:rsidRPr="00100329" w:rsidRDefault="00100329" w:rsidP="00100329">
            <w:pPr>
              <w:ind w:right="-2"/>
              <w:jc w:val="center"/>
            </w:pPr>
            <w:r w:rsidRPr="00100329">
              <w:t>2025</w:t>
            </w:r>
          </w:p>
        </w:tc>
        <w:tc>
          <w:tcPr>
            <w:tcW w:w="1134" w:type="dxa"/>
            <w:tcBorders>
              <w:bottom w:val="single" w:sz="4" w:space="0" w:color="auto"/>
            </w:tcBorders>
            <w:shd w:val="clear" w:color="auto" w:fill="FFFFFF" w:themeFill="background1"/>
            <w:vAlign w:val="center"/>
          </w:tcPr>
          <w:p w14:paraId="08DFF003" w14:textId="77777777" w:rsidR="00100329" w:rsidRPr="00100329" w:rsidRDefault="00100329" w:rsidP="00100329">
            <w:pPr>
              <w:jc w:val="center"/>
              <w:rPr>
                <w:highlight w:val="yellow"/>
              </w:rPr>
            </w:pPr>
            <w:r w:rsidRPr="00100329">
              <w:t>2 697</w:t>
            </w:r>
          </w:p>
        </w:tc>
        <w:tc>
          <w:tcPr>
            <w:tcW w:w="1276" w:type="dxa"/>
            <w:tcBorders>
              <w:bottom w:val="single" w:sz="4" w:space="0" w:color="auto"/>
            </w:tcBorders>
            <w:vAlign w:val="center"/>
          </w:tcPr>
          <w:p w14:paraId="12075F8F" w14:textId="77777777" w:rsidR="00100329" w:rsidRPr="00100329" w:rsidRDefault="00100329" w:rsidP="00100329">
            <w:pPr>
              <w:ind w:right="-2"/>
              <w:jc w:val="center"/>
            </w:pPr>
          </w:p>
          <w:p w14:paraId="3FE9BAD4" w14:textId="77777777" w:rsidR="00100329" w:rsidRPr="00100329" w:rsidRDefault="00100329" w:rsidP="00100329">
            <w:pPr>
              <w:ind w:right="-2"/>
              <w:jc w:val="center"/>
            </w:pPr>
            <w:r w:rsidRPr="00100329">
              <w:t>1,00</w:t>
            </w:r>
          </w:p>
          <w:p w14:paraId="04B1349B" w14:textId="77777777" w:rsidR="00100329" w:rsidRPr="00100329" w:rsidRDefault="00100329" w:rsidP="00100329">
            <w:pPr>
              <w:ind w:right="-2"/>
              <w:jc w:val="center"/>
            </w:pPr>
          </w:p>
        </w:tc>
        <w:tc>
          <w:tcPr>
            <w:tcW w:w="992" w:type="dxa"/>
            <w:tcBorders>
              <w:bottom w:val="single" w:sz="4" w:space="0" w:color="auto"/>
            </w:tcBorders>
            <w:vAlign w:val="center"/>
          </w:tcPr>
          <w:p w14:paraId="1D3BCCC4" w14:textId="77777777" w:rsidR="00100329" w:rsidRPr="00100329" w:rsidRDefault="00100329" w:rsidP="00100329">
            <w:pPr>
              <w:jc w:val="center"/>
            </w:pPr>
            <w:r w:rsidRPr="00100329">
              <w:t>x</w:t>
            </w:r>
          </w:p>
        </w:tc>
        <w:tc>
          <w:tcPr>
            <w:tcW w:w="1125" w:type="dxa"/>
            <w:tcBorders>
              <w:bottom w:val="single" w:sz="4" w:space="0" w:color="auto"/>
            </w:tcBorders>
            <w:vAlign w:val="center"/>
          </w:tcPr>
          <w:p w14:paraId="1A2B465C" w14:textId="77777777" w:rsidR="00100329" w:rsidRPr="00100329" w:rsidRDefault="00100329" w:rsidP="00100329">
            <w:pPr>
              <w:ind w:left="-108" w:right="-108"/>
              <w:jc w:val="center"/>
            </w:pPr>
            <w:r w:rsidRPr="00100329">
              <w:t>x</w:t>
            </w:r>
          </w:p>
        </w:tc>
        <w:tc>
          <w:tcPr>
            <w:tcW w:w="1285" w:type="dxa"/>
            <w:tcBorders>
              <w:bottom w:val="single" w:sz="4" w:space="0" w:color="auto"/>
            </w:tcBorders>
            <w:vAlign w:val="center"/>
          </w:tcPr>
          <w:p w14:paraId="0936F205" w14:textId="77777777" w:rsidR="00100329" w:rsidRPr="00100329" w:rsidRDefault="00100329" w:rsidP="00100329">
            <w:pPr>
              <w:jc w:val="center"/>
            </w:pPr>
            <w:r w:rsidRPr="00100329">
              <w:t>x</w:t>
            </w:r>
          </w:p>
        </w:tc>
        <w:tc>
          <w:tcPr>
            <w:tcW w:w="1266" w:type="dxa"/>
            <w:tcBorders>
              <w:bottom w:val="single" w:sz="4" w:space="0" w:color="auto"/>
            </w:tcBorders>
            <w:vAlign w:val="center"/>
          </w:tcPr>
          <w:p w14:paraId="1BEF5EF1" w14:textId="77777777" w:rsidR="00100329" w:rsidRPr="00100329" w:rsidRDefault="00100329" w:rsidP="00100329">
            <w:pPr>
              <w:jc w:val="center"/>
            </w:pPr>
            <w:r w:rsidRPr="00100329">
              <w:t>x</w:t>
            </w:r>
          </w:p>
        </w:tc>
        <w:tc>
          <w:tcPr>
            <w:tcW w:w="993" w:type="dxa"/>
            <w:tcBorders>
              <w:bottom w:val="single" w:sz="4" w:space="0" w:color="auto"/>
            </w:tcBorders>
            <w:vAlign w:val="center"/>
          </w:tcPr>
          <w:p w14:paraId="491A1513" w14:textId="77777777" w:rsidR="00100329" w:rsidRPr="00100329" w:rsidRDefault="00100329" w:rsidP="00100329">
            <w:pPr>
              <w:jc w:val="center"/>
            </w:pPr>
            <w:r w:rsidRPr="00100329">
              <w:t>x</w:t>
            </w:r>
          </w:p>
        </w:tc>
      </w:tr>
      <w:tr w:rsidR="00100329" w:rsidRPr="00100329" w14:paraId="620F3C96" w14:textId="77777777" w:rsidTr="00100329">
        <w:trPr>
          <w:trHeight w:val="1344"/>
        </w:trPr>
        <w:tc>
          <w:tcPr>
            <w:tcW w:w="1706" w:type="dxa"/>
            <w:vMerge/>
            <w:vAlign w:val="center"/>
          </w:tcPr>
          <w:p w14:paraId="141C8A87" w14:textId="77777777" w:rsidR="00100329" w:rsidRPr="00100329" w:rsidRDefault="00100329" w:rsidP="00100329">
            <w:pPr>
              <w:ind w:right="-2"/>
              <w:jc w:val="center"/>
              <w:rPr>
                <w:sz w:val="28"/>
                <w:szCs w:val="28"/>
              </w:rPr>
            </w:pPr>
          </w:p>
        </w:tc>
        <w:tc>
          <w:tcPr>
            <w:tcW w:w="850" w:type="dxa"/>
            <w:vAlign w:val="center"/>
          </w:tcPr>
          <w:p w14:paraId="25FB280C" w14:textId="77777777" w:rsidR="00100329" w:rsidRPr="00100329" w:rsidRDefault="00100329" w:rsidP="00100329">
            <w:pPr>
              <w:ind w:right="-2"/>
              <w:jc w:val="center"/>
            </w:pPr>
            <w:r w:rsidRPr="00100329">
              <w:t>2026</w:t>
            </w:r>
          </w:p>
        </w:tc>
        <w:tc>
          <w:tcPr>
            <w:tcW w:w="1134" w:type="dxa"/>
            <w:vAlign w:val="center"/>
          </w:tcPr>
          <w:p w14:paraId="2F3C2762" w14:textId="77777777" w:rsidR="00100329" w:rsidRPr="00100329" w:rsidRDefault="00100329" w:rsidP="00100329">
            <w:pPr>
              <w:jc w:val="center"/>
            </w:pPr>
            <w:r w:rsidRPr="00100329">
              <w:t>х</w:t>
            </w:r>
          </w:p>
        </w:tc>
        <w:tc>
          <w:tcPr>
            <w:tcW w:w="1276" w:type="dxa"/>
            <w:vAlign w:val="center"/>
          </w:tcPr>
          <w:p w14:paraId="31BF97F8" w14:textId="77777777" w:rsidR="00100329" w:rsidRPr="00100329" w:rsidRDefault="00100329" w:rsidP="00100329">
            <w:pPr>
              <w:ind w:right="-2"/>
              <w:jc w:val="center"/>
            </w:pPr>
            <w:r w:rsidRPr="00100329">
              <w:t>1,00</w:t>
            </w:r>
          </w:p>
        </w:tc>
        <w:tc>
          <w:tcPr>
            <w:tcW w:w="992" w:type="dxa"/>
            <w:vAlign w:val="center"/>
          </w:tcPr>
          <w:p w14:paraId="1E35D5DE" w14:textId="77777777" w:rsidR="00100329" w:rsidRPr="00100329" w:rsidRDefault="00100329" w:rsidP="00100329">
            <w:pPr>
              <w:jc w:val="center"/>
            </w:pPr>
            <w:r w:rsidRPr="00100329">
              <w:t>x</w:t>
            </w:r>
          </w:p>
        </w:tc>
        <w:tc>
          <w:tcPr>
            <w:tcW w:w="1125" w:type="dxa"/>
            <w:vAlign w:val="center"/>
          </w:tcPr>
          <w:p w14:paraId="125A7826" w14:textId="77777777" w:rsidR="00100329" w:rsidRPr="00100329" w:rsidRDefault="00100329" w:rsidP="00100329">
            <w:pPr>
              <w:ind w:left="-108" w:right="-108"/>
              <w:jc w:val="center"/>
            </w:pPr>
            <w:r w:rsidRPr="00100329">
              <w:t>x</w:t>
            </w:r>
          </w:p>
        </w:tc>
        <w:tc>
          <w:tcPr>
            <w:tcW w:w="1285" w:type="dxa"/>
            <w:vAlign w:val="center"/>
          </w:tcPr>
          <w:p w14:paraId="33BFFCC2" w14:textId="77777777" w:rsidR="00100329" w:rsidRPr="00100329" w:rsidRDefault="00100329" w:rsidP="00100329">
            <w:pPr>
              <w:jc w:val="center"/>
            </w:pPr>
            <w:r w:rsidRPr="00100329">
              <w:t>x</w:t>
            </w:r>
          </w:p>
        </w:tc>
        <w:tc>
          <w:tcPr>
            <w:tcW w:w="1266" w:type="dxa"/>
            <w:vAlign w:val="center"/>
          </w:tcPr>
          <w:p w14:paraId="675065BB" w14:textId="77777777" w:rsidR="00100329" w:rsidRPr="00100329" w:rsidRDefault="00100329" w:rsidP="00100329">
            <w:pPr>
              <w:jc w:val="center"/>
            </w:pPr>
            <w:r w:rsidRPr="00100329">
              <w:t>х</w:t>
            </w:r>
          </w:p>
        </w:tc>
        <w:tc>
          <w:tcPr>
            <w:tcW w:w="993" w:type="dxa"/>
            <w:vAlign w:val="center"/>
          </w:tcPr>
          <w:p w14:paraId="125BAD2C" w14:textId="77777777" w:rsidR="00100329" w:rsidRPr="00100329" w:rsidRDefault="00100329" w:rsidP="00100329">
            <w:pPr>
              <w:jc w:val="center"/>
            </w:pPr>
            <w:r w:rsidRPr="00100329">
              <w:t>х</w:t>
            </w:r>
          </w:p>
        </w:tc>
      </w:tr>
      <w:tr w:rsidR="00100329" w:rsidRPr="00100329" w14:paraId="7CE102C6" w14:textId="77777777" w:rsidTr="00100329">
        <w:trPr>
          <w:trHeight w:val="1344"/>
        </w:trPr>
        <w:tc>
          <w:tcPr>
            <w:tcW w:w="1706" w:type="dxa"/>
            <w:vMerge/>
            <w:vAlign w:val="center"/>
          </w:tcPr>
          <w:p w14:paraId="7D942AE5" w14:textId="77777777" w:rsidR="00100329" w:rsidRPr="00100329" w:rsidRDefault="00100329" w:rsidP="00100329">
            <w:pPr>
              <w:ind w:right="-2"/>
              <w:jc w:val="center"/>
              <w:rPr>
                <w:sz w:val="28"/>
                <w:szCs w:val="28"/>
              </w:rPr>
            </w:pPr>
          </w:p>
        </w:tc>
        <w:tc>
          <w:tcPr>
            <w:tcW w:w="850" w:type="dxa"/>
            <w:vAlign w:val="center"/>
          </w:tcPr>
          <w:p w14:paraId="383E7C51" w14:textId="77777777" w:rsidR="00100329" w:rsidRPr="00100329" w:rsidRDefault="00100329" w:rsidP="00100329">
            <w:pPr>
              <w:ind w:right="-2"/>
              <w:jc w:val="center"/>
            </w:pPr>
            <w:r w:rsidRPr="00100329">
              <w:t>2027</w:t>
            </w:r>
          </w:p>
        </w:tc>
        <w:tc>
          <w:tcPr>
            <w:tcW w:w="1134" w:type="dxa"/>
            <w:vAlign w:val="center"/>
          </w:tcPr>
          <w:p w14:paraId="50340345" w14:textId="77777777" w:rsidR="00100329" w:rsidRPr="00100329" w:rsidRDefault="00100329" w:rsidP="00100329">
            <w:pPr>
              <w:jc w:val="center"/>
            </w:pPr>
            <w:r w:rsidRPr="00100329">
              <w:t>х</w:t>
            </w:r>
          </w:p>
        </w:tc>
        <w:tc>
          <w:tcPr>
            <w:tcW w:w="1276" w:type="dxa"/>
            <w:vAlign w:val="center"/>
          </w:tcPr>
          <w:p w14:paraId="766E51B8" w14:textId="77777777" w:rsidR="00100329" w:rsidRPr="00100329" w:rsidRDefault="00100329" w:rsidP="00100329">
            <w:pPr>
              <w:ind w:right="-2"/>
              <w:jc w:val="center"/>
            </w:pPr>
            <w:r w:rsidRPr="00100329">
              <w:t>1,00</w:t>
            </w:r>
          </w:p>
        </w:tc>
        <w:tc>
          <w:tcPr>
            <w:tcW w:w="992" w:type="dxa"/>
            <w:vAlign w:val="center"/>
          </w:tcPr>
          <w:p w14:paraId="0141F004" w14:textId="77777777" w:rsidR="00100329" w:rsidRPr="00100329" w:rsidRDefault="00100329" w:rsidP="00100329">
            <w:pPr>
              <w:jc w:val="center"/>
            </w:pPr>
            <w:r w:rsidRPr="00100329">
              <w:t>x</w:t>
            </w:r>
          </w:p>
        </w:tc>
        <w:tc>
          <w:tcPr>
            <w:tcW w:w="1125" w:type="dxa"/>
            <w:vAlign w:val="center"/>
          </w:tcPr>
          <w:p w14:paraId="59A179C8" w14:textId="77777777" w:rsidR="00100329" w:rsidRPr="00100329" w:rsidRDefault="00100329" w:rsidP="00100329">
            <w:pPr>
              <w:ind w:left="-108" w:right="-108"/>
              <w:jc w:val="center"/>
            </w:pPr>
            <w:r w:rsidRPr="00100329">
              <w:t>x</w:t>
            </w:r>
          </w:p>
        </w:tc>
        <w:tc>
          <w:tcPr>
            <w:tcW w:w="1285" w:type="dxa"/>
            <w:vAlign w:val="center"/>
          </w:tcPr>
          <w:p w14:paraId="22C9CD91" w14:textId="77777777" w:rsidR="00100329" w:rsidRPr="00100329" w:rsidRDefault="00100329" w:rsidP="00100329">
            <w:pPr>
              <w:jc w:val="center"/>
            </w:pPr>
            <w:r w:rsidRPr="00100329">
              <w:t>x</w:t>
            </w:r>
          </w:p>
        </w:tc>
        <w:tc>
          <w:tcPr>
            <w:tcW w:w="1266" w:type="dxa"/>
            <w:vAlign w:val="center"/>
          </w:tcPr>
          <w:p w14:paraId="32E005CC" w14:textId="77777777" w:rsidR="00100329" w:rsidRPr="00100329" w:rsidRDefault="00100329" w:rsidP="00100329">
            <w:pPr>
              <w:jc w:val="center"/>
            </w:pPr>
            <w:r w:rsidRPr="00100329">
              <w:t>х</w:t>
            </w:r>
          </w:p>
        </w:tc>
        <w:tc>
          <w:tcPr>
            <w:tcW w:w="993" w:type="dxa"/>
            <w:vAlign w:val="center"/>
          </w:tcPr>
          <w:p w14:paraId="574B3FF2" w14:textId="77777777" w:rsidR="00100329" w:rsidRPr="00100329" w:rsidRDefault="00100329" w:rsidP="00100329">
            <w:pPr>
              <w:jc w:val="center"/>
            </w:pPr>
            <w:r w:rsidRPr="00100329">
              <w:t>х</w:t>
            </w:r>
          </w:p>
        </w:tc>
      </w:tr>
    </w:tbl>
    <w:p w14:paraId="5F345A4B" w14:textId="77777777" w:rsidR="00100329" w:rsidRPr="00100329" w:rsidRDefault="00100329" w:rsidP="00100329">
      <w:pPr>
        <w:tabs>
          <w:tab w:val="left" w:pos="5245"/>
        </w:tabs>
        <w:ind w:left="-1276" w:right="-1"/>
        <w:rPr>
          <w:sz w:val="28"/>
          <w:szCs w:val="28"/>
        </w:rPr>
      </w:pPr>
    </w:p>
    <w:p w14:paraId="7678CC87" w14:textId="77777777" w:rsidR="00100329" w:rsidRPr="00100329" w:rsidRDefault="00100329" w:rsidP="00100329">
      <w:pPr>
        <w:rPr>
          <w:sz w:val="28"/>
          <w:szCs w:val="28"/>
        </w:rPr>
      </w:pPr>
      <w:r w:rsidRPr="00100329">
        <w:rPr>
          <w:sz w:val="28"/>
          <w:szCs w:val="28"/>
        </w:rPr>
        <w:br w:type="page"/>
      </w:r>
    </w:p>
    <w:p w14:paraId="134B5CB8" w14:textId="77777777" w:rsidR="00100329" w:rsidRPr="00100329" w:rsidRDefault="00100329" w:rsidP="00100329">
      <w:pPr>
        <w:tabs>
          <w:tab w:val="left" w:pos="5245"/>
        </w:tabs>
        <w:ind w:left="-1276" w:right="-1"/>
        <w:rPr>
          <w:sz w:val="28"/>
          <w:szCs w:val="28"/>
        </w:rPr>
      </w:pPr>
    </w:p>
    <w:p w14:paraId="1A3F479B" w14:textId="44ADDC33" w:rsidR="00100329" w:rsidRPr="00011467" w:rsidRDefault="00100329" w:rsidP="00100329">
      <w:pPr>
        <w:tabs>
          <w:tab w:val="left" w:pos="270"/>
          <w:tab w:val="right" w:pos="9355"/>
        </w:tabs>
        <w:ind w:left="-4310" w:firstLine="10264"/>
      </w:pPr>
      <w:r w:rsidRPr="00011467">
        <w:t xml:space="preserve">Приложение № </w:t>
      </w:r>
      <w:r>
        <w:t>3</w:t>
      </w:r>
      <w:r w:rsidRPr="00011467">
        <w:t xml:space="preserve"> к протоколу № 6</w:t>
      </w:r>
      <w:r>
        <w:t>6</w:t>
      </w:r>
    </w:p>
    <w:p w14:paraId="08AAD27D" w14:textId="77777777" w:rsidR="00100329" w:rsidRPr="00011467" w:rsidRDefault="00100329" w:rsidP="00100329">
      <w:pPr>
        <w:tabs>
          <w:tab w:val="left" w:pos="3686"/>
          <w:tab w:val="left" w:pos="9498"/>
        </w:tabs>
        <w:ind w:left="-4310" w:right="-569" w:firstLine="10264"/>
      </w:pPr>
      <w:r w:rsidRPr="00011467">
        <w:t>заседания правления Региональной</w:t>
      </w:r>
    </w:p>
    <w:p w14:paraId="1C59BC56" w14:textId="77777777" w:rsidR="00100329" w:rsidRPr="00011467" w:rsidRDefault="00100329" w:rsidP="00100329">
      <w:pPr>
        <w:tabs>
          <w:tab w:val="left" w:pos="3686"/>
          <w:tab w:val="left" w:pos="9498"/>
        </w:tabs>
        <w:ind w:left="-4310" w:right="-569" w:firstLine="10264"/>
      </w:pPr>
      <w:r w:rsidRPr="00011467">
        <w:t>энергетической комиссии</w:t>
      </w:r>
    </w:p>
    <w:p w14:paraId="7F29127F" w14:textId="0E6F8A49" w:rsidR="00100329" w:rsidRPr="00100329" w:rsidRDefault="00100329" w:rsidP="00100329">
      <w:pPr>
        <w:tabs>
          <w:tab w:val="left" w:pos="3686"/>
          <w:tab w:val="left" w:pos="9498"/>
        </w:tabs>
        <w:ind w:left="-4310" w:right="-569" w:firstLine="10264"/>
      </w:pPr>
      <w:r w:rsidRPr="00011467">
        <w:t xml:space="preserve">Кузбасса от </w:t>
      </w:r>
      <w:r>
        <w:t>03</w:t>
      </w:r>
      <w:r w:rsidRPr="00011467">
        <w:t>.</w:t>
      </w:r>
      <w:r>
        <w:t>10</w:t>
      </w:r>
      <w:r w:rsidRPr="00011467">
        <w:t>.2024</w:t>
      </w:r>
    </w:p>
    <w:p w14:paraId="65B788AC" w14:textId="77777777" w:rsidR="00100329" w:rsidRPr="00100329" w:rsidRDefault="00100329" w:rsidP="00100329">
      <w:pPr>
        <w:tabs>
          <w:tab w:val="left" w:pos="0"/>
        </w:tabs>
        <w:ind w:left="5670" w:right="-994"/>
        <w:jc w:val="center"/>
        <w:rPr>
          <w:color w:val="000000"/>
          <w:sz w:val="20"/>
          <w:szCs w:val="20"/>
        </w:rPr>
      </w:pPr>
    </w:p>
    <w:p w14:paraId="4D03161C" w14:textId="77777777" w:rsidR="00100329" w:rsidRPr="00100329" w:rsidRDefault="00100329" w:rsidP="00100329">
      <w:pPr>
        <w:ind w:left="-142" w:firstLine="709"/>
        <w:jc w:val="center"/>
        <w:rPr>
          <w:b/>
          <w:bCs/>
          <w:sz w:val="28"/>
          <w:szCs w:val="28"/>
        </w:rPr>
      </w:pPr>
      <w:r w:rsidRPr="00100329">
        <w:rPr>
          <w:b/>
          <w:bCs/>
          <w:sz w:val="28"/>
          <w:szCs w:val="28"/>
        </w:rPr>
        <w:t xml:space="preserve">Долгосрочные тарифы </w:t>
      </w:r>
      <w:r w:rsidRPr="00100329">
        <w:rPr>
          <w:b/>
          <w:sz w:val="28"/>
          <w:szCs w:val="28"/>
        </w:rPr>
        <w:t>ГБУ «Малиновский дом-интернат для граждан, имеющих психические расстройства»</w:t>
      </w:r>
      <w:r w:rsidRPr="00100329">
        <w:rPr>
          <w:sz w:val="28"/>
          <w:szCs w:val="28"/>
        </w:rPr>
        <w:t xml:space="preserve"> </w:t>
      </w:r>
      <w:r w:rsidRPr="00100329">
        <w:rPr>
          <w:b/>
          <w:bCs/>
          <w:sz w:val="28"/>
          <w:szCs w:val="28"/>
        </w:rPr>
        <w:t xml:space="preserve">на тепловую энергию, реализуемую на потребительском рынке </w:t>
      </w:r>
      <w:proofErr w:type="spellStart"/>
      <w:r w:rsidRPr="00100329">
        <w:rPr>
          <w:b/>
          <w:bCs/>
          <w:sz w:val="28"/>
          <w:szCs w:val="28"/>
        </w:rPr>
        <w:t>Калтанского</w:t>
      </w:r>
      <w:proofErr w:type="spellEnd"/>
      <w:r w:rsidRPr="00100329">
        <w:rPr>
          <w:b/>
          <w:bCs/>
          <w:sz w:val="28"/>
          <w:szCs w:val="28"/>
        </w:rPr>
        <w:t xml:space="preserve"> городского округа, </w:t>
      </w:r>
      <w:r w:rsidRPr="00100329">
        <w:rPr>
          <w:b/>
          <w:bCs/>
          <w:sz w:val="28"/>
          <w:szCs w:val="28"/>
        </w:rPr>
        <w:br/>
        <w:t xml:space="preserve">на период с 01.01.2025 по 31.12.2027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1003"/>
        <w:gridCol w:w="850"/>
        <w:gridCol w:w="835"/>
        <w:gridCol w:w="1009"/>
        <w:gridCol w:w="850"/>
        <w:gridCol w:w="957"/>
      </w:tblGrid>
      <w:tr w:rsidR="00100329" w:rsidRPr="00100329" w14:paraId="028B82D0" w14:textId="77777777" w:rsidTr="00754CFF">
        <w:tc>
          <w:tcPr>
            <w:tcW w:w="1838" w:type="dxa"/>
            <w:vMerge w:val="restart"/>
            <w:shd w:val="clear" w:color="auto" w:fill="auto"/>
            <w:vAlign w:val="center"/>
          </w:tcPr>
          <w:p w14:paraId="0A741208" w14:textId="77777777" w:rsidR="00100329" w:rsidRPr="00100329" w:rsidRDefault="00100329" w:rsidP="00100329">
            <w:pPr>
              <w:ind w:right="-2"/>
              <w:jc w:val="center"/>
              <w:rPr>
                <w:sz w:val="23"/>
                <w:szCs w:val="23"/>
              </w:rPr>
            </w:pPr>
            <w:r w:rsidRPr="00100329">
              <w:rPr>
                <w:sz w:val="23"/>
                <w:szCs w:val="23"/>
              </w:rPr>
              <w:t>Наименование регулируемой организации</w:t>
            </w:r>
          </w:p>
        </w:tc>
        <w:tc>
          <w:tcPr>
            <w:tcW w:w="1843" w:type="dxa"/>
            <w:vMerge w:val="restart"/>
            <w:shd w:val="clear" w:color="auto" w:fill="auto"/>
            <w:vAlign w:val="center"/>
          </w:tcPr>
          <w:p w14:paraId="21E478ED" w14:textId="77777777" w:rsidR="00100329" w:rsidRPr="00100329" w:rsidRDefault="00100329" w:rsidP="00100329">
            <w:pPr>
              <w:ind w:right="-2"/>
              <w:jc w:val="center"/>
              <w:rPr>
                <w:sz w:val="23"/>
                <w:szCs w:val="23"/>
              </w:rPr>
            </w:pPr>
            <w:r w:rsidRPr="00100329">
              <w:rPr>
                <w:sz w:val="23"/>
                <w:szCs w:val="23"/>
              </w:rPr>
              <w:t>Вид тарифа</w:t>
            </w:r>
          </w:p>
        </w:tc>
        <w:tc>
          <w:tcPr>
            <w:tcW w:w="1417" w:type="dxa"/>
            <w:vMerge w:val="restart"/>
            <w:shd w:val="clear" w:color="auto" w:fill="auto"/>
            <w:vAlign w:val="center"/>
          </w:tcPr>
          <w:p w14:paraId="54FFE288" w14:textId="77777777" w:rsidR="00100329" w:rsidRPr="00100329" w:rsidRDefault="00100329" w:rsidP="00100329">
            <w:pPr>
              <w:ind w:right="-2"/>
              <w:jc w:val="center"/>
              <w:rPr>
                <w:sz w:val="23"/>
                <w:szCs w:val="23"/>
              </w:rPr>
            </w:pPr>
            <w:r w:rsidRPr="00100329">
              <w:rPr>
                <w:sz w:val="23"/>
                <w:szCs w:val="23"/>
              </w:rPr>
              <w:t>Период</w:t>
            </w:r>
          </w:p>
        </w:tc>
        <w:tc>
          <w:tcPr>
            <w:tcW w:w="1003" w:type="dxa"/>
            <w:vMerge w:val="restart"/>
            <w:shd w:val="clear" w:color="auto" w:fill="auto"/>
            <w:vAlign w:val="center"/>
          </w:tcPr>
          <w:p w14:paraId="77A24B5A" w14:textId="77777777" w:rsidR="00100329" w:rsidRPr="00100329" w:rsidRDefault="00100329" w:rsidP="00100329">
            <w:pPr>
              <w:ind w:right="-2"/>
              <w:jc w:val="center"/>
              <w:rPr>
                <w:sz w:val="23"/>
                <w:szCs w:val="23"/>
              </w:rPr>
            </w:pPr>
            <w:r w:rsidRPr="00100329">
              <w:rPr>
                <w:sz w:val="23"/>
                <w:szCs w:val="23"/>
              </w:rPr>
              <w:t>Вода</w:t>
            </w:r>
          </w:p>
        </w:tc>
        <w:tc>
          <w:tcPr>
            <w:tcW w:w="3544" w:type="dxa"/>
            <w:gridSpan w:val="4"/>
            <w:shd w:val="clear" w:color="auto" w:fill="auto"/>
            <w:vAlign w:val="center"/>
          </w:tcPr>
          <w:p w14:paraId="2831B4A2" w14:textId="77777777" w:rsidR="00100329" w:rsidRPr="00100329" w:rsidRDefault="00100329" w:rsidP="00100329">
            <w:pPr>
              <w:ind w:right="-2"/>
              <w:jc w:val="center"/>
              <w:rPr>
                <w:sz w:val="23"/>
                <w:szCs w:val="23"/>
              </w:rPr>
            </w:pPr>
            <w:r w:rsidRPr="00100329">
              <w:rPr>
                <w:sz w:val="23"/>
                <w:szCs w:val="23"/>
              </w:rPr>
              <w:t>Отборный пар давлением</w:t>
            </w:r>
          </w:p>
        </w:tc>
        <w:tc>
          <w:tcPr>
            <w:tcW w:w="957" w:type="dxa"/>
            <w:vMerge w:val="restart"/>
            <w:shd w:val="clear" w:color="auto" w:fill="auto"/>
            <w:vAlign w:val="center"/>
          </w:tcPr>
          <w:p w14:paraId="15EB64ED" w14:textId="77777777" w:rsidR="00100329" w:rsidRPr="00100329" w:rsidRDefault="00100329" w:rsidP="00100329">
            <w:pPr>
              <w:ind w:left="-108" w:right="-2" w:firstLine="29"/>
              <w:jc w:val="center"/>
              <w:rPr>
                <w:sz w:val="23"/>
                <w:szCs w:val="23"/>
              </w:rPr>
            </w:pPr>
            <w:r w:rsidRPr="00100329">
              <w:rPr>
                <w:sz w:val="23"/>
                <w:szCs w:val="23"/>
              </w:rPr>
              <w:t xml:space="preserve">Острый и </w:t>
            </w:r>
            <w:proofErr w:type="spellStart"/>
            <w:proofErr w:type="gramStart"/>
            <w:r w:rsidRPr="00100329">
              <w:rPr>
                <w:sz w:val="23"/>
                <w:szCs w:val="23"/>
              </w:rPr>
              <w:t>редуци-рован-ный</w:t>
            </w:r>
            <w:proofErr w:type="spellEnd"/>
            <w:proofErr w:type="gramEnd"/>
            <w:r w:rsidRPr="00100329">
              <w:rPr>
                <w:sz w:val="23"/>
                <w:szCs w:val="23"/>
              </w:rPr>
              <w:t xml:space="preserve"> пар</w:t>
            </w:r>
          </w:p>
        </w:tc>
      </w:tr>
      <w:tr w:rsidR="00100329" w:rsidRPr="00100329" w14:paraId="6122451C" w14:textId="77777777" w:rsidTr="00754CFF">
        <w:tc>
          <w:tcPr>
            <w:tcW w:w="1838" w:type="dxa"/>
            <w:vMerge/>
            <w:shd w:val="clear" w:color="auto" w:fill="auto"/>
            <w:vAlign w:val="center"/>
          </w:tcPr>
          <w:p w14:paraId="3D260735" w14:textId="77777777" w:rsidR="00100329" w:rsidRPr="00100329" w:rsidRDefault="00100329" w:rsidP="00100329">
            <w:pPr>
              <w:ind w:right="-2"/>
              <w:jc w:val="center"/>
              <w:rPr>
                <w:sz w:val="23"/>
                <w:szCs w:val="23"/>
              </w:rPr>
            </w:pPr>
          </w:p>
        </w:tc>
        <w:tc>
          <w:tcPr>
            <w:tcW w:w="1843" w:type="dxa"/>
            <w:vMerge/>
            <w:shd w:val="clear" w:color="auto" w:fill="auto"/>
            <w:vAlign w:val="center"/>
          </w:tcPr>
          <w:p w14:paraId="76EF4515" w14:textId="77777777" w:rsidR="00100329" w:rsidRPr="00100329" w:rsidRDefault="00100329" w:rsidP="00100329">
            <w:pPr>
              <w:ind w:right="-2"/>
              <w:jc w:val="center"/>
              <w:rPr>
                <w:sz w:val="23"/>
                <w:szCs w:val="23"/>
              </w:rPr>
            </w:pPr>
          </w:p>
        </w:tc>
        <w:tc>
          <w:tcPr>
            <w:tcW w:w="1417" w:type="dxa"/>
            <w:vMerge/>
            <w:shd w:val="clear" w:color="auto" w:fill="auto"/>
            <w:vAlign w:val="center"/>
          </w:tcPr>
          <w:p w14:paraId="543A3CC0" w14:textId="77777777" w:rsidR="00100329" w:rsidRPr="00100329" w:rsidRDefault="00100329" w:rsidP="00100329">
            <w:pPr>
              <w:ind w:left="-108" w:right="-2"/>
              <w:jc w:val="center"/>
              <w:rPr>
                <w:sz w:val="23"/>
                <w:szCs w:val="23"/>
              </w:rPr>
            </w:pPr>
          </w:p>
        </w:tc>
        <w:tc>
          <w:tcPr>
            <w:tcW w:w="1003" w:type="dxa"/>
            <w:vMerge/>
            <w:shd w:val="clear" w:color="auto" w:fill="auto"/>
            <w:vAlign w:val="center"/>
          </w:tcPr>
          <w:p w14:paraId="593970FC" w14:textId="77777777" w:rsidR="00100329" w:rsidRPr="00100329" w:rsidRDefault="00100329" w:rsidP="00100329">
            <w:pPr>
              <w:ind w:left="-174" w:right="-2"/>
              <w:jc w:val="center"/>
              <w:rPr>
                <w:sz w:val="23"/>
                <w:szCs w:val="23"/>
              </w:rPr>
            </w:pPr>
          </w:p>
        </w:tc>
        <w:tc>
          <w:tcPr>
            <w:tcW w:w="850" w:type="dxa"/>
            <w:shd w:val="clear" w:color="auto" w:fill="auto"/>
            <w:vAlign w:val="center"/>
          </w:tcPr>
          <w:p w14:paraId="0BB04838" w14:textId="77777777" w:rsidR="00100329" w:rsidRPr="00100329" w:rsidRDefault="00100329" w:rsidP="00100329">
            <w:pPr>
              <w:ind w:right="-2"/>
              <w:jc w:val="center"/>
              <w:rPr>
                <w:sz w:val="23"/>
                <w:szCs w:val="23"/>
                <w:vertAlign w:val="superscript"/>
              </w:rPr>
            </w:pPr>
            <w:r w:rsidRPr="00100329">
              <w:rPr>
                <w:sz w:val="23"/>
                <w:szCs w:val="23"/>
              </w:rPr>
              <w:t>от 1,2 до 2,5 кг/см</w:t>
            </w:r>
            <w:r w:rsidRPr="00100329">
              <w:rPr>
                <w:sz w:val="23"/>
                <w:szCs w:val="23"/>
                <w:vertAlign w:val="superscript"/>
              </w:rPr>
              <w:t>2</w:t>
            </w:r>
          </w:p>
        </w:tc>
        <w:tc>
          <w:tcPr>
            <w:tcW w:w="835" w:type="dxa"/>
            <w:shd w:val="clear" w:color="auto" w:fill="auto"/>
            <w:vAlign w:val="center"/>
          </w:tcPr>
          <w:p w14:paraId="04CF4990" w14:textId="77777777" w:rsidR="00100329" w:rsidRPr="00100329" w:rsidRDefault="00100329" w:rsidP="00100329">
            <w:pPr>
              <w:ind w:right="-2"/>
              <w:jc w:val="center"/>
              <w:rPr>
                <w:sz w:val="23"/>
                <w:szCs w:val="23"/>
              </w:rPr>
            </w:pPr>
            <w:r w:rsidRPr="00100329">
              <w:rPr>
                <w:sz w:val="23"/>
                <w:szCs w:val="23"/>
              </w:rPr>
              <w:t>от 2,5 до 7,0 кг/см</w:t>
            </w:r>
            <w:r w:rsidRPr="00100329">
              <w:rPr>
                <w:sz w:val="23"/>
                <w:szCs w:val="23"/>
                <w:vertAlign w:val="superscript"/>
              </w:rPr>
              <w:t>2</w:t>
            </w:r>
          </w:p>
        </w:tc>
        <w:tc>
          <w:tcPr>
            <w:tcW w:w="1009" w:type="dxa"/>
            <w:shd w:val="clear" w:color="auto" w:fill="auto"/>
            <w:vAlign w:val="center"/>
          </w:tcPr>
          <w:p w14:paraId="1F45DC27" w14:textId="77777777" w:rsidR="00100329" w:rsidRPr="00100329" w:rsidRDefault="00100329" w:rsidP="00100329">
            <w:pPr>
              <w:ind w:right="-2"/>
              <w:jc w:val="center"/>
              <w:rPr>
                <w:sz w:val="23"/>
                <w:szCs w:val="23"/>
              </w:rPr>
            </w:pPr>
            <w:r w:rsidRPr="00100329">
              <w:rPr>
                <w:sz w:val="23"/>
                <w:szCs w:val="23"/>
              </w:rPr>
              <w:t>от 7,0 до 13,0 кг/см</w:t>
            </w:r>
            <w:r w:rsidRPr="00100329">
              <w:rPr>
                <w:sz w:val="23"/>
                <w:szCs w:val="23"/>
                <w:vertAlign w:val="superscript"/>
              </w:rPr>
              <w:t>2</w:t>
            </w:r>
          </w:p>
        </w:tc>
        <w:tc>
          <w:tcPr>
            <w:tcW w:w="850" w:type="dxa"/>
            <w:shd w:val="clear" w:color="auto" w:fill="auto"/>
            <w:vAlign w:val="center"/>
          </w:tcPr>
          <w:p w14:paraId="561B788B" w14:textId="77777777" w:rsidR="00100329" w:rsidRPr="00100329" w:rsidRDefault="00100329" w:rsidP="00100329">
            <w:pPr>
              <w:ind w:right="-2" w:hanging="108"/>
              <w:jc w:val="center"/>
              <w:rPr>
                <w:sz w:val="23"/>
                <w:szCs w:val="23"/>
              </w:rPr>
            </w:pPr>
            <w:r w:rsidRPr="00100329">
              <w:rPr>
                <w:sz w:val="23"/>
                <w:szCs w:val="23"/>
              </w:rPr>
              <w:t>свыше 13,0 кг/см</w:t>
            </w:r>
            <w:r w:rsidRPr="00100329">
              <w:rPr>
                <w:sz w:val="23"/>
                <w:szCs w:val="23"/>
                <w:vertAlign w:val="superscript"/>
              </w:rPr>
              <w:t>2</w:t>
            </w:r>
          </w:p>
        </w:tc>
        <w:tc>
          <w:tcPr>
            <w:tcW w:w="957" w:type="dxa"/>
            <w:vMerge/>
            <w:shd w:val="clear" w:color="auto" w:fill="auto"/>
            <w:vAlign w:val="center"/>
          </w:tcPr>
          <w:p w14:paraId="76EC450F" w14:textId="77777777" w:rsidR="00100329" w:rsidRPr="00100329" w:rsidRDefault="00100329" w:rsidP="00100329">
            <w:pPr>
              <w:ind w:right="-2"/>
              <w:jc w:val="center"/>
              <w:rPr>
                <w:sz w:val="23"/>
                <w:szCs w:val="23"/>
              </w:rPr>
            </w:pPr>
          </w:p>
        </w:tc>
      </w:tr>
      <w:tr w:rsidR="00100329" w:rsidRPr="00100329" w14:paraId="52B6196A" w14:textId="77777777" w:rsidTr="00754CFF">
        <w:trPr>
          <w:trHeight w:val="505"/>
        </w:trPr>
        <w:tc>
          <w:tcPr>
            <w:tcW w:w="1838" w:type="dxa"/>
            <w:vMerge w:val="restart"/>
            <w:shd w:val="clear" w:color="auto" w:fill="auto"/>
            <w:vAlign w:val="center"/>
          </w:tcPr>
          <w:p w14:paraId="7AC23C54" w14:textId="77777777" w:rsidR="00100329" w:rsidRPr="00100329" w:rsidRDefault="00100329" w:rsidP="00100329">
            <w:pPr>
              <w:tabs>
                <w:tab w:val="left" w:pos="-255"/>
                <w:tab w:val="left" w:pos="427"/>
                <w:tab w:val="left" w:pos="679"/>
              </w:tabs>
              <w:ind w:left="-113" w:right="-104" w:hanging="142"/>
              <w:jc w:val="center"/>
            </w:pPr>
            <w:r w:rsidRPr="00100329">
              <w:t>ГБУ «Малиновский дом-интернат для граждан, имеющих психические расстройства»</w:t>
            </w:r>
          </w:p>
        </w:tc>
        <w:tc>
          <w:tcPr>
            <w:tcW w:w="8764" w:type="dxa"/>
            <w:gridSpan w:val="8"/>
            <w:shd w:val="clear" w:color="auto" w:fill="auto"/>
            <w:vAlign w:val="center"/>
          </w:tcPr>
          <w:p w14:paraId="089157B5" w14:textId="77777777" w:rsidR="00100329" w:rsidRPr="00100329" w:rsidRDefault="00100329" w:rsidP="00100329">
            <w:pPr>
              <w:ind w:right="-994"/>
              <w:jc w:val="center"/>
              <w:rPr>
                <w:sz w:val="23"/>
                <w:szCs w:val="23"/>
              </w:rPr>
            </w:pPr>
            <w:r w:rsidRPr="00100329">
              <w:rPr>
                <w:sz w:val="23"/>
                <w:szCs w:val="23"/>
              </w:rPr>
              <w:t>Для потребителей, в случае отсутствия дифференциации тарифов</w:t>
            </w:r>
          </w:p>
          <w:p w14:paraId="4ADE7187" w14:textId="77777777" w:rsidR="00100329" w:rsidRPr="00100329" w:rsidRDefault="00100329" w:rsidP="00100329">
            <w:pPr>
              <w:ind w:right="-994"/>
              <w:jc w:val="center"/>
              <w:rPr>
                <w:sz w:val="23"/>
                <w:szCs w:val="23"/>
              </w:rPr>
            </w:pPr>
            <w:r w:rsidRPr="00100329">
              <w:rPr>
                <w:sz w:val="23"/>
                <w:szCs w:val="23"/>
              </w:rPr>
              <w:t>по схеме подключения (без НДС)</w:t>
            </w:r>
          </w:p>
        </w:tc>
      </w:tr>
      <w:tr w:rsidR="00100329" w:rsidRPr="00100329" w14:paraId="338A3A2A" w14:textId="77777777" w:rsidTr="00754CFF">
        <w:tc>
          <w:tcPr>
            <w:tcW w:w="1838" w:type="dxa"/>
            <w:vMerge/>
            <w:shd w:val="clear" w:color="auto" w:fill="auto"/>
            <w:vAlign w:val="center"/>
          </w:tcPr>
          <w:p w14:paraId="2EF9DB63" w14:textId="77777777" w:rsidR="00100329" w:rsidRPr="00100329" w:rsidRDefault="00100329" w:rsidP="00100329">
            <w:pPr>
              <w:ind w:right="-2"/>
              <w:jc w:val="center"/>
              <w:rPr>
                <w:sz w:val="23"/>
                <w:szCs w:val="23"/>
              </w:rPr>
            </w:pPr>
          </w:p>
        </w:tc>
        <w:tc>
          <w:tcPr>
            <w:tcW w:w="1843" w:type="dxa"/>
            <w:vMerge w:val="restart"/>
            <w:shd w:val="clear" w:color="auto" w:fill="auto"/>
            <w:vAlign w:val="center"/>
          </w:tcPr>
          <w:p w14:paraId="426243AD" w14:textId="77777777" w:rsidR="00100329" w:rsidRPr="00100329" w:rsidRDefault="00100329" w:rsidP="00100329">
            <w:pPr>
              <w:ind w:right="-2"/>
              <w:jc w:val="center"/>
              <w:rPr>
                <w:sz w:val="23"/>
                <w:szCs w:val="23"/>
              </w:rPr>
            </w:pPr>
            <w:r w:rsidRPr="00100329">
              <w:rPr>
                <w:sz w:val="23"/>
                <w:szCs w:val="23"/>
              </w:rPr>
              <w:t>Одноставочный</w:t>
            </w:r>
          </w:p>
          <w:p w14:paraId="4ECB0E1A" w14:textId="77777777" w:rsidR="00100329" w:rsidRPr="00100329" w:rsidRDefault="00100329" w:rsidP="00100329">
            <w:pPr>
              <w:ind w:right="-112"/>
              <w:jc w:val="center"/>
              <w:rPr>
                <w:sz w:val="23"/>
                <w:szCs w:val="23"/>
              </w:rPr>
            </w:pPr>
            <w:r w:rsidRPr="00100329">
              <w:rPr>
                <w:sz w:val="23"/>
                <w:szCs w:val="23"/>
              </w:rPr>
              <w:t>руб./Гкал</w:t>
            </w:r>
          </w:p>
        </w:tc>
        <w:tc>
          <w:tcPr>
            <w:tcW w:w="1417" w:type="dxa"/>
            <w:shd w:val="clear" w:color="auto" w:fill="auto"/>
            <w:vAlign w:val="center"/>
          </w:tcPr>
          <w:p w14:paraId="5EE8D582" w14:textId="77777777" w:rsidR="00100329" w:rsidRPr="00100329" w:rsidRDefault="00100329" w:rsidP="00100329">
            <w:pPr>
              <w:ind w:left="-104" w:right="-111"/>
              <w:jc w:val="center"/>
              <w:rPr>
                <w:sz w:val="23"/>
                <w:szCs w:val="23"/>
              </w:rPr>
            </w:pPr>
            <w:r w:rsidRPr="00100329">
              <w:t>с 01.01.2025</w:t>
            </w:r>
          </w:p>
        </w:tc>
        <w:tc>
          <w:tcPr>
            <w:tcW w:w="1003" w:type="dxa"/>
            <w:shd w:val="clear" w:color="auto" w:fill="auto"/>
            <w:vAlign w:val="bottom"/>
          </w:tcPr>
          <w:p w14:paraId="2553C2CE" w14:textId="77777777" w:rsidR="00100329" w:rsidRPr="00100329" w:rsidRDefault="00100329" w:rsidP="00100329">
            <w:pPr>
              <w:ind w:left="-108" w:right="-98"/>
              <w:jc w:val="center"/>
            </w:pPr>
            <w:r w:rsidRPr="00100329">
              <w:t>2 048,53</w:t>
            </w:r>
          </w:p>
        </w:tc>
        <w:tc>
          <w:tcPr>
            <w:tcW w:w="850" w:type="dxa"/>
            <w:shd w:val="clear" w:color="auto" w:fill="auto"/>
            <w:vAlign w:val="center"/>
          </w:tcPr>
          <w:p w14:paraId="196525DD" w14:textId="77777777" w:rsidR="00100329" w:rsidRPr="00100329" w:rsidRDefault="00100329" w:rsidP="00100329">
            <w:pPr>
              <w:ind w:right="-2"/>
              <w:jc w:val="center"/>
              <w:rPr>
                <w:sz w:val="23"/>
                <w:szCs w:val="23"/>
                <w:lang w:val="en-US"/>
              </w:rPr>
            </w:pPr>
            <w:r w:rsidRPr="00100329">
              <w:rPr>
                <w:sz w:val="23"/>
                <w:szCs w:val="23"/>
                <w:lang w:val="en-US"/>
              </w:rPr>
              <w:t>x</w:t>
            </w:r>
          </w:p>
        </w:tc>
        <w:tc>
          <w:tcPr>
            <w:tcW w:w="835" w:type="dxa"/>
            <w:shd w:val="clear" w:color="auto" w:fill="auto"/>
            <w:vAlign w:val="center"/>
          </w:tcPr>
          <w:p w14:paraId="586A5EA2"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03BD5468"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115BCE4F"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0A066CD7"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0AE4B1FF" w14:textId="77777777" w:rsidTr="00754CFF">
        <w:tc>
          <w:tcPr>
            <w:tcW w:w="1838" w:type="dxa"/>
            <w:vMerge/>
            <w:shd w:val="clear" w:color="auto" w:fill="auto"/>
            <w:vAlign w:val="center"/>
          </w:tcPr>
          <w:p w14:paraId="58E630BA" w14:textId="77777777" w:rsidR="00100329" w:rsidRPr="00100329" w:rsidRDefault="00100329" w:rsidP="00100329">
            <w:pPr>
              <w:ind w:right="-2"/>
              <w:jc w:val="center"/>
              <w:rPr>
                <w:sz w:val="23"/>
                <w:szCs w:val="23"/>
              </w:rPr>
            </w:pPr>
          </w:p>
        </w:tc>
        <w:tc>
          <w:tcPr>
            <w:tcW w:w="1843" w:type="dxa"/>
            <w:vMerge/>
            <w:shd w:val="clear" w:color="auto" w:fill="auto"/>
            <w:vAlign w:val="center"/>
          </w:tcPr>
          <w:p w14:paraId="11E836C0" w14:textId="77777777" w:rsidR="00100329" w:rsidRPr="00100329" w:rsidRDefault="00100329" w:rsidP="00100329">
            <w:pPr>
              <w:ind w:right="-2"/>
              <w:jc w:val="center"/>
              <w:rPr>
                <w:sz w:val="23"/>
                <w:szCs w:val="23"/>
              </w:rPr>
            </w:pPr>
          </w:p>
        </w:tc>
        <w:tc>
          <w:tcPr>
            <w:tcW w:w="1417" w:type="dxa"/>
            <w:shd w:val="clear" w:color="auto" w:fill="auto"/>
            <w:vAlign w:val="center"/>
          </w:tcPr>
          <w:p w14:paraId="14891BCD" w14:textId="77777777" w:rsidR="00100329" w:rsidRPr="00100329" w:rsidRDefault="00100329" w:rsidP="00100329">
            <w:pPr>
              <w:ind w:left="-104" w:right="-111"/>
              <w:jc w:val="center"/>
              <w:rPr>
                <w:sz w:val="23"/>
                <w:szCs w:val="23"/>
              </w:rPr>
            </w:pPr>
            <w:r w:rsidRPr="00100329">
              <w:t>с 01.07.2025</w:t>
            </w:r>
          </w:p>
        </w:tc>
        <w:tc>
          <w:tcPr>
            <w:tcW w:w="1003" w:type="dxa"/>
            <w:shd w:val="clear" w:color="auto" w:fill="auto"/>
            <w:vAlign w:val="bottom"/>
          </w:tcPr>
          <w:p w14:paraId="6AFC35DA" w14:textId="77777777" w:rsidR="00100329" w:rsidRPr="00100329" w:rsidRDefault="00100329" w:rsidP="00100329">
            <w:pPr>
              <w:ind w:left="-108" w:right="-98"/>
              <w:jc w:val="center"/>
            </w:pPr>
            <w:r w:rsidRPr="00100329">
              <w:t>2 318,85</w:t>
            </w:r>
          </w:p>
        </w:tc>
        <w:tc>
          <w:tcPr>
            <w:tcW w:w="850" w:type="dxa"/>
            <w:shd w:val="clear" w:color="auto" w:fill="auto"/>
            <w:vAlign w:val="center"/>
          </w:tcPr>
          <w:p w14:paraId="68AAD6BE"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7CFD1C40"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1531AC4D"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2DABD2ED"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33C7967B"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380E8FEE" w14:textId="77777777" w:rsidTr="00754CFF">
        <w:trPr>
          <w:trHeight w:val="189"/>
        </w:trPr>
        <w:tc>
          <w:tcPr>
            <w:tcW w:w="1838" w:type="dxa"/>
            <w:vMerge/>
            <w:shd w:val="clear" w:color="auto" w:fill="auto"/>
            <w:vAlign w:val="center"/>
          </w:tcPr>
          <w:p w14:paraId="028D37CA" w14:textId="77777777" w:rsidR="00100329" w:rsidRPr="00100329" w:rsidRDefault="00100329" w:rsidP="00100329">
            <w:pPr>
              <w:ind w:right="-2"/>
              <w:jc w:val="center"/>
              <w:rPr>
                <w:sz w:val="23"/>
                <w:szCs w:val="23"/>
              </w:rPr>
            </w:pPr>
          </w:p>
        </w:tc>
        <w:tc>
          <w:tcPr>
            <w:tcW w:w="1843" w:type="dxa"/>
            <w:vMerge/>
            <w:shd w:val="clear" w:color="auto" w:fill="auto"/>
            <w:vAlign w:val="center"/>
          </w:tcPr>
          <w:p w14:paraId="7EA2040A" w14:textId="77777777" w:rsidR="00100329" w:rsidRPr="00100329" w:rsidRDefault="00100329" w:rsidP="00100329">
            <w:pPr>
              <w:ind w:right="-2"/>
              <w:jc w:val="center"/>
              <w:rPr>
                <w:sz w:val="23"/>
                <w:szCs w:val="23"/>
              </w:rPr>
            </w:pPr>
          </w:p>
        </w:tc>
        <w:tc>
          <w:tcPr>
            <w:tcW w:w="1417" w:type="dxa"/>
            <w:shd w:val="clear" w:color="auto" w:fill="auto"/>
            <w:vAlign w:val="center"/>
          </w:tcPr>
          <w:p w14:paraId="2881F4AA" w14:textId="77777777" w:rsidR="00100329" w:rsidRPr="00100329" w:rsidRDefault="00100329" w:rsidP="00100329">
            <w:pPr>
              <w:ind w:left="-104" w:right="-111"/>
              <w:jc w:val="center"/>
              <w:rPr>
                <w:sz w:val="23"/>
                <w:szCs w:val="23"/>
              </w:rPr>
            </w:pPr>
            <w:r w:rsidRPr="00100329">
              <w:t>с 01.01.2026</w:t>
            </w:r>
          </w:p>
        </w:tc>
        <w:tc>
          <w:tcPr>
            <w:tcW w:w="1003" w:type="dxa"/>
            <w:shd w:val="clear" w:color="auto" w:fill="auto"/>
            <w:vAlign w:val="bottom"/>
          </w:tcPr>
          <w:p w14:paraId="1C93E012" w14:textId="77777777" w:rsidR="00100329" w:rsidRPr="00100329" w:rsidRDefault="00100329" w:rsidP="00100329">
            <w:pPr>
              <w:ind w:left="-108" w:right="-98"/>
              <w:jc w:val="center"/>
            </w:pPr>
            <w:r w:rsidRPr="00100329">
              <w:t xml:space="preserve"> 2 235,67</w:t>
            </w:r>
          </w:p>
        </w:tc>
        <w:tc>
          <w:tcPr>
            <w:tcW w:w="850" w:type="dxa"/>
            <w:shd w:val="clear" w:color="auto" w:fill="auto"/>
            <w:vAlign w:val="center"/>
          </w:tcPr>
          <w:p w14:paraId="7007E2DC"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79970755"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320139FF"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741AB7B0"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4005C2CA"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720A2173" w14:textId="77777777" w:rsidTr="00754CFF">
        <w:trPr>
          <w:trHeight w:val="189"/>
        </w:trPr>
        <w:tc>
          <w:tcPr>
            <w:tcW w:w="1838" w:type="dxa"/>
            <w:vMerge/>
            <w:shd w:val="clear" w:color="auto" w:fill="auto"/>
            <w:vAlign w:val="center"/>
          </w:tcPr>
          <w:p w14:paraId="21B4816B" w14:textId="77777777" w:rsidR="00100329" w:rsidRPr="00100329" w:rsidRDefault="00100329" w:rsidP="00100329">
            <w:pPr>
              <w:ind w:right="-2"/>
              <w:jc w:val="center"/>
              <w:rPr>
                <w:sz w:val="23"/>
                <w:szCs w:val="23"/>
              </w:rPr>
            </w:pPr>
          </w:p>
        </w:tc>
        <w:tc>
          <w:tcPr>
            <w:tcW w:w="1843" w:type="dxa"/>
            <w:vMerge/>
            <w:shd w:val="clear" w:color="auto" w:fill="auto"/>
            <w:vAlign w:val="center"/>
          </w:tcPr>
          <w:p w14:paraId="24D5A530" w14:textId="77777777" w:rsidR="00100329" w:rsidRPr="00100329" w:rsidRDefault="00100329" w:rsidP="00100329">
            <w:pPr>
              <w:ind w:right="-2"/>
              <w:jc w:val="center"/>
              <w:rPr>
                <w:sz w:val="23"/>
                <w:szCs w:val="23"/>
              </w:rPr>
            </w:pPr>
          </w:p>
        </w:tc>
        <w:tc>
          <w:tcPr>
            <w:tcW w:w="1417" w:type="dxa"/>
            <w:shd w:val="clear" w:color="auto" w:fill="auto"/>
            <w:vAlign w:val="center"/>
          </w:tcPr>
          <w:p w14:paraId="332EE892" w14:textId="77777777" w:rsidR="00100329" w:rsidRPr="00100329" w:rsidRDefault="00100329" w:rsidP="00100329">
            <w:pPr>
              <w:ind w:left="-104" w:right="-111"/>
              <w:jc w:val="center"/>
              <w:rPr>
                <w:sz w:val="23"/>
                <w:szCs w:val="23"/>
              </w:rPr>
            </w:pPr>
            <w:r w:rsidRPr="00100329">
              <w:t>с 01.07.2026</w:t>
            </w:r>
          </w:p>
        </w:tc>
        <w:tc>
          <w:tcPr>
            <w:tcW w:w="1003" w:type="dxa"/>
            <w:shd w:val="clear" w:color="auto" w:fill="auto"/>
            <w:vAlign w:val="bottom"/>
          </w:tcPr>
          <w:p w14:paraId="299D037B" w14:textId="77777777" w:rsidR="00100329" w:rsidRPr="00100329" w:rsidRDefault="00100329" w:rsidP="00100329">
            <w:pPr>
              <w:ind w:left="-108" w:right="-98"/>
              <w:jc w:val="center"/>
            </w:pPr>
            <w:r w:rsidRPr="00100329">
              <w:t>2 235,67</w:t>
            </w:r>
          </w:p>
        </w:tc>
        <w:tc>
          <w:tcPr>
            <w:tcW w:w="850" w:type="dxa"/>
            <w:shd w:val="clear" w:color="auto" w:fill="auto"/>
            <w:vAlign w:val="center"/>
          </w:tcPr>
          <w:p w14:paraId="079B4261"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6A4E3BA8"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5653939E"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5F52EA57"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0AF4F28F"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644AA959" w14:textId="77777777" w:rsidTr="00754CFF">
        <w:trPr>
          <w:trHeight w:val="189"/>
        </w:trPr>
        <w:tc>
          <w:tcPr>
            <w:tcW w:w="1838" w:type="dxa"/>
            <w:vMerge/>
            <w:shd w:val="clear" w:color="auto" w:fill="auto"/>
            <w:vAlign w:val="center"/>
          </w:tcPr>
          <w:p w14:paraId="09B24040" w14:textId="77777777" w:rsidR="00100329" w:rsidRPr="00100329" w:rsidRDefault="00100329" w:rsidP="00100329">
            <w:pPr>
              <w:ind w:right="-2"/>
              <w:jc w:val="center"/>
              <w:rPr>
                <w:sz w:val="23"/>
                <w:szCs w:val="23"/>
              </w:rPr>
            </w:pPr>
          </w:p>
        </w:tc>
        <w:tc>
          <w:tcPr>
            <w:tcW w:w="1843" w:type="dxa"/>
            <w:vMerge/>
            <w:shd w:val="clear" w:color="auto" w:fill="auto"/>
            <w:vAlign w:val="center"/>
          </w:tcPr>
          <w:p w14:paraId="16579A50" w14:textId="77777777" w:rsidR="00100329" w:rsidRPr="00100329" w:rsidRDefault="00100329" w:rsidP="00100329">
            <w:pPr>
              <w:ind w:right="-2"/>
              <w:jc w:val="center"/>
              <w:rPr>
                <w:sz w:val="23"/>
                <w:szCs w:val="23"/>
              </w:rPr>
            </w:pPr>
          </w:p>
        </w:tc>
        <w:tc>
          <w:tcPr>
            <w:tcW w:w="1417" w:type="dxa"/>
            <w:shd w:val="clear" w:color="auto" w:fill="auto"/>
            <w:vAlign w:val="center"/>
          </w:tcPr>
          <w:p w14:paraId="39C7B858" w14:textId="77777777" w:rsidR="00100329" w:rsidRPr="00100329" w:rsidRDefault="00100329" w:rsidP="00100329">
            <w:pPr>
              <w:ind w:left="-104" w:right="-111"/>
              <w:jc w:val="center"/>
            </w:pPr>
            <w:r w:rsidRPr="00100329">
              <w:t>с 01.01.2027</w:t>
            </w:r>
          </w:p>
        </w:tc>
        <w:tc>
          <w:tcPr>
            <w:tcW w:w="1003" w:type="dxa"/>
            <w:shd w:val="clear" w:color="auto" w:fill="auto"/>
            <w:vAlign w:val="bottom"/>
          </w:tcPr>
          <w:p w14:paraId="3DF7D42C" w14:textId="77777777" w:rsidR="00100329" w:rsidRPr="00100329" w:rsidRDefault="00100329" w:rsidP="00100329">
            <w:pPr>
              <w:ind w:left="-108" w:right="-98"/>
              <w:jc w:val="center"/>
            </w:pPr>
            <w:r w:rsidRPr="00100329">
              <w:t>2 235,67</w:t>
            </w:r>
          </w:p>
        </w:tc>
        <w:tc>
          <w:tcPr>
            <w:tcW w:w="850" w:type="dxa"/>
            <w:shd w:val="clear" w:color="auto" w:fill="auto"/>
            <w:vAlign w:val="center"/>
          </w:tcPr>
          <w:p w14:paraId="67936B68"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1D8C634E"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2DCA57BE"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4694D489"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56AA74AB"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3DBB6FAB" w14:textId="77777777" w:rsidTr="00754CFF">
        <w:trPr>
          <w:trHeight w:val="189"/>
        </w:trPr>
        <w:tc>
          <w:tcPr>
            <w:tcW w:w="1838" w:type="dxa"/>
            <w:vMerge/>
            <w:shd w:val="clear" w:color="auto" w:fill="auto"/>
            <w:vAlign w:val="center"/>
          </w:tcPr>
          <w:p w14:paraId="1F4FA462" w14:textId="77777777" w:rsidR="00100329" w:rsidRPr="00100329" w:rsidRDefault="00100329" w:rsidP="00100329">
            <w:pPr>
              <w:ind w:right="-2"/>
              <w:jc w:val="center"/>
              <w:rPr>
                <w:sz w:val="23"/>
                <w:szCs w:val="23"/>
              </w:rPr>
            </w:pPr>
          </w:p>
        </w:tc>
        <w:tc>
          <w:tcPr>
            <w:tcW w:w="1843" w:type="dxa"/>
            <w:vMerge/>
            <w:shd w:val="clear" w:color="auto" w:fill="auto"/>
            <w:vAlign w:val="center"/>
          </w:tcPr>
          <w:p w14:paraId="4D621067" w14:textId="77777777" w:rsidR="00100329" w:rsidRPr="00100329" w:rsidRDefault="00100329" w:rsidP="00100329">
            <w:pPr>
              <w:ind w:right="-2"/>
              <w:jc w:val="center"/>
              <w:rPr>
                <w:sz w:val="23"/>
                <w:szCs w:val="23"/>
              </w:rPr>
            </w:pPr>
          </w:p>
        </w:tc>
        <w:tc>
          <w:tcPr>
            <w:tcW w:w="1417" w:type="dxa"/>
            <w:shd w:val="clear" w:color="auto" w:fill="auto"/>
            <w:vAlign w:val="center"/>
          </w:tcPr>
          <w:p w14:paraId="461C203A" w14:textId="77777777" w:rsidR="00100329" w:rsidRPr="00100329" w:rsidRDefault="00100329" w:rsidP="00100329">
            <w:pPr>
              <w:ind w:left="-104" w:right="-111"/>
              <w:jc w:val="center"/>
            </w:pPr>
            <w:r w:rsidRPr="00100329">
              <w:t>с 01.07.2027</w:t>
            </w:r>
          </w:p>
        </w:tc>
        <w:tc>
          <w:tcPr>
            <w:tcW w:w="1003" w:type="dxa"/>
            <w:shd w:val="clear" w:color="auto" w:fill="auto"/>
            <w:vAlign w:val="bottom"/>
          </w:tcPr>
          <w:p w14:paraId="400D1E9F" w14:textId="77777777" w:rsidR="00100329" w:rsidRPr="00100329" w:rsidRDefault="00100329" w:rsidP="00100329">
            <w:pPr>
              <w:ind w:left="-108" w:right="-98"/>
              <w:jc w:val="center"/>
            </w:pPr>
            <w:r w:rsidRPr="00100329">
              <w:t>2 392,68</w:t>
            </w:r>
          </w:p>
        </w:tc>
        <w:tc>
          <w:tcPr>
            <w:tcW w:w="850" w:type="dxa"/>
            <w:shd w:val="clear" w:color="auto" w:fill="auto"/>
            <w:vAlign w:val="center"/>
          </w:tcPr>
          <w:p w14:paraId="525C9386"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44946CBF"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0D1CB8E7"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21EE1D68"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46EAEE0E"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12DF9599" w14:textId="77777777" w:rsidTr="00754CFF">
        <w:trPr>
          <w:trHeight w:val="334"/>
        </w:trPr>
        <w:tc>
          <w:tcPr>
            <w:tcW w:w="1838" w:type="dxa"/>
            <w:vMerge/>
            <w:shd w:val="clear" w:color="auto" w:fill="auto"/>
            <w:vAlign w:val="center"/>
          </w:tcPr>
          <w:p w14:paraId="5AB7D221" w14:textId="77777777" w:rsidR="00100329" w:rsidRPr="00100329" w:rsidRDefault="00100329" w:rsidP="00100329">
            <w:pPr>
              <w:ind w:right="-2"/>
              <w:jc w:val="center"/>
              <w:rPr>
                <w:sz w:val="23"/>
                <w:szCs w:val="23"/>
              </w:rPr>
            </w:pPr>
          </w:p>
        </w:tc>
        <w:tc>
          <w:tcPr>
            <w:tcW w:w="1843" w:type="dxa"/>
            <w:shd w:val="clear" w:color="auto" w:fill="auto"/>
            <w:vAlign w:val="center"/>
          </w:tcPr>
          <w:p w14:paraId="5905221D" w14:textId="77777777" w:rsidR="00100329" w:rsidRPr="00100329" w:rsidRDefault="00100329" w:rsidP="00100329">
            <w:pPr>
              <w:ind w:right="-2"/>
              <w:jc w:val="center"/>
              <w:rPr>
                <w:sz w:val="23"/>
                <w:szCs w:val="23"/>
              </w:rPr>
            </w:pPr>
            <w:proofErr w:type="spellStart"/>
            <w:r w:rsidRPr="00100329">
              <w:rPr>
                <w:sz w:val="23"/>
                <w:szCs w:val="23"/>
              </w:rPr>
              <w:t>Двухставочный</w:t>
            </w:r>
            <w:proofErr w:type="spellEnd"/>
          </w:p>
        </w:tc>
        <w:tc>
          <w:tcPr>
            <w:tcW w:w="1417" w:type="dxa"/>
            <w:shd w:val="clear" w:color="auto" w:fill="auto"/>
            <w:vAlign w:val="center"/>
          </w:tcPr>
          <w:p w14:paraId="34FAA27B" w14:textId="77777777" w:rsidR="00100329" w:rsidRPr="00100329" w:rsidRDefault="00100329" w:rsidP="00100329">
            <w:pPr>
              <w:jc w:val="center"/>
              <w:rPr>
                <w:sz w:val="23"/>
                <w:szCs w:val="23"/>
              </w:rPr>
            </w:pPr>
            <w:r w:rsidRPr="00100329">
              <w:rPr>
                <w:sz w:val="23"/>
                <w:szCs w:val="23"/>
              </w:rPr>
              <w:t>x</w:t>
            </w:r>
          </w:p>
        </w:tc>
        <w:tc>
          <w:tcPr>
            <w:tcW w:w="1003" w:type="dxa"/>
            <w:shd w:val="clear" w:color="auto" w:fill="auto"/>
            <w:vAlign w:val="center"/>
          </w:tcPr>
          <w:p w14:paraId="0E380A66" w14:textId="77777777" w:rsidR="00100329" w:rsidRPr="00100329" w:rsidRDefault="00100329" w:rsidP="00100329">
            <w:pPr>
              <w:ind w:left="-108" w:right="-98"/>
              <w:jc w:val="center"/>
              <w:rPr>
                <w:sz w:val="23"/>
                <w:szCs w:val="23"/>
              </w:rPr>
            </w:pPr>
            <w:r w:rsidRPr="00100329">
              <w:rPr>
                <w:sz w:val="23"/>
                <w:szCs w:val="23"/>
              </w:rPr>
              <w:t>x</w:t>
            </w:r>
          </w:p>
        </w:tc>
        <w:tc>
          <w:tcPr>
            <w:tcW w:w="850" w:type="dxa"/>
            <w:shd w:val="clear" w:color="auto" w:fill="auto"/>
            <w:vAlign w:val="center"/>
          </w:tcPr>
          <w:p w14:paraId="16F3A9FF"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1CCD654B"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0EB3B6EE"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1F7D8348"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2D222B30"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0E0F4B78" w14:textId="77777777" w:rsidTr="00754CFF">
        <w:tc>
          <w:tcPr>
            <w:tcW w:w="1838" w:type="dxa"/>
            <w:vMerge/>
            <w:shd w:val="clear" w:color="auto" w:fill="auto"/>
            <w:vAlign w:val="center"/>
          </w:tcPr>
          <w:p w14:paraId="267ADB29" w14:textId="77777777" w:rsidR="00100329" w:rsidRPr="00100329" w:rsidRDefault="00100329" w:rsidP="00100329">
            <w:pPr>
              <w:ind w:right="-2"/>
              <w:jc w:val="center"/>
              <w:rPr>
                <w:sz w:val="23"/>
                <w:szCs w:val="23"/>
              </w:rPr>
            </w:pPr>
          </w:p>
        </w:tc>
        <w:tc>
          <w:tcPr>
            <w:tcW w:w="1843" w:type="dxa"/>
            <w:shd w:val="clear" w:color="auto" w:fill="auto"/>
            <w:vAlign w:val="center"/>
          </w:tcPr>
          <w:p w14:paraId="52367FCC" w14:textId="77777777" w:rsidR="00100329" w:rsidRPr="00100329" w:rsidRDefault="00100329" w:rsidP="00100329">
            <w:pPr>
              <w:ind w:left="-105" w:right="-103"/>
              <w:jc w:val="center"/>
              <w:rPr>
                <w:sz w:val="23"/>
                <w:szCs w:val="23"/>
              </w:rPr>
            </w:pPr>
            <w:r w:rsidRPr="00100329">
              <w:rPr>
                <w:sz w:val="23"/>
                <w:szCs w:val="23"/>
              </w:rPr>
              <w:t>Ставка за тепловую энергию, руб./Гкал</w:t>
            </w:r>
          </w:p>
        </w:tc>
        <w:tc>
          <w:tcPr>
            <w:tcW w:w="1417" w:type="dxa"/>
            <w:shd w:val="clear" w:color="auto" w:fill="auto"/>
            <w:vAlign w:val="center"/>
          </w:tcPr>
          <w:p w14:paraId="0FD18F07" w14:textId="77777777" w:rsidR="00100329" w:rsidRPr="00100329" w:rsidRDefault="00100329" w:rsidP="00100329">
            <w:pPr>
              <w:jc w:val="center"/>
              <w:rPr>
                <w:sz w:val="23"/>
                <w:szCs w:val="23"/>
              </w:rPr>
            </w:pPr>
            <w:r w:rsidRPr="00100329">
              <w:rPr>
                <w:sz w:val="23"/>
                <w:szCs w:val="23"/>
              </w:rPr>
              <w:t>x</w:t>
            </w:r>
          </w:p>
        </w:tc>
        <w:tc>
          <w:tcPr>
            <w:tcW w:w="1003" w:type="dxa"/>
            <w:shd w:val="clear" w:color="auto" w:fill="auto"/>
            <w:vAlign w:val="center"/>
          </w:tcPr>
          <w:p w14:paraId="7568B1D1" w14:textId="77777777" w:rsidR="00100329" w:rsidRPr="00100329" w:rsidRDefault="00100329" w:rsidP="00100329">
            <w:pPr>
              <w:ind w:left="-108" w:right="-98"/>
              <w:jc w:val="center"/>
              <w:rPr>
                <w:sz w:val="23"/>
                <w:szCs w:val="23"/>
              </w:rPr>
            </w:pPr>
            <w:r w:rsidRPr="00100329">
              <w:rPr>
                <w:sz w:val="23"/>
                <w:szCs w:val="23"/>
              </w:rPr>
              <w:t>x</w:t>
            </w:r>
          </w:p>
        </w:tc>
        <w:tc>
          <w:tcPr>
            <w:tcW w:w="850" w:type="dxa"/>
            <w:shd w:val="clear" w:color="auto" w:fill="auto"/>
            <w:vAlign w:val="center"/>
          </w:tcPr>
          <w:p w14:paraId="4C7A9A8F"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16882EB4"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01745F33"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6874D6A8"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655BCE89"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4C3181AA" w14:textId="77777777" w:rsidTr="00754CFF">
        <w:trPr>
          <w:trHeight w:val="690"/>
        </w:trPr>
        <w:tc>
          <w:tcPr>
            <w:tcW w:w="1838" w:type="dxa"/>
            <w:vMerge/>
            <w:shd w:val="clear" w:color="auto" w:fill="auto"/>
            <w:vAlign w:val="center"/>
          </w:tcPr>
          <w:p w14:paraId="7BCEEB12" w14:textId="77777777" w:rsidR="00100329" w:rsidRPr="00100329" w:rsidRDefault="00100329" w:rsidP="00100329">
            <w:pPr>
              <w:ind w:right="-2"/>
              <w:jc w:val="center"/>
              <w:rPr>
                <w:sz w:val="23"/>
                <w:szCs w:val="23"/>
              </w:rPr>
            </w:pPr>
          </w:p>
        </w:tc>
        <w:tc>
          <w:tcPr>
            <w:tcW w:w="1843" w:type="dxa"/>
            <w:shd w:val="clear" w:color="auto" w:fill="auto"/>
            <w:vAlign w:val="center"/>
          </w:tcPr>
          <w:p w14:paraId="4C1CFF62" w14:textId="77777777" w:rsidR="00100329" w:rsidRPr="00100329" w:rsidRDefault="00100329" w:rsidP="00100329">
            <w:pPr>
              <w:ind w:left="-113" w:right="-110"/>
              <w:jc w:val="center"/>
              <w:rPr>
                <w:sz w:val="23"/>
                <w:szCs w:val="23"/>
              </w:rPr>
            </w:pPr>
            <w:r w:rsidRPr="00100329">
              <w:rPr>
                <w:sz w:val="23"/>
                <w:szCs w:val="23"/>
              </w:rPr>
              <w:t xml:space="preserve">Ставка за </w:t>
            </w:r>
            <w:proofErr w:type="spellStart"/>
            <w:r w:rsidRPr="00100329">
              <w:rPr>
                <w:sz w:val="23"/>
                <w:szCs w:val="23"/>
              </w:rPr>
              <w:t>содер-жание</w:t>
            </w:r>
            <w:proofErr w:type="spellEnd"/>
            <w:r w:rsidRPr="00100329">
              <w:rPr>
                <w:sz w:val="23"/>
                <w:szCs w:val="23"/>
              </w:rPr>
              <w:t xml:space="preserve"> тепловой мощности тыс. руб./Гкал/ч в мес.</w:t>
            </w:r>
          </w:p>
        </w:tc>
        <w:tc>
          <w:tcPr>
            <w:tcW w:w="1417" w:type="dxa"/>
            <w:shd w:val="clear" w:color="auto" w:fill="auto"/>
            <w:vAlign w:val="center"/>
          </w:tcPr>
          <w:p w14:paraId="0F7E3789" w14:textId="77777777" w:rsidR="00100329" w:rsidRPr="00100329" w:rsidRDefault="00100329" w:rsidP="00100329">
            <w:pPr>
              <w:jc w:val="center"/>
              <w:rPr>
                <w:sz w:val="23"/>
                <w:szCs w:val="23"/>
              </w:rPr>
            </w:pPr>
            <w:r w:rsidRPr="00100329">
              <w:rPr>
                <w:sz w:val="23"/>
                <w:szCs w:val="23"/>
              </w:rPr>
              <w:t>x</w:t>
            </w:r>
          </w:p>
        </w:tc>
        <w:tc>
          <w:tcPr>
            <w:tcW w:w="1003" w:type="dxa"/>
            <w:shd w:val="clear" w:color="auto" w:fill="auto"/>
            <w:vAlign w:val="center"/>
          </w:tcPr>
          <w:p w14:paraId="78252994" w14:textId="77777777" w:rsidR="00100329" w:rsidRPr="00100329" w:rsidRDefault="00100329" w:rsidP="00100329">
            <w:pPr>
              <w:ind w:left="-108" w:right="-98"/>
              <w:jc w:val="center"/>
              <w:rPr>
                <w:sz w:val="23"/>
                <w:szCs w:val="23"/>
              </w:rPr>
            </w:pPr>
            <w:r w:rsidRPr="00100329">
              <w:rPr>
                <w:sz w:val="23"/>
                <w:szCs w:val="23"/>
              </w:rPr>
              <w:t>x</w:t>
            </w:r>
          </w:p>
        </w:tc>
        <w:tc>
          <w:tcPr>
            <w:tcW w:w="850" w:type="dxa"/>
            <w:shd w:val="clear" w:color="auto" w:fill="auto"/>
            <w:vAlign w:val="center"/>
          </w:tcPr>
          <w:p w14:paraId="44B9166A"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0B9DBFE5" w14:textId="77777777" w:rsidR="00100329" w:rsidRPr="00100329" w:rsidRDefault="00100329" w:rsidP="00100329">
            <w:pPr>
              <w:ind w:right="-2"/>
              <w:jc w:val="center"/>
              <w:rPr>
                <w:sz w:val="23"/>
                <w:szCs w:val="23"/>
              </w:rPr>
            </w:pPr>
            <w:r w:rsidRPr="00100329">
              <w:rPr>
                <w:sz w:val="23"/>
                <w:szCs w:val="23"/>
                <w:lang w:val="en-US"/>
              </w:rPr>
              <w:t>x</w:t>
            </w:r>
          </w:p>
        </w:tc>
        <w:tc>
          <w:tcPr>
            <w:tcW w:w="1009" w:type="dxa"/>
            <w:shd w:val="clear" w:color="auto" w:fill="auto"/>
            <w:vAlign w:val="center"/>
          </w:tcPr>
          <w:p w14:paraId="3DD7706F" w14:textId="77777777" w:rsidR="00100329" w:rsidRPr="00100329" w:rsidRDefault="00100329" w:rsidP="00100329">
            <w:pPr>
              <w:ind w:right="-2"/>
              <w:jc w:val="center"/>
              <w:rPr>
                <w:sz w:val="23"/>
                <w:szCs w:val="23"/>
              </w:rPr>
            </w:pPr>
            <w:r w:rsidRPr="00100329">
              <w:rPr>
                <w:sz w:val="23"/>
                <w:szCs w:val="23"/>
                <w:lang w:val="en-US"/>
              </w:rPr>
              <w:t>x</w:t>
            </w:r>
          </w:p>
        </w:tc>
        <w:tc>
          <w:tcPr>
            <w:tcW w:w="850" w:type="dxa"/>
            <w:shd w:val="clear" w:color="auto" w:fill="auto"/>
            <w:vAlign w:val="center"/>
          </w:tcPr>
          <w:p w14:paraId="0D012DAA" w14:textId="77777777" w:rsidR="00100329" w:rsidRPr="00100329" w:rsidRDefault="00100329" w:rsidP="00100329">
            <w:pPr>
              <w:ind w:right="-2"/>
              <w:jc w:val="center"/>
              <w:rPr>
                <w:sz w:val="23"/>
                <w:szCs w:val="23"/>
              </w:rPr>
            </w:pPr>
            <w:r w:rsidRPr="00100329">
              <w:rPr>
                <w:sz w:val="23"/>
                <w:szCs w:val="23"/>
                <w:lang w:val="en-US"/>
              </w:rPr>
              <w:t>x</w:t>
            </w:r>
          </w:p>
        </w:tc>
        <w:tc>
          <w:tcPr>
            <w:tcW w:w="957" w:type="dxa"/>
            <w:shd w:val="clear" w:color="auto" w:fill="auto"/>
            <w:vAlign w:val="center"/>
          </w:tcPr>
          <w:p w14:paraId="01419659" w14:textId="77777777" w:rsidR="00100329" w:rsidRPr="00100329" w:rsidRDefault="00100329" w:rsidP="00100329">
            <w:pPr>
              <w:ind w:right="-2"/>
              <w:jc w:val="center"/>
              <w:rPr>
                <w:sz w:val="23"/>
                <w:szCs w:val="23"/>
              </w:rPr>
            </w:pPr>
            <w:r w:rsidRPr="00100329">
              <w:rPr>
                <w:sz w:val="23"/>
                <w:szCs w:val="23"/>
                <w:lang w:val="en-US"/>
              </w:rPr>
              <w:t>x</w:t>
            </w:r>
          </w:p>
        </w:tc>
      </w:tr>
      <w:tr w:rsidR="00100329" w:rsidRPr="00100329" w14:paraId="1C21B63B" w14:textId="77777777" w:rsidTr="00754CFF">
        <w:tc>
          <w:tcPr>
            <w:tcW w:w="1838" w:type="dxa"/>
            <w:vMerge/>
            <w:shd w:val="clear" w:color="auto" w:fill="auto"/>
            <w:vAlign w:val="center"/>
          </w:tcPr>
          <w:p w14:paraId="22482C7B" w14:textId="77777777" w:rsidR="00100329" w:rsidRPr="00100329" w:rsidRDefault="00100329" w:rsidP="00100329">
            <w:pPr>
              <w:ind w:right="-2"/>
              <w:jc w:val="center"/>
              <w:rPr>
                <w:sz w:val="23"/>
                <w:szCs w:val="23"/>
              </w:rPr>
            </w:pPr>
          </w:p>
        </w:tc>
        <w:tc>
          <w:tcPr>
            <w:tcW w:w="8764" w:type="dxa"/>
            <w:gridSpan w:val="8"/>
            <w:shd w:val="clear" w:color="auto" w:fill="auto"/>
            <w:vAlign w:val="center"/>
          </w:tcPr>
          <w:p w14:paraId="45DF21D5" w14:textId="77777777" w:rsidR="00100329" w:rsidRPr="00100329" w:rsidRDefault="00100329" w:rsidP="00100329">
            <w:pPr>
              <w:ind w:right="-2"/>
              <w:jc w:val="center"/>
              <w:rPr>
                <w:sz w:val="23"/>
                <w:szCs w:val="23"/>
              </w:rPr>
            </w:pPr>
            <w:r w:rsidRPr="00100329">
              <w:rPr>
                <w:sz w:val="23"/>
                <w:szCs w:val="23"/>
              </w:rPr>
              <w:t>Население (тарифы указываются с учетом НДС) *</w:t>
            </w:r>
          </w:p>
        </w:tc>
      </w:tr>
      <w:tr w:rsidR="00100329" w:rsidRPr="00100329" w14:paraId="4617BAAE" w14:textId="77777777" w:rsidTr="00754CFF">
        <w:trPr>
          <w:trHeight w:val="225"/>
        </w:trPr>
        <w:tc>
          <w:tcPr>
            <w:tcW w:w="1838" w:type="dxa"/>
            <w:vMerge/>
            <w:shd w:val="clear" w:color="auto" w:fill="auto"/>
            <w:vAlign w:val="center"/>
          </w:tcPr>
          <w:p w14:paraId="5458C4B5" w14:textId="77777777" w:rsidR="00100329" w:rsidRPr="00100329" w:rsidRDefault="00100329" w:rsidP="00100329">
            <w:pPr>
              <w:ind w:right="-2"/>
              <w:jc w:val="center"/>
              <w:rPr>
                <w:sz w:val="23"/>
                <w:szCs w:val="23"/>
              </w:rPr>
            </w:pPr>
          </w:p>
        </w:tc>
        <w:tc>
          <w:tcPr>
            <w:tcW w:w="1843" w:type="dxa"/>
            <w:vMerge w:val="restart"/>
            <w:shd w:val="clear" w:color="auto" w:fill="auto"/>
            <w:vAlign w:val="center"/>
          </w:tcPr>
          <w:p w14:paraId="6C7F3456" w14:textId="77777777" w:rsidR="00100329" w:rsidRPr="00100329" w:rsidRDefault="00100329" w:rsidP="00100329">
            <w:pPr>
              <w:ind w:right="-2"/>
              <w:jc w:val="center"/>
              <w:rPr>
                <w:sz w:val="23"/>
                <w:szCs w:val="23"/>
              </w:rPr>
            </w:pPr>
            <w:r w:rsidRPr="00100329">
              <w:rPr>
                <w:sz w:val="23"/>
                <w:szCs w:val="23"/>
              </w:rPr>
              <w:t>Одноставочный</w:t>
            </w:r>
          </w:p>
          <w:p w14:paraId="6707A640" w14:textId="77777777" w:rsidR="00100329" w:rsidRPr="00100329" w:rsidRDefault="00100329" w:rsidP="00100329">
            <w:pPr>
              <w:ind w:right="-2"/>
              <w:jc w:val="center"/>
              <w:rPr>
                <w:sz w:val="23"/>
                <w:szCs w:val="23"/>
              </w:rPr>
            </w:pPr>
            <w:r w:rsidRPr="00100329">
              <w:rPr>
                <w:sz w:val="23"/>
                <w:szCs w:val="23"/>
              </w:rPr>
              <w:t>руб./Гкал</w:t>
            </w:r>
          </w:p>
        </w:tc>
        <w:tc>
          <w:tcPr>
            <w:tcW w:w="1417" w:type="dxa"/>
            <w:shd w:val="clear" w:color="auto" w:fill="auto"/>
            <w:vAlign w:val="center"/>
          </w:tcPr>
          <w:p w14:paraId="2B81CB61" w14:textId="77777777" w:rsidR="00100329" w:rsidRPr="00100329" w:rsidRDefault="00100329" w:rsidP="00100329">
            <w:pPr>
              <w:ind w:left="-106" w:right="-111"/>
              <w:jc w:val="center"/>
              <w:rPr>
                <w:sz w:val="23"/>
                <w:szCs w:val="23"/>
              </w:rPr>
            </w:pPr>
            <w:r w:rsidRPr="00100329">
              <w:t>с 01.01.2025</w:t>
            </w:r>
          </w:p>
        </w:tc>
        <w:tc>
          <w:tcPr>
            <w:tcW w:w="1003" w:type="dxa"/>
            <w:shd w:val="clear" w:color="auto" w:fill="auto"/>
            <w:vAlign w:val="bottom"/>
          </w:tcPr>
          <w:p w14:paraId="2D6411D2" w14:textId="77777777" w:rsidR="00100329" w:rsidRPr="00100329" w:rsidRDefault="00100329" w:rsidP="00100329">
            <w:pPr>
              <w:ind w:left="-108" w:right="-98"/>
              <w:jc w:val="center"/>
            </w:pPr>
            <w:r w:rsidRPr="00100329">
              <w:t>2 458,24</w:t>
            </w:r>
          </w:p>
        </w:tc>
        <w:tc>
          <w:tcPr>
            <w:tcW w:w="850" w:type="dxa"/>
            <w:shd w:val="clear" w:color="auto" w:fill="auto"/>
            <w:vAlign w:val="center"/>
          </w:tcPr>
          <w:p w14:paraId="730C6700" w14:textId="77777777" w:rsidR="00100329" w:rsidRPr="00100329" w:rsidRDefault="00100329" w:rsidP="00100329">
            <w:pPr>
              <w:ind w:right="-2"/>
              <w:jc w:val="center"/>
              <w:rPr>
                <w:sz w:val="23"/>
                <w:szCs w:val="23"/>
              </w:rPr>
            </w:pPr>
            <w:r w:rsidRPr="00100329">
              <w:rPr>
                <w:sz w:val="23"/>
                <w:szCs w:val="23"/>
                <w:lang w:val="en-US"/>
              </w:rPr>
              <w:t>x</w:t>
            </w:r>
          </w:p>
        </w:tc>
        <w:tc>
          <w:tcPr>
            <w:tcW w:w="835" w:type="dxa"/>
            <w:shd w:val="clear" w:color="auto" w:fill="auto"/>
            <w:vAlign w:val="center"/>
          </w:tcPr>
          <w:p w14:paraId="3DD8504E" w14:textId="77777777" w:rsidR="00100329" w:rsidRPr="00100329" w:rsidRDefault="00100329" w:rsidP="00100329">
            <w:pPr>
              <w:ind w:right="-2"/>
              <w:jc w:val="center"/>
              <w:rPr>
                <w:sz w:val="23"/>
                <w:szCs w:val="23"/>
              </w:rPr>
            </w:pPr>
            <w:r w:rsidRPr="00100329">
              <w:rPr>
                <w:sz w:val="23"/>
                <w:szCs w:val="23"/>
                <w:lang w:val="en-US"/>
              </w:rPr>
              <w:t>x</w:t>
            </w:r>
          </w:p>
        </w:tc>
        <w:tc>
          <w:tcPr>
            <w:tcW w:w="1009" w:type="dxa"/>
            <w:shd w:val="clear" w:color="auto" w:fill="auto"/>
            <w:vAlign w:val="center"/>
          </w:tcPr>
          <w:p w14:paraId="2E8D89FE"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06F39DF5"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4AFF7AD3"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328AD503" w14:textId="77777777" w:rsidTr="00754CFF">
        <w:trPr>
          <w:trHeight w:val="180"/>
        </w:trPr>
        <w:tc>
          <w:tcPr>
            <w:tcW w:w="1838" w:type="dxa"/>
            <w:vMerge/>
            <w:shd w:val="clear" w:color="auto" w:fill="auto"/>
            <w:vAlign w:val="center"/>
          </w:tcPr>
          <w:p w14:paraId="176190BC" w14:textId="77777777" w:rsidR="00100329" w:rsidRPr="00100329" w:rsidRDefault="00100329" w:rsidP="00100329">
            <w:pPr>
              <w:ind w:right="-2"/>
              <w:jc w:val="center"/>
              <w:rPr>
                <w:sz w:val="23"/>
                <w:szCs w:val="23"/>
              </w:rPr>
            </w:pPr>
          </w:p>
        </w:tc>
        <w:tc>
          <w:tcPr>
            <w:tcW w:w="1843" w:type="dxa"/>
            <w:vMerge/>
            <w:shd w:val="clear" w:color="auto" w:fill="auto"/>
            <w:vAlign w:val="center"/>
          </w:tcPr>
          <w:p w14:paraId="14FA48E0" w14:textId="77777777" w:rsidR="00100329" w:rsidRPr="00100329" w:rsidRDefault="00100329" w:rsidP="00100329">
            <w:pPr>
              <w:ind w:right="-2"/>
              <w:jc w:val="center"/>
              <w:rPr>
                <w:sz w:val="23"/>
                <w:szCs w:val="23"/>
              </w:rPr>
            </w:pPr>
          </w:p>
        </w:tc>
        <w:tc>
          <w:tcPr>
            <w:tcW w:w="1417" w:type="dxa"/>
            <w:shd w:val="clear" w:color="auto" w:fill="auto"/>
            <w:vAlign w:val="center"/>
          </w:tcPr>
          <w:p w14:paraId="60CA8547" w14:textId="77777777" w:rsidR="00100329" w:rsidRPr="00100329" w:rsidRDefault="00100329" w:rsidP="00100329">
            <w:pPr>
              <w:ind w:left="-106" w:right="-111"/>
              <w:jc w:val="center"/>
              <w:rPr>
                <w:sz w:val="23"/>
                <w:szCs w:val="23"/>
              </w:rPr>
            </w:pPr>
            <w:r w:rsidRPr="00100329">
              <w:t>с 01.07.2025</w:t>
            </w:r>
          </w:p>
        </w:tc>
        <w:tc>
          <w:tcPr>
            <w:tcW w:w="1003" w:type="dxa"/>
            <w:shd w:val="clear" w:color="auto" w:fill="auto"/>
            <w:vAlign w:val="bottom"/>
          </w:tcPr>
          <w:p w14:paraId="5467CEB5" w14:textId="77777777" w:rsidR="00100329" w:rsidRPr="00100329" w:rsidRDefault="00100329" w:rsidP="00100329">
            <w:pPr>
              <w:ind w:left="-108" w:right="-98"/>
              <w:jc w:val="center"/>
            </w:pPr>
            <w:r w:rsidRPr="00100329">
              <w:t>2 782,62</w:t>
            </w:r>
          </w:p>
        </w:tc>
        <w:tc>
          <w:tcPr>
            <w:tcW w:w="850" w:type="dxa"/>
            <w:shd w:val="clear" w:color="auto" w:fill="auto"/>
            <w:vAlign w:val="center"/>
          </w:tcPr>
          <w:p w14:paraId="2D71CE65"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0207CDF7"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007524F9"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29180654"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19B792E3"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6CE7B5FA" w14:textId="77777777" w:rsidTr="00754CFF">
        <w:trPr>
          <w:trHeight w:val="135"/>
        </w:trPr>
        <w:tc>
          <w:tcPr>
            <w:tcW w:w="1838" w:type="dxa"/>
            <w:vMerge/>
            <w:shd w:val="clear" w:color="auto" w:fill="auto"/>
            <w:vAlign w:val="center"/>
          </w:tcPr>
          <w:p w14:paraId="131A9B50" w14:textId="77777777" w:rsidR="00100329" w:rsidRPr="00100329" w:rsidRDefault="00100329" w:rsidP="00100329">
            <w:pPr>
              <w:ind w:right="-2"/>
              <w:jc w:val="center"/>
              <w:rPr>
                <w:sz w:val="23"/>
                <w:szCs w:val="23"/>
              </w:rPr>
            </w:pPr>
          </w:p>
        </w:tc>
        <w:tc>
          <w:tcPr>
            <w:tcW w:w="1843" w:type="dxa"/>
            <w:vMerge/>
            <w:shd w:val="clear" w:color="auto" w:fill="auto"/>
            <w:vAlign w:val="center"/>
          </w:tcPr>
          <w:p w14:paraId="7EC50544" w14:textId="77777777" w:rsidR="00100329" w:rsidRPr="00100329" w:rsidRDefault="00100329" w:rsidP="00100329">
            <w:pPr>
              <w:ind w:right="-2"/>
              <w:jc w:val="center"/>
              <w:rPr>
                <w:sz w:val="23"/>
                <w:szCs w:val="23"/>
              </w:rPr>
            </w:pPr>
          </w:p>
        </w:tc>
        <w:tc>
          <w:tcPr>
            <w:tcW w:w="1417" w:type="dxa"/>
            <w:shd w:val="clear" w:color="auto" w:fill="auto"/>
            <w:vAlign w:val="center"/>
          </w:tcPr>
          <w:p w14:paraId="676808E9" w14:textId="77777777" w:rsidR="00100329" w:rsidRPr="00100329" w:rsidRDefault="00100329" w:rsidP="00100329">
            <w:pPr>
              <w:ind w:left="-106" w:right="-111"/>
              <w:jc w:val="center"/>
              <w:rPr>
                <w:sz w:val="23"/>
                <w:szCs w:val="23"/>
              </w:rPr>
            </w:pPr>
            <w:r w:rsidRPr="00100329">
              <w:t>с 01.01.2026</w:t>
            </w:r>
          </w:p>
        </w:tc>
        <w:tc>
          <w:tcPr>
            <w:tcW w:w="1003" w:type="dxa"/>
            <w:shd w:val="clear" w:color="auto" w:fill="auto"/>
            <w:vAlign w:val="bottom"/>
          </w:tcPr>
          <w:p w14:paraId="1D2AB6FA" w14:textId="77777777" w:rsidR="00100329" w:rsidRPr="00100329" w:rsidRDefault="00100329" w:rsidP="00100329">
            <w:pPr>
              <w:ind w:left="-108" w:right="-98"/>
              <w:jc w:val="center"/>
            </w:pPr>
            <w:r w:rsidRPr="00100329">
              <w:t>2 682,80</w:t>
            </w:r>
          </w:p>
        </w:tc>
        <w:tc>
          <w:tcPr>
            <w:tcW w:w="850" w:type="dxa"/>
            <w:shd w:val="clear" w:color="auto" w:fill="auto"/>
            <w:vAlign w:val="center"/>
          </w:tcPr>
          <w:p w14:paraId="0ABA509E"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28B36EEE"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06B3566A"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2906CB98"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04BD4AB5"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48BD1B19" w14:textId="77777777" w:rsidTr="00754CFF">
        <w:trPr>
          <w:trHeight w:val="135"/>
        </w:trPr>
        <w:tc>
          <w:tcPr>
            <w:tcW w:w="1838" w:type="dxa"/>
            <w:vMerge/>
            <w:shd w:val="clear" w:color="auto" w:fill="auto"/>
            <w:vAlign w:val="center"/>
          </w:tcPr>
          <w:p w14:paraId="103D28D1" w14:textId="77777777" w:rsidR="00100329" w:rsidRPr="00100329" w:rsidRDefault="00100329" w:rsidP="00100329">
            <w:pPr>
              <w:ind w:right="-2"/>
              <w:jc w:val="center"/>
              <w:rPr>
                <w:sz w:val="23"/>
                <w:szCs w:val="23"/>
              </w:rPr>
            </w:pPr>
          </w:p>
        </w:tc>
        <w:tc>
          <w:tcPr>
            <w:tcW w:w="1843" w:type="dxa"/>
            <w:vMerge/>
            <w:shd w:val="clear" w:color="auto" w:fill="auto"/>
            <w:vAlign w:val="center"/>
          </w:tcPr>
          <w:p w14:paraId="15538A1C" w14:textId="77777777" w:rsidR="00100329" w:rsidRPr="00100329" w:rsidRDefault="00100329" w:rsidP="00100329">
            <w:pPr>
              <w:ind w:right="-2"/>
              <w:jc w:val="center"/>
              <w:rPr>
                <w:sz w:val="23"/>
                <w:szCs w:val="23"/>
              </w:rPr>
            </w:pPr>
          </w:p>
        </w:tc>
        <w:tc>
          <w:tcPr>
            <w:tcW w:w="1417" w:type="dxa"/>
            <w:shd w:val="clear" w:color="auto" w:fill="auto"/>
            <w:vAlign w:val="center"/>
          </w:tcPr>
          <w:p w14:paraId="40E5FFC8" w14:textId="77777777" w:rsidR="00100329" w:rsidRPr="00100329" w:rsidRDefault="00100329" w:rsidP="00100329">
            <w:pPr>
              <w:ind w:left="-106" w:right="-111"/>
              <w:jc w:val="center"/>
              <w:rPr>
                <w:sz w:val="23"/>
                <w:szCs w:val="23"/>
              </w:rPr>
            </w:pPr>
            <w:r w:rsidRPr="00100329">
              <w:t>с 01.07.2026</w:t>
            </w:r>
          </w:p>
        </w:tc>
        <w:tc>
          <w:tcPr>
            <w:tcW w:w="1003" w:type="dxa"/>
            <w:shd w:val="clear" w:color="auto" w:fill="auto"/>
            <w:vAlign w:val="bottom"/>
          </w:tcPr>
          <w:p w14:paraId="52926A8E" w14:textId="77777777" w:rsidR="00100329" w:rsidRPr="00100329" w:rsidRDefault="00100329" w:rsidP="00100329">
            <w:pPr>
              <w:ind w:left="-108" w:right="-98"/>
              <w:jc w:val="center"/>
            </w:pPr>
            <w:r w:rsidRPr="00100329">
              <w:t>2 682,80</w:t>
            </w:r>
          </w:p>
        </w:tc>
        <w:tc>
          <w:tcPr>
            <w:tcW w:w="850" w:type="dxa"/>
            <w:shd w:val="clear" w:color="auto" w:fill="auto"/>
            <w:vAlign w:val="center"/>
          </w:tcPr>
          <w:p w14:paraId="560EADB0"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0C2A2C8E"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48FC017A"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06D18083"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2E3BD73D"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24DEB27D" w14:textId="77777777" w:rsidTr="00754CFF">
        <w:trPr>
          <w:trHeight w:val="135"/>
        </w:trPr>
        <w:tc>
          <w:tcPr>
            <w:tcW w:w="1838" w:type="dxa"/>
            <w:vMerge/>
            <w:shd w:val="clear" w:color="auto" w:fill="auto"/>
            <w:vAlign w:val="center"/>
          </w:tcPr>
          <w:p w14:paraId="19C5630E" w14:textId="77777777" w:rsidR="00100329" w:rsidRPr="00100329" w:rsidRDefault="00100329" w:rsidP="00100329">
            <w:pPr>
              <w:ind w:right="-2"/>
              <w:jc w:val="center"/>
              <w:rPr>
                <w:sz w:val="23"/>
                <w:szCs w:val="23"/>
              </w:rPr>
            </w:pPr>
          </w:p>
        </w:tc>
        <w:tc>
          <w:tcPr>
            <w:tcW w:w="1843" w:type="dxa"/>
            <w:vMerge/>
            <w:shd w:val="clear" w:color="auto" w:fill="auto"/>
            <w:vAlign w:val="center"/>
          </w:tcPr>
          <w:p w14:paraId="4475C2D0" w14:textId="77777777" w:rsidR="00100329" w:rsidRPr="00100329" w:rsidRDefault="00100329" w:rsidP="00100329">
            <w:pPr>
              <w:ind w:right="-2"/>
              <w:jc w:val="center"/>
              <w:rPr>
                <w:sz w:val="23"/>
                <w:szCs w:val="23"/>
              </w:rPr>
            </w:pPr>
          </w:p>
        </w:tc>
        <w:tc>
          <w:tcPr>
            <w:tcW w:w="1417" w:type="dxa"/>
            <w:shd w:val="clear" w:color="auto" w:fill="auto"/>
            <w:vAlign w:val="center"/>
          </w:tcPr>
          <w:p w14:paraId="74BF7E46" w14:textId="77777777" w:rsidR="00100329" w:rsidRPr="00100329" w:rsidRDefault="00100329" w:rsidP="00100329">
            <w:pPr>
              <w:ind w:left="-106" w:right="-111"/>
              <w:jc w:val="center"/>
            </w:pPr>
            <w:r w:rsidRPr="00100329">
              <w:t>с 01.01.2027</w:t>
            </w:r>
          </w:p>
        </w:tc>
        <w:tc>
          <w:tcPr>
            <w:tcW w:w="1003" w:type="dxa"/>
            <w:shd w:val="clear" w:color="auto" w:fill="auto"/>
            <w:vAlign w:val="bottom"/>
          </w:tcPr>
          <w:p w14:paraId="715C4607" w14:textId="77777777" w:rsidR="00100329" w:rsidRPr="00100329" w:rsidRDefault="00100329" w:rsidP="00100329">
            <w:pPr>
              <w:ind w:left="-108" w:right="-98"/>
              <w:jc w:val="center"/>
            </w:pPr>
            <w:r w:rsidRPr="00100329">
              <w:t>2 682,80</w:t>
            </w:r>
          </w:p>
        </w:tc>
        <w:tc>
          <w:tcPr>
            <w:tcW w:w="850" w:type="dxa"/>
            <w:shd w:val="clear" w:color="auto" w:fill="auto"/>
            <w:vAlign w:val="center"/>
          </w:tcPr>
          <w:p w14:paraId="7BF76B75"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5DE25D84"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502A6E17"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06CE39BB"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30897873"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569F140A" w14:textId="77777777" w:rsidTr="00754CFF">
        <w:trPr>
          <w:trHeight w:val="135"/>
        </w:trPr>
        <w:tc>
          <w:tcPr>
            <w:tcW w:w="1838" w:type="dxa"/>
            <w:vMerge/>
            <w:shd w:val="clear" w:color="auto" w:fill="auto"/>
            <w:vAlign w:val="center"/>
          </w:tcPr>
          <w:p w14:paraId="0E722FAB" w14:textId="77777777" w:rsidR="00100329" w:rsidRPr="00100329" w:rsidRDefault="00100329" w:rsidP="00100329">
            <w:pPr>
              <w:ind w:right="-2"/>
              <w:jc w:val="center"/>
              <w:rPr>
                <w:sz w:val="23"/>
                <w:szCs w:val="23"/>
              </w:rPr>
            </w:pPr>
          </w:p>
        </w:tc>
        <w:tc>
          <w:tcPr>
            <w:tcW w:w="1843" w:type="dxa"/>
            <w:vMerge/>
            <w:shd w:val="clear" w:color="auto" w:fill="auto"/>
            <w:vAlign w:val="center"/>
          </w:tcPr>
          <w:p w14:paraId="4D9B66D2" w14:textId="77777777" w:rsidR="00100329" w:rsidRPr="00100329" w:rsidRDefault="00100329" w:rsidP="00100329">
            <w:pPr>
              <w:ind w:right="-2"/>
              <w:jc w:val="center"/>
              <w:rPr>
                <w:sz w:val="23"/>
                <w:szCs w:val="23"/>
              </w:rPr>
            </w:pPr>
          </w:p>
        </w:tc>
        <w:tc>
          <w:tcPr>
            <w:tcW w:w="1417" w:type="dxa"/>
            <w:shd w:val="clear" w:color="auto" w:fill="auto"/>
            <w:vAlign w:val="center"/>
          </w:tcPr>
          <w:p w14:paraId="5DC46CDD" w14:textId="77777777" w:rsidR="00100329" w:rsidRPr="00100329" w:rsidRDefault="00100329" w:rsidP="00100329">
            <w:pPr>
              <w:ind w:left="-106" w:right="-111"/>
              <w:jc w:val="center"/>
            </w:pPr>
            <w:r w:rsidRPr="00100329">
              <w:t>с 01.07.2027</w:t>
            </w:r>
          </w:p>
        </w:tc>
        <w:tc>
          <w:tcPr>
            <w:tcW w:w="1003" w:type="dxa"/>
            <w:shd w:val="clear" w:color="auto" w:fill="auto"/>
            <w:vAlign w:val="bottom"/>
          </w:tcPr>
          <w:p w14:paraId="53914DAD" w14:textId="77777777" w:rsidR="00100329" w:rsidRPr="00100329" w:rsidRDefault="00100329" w:rsidP="00100329">
            <w:pPr>
              <w:ind w:left="-108" w:right="-98"/>
              <w:jc w:val="center"/>
            </w:pPr>
            <w:r w:rsidRPr="00100329">
              <w:t>2 871,22</w:t>
            </w:r>
          </w:p>
        </w:tc>
        <w:tc>
          <w:tcPr>
            <w:tcW w:w="850" w:type="dxa"/>
            <w:shd w:val="clear" w:color="auto" w:fill="auto"/>
            <w:vAlign w:val="center"/>
          </w:tcPr>
          <w:p w14:paraId="085DB533" w14:textId="77777777" w:rsidR="00100329" w:rsidRPr="00100329" w:rsidRDefault="00100329" w:rsidP="00100329">
            <w:pPr>
              <w:jc w:val="center"/>
              <w:rPr>
                <w:sz w:val="23"/>
                <w:szCs w:val="23"/>
              </w:rPr>
            </w:pPr>
            <w:r w:rsidRPr="00100329">
              <w:rPr>
                <w:sz w:val="23"/>
                <w:szCs w:val="23"/>
              </w:rPr>
              <w:t>x</w:t>
            </w:r>
          </w:p>
        </w:tc>
        <w:tc>
          <w:tcPr>
            <w:tcW w:w="835" w:type="dxa"/>
            <w:shd w:val="clear" w:color="auto" w:fill="auto"/>
            <w:vAlign w:val="center"/>
          </w:tcPr>
          <w:p w14:paraId="0DFD26B8"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43C3155E"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2E179DA7"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5B07D5B9" w14:textId="77777777" w:rsidR="00100329" w:rsidRPr="00100329" w:rsidRDefault="00100329" w:rsidP="00100329">
            <w:pPr>
              <w:ind w:right="-2"/>
              <w:jc w:val="center"/>
              <w:rPr>
                <w:sz w:val="23"/>
                <w:szCs w:val="23"/>
                <w:lang w:val="en-US"/>
              </w:rPr>
            </w:pPr>
            <w:r w:rsidRPr="00100329">
              <w:rPr>
                <w:sz w:val="23"/>
                <w:szCs w:val="23"/>
                <w:lang w:val="en-US"/>
              </w:rPr>
              <w:t>x</w:t>
            </w:r>
          </w:p>
        </w:tc>
      </w:tr>
      <w:tr w:rsidR="00100329" w:rsidRPr="00100329" w14:paraId="5E8DBEE5" w14:textId="77777777" w:rsidTr="00754CFF">
        <w:trPr>
          <w:trHeight w:val="135"/>
        </w:trPr>
        <w:tc>
          <w:tcPr>
            <w:tcW w:w="1838" w:type="dxa"/>
            <w:vMerge/>
            <w:shd w:val="clear" w:color="auto" w:fill="auto"/>
            <w:vAlign w:val="center"/>
          </w:tcPr>
          <w:p w14:paraId="2FD0AACF" w14:textId="77777777" w:rsidR="00100329" w:rsidRPr="00100329" w:rsidRDefault="00100329" w:rsidP="00100329">
            <w:pPr>
              <w:ind w:right="-2"/>
              <w:jc w:val="center"/>
              <w:rPr>
                <w:sz w:val="23"/>
                <w:szCs w:val="23"/>
              </w:rPr>
            </w:pPr>
          </w:p>
        </w:tc>
        <w:tc>
          <w:tcPr>
            <w:tcW w:w="1843" w:type="dxa"/>
            <w:shd w:val="clear" w:color="auto" w:fill="auto"/>
            <w:vAlign w:val="center"/>
          </w:tcPr>
          <w:p w14:paraId="7335A59B" w14:textId="77777777" w:rsidR="00100329" w:rsidRPr="00100329" w:rsidRDefault="00100329" w:rsidP="00100329">
            <w:pPr>
              <w:ind w:right="-2"/>
              <w:jc w:val="center"/>
              <w:rPr>
                <w:sz w:val="23"/>
                <w:szCs w:val="23"/>
              </w:rPr>
            </w:pPr>
            <w:proofErr w:type="spellStart"/>
            <w:r w:rsidRPr="00100329">
              <w:rPr>
                <w:sz w:val="23"/>
                <w:szCs w:val="23"/>
              </w:rPr>
              <w:t>Двухставочный</w:t>
            </w:r>
            <w:proofErr w:type="spellEnd"/>
          </w:p>
        </w:tc>
        <w:tc>
          <w:tcPr>
            <w:tcW w:w="1417" w:type="dxa"/>
            <w:shd w:val="clear" w:color="auto" w:fill="auto"/>
            <w:vAlign w:val="center"/>
          </w:tcPr>
          <w:p w14:paraId="6C1F266A" w14:textId="77777777" w:rsidR="00100329" w:rsidRPr="00100329" w:rsidRDefault="00100329" w:rsidP="00100329">
            <w:pPr>
              <w:jc w:val="center"/>
              <w:rPr>
                <w:sz w:val="23"/>
                <w:szCs w:val="23"/>
              </w:rPr>
            </w:pPr>
            <w:r w:rsidRPr="00100329">
              <w:rPr>
                <w:sz w:val="23"/>
                <w:szCs w:val="23"/>
              </w:rPr>
              <w:t>x</w:t>
            </w:r>
          </w:p>
        </w:tc>
        <w:tc>
          <w:tcPr>
            <w:tcW w:w="1003" w:type="dxa"/>
            <w:shd w:val="clear" w:color="auto" w:fill="auto"/>
            <w:vAlign w:val="center"/>
          </w:tcPr>
          <w:p w14:paraId="02119B23" w14:textId="77777777" w:rsidR="00100329" w:rsidRPr="00100329" w:rsidRDefault="00100329" w:rsidP="00100329">
            <w:pPr>
              <w:ind w:left="-108" w:right="-98"/>
              <w:jc w:val="center"/>
              <w:rPr>
                <w:sz w:val="23"/>
                <w:szCs w:val="23"/>
              </w:rPr>
            </w:pPr>
            <w:r w:rsidRPr="00100329">
              <w:rPr>
                <w:sz w:val="23"/>
                <w:szCs w:val="23"/>
              </w:rPr>
              <w:t>x</w:t>
            </w:r>
          </w:p>
        </w:tc>
        <w:tc>
          <w:tcPr>
            <w:tcW w:w="850" w:type="dxa"/>
            <w:shd w:val="clear" w:color="auto" w:fill="auto"/>
            <w:vAlign w:val="center"/>
          </w:tcPr>
          <w:p w14:paraId="78792D1B" w14:textId="77777777" w:rsidR="00100329" w:rsidRPr="00100329" w:rsidRDefault="00100329" w:rsidP="00100329">
            <w:pPr>
              <w:ind w:right="-2"/>
              <w:jc w:val="center"/>
              <w:rPr>
                <w:sz w:val="23"/>
                <w:szCs w:val="23"/>
                <w:lang w:val="en-US"/>
              </w:rPr>
            </w:pPr>
            <w:r w:rsidRPr="00100329">
              <w:rPr>
                <w:sz w:val="23"/>
                <w:szCs w:val="23"/>
              </w:rPr>
              <w:t>x</w:t>
            </w:r>
          </w:p>
        </w:tc>
        <w:tc>
          <w:tcPr>
            <w:tcW w:w="835" w:type="dxa"/>
            <w:shd w:val="clear" w:color="auto" w:fill="auto"/>
            <w:vAlign w:val="center"/>
          </w:tcPr>
          <w:p w14:paraId="5BC46922"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190225BB"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026E2B63"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57832E22" w14:textId="77777777" w:rsidR="00100329" w:rsidRPr="00100329" w:rsidRDefault="00100329" w:rsidP="00100329">
            <w:pPr>
              <w:jc w:val="center"/>
              <w:rPr>
                <w:sz w:val="23"/>
                <w:szCs w:val="23"/>
              </w:rPr>
            </w:pPr>
            <w:r w:rsidRPr="00100329">
              <w:rPr>
                <w:sz w:val="23"/>
                <w:szCs w:val="23"/>
                <w:lang w:val="en-US"/>
              </w:rPr>
              <w:t>x</w:t>
            </w:r>
          </w:p>
        </w:tc>
      </w:tr>
      <w:tr w:rsidR="00100329" w:rsidRPr="00100329" w14:paraId="2FFAF560" w14:textId="77777777" w:rsidTr="00754CFF">
        <w:trPr>
          <w:trHeight w:val="135"/>
        </w:trPr>
        <w:tc>
          <w:tcPr>
            <w:tcW w:w="1838" w:type="dxa"/>
            <w:vMerge/>
            <w:shd w:val="clear" w:color="auto" w:fill="auto"/>
            <w:vAlign w:val="center"/>
          </w:tcPr>
          <w:p w14:paraId="7EE14149" w14:textId="77777777" w:rsidR="00100329" w:rsidRPr="00100329" w:rsidRDefault="00100329" w:rsidP="00100329">
            <w:pPr>
              <w:ind w:right="-2"/>
              <w:jc w:val="center"/>
              <w:rPr>
                <w:sz w:val="23"/>
                <w:szCs w:val="23"/>
              </w:rPr>
            </w:pPr>
          </w:p>
        </w:tc>
        <w:tc>
          <w:tcPr>
            <w:tcW w:w="1843" w:type="dxa"/>
            <w:shd w:val="clear" w:color="auto" w:fill="auto"/>
            <w:vAlign w:val="center"/>
          </w:tcPr>
          <w:p w14:paraId="22929584" w14:textId="77777777" w:rsidR="00100329" w:rsidRPr="00100329" w:rsidRDefault="00100329" w:rsidP="00100329">
            <w:pPr>
              <w:ind w:left="-105" w:right="-103"/>
              <w:jc w:val="center"/>
              <w:rPr>
                <w:sz w:val="23"/>
                <w:szCs w:val="23"/>
              </w:rPr>
            </w:pPr>
            <w:r w:rsidRPr="00100329">
              <w:rPr>
                <w:sz w:val="23"/>
                <w:szCs w:val="23"/>
              </w:rPr>
              <w:t>Ставка за тепловую энергию, руб./Гкал</w:t>
            </w:r>
          </w:p>
        </w:tc>
        <w:tc>
          <w:tcPr>
            <w:tcW w:w="1417" w:type="dxa"/>
            <w:shd w:val="clear" w:color="auto" w:fill="auto"/>
            <w:vAlign w:val="center"/>
          </w:tcPr>
          <w:p w14:paraId="6C7EB680" w14:textId="77777777" w:rsidR="00100329" w:rsidRPr="00100329" w:rsidRDefault="00100329" w:rsidP="00100329">
            <w:pPr>
              <w:jc w:val="center"/>
              <w:rPr>
                <w:sz w:val="23"/>
                <w:szCs w:val="23"/>
              </w:rPr>
            </w:pPr>
            <w:r w:rsidRPr="00100329">
              <w:rPr>
                <w:sz w:val="23"/>
                <w:szCs w:val="23"/>
              </w:rPr>
              <w:t>x</w:t>
            </w:r>
          </w:p>
        </w:tc>
        <w:tc>
          <w:tcPr>
            <w:tcW w:w="1003" w:type="dxa"/>
            <w:shd w:val="clear" w:color="auto" w:fill="auto"/>
            <w:vAlign w:val="center"/>
          </w:tcPr>
          <w:p w14:paraId="542C4CA0" w14:textId="77777777" w:rsidR="00100329" w:rsidRPr="00100329" w:rsidRDefault="00100329" w:rsidP="00100329">
            <w:pPr>
              <w:ind w:left="-108" w:right="-98"/>
              <w:jc w:val="center"/>
              <w:rPr>
                <w:sz w:val="23"/>
                <w:szCs w:val="23"/>
              </w:rPr>
            </w:pPr>
            <w:r w:rsidRPr="00100329">
              <w:rPr>
                <w:sz w:val="23"/>
                <w:szCs w:val="23"/>
              </w:rPr>
              <w:t>x</w:t>
            </w:r>
          </w:p>
        </w:tc>
        <w:tc>
          <w:tcPr>
            <w:tcW w:w="850" w:type="dxa"/>
            <w:shd w:val="clear" w:color="auto" w:fill="auto"/>
            <w:vAlign w:val="center"/>
          </w:tcPr>
          <w:p w14:paraId="42848758" w14:textId="77777777" w:rsidR="00100329" w:rsidRPr="00100329" w:rsidRDefault="00100329" w:rsidP="00100329">
            <w:pPr>
              <w:ind w:right="-2"/>
              <w:jc w:val="center"/>
              <w:rPr>
                <w:sz w:val="23"/>
                <w:szCs w:val="23"/>
                <w:lang w:val="en-US"/>
              </w:rPr>
            </w:pPr>
            <w:r w:rsidRPr="00100329">
              <w:rPr>
                <w:sz w:val="23"/>
                <w:szCs w:val="23"/>
              </w:rPr>
              <w:t>x</w:t>
            </w:r>
          </w:p>
        </w:tc>
        <w:tc>
          <w:tcPr>
            <w:tcW w:w="835" w:type="dxa"/>
            <w:shd w:val="clear" w:color="auto" w:fill="auto"/>
            <w:vAlign w:val="center"/>
          </w:tcPr>
          <w:p w14:paraId="7149000D"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1893DEB2"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7BD322C2"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6DE97358" w14:textId="77777777" w:rsidR="00100329" w:rsidRPr="00100329" w:rsidRDefault="00100329" w:rsidP="00100329">
            <w:pPr>
              <w:jc w:val="center"/>
              <w:rPr>
                <w:sz w:val="23"/>
                <w:szCs w:val="23"/>
              </w:rPr>
            </w:pPr>
            <w:r w:rsidRPr="00100329">
              <w:rPr>
                <w:sz w:val="23"/>
                <w:szCs w:val="23"/>
                <w:lang w:val="en-US"/>
              </w:rPr>
              <w:t>x</w:t>
            </w:r>
          </w:p>
        </w:tc>
      </w:tr>
      <w:tr w:rsidR="00100329" w:rsidRPr="00100329" w14:paraId="4739C90B" w14:textId="77777777" w:rsidTr="00754CFF">
        <w:trPr>
          <w:trHeight w:val="135"/>
        </w:trPr>
        <w:tc>
          <w:tcPr>
            <w:tcW w:w="1838" w:type="dxa"/>
            <w:vMerge/>
            <w:shd w:val="clear" w:color="auto" w:fill="auto"/>
            <w:vAlign w:val="center"/>
          </w:tcPr>
          <w:p w14:paraId="49A427D6" w14:textId="77777777" w:rsidR="00100329" w:rsidRPr="00100329" w:rsidRDefault="00100329" w:rsidP="00100329">
            <w:pPr>
              <w:ind w:right="-2"/>
              <w:jc w:val="center"/>
              <w:rPr>
                <w:sz w:val="23"/>
                <w:szCs w:val="23"/>
              </w:rPr>
            </w:pPr>
          </w:p>
        </w:tc>
        <w:tc>
          <w:tcPr>
            <w:tcW w:w="1843" w:type="dxa"/>
            <w:shd w:val="clear" w:color="auto" w:fill="auto"/>
            <w:vAlign w:val="center"/>
          </w:tcPr>
          <w:p w14:paraId="39990CEB" w14:textId="77777777" w:rsidR="00100329" w:rsidRPr="00100329" w:rsidRDefault="00100329" w:rsidP="00100329">
            <w:pPr>
              <w:ind w:left="-113" w:right="-110"/>
              <w:jc w:val="center"/>
              <w:rPr>
                <w:sz w:val="23"/>
                <w:szCs w:val="23"/>
              </w:rPr>
            </w:pPr>
            <w:r w:rsidRPr="00100329">
              <w:rPr>
                <w:sz w:val="23"/>
                <w:szCs w:val="23"/>
              </w:rPr>
              <w:t xml:space="preserve">Ставка за </w:t>
            </w:r>
            <w:proofErr w:type="spellStart"/>
            <w:r w:rsidRPr="00100329">
              <w:rPr>
                <w:sz w:val="23"/>
                <w:szCs w:val="23"/>
              </w:rPr>
              <w:t>содер-жание</w:t>
            </w:r>
            <w:proofErr w:type="spellEnd"/>
            <w:r w:rsidRPr="00100329">
              <w:rPr>
                <w:sz w:val="23"/>
                <w:szCs w:val="23"/>
              </w:rPr>
              <w:t xml:space="preserve"> тепловой </w:t>
            </w:r>
          </w:p>
          <w:p w14:paraId="3F91547C" w14:textId="77777777" w:rsidR="00100329" w:rsidRPr="00100329" w:rsidRDefault="00100329" w:rsidP="00100329">
            <w:pPr>
              <w:ind w:left="-113" w:right="-110"/>
              <w:jc w:val="center"/>
              <w:rPr>
                <w:sz w:val="23"/>
                <w:szCs w:val="23"/>
              </w:rPr>
            </w:pPr>
            <w:r w:rsidRPr="00100329">
              <w:rPr>
                <w:sz w:val="23"/>
                <w:szCs w:val="23"/>
              </w:rPr>
              <w:t>мощности тыс. руб./Гкал/ч в мес.</w:t>
            </w:r>
          </w:p>
        </w:tc>
        <w:tc>
          <w:tcPr>
            <w:tcW w:w="1417" w:type="dxa"/>
            <w:shd w:val="clear" w:color="auto" w:fill="auto"/>
            <w:vAlign w:val="center"/>
          </w:tcPr>
          <w:p w14:paraId="4562ECF7" w14:textId="77777777" w:rsidR="00100329" w:rsidRPr="00100329" w:rsidRDefault="00100329" w:rsidP="00100329">
            <w:pPr>
              <w:jc w:val="center"/>
              <w:rPr>
                <w:sz w:val="23"/>
                <w:szCs w:val="23"/>
              </w:rPr>
            </w:pPr>
            <w:r w:rsidRPr="00100329">
              <w:rPr>
                <w:sz w:val="23"/>
                <w:szCs w:val="23"/>
              </w:rPr>
              <w:t>x</w:t>
            </w:r>
          </w:p>
        </w:tc>
        <w:tc>
          <w:tcPr>
            <w:tcW w:w="1003" w:type="dxa"/>
            <w:shd w:val="clear" w:color="auto" w:fill="auto"/>
            <w:vAlign w:val="center"/>
          </w:tcPr>
          <w:p w14:paraId="7F29AA5A" w14:textId="77777777" w:rsidR="00100329" w:rsidRPr="00100329" w:rsidRDefault="00100329" w:rsidP="00100329">
            <w:pPr>
              <w:ind w:left="-108" w:right="-98"/>
              <w:jc w:val="center"/>
              <w:rPr>
                <w:sz w:val="23"/>
                <w:szCs w:val="23"/>
              </w:rPr>
            </w:pPr>
            <w:r w:rsidRPr="00100329">
              <w:rPr>
                <w:sz w:val="23"/>
                <w:szCs w:val="23"/>
              </w:rPr>
              <w:t>x</w:t>
            </w:r>
          </w:p>
        </w:tc>
        <w:tc>
          <w:tcPr>
            <w:tcW w:w="850" w:type="dxa"/>
            <w:shd w:val="clear" w:color="auto" w:fill="auto"/>
            <w:vAlign w:val="center"/>
          </w:tcPr>
          <w:p w14:paraId="7C792ABD" w14:textId="77777777" w:rsidR="00100329" w:rsidRPr="00100329" w:rsidRDefault="00100329" w:rsidP="00100329">
            <w:pPr>
              <w:ind w:right="-2"/>
              <w:jc w:val="center"/>
              <w:rPr>
                <w:sz w:val="23"/>
                <w:szCs w:val="23"/>
                <w:lang w:val="en-US"/>
              </w:rPr>
            </w:pPr>
            <w:r w:rsidRPr="00100329">
              <w:rPr>
                <w:sz w:val="23"/>
                <w:szCs w:val="23"/>
              </w:rPr>
              <w:t>x</w:t>
            </w:r>
          </w:p>
        </w:tc>
        <w:tc>
          <w:tcPr>
            <w:tcW w:w="835" w:type="dxa"/>
            <w:shd w:val="clear" w:color="auto" w:fill="auto"/>
            <w:vAlign w:val="center"/>
          </w:tcPr>
          <w:p w14:paraId="4F69922A" w14:textId="77777777" w:rsidR="00100329" w:rsidRPr="00100329" w:rsidRDefault="00100329" w:rsidP="00100329">
            <w:pPr>
              <w:ind w:right="-2"/>
              <w:jc w:val="center"/>
              <w:rPr>
                <w:sz w:val="23"/>
                <w:szCs w:val="23"/>
                <w:lang w:val="en-US"/>
              </w:rPr>
            </w:pPr>
            <w:r w:rsidRPr="00100329">
              <w:rPr>
                <w:sz w:val="23"/>
                <w:szCs w:val="23"/>
                <w:lang w:val="en-US"/>
              </w:rPr>
              <w:t>x</w:t>
            </w:r>
          </w:p>
        </w:tc>
        <w:tc>
          <w:tcPr>
            <w:tcW w:w="1009" w:type="dxa"/>
            <w:shd w:val="clear" w:color="auto" w:fill="auto"/>
            <w:vAlign w:val="center"/>
          </w:tcPr>
          <w:p w14:paraId="201938B1" w14:textId="77777777" w:rsidR="00100329" w:rsidRPr="00100329" w:rsidRDefault="00100329" w:rsidP="00100329">
            <w:pPr>
              <w:ind w:right="-2"/>
              <w:jc w:val="center"/>
              <w:rPr>
                <w:sz w:val="23"/>
                <w:szCs w:val="23"/>
                <w:lang w:val="en-US"/>
              </w:rPr>
            </w:pPr>
            <w:r w:rsidRPr="00100329">
              <w:rPr>
                <w:sz w:val="23"/>
                <w:szCs w:val="23"/>
                <w:lang w:val="en-US"/>
              </w:rPr>
              <w:t>x</w:t>
            </w:r>
          </w:p>
        </w:tc>
        <w:tc>
          <w:tcPr>
            <w:tcW w:w="850" w:type="dxa"/>
            <w:shd w:val="clear" w:color="auto" w:fill="auto"/>
            <w:vAlign w:val="center"/>
          </w:tcPr>
          <w:p w14:paraId="02A09334" w14:textId="77777777" w:rsidR="00100329" w:rsidRPr="00100329" w:rsidRDefault="00100329" w:rsidP="00100329">
            <w:pPr>
              <w:ind w:right="-2"/>
              <w:jc w:val="center"/>
              <w:rPr>
                <w:sz w:val="23"/>
                <w:szCs w:val="23"/>
                <w:lang w:val="en-US"/>
              </w:rPr>
            </w:pPr>
            <w:r w:rsidRPr="00100329">
              <w:rPr>
                <w:sz w:val="23"/>
                <w:szCs w:val="23"/>
                <w:lang w:val="en-US"/>
              </w:rPr>
              <w:t>x</w:t>
            </w:r>
          </w:p>
        </w:tc>
        <w:tc>
          <w:tcPr>
            <w:tcW w:w="957" w:type="dxa"/>
            <w:shd w:val="clear" w:color="auto" w:fill="auto"/>
            <w:vAlign w:val="center"/>
          </w:tcPr>
          <w:p w14:paraId="653BEE81" w14:textId="77777777" w:rsidR="00100329" w:rsidRPr="00100329" w:rsidRDefault="00100329" w:rsidP="00100329">
            <w:pPr>
              <w:jc w:val="center"/>
              <w:rPr>
                <w:sz w:val="23"/>
                <w:szCs w:val="23"/>
              </w:rPr>
            </w:pPr>
            <w:r w:rsidRPr="00100329">
              <w:rPr>
                <w:sz w:val="23"/>
                <w:szCs w:val="23"/>
                <w:lang w:val="en-US"/>
              </w:rPr>
              <w:t>x</w:t>
            </w:r>
          </w:p>
        </w:tc>
      </w:tr>
    </w:tbl>
    <w:p w14:paraId="0EE29759" w14:textId="77777777" w:rsidR="00100329" w:rsidRPr="00100329" w:rsidRDefault="00100329" w:rsidP="00100329">
      <w:pPr>
        <w:jc w:val="right"/>
      </w:pPr>
    </w:p>
    <w:p w14:paraId="5F1D021F" w14:textId="77777777" w:rsidR="00100329" w:rsidRDefault="00100329" w:rsidP="00100329">
      <w:pPr>
        <w:ind w:right="169" w:firstLine="426"/>
        <w:jc w:val="both"/>
        <w:sectPr w:rsidR="00100329" w:rsidSect="00413C4B">
          <w:pgSz w:w="11906" w:h="16838"/>
          <w:pgMar w:top="709" w:right="426" w:bottom="1134" w:left="851" w:header="708" w:footer="708" w:gutter="0"/>
          <w:cols w:space="708"/>
          <w:docGrid w:linePitch="360"/>
        </w:sectPr>
      </w:pPr>
      <w:r w:rsidRPr="00100329">
        <w:t>* Выделяется в целях реализации пункта 6 статьи 168 Налогового кодекса Российской Федерации (часть вторая).</w:t>
      </w:r>
    </w:p>
    <w:p w14:paraId="76E74097" w14:textId="15ACA413" w:rsidR="00100329" w:rsidRPr="00011467" w:rsidRDefault="00100329" w:rsidP="00100329">
      <w:pPr>
        <w:tabs>
          <w:tab w:val="left" w:pos="270"/>
          <w:tab w:val="right" w:pos="9355"/>
        </w:tabs>
        <w:ind w:left="-4310" w:firstLine="10264"/>
      </w:pPr>
      <w:r w:rsidRPr="00011467">
        <w:lastRenderedPageBreak/>
        <w:t xml:space="preserve">Приложение № </w:t>
      </w:r>
      <w:r>
        <w:t>4</w:t>
      </w:r>
      <w:r w:rsidRPr="00011467">
        <w:t xml:space="preserve"> к протоколу № 6</w:t>
      </w:r>
      <w:r>
        <w:t>6</w:t>
      </w:r>
    </w:p>
    <w:p w14:paraId="20A5DF30" w14:textId="77777777" w:rsidR="00100329" w:rsidRPr="00011467" w:rsidRDefault="00100329" w:rsidP="00100329">
      <w:pPr>
        <w:tabs>
          <w:tab w:val="left" w:pos="3686"/>
          <w:tab w:val="left" w:pos="9498"/>
        </w:tabs>
        <w:ind w:left="-4310" w:right="-569" w:firstLine="10264"/>
      </w:pPr>
      <w:r w:rsidRPr="00011467">
        <w:t>заседания правления Региональной</w:t>
      </w:r>
    </w:p>
    <w:p w14:paraId="166FF182" w14:textId="77777777" w:rsidR="00100329" w:rsidRPr="00011467" w:rsidRDefault="00100329" w:rsidP="00100329">
      <w:pPr>
        <w:tabs>
          <w:tab w:val="left" w:pos="3686"/>
          <w:tab w:val="left" w:pos="9498"/>
        </w:tabs>
        <w:ind w:left="-4310" w:right="-569" w:firstLine="10264"/>
      </w:pPr>
      <w:r w:rsidRPr="00011467">
        <w:t>энергетической комиссии</w:t>
      </w:r>
    </w:p>
    <w:p w14:paraId="5F90BD20" w14:textId="77777777" w:rsidR="00100329" w:rsidRDefault="00100329" w:rsidP="00100329">
      <w:pPr>
        <w:tabs>
          <w:tab w:val="left" w:pos="3686"/>
          <w:tab w:val="left" w:pos="9498"/>
        </w:tabs>
        <w:ind w:left="-4310" w:right="-569" w:firstLine="10264"/>
      </w:pPr>
      <w:r w:rsidRPr="00011467">
        <w:t xml:space="preserve">Кузбасса от </w:t>
      </w:r>
      <w:r>
        <w:t>03</w:t>
      </w:r>
      <w:r w:rsidRPr="00011467">
        <w:t>.</w:t>
      </w:r>
      <w:r>
        <w:t>10</w:t>
      </w:r>
      <w:r w:rsidRPr="00011467">
        <w:t>.2024</w:t>
      </w:r>
    </w:p>
    <w:p w14:paraId="2A27DEF9" w14:textId="77777777" w:rsidR="00253305" w:rsidRPr="00100329" w:rsidRDefault="00253305" w:rsidP="00100329">
      <w:pPr>
        <w:tabs>
          <w:tab w:val="left" w:pos="3686"/>
          <w:tab w:val="left" w:pos="9498"/>
        </w:tabs>
        <w:ind w:left="-4310" w:right="-569" w:firstLine="10264"/>
      </w:pPr>
    </w:p>
    <w:p w14:paraId="3E71D5CD" w14:textId="77777777" w:rsidR="00253305" w:rsidRPr="00253305" w:rsidRDefault="00253305" w:rsidP="00253305">
      <w:pPr>
        <w:jc w:val="center"/>
        <w:rPr>
          <w:snapToGrid w:val="0"/>
          <w:sz w:val="28"/>
          <w:szCs w:val="28"/>
        </w:rPr>
      </w:pPr>
      <w:bookmarkStart w:id="62" w:name="_Hlk52441355"/>
      <w:bookmarkStart w:id="63" w:name="_Toc51765681"/>
      <w:r w:rsidRPr="00253305">
        <w:rPr>
          <w:snapToGrid w:val="0"/>
          <w:sz w:val="28"/>
          <w:szCs w:val="28"/>
        </w:rPr>
        <w:t>Экспертное заключение</w:t>
      </w:r>
    </w:p>
    <w:p w14:paraId="3023FA95" w14:textId="77777777" w:rsidR="00253305" w:rsidRPr="00253305" w:rsidRDefault="00253305" w:rsidP="00253305">
      <w:pPr>
        <w:jc w:val="center"/>
        <w:rPr>
          <w:snapToGrid w:val="0"/>
          <w:sz w:val="28"/>
          <w:szCs w:val="28"/>
        </w:rPr>
      </w:pPr>
      <w:r w:rsidRPr="00253305">
        <w:rPr>
          <w:snapToGrid w:val="0"/>
          <w:sz w:val="28"/>
          <w:szCs w:val="28"/>
        </w:rPr>
        <w:t>Региональной энергетической комиссии Кузбасса</w:t>
      </w:r>
    </w:p>
    <w:p w14:paraId="6F50E930" w14:textId="77777777" w:rsidR="00253305" w:rsidRPr="00253305" w:rsidRDefault="00253305" w:rsidP="00253305">
      <w:pPr>
        <w:jc w:val="center"/>
        <w:rPr>
          <w:snapToGrid w:val="0"/>
          <w:sz w:val="28"/>
          <w:szCs w:val="28"/>
        </w:rPr>
      </w:pPr>
      <w:r w:rsidRPr="00253305">
        <w:rPr>
          <w:snapToGrid w:val="0"/>
          <w:sz w:val="28"/>
          <w:szCs w:val="28"/>
        </w:rPr>
        <w:t>по материалам, представленным ООО «</w:t>
      </w:r>
      <w:proofErr w:type="spellStart"/>
      <w:r w:rsidRPr="00253305">
        <w:rPr>
          <w:snapToGrid w:val="0"/>
          <w:sz w:val="28"/>
          <w:szCs w:val="28"/>
        </w:rPr>
        <w:t>Боровково</w:t>
      </w:r>
      <w:proofErr w:type="spellEnd"/>
      <w:r w:rsidRPr="00253305">
        <w:rPr>
          <w:snapToGrid w:val="0"/>
          <w:sz w:val="28"/>
          <w:szCs w:val="28"/>
        </w:rPr>
        <w:t>»,</w:t>
      </w:r>
    </w:p>
    <w:p w14:paraId="0E0EC616" w14:textId="77777777" w:rsidR="00253305" w:rsidRPr="00253305" w:rsidRDefault="00253305" w:rsidP="00253305">
      <w:pPr>
        <w:jc w:val="center"/>
        <w:rPr>
          <w:snapToGrid w:val="0"/>
          <w:sz w:val="28"/>
          <w:szCs w:val="28"/>
        </w:rPr>
      </w:pPr>
      <w:r w:rsidRPr="00253305">
        <w:rPr>
          <w:snapToGrid w:val="0"/>
          <w:sz w:val="28"/>
          <w:szCs w:val="28"/>
        </w:rPr>
        <w:t>для корректировки тарифов на услуги по передаче тепловой энергии, теплоносителя по узлу теплоснабжения п. Снежинский</w:t>
      </w:r>
    </w:p>
    <w:p w14:paraId="67D1DFFB" w14:textId="77777777" w:rsidR="00253305" w:rsidRPr="00253305" w:rsidRDefault="00253305" w:rsidP="00253305">
      <w:pPr>
        <w:jc w:val="center"/>
        <w:rPr>
          <w:snapToGrid w:val="0"/>
          <w:sz w:val="28"/>
          <w:szCs w:val="28"/>
        </w:rPr>
      </w:pPr>
      <w:r w:rsidRPr="00253305">
        <w:rPr>
          <w:snapToGrid w:val="0"/>
          <w:sz w:val="28"/>
          <w:szCs w:val="28"/>
        </w:rPr>
        <w:t>Беловского муниципального округа на 2025 год</w:t>
      </w:r>
    </w:p>
    <w:p w14:paraId="5B2DE71E" w14:textId="77777777" w:rsidR="00253305" w:rsidRPr="00253305" w:rsidRDefault="00253305" w:rsidP="00253305">
      <w:pPr>
        <w:rPr>
          <w:snapToGrid w:val="0"/>
          <w:sz w:val="28"/>
          <w:szCs w:val="28"/>
        </w:rPr>
      </w:pPr>
    </w:p>
    <w:p w14:paraId="0B084BD5" w14:textId="77777777" w:rsidR="00253305" w:rsidRPr="00253305" w:rsidRDefault="00253305" w:rsidP="00253305">
      <w:pPr>
        <w:numPr>
          <w:ilvl w:val="0"/>
          <w:numId w:val="164"/>
        </w:numPr>
        <w:tabs>
          <w:tab w:val="left" w:pos="0"/>
          <w:tab w:val="left" w:pos="1985"/>
          <w:tab w:val="left" w:pos="9900"/>
        </w:tabs>
        <w:jc w:val="center"/>
        <w:outlineLvl w:val="0"/>
        <w:rPr>
          <w:rFonts w:cs="Arial"/>
          <w:b/>
          <w:bCs/>
          <w:caps/>
          <w:snapToGrid w:val="0"/>
          <w:kern w:val="32"/>
          <w:sz w:val="28"/>
          <w:szCs w:val="32"/>
          <w:lang w:eastAsia="en-US"/>
        </w:rPr>
      </w:pPr>
      <w:bookmarkStart w:id="64" w:name="_Toc24731901"/>
      <w:bookmarkStart w:id="65" w:name="_Toc109125242"/>
      <w:bookmarkEnd w:id="62"/>
      <w:bookmarkEnd w:id="63"/>
      <w:r w:rsidRPr="00253305">
        <w:rPr>
          <w:rFonts w:cs="Arial"/>
          <w:b/>
          <w:bCs/>
          <w:caps/>
          <w:snapToGrid w:val="0"/>
          <w:kern w:val="32"/>
          <w:sz w:val="28"/>
          <w:szCs w:val="32"/>
          <w:lang w:eastAsia="en-US"/>
        </w:rPr>
        <w:t>Нормативно правовая база</w:t>
      </w:r>
      <w:bookmarkEnd w:id="64"/>
      <w:bookmarkEnd w:id="65"/>
    </w:p>
    <w:p w14:paraId="5851ED5D" w14:textId="77777777" w:rsidR="00253305" w:rsidRPr="00253305" w:rsidRDefault="00253305" w:rsidP="00253305">
      <w:pPr>
        <w:rPr>
          <w:snapToGrid w:val="0"/>
          <w:sz w:val="28"/>
          <w:szCs w:val="28"/>
          <w:lang w:eastAsia="en-US"/>
        </w:rPr>
      </w:pPr>
    </w:p>
    <w:p w14:paraId="5A0BF175"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Эксперты руководствовались действующими на момент проведения экспертизы нормативно - правовыми документами:</w:t>
      </w:r>
    </w:p>
    <w:p w14:paraId="173B0C31"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Гражданский кодекс Российской Федерации (далее – ГК РФ).</w:t>
      </w:r>
    </w:p>
    <w:p w14:paraId="4F4F82D9"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Налоговый кодекс Российской Федерации (далее - НК РФ).</w:t>
      </w:r>
    </w:p>
    <w:p w14:paraId="385BB0E0"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Трудовой Кодекс Российской Федерации (далее - ТК РФ).</w:t>
      </w:r>
    </w:p>
    <w:p w14:paraId="309D4663"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Федеральный Закон от 17.08.1995 № 147-ФЗ «О естественных монополиях».</w:t>
      </w:r>
    </w:p>
    <w:p w14:paraId="1CA2029B"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Федеральный закон от 27.07.2010 № 190-ФЗ «О теплоснабжении».</w:t>
      </w:r>
    </w:p>
    <w:p w14:paraId="0E4AC875"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Федеральный закон от 21.07.2005 № 115-ФЗ «О концессионных соглашениях».</w:t>
      </w:r>
    </w:p>
    <w:p w14:paraId="65F8E34E"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8350706"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455B22EF"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457F5AD" w14:textId="77777777" w:rsidR="00253305" w:rsidRPr="00253305" w:rsidRDefault="00253305" w:rsidP="00253305">
      <w:pPr>
        <w:tabs>
          <w:tab w:val="left" w:pos="0"/>
          <w:tab w:val="left" w:pos="993"/>
          <w:tab w:val="left" w:pos="9900"/>
        </w:tabs>
        <w:ind w:firstLine="709"/>
        <w:jc w:val="both"/>
        <w:rPr>
          <w:snapToGrid w:val="0"/>
          <w:sz w:val="28"/>
          <w:szCs w:val="28"/>
        </w:rPr>
      </w:pPr>
      <w:r w:rsidRPr="00253305">
        <w:rPr>
          <w:snapToGrid w:val="0"/>
          <w:sz w:val="28"/>
          <w:szCs w:val="28"/>
        </w:rPr>
        <w:t>Приказ Федеральной службы по тарифам (ФСТ России) от 13.06.2013 № 760- э «Об утверждении Методических указаний по расчету регулируемых цен (тарифов) в сфере теплоснабжения» (далее методические указания).</w:t>
      </w:r>
    </w:p>
    <w:p w14:paraId="4D78D94B" w14:textId="77777777" w:rsidR="00253305" w:rsidRPr="00253305" w:rsidRDefault="00253305" w:rsidP="00253305">
      <w:pPr>
        <w:widowControl w:val="0"/>
        <w:tabs>
          <w:tab w:val="left" w:pos="0"/>
          <w:tab w:val="left" w:pos="993"/>
          <w:tab w:val="left" w:pos="9900"/>
        </w:tabs>
        <w:ind w:firstLine="709"/>
        <w:jc w:val="both"/>
        <w:rPr>
          <w:snapToGrid w:val="0"/>
          <w:sz w:val="28"/>
          <w:szCs w:val="28"/>
        </w:rPr>
      </w:pPr>
      <w:r w:rsidRPr="00253305">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034FE38" w14:textId="77777777" w:rsidR="00253305" w:rsidRPr="00253305" w:rsidRDefault="00253305" w:rsidP="00253305">
      <w:pPr>
        <w:widowControl w:val="0"/>
        <w:tabs>
          <w:tab w:val="left" w:pos="0"/>
          <w:tab w:val="left" w:pos="993"/>
          <w:tab w:val="left" w:pos="9900"/>
        </w:tabs>
        <w:ind w:firstLine="709"/>
        <w:jc w:val="both"/>
        <w:rPr>
          <w:snapToGrid w:val="0"/>
          <w:sz w:val="28"/>
          <w:szCs w:val="28"/>
        </w:rPr>
      </w:pPr>
      <w:r w:rsidRPr="00253305">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C097A5D" w14:textId="77777777" w:rsidR="00253305" w:rsidRPr="00253305" w:rsidRDefault="00253305" w:rsidP="00253305">
      <w:pPr>
        <w:tabs>
          <w:tab w:val="left" w:pos="0"/>
          <w:tab w:val="left" w:pos="426"/>
          <w:tab w:val="left" w:pos="1134"/>
          <w:tab w:val="left" w:pos="9900"/>
        </w:tabs>
        <w:ind w:firstLine="709"/>
        <w:jc w:val="both"/>
        <w:rPr>
          <w:snapToGrid w:val="0"/>
          <w:sz w:val="28"/>
          <w:szCs w:val="28"/>
          <w:lang w:val="x-none" w:eastAsia="x-none"/>
        </w:rPr>
      </w:pPr>
      <w:r w:rsidRPr="00253305">
        <w:rPr>
          <w:snapToGrid w:val="0"/>
          <w:sz w:val="28"/>
          <w:szCs w:val="28"/>
          <w:lang w:val="x-none" w:eastAsia="x-none"/>
        </w:rPr>
        <w:t>Вся нормативно – методическая основа используется в редакции, действующей на момент проведения экспертизы.</w:t>
      </w:r>
    </w:p>
    <w:p w14:paraId="12A841B1" w14:textId="77777777" w:rsidR="00253305" w:rsidRPr="00253305" w:rsidRDefault="00253305" w:rsidP="00253305">
      <w:pPr>
        <w:tabs>
          <w:tab w:val="left" w:pos="0"/>
          <w:tab w:val="left" w:pos="1985"/>
          <w:tab w:val="left" w:pos="9900"/>
        </w:tabs>
        <w:ind w:firstLine="709"/>
        <w:jc w:val="center"/>
        <w:outlineLvl w:val="0"/>
        <w:rPr>
          <w:rFonts w:cs="Arial"/>
          <w:b/>
          <w:bCs/>
          <w:caps/>
          <w:snapToGrid w:val="0"/>
          <w:kern w:val="32"/>
          <w:sz w:val="28"/>
          <w:szCs w:val="32"/>
          <w:lang w:eastAsia="en-US"/>
        </w:rPr>
      </w:pPr>
      <w:bookmarkStart w:id="66" w:name="_Toc498086086"/>
      <w:bookmarkStart w:id="67" w:name="_Toc499103466"/>
      <w:bookmarkStart w:id="68" w:name="_Toc496190982"/>
      <w:bookmarkStart w:id="69" w:name="_Toc497663134"/>
      <w:r w:rsidRPr="00253305">
        <w:rPr>
          <w:rFonts w:cs="Arial"/>
          <w:b/>
          <w:bCs/>
          <w:caps/>
          <w:snapToGrid w:val="0"/>
          <w:kern w:val="32"/>
          <w:sz w:val="28"/>
          <w:szCs w:val="32"/>
          <w:lang w:eastAsia="en-US"/>
        </w:rPr>
        <w:br w:type="page"/>
      </w:r>
      <w:bookmarkStart w:id="70" w:name="_Toc24731902"/>
      <w:bookmarkStart w:id="71" w:name="_Toc109125243"/>
      <w:r w:rsidRPr="00253305">
        <w:rPr>
          <w:rFonts w:cs="Arial"/>
          <w:b/>
          <w:bCs/>
          <w:caps/>
          <w:snapToGrid w:val="0"/>
          <w:kern w:val="32"/>
          <w:sz w:val="28"/>
          <w:szCs w:val="32"/>
          <w:lang w:eastAsia="en-US"/>
        </w:rPr>
        <w:lastRenderedPageBreak/>
        <w:t xml:space="preserve">2. Оценка достоверности данных, Приведенных </w:t>
      </w:r>
      <w:r w:rsidRPr="00253305">
        <w:rPr>
          <w:rFonts w:cs="Arial"/>
          <w:b/>
          <w:bCs/>
          <w:caps/>
          <w:snapToGrid w:val="0"/>
          <w:kern w:val="32"/>
          <w:sz w:val="28"/>
          <w:szCs w:val="32"/>
          <w:lang w:eastAsia="en-US"/>
        </w:rPr>
        <w:br/>
        <w:t>в предложениях об установлении тарифов</w:t>
      </w:r>
      <w:bookmarkEnd w:id="66"/>
      <w:bookmarkEnd w:id="67"/>
      <w:bookmarkEnd w:id="70"/>
      <w:bookmarkEnd w:id="71"/>
    </w:p>
    <w:p w14:paraId="5BECD92C" w14:textId="77777777" w:rsidR="00253305" w:rsidRPr="00253305" w:rsidRDefault="00253305" w:rsidP="00253305">
      <w:pPr>
        <w:tabs>
          <w:tab w:val="left" w:pos="0"/>
          <w:tab w:val="left" w:pos="9900"/>
        </w:tabs>
        <w:ind w:firstLine="709"/>
        <w:rPr>
          <w:snapToGrid w:val="0"/>
          <w:sz w:val="28"/>
          <w:szCs w:val="28"/>
          <w:lang w:eastAsia="en-US"/>
        </w:rPr>
      </w:pPr>
    </w:p>
    <w:bookmarkEnd w:id="68"/>
    <w:bookmarkEnd w:id="69"/>
    <w:p w14:paraId="28545DD4" w14:textId="77777777" w:rsidR="00253305" w:rsidRPr="00253305" w:rsidRDefault="00253305" w:rsidP="00253305">
      <w:pPr>
        <w:tabs>
          <w:tab w:val="left" w:pos="0"/>
          <w:tab w:val="left" w:pos="9900"/>
        </w:tabs>
        <w:ind w:firstLine="709"/>
        <w:jc w:val="both"/>
        <w:rPr>
          <w:snapToGrid w:val="0"/>
          <w:color w:val="000000"/>
          <w:sz w:val="28"/>
          <w:szCs w:val="28"/>
        </w:rPr>
      </w:pPr>
      <w:r w:rsidRPr="00253305">
        <w:rPr>
          <w:snapToGrid w:val="0"/>
          <w:color w:val="000000"/>
          <w:sz w:val="28"/>
          <w:szCs w:val="28"/>
        </w:rPr>
        <w:t>Материалы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для корректировки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47A0569F" w14:textId="77777777" w:rsidR="00253305" w:rsidRPr="00253305" w:rsidRDefault="00253305" w:rsidP="00253305">
      <w:pPr>
        <w:ind w:firstLine="709"/>
        <w:jc w:val="both"/>
        <w:rPr>
          <w:snapToGrid w:val="0"/>
          <w:sz w:val="28"/>
          <w:szCs w:val="28"/>
        </w:rPr>
      </w:pPr>
      <w:r w:rsidRPr="00253305">
        <w:rPr>
          <w:snapToGrid w:val="0"/>
          <w:sz w:val="28"/>
          <w:szCs w:val="28"/>
        </w:rPr>
        <w:t xml:space="preserve">Расчетно-обосновывающие материалы представлены надлежащим образом через ЕИАС в электронной форме документов в формате шаблона DOCS.FORM.6.42. </w:t>
      </w:r>
    </w:p>
    <w:p w14:paraId="6D27EBF9" w14:textId="77777777" w:rsidR="00253305" w:rsidRPr="00253305" w:rsidRDefault="00253305" w:rsidP="00253305">
      <w:pPr>
        <w:tabs>
          <w:tab w:val="left" w:pos="0"/>
          <w:tab w:val="left" w:pos="9781"/>
        </w:tabs>
        <w:ind w:firstLine="709"/>
        <w:jc w:val="both"/>
        <w:rPr>
          <w:snapToGrid w:val="0"/>
          <w:color w:val="000000"/>
          <w:sz w:val="28"/>
          <w:szCs w:val="28"/>
        </w:rPr>
      </w:pPr>
      <w:r w:rsidRPr="00253305">
        <w:rPr>
          <w:snapToGrid w:val="0"/>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F94A3F9" w14:textId="77777777" w:rsidR="00253305" w:rsidRPr="00253305" w:rsidRDefault="00253305" w:rsidP="00253305">
      <w:pPr>
        <w:tabs>
          <w:tab w:val="left" w:pos="0"/>
          <w:tab w:val="left" w:pos="9900"/>
        </w:tabs>
        <w:ind w:firstLine="709"/>
        <w:jc w:val="both"/>
        <w:rPr>
          <w:snapToGrid w:val="0"/>
          <w:sz w:val="28"/>
          <w:szCs w:val="28"/>
        </w:rPr>
      </w:pPr>
      <w:r w:rsidRPr="00253305">
        <w:rPr>
          <w:snapToGrid w:val="0"/>
          <w:sz w:val="28"/>
          <w:szCs w:val="28"/>
        </w:rPr>
        <w:t>Вся 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253305">
        <w:rPr>
          <w:snapToGrid w:val="0"/>
          <w:sz w:val="28"/>
          <w:szCs w:val="28"/>
        </w:rPr>
        <w:t>Боровково</w:t>
      </w:r>
      <w:proofErr w:type="spellEnd"/>
      <w:r w:rsidRPr="00253305">
        <w:rPr>
          <w:snapToGrid w:val="0"/>
          <w:sz w:val="28"/>
          <w:szCs w:val="28"/>
        </w:rPr>
        <w:t>»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74634C50" w14:textId="77777777" w:rsidR="00253305" w:rsidRPr="00253305" w:rsidRDefault="00253305" w:rsidP="00253305">
      <w:pPr>
        <w:tabs>
          <w:tab w:val="left" w:pos="0"/>
          <w:tab w:val="left" w:pos="9900"/>
        </w:tabs>
        <w:ind w:firstLine="709"/>
        <w:jc w:val="both"/>
        <w:rPr>
          <w:snapToGrid w:val="0"/>
          <w:sz w:val="28"/>
          <w:szCs w:val="28"/>
        </w:rPr>
      </w:pPr>
      <w:r w:rsidRPr="00253305">
        <w:rPr>
          <w:snapToGrid w:val="0"/>
          <w:sz w:val="28"/>
          <w:szCs w:val="28"/>
        </w:rPr>
        <w:t>Экспертная оценка экономической обоснованности расходов, принимаемых для расчета тарифов на 2025 год, производилась на основе анализа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2073967F" w14:textId="77777777" w:rsidR="00253305" w:rsidRPr="00253305" w:rsidRDefault="00253305" w:rsidP="00253305">
      <w:pPr>
        <w:ind w:right="-2" w:firstLine="709"/>
        <w:contextualSpacing/>
        <w:jc w:val="both"/>
        <w:rPr>
          <w:snapToGrid w:val="0"/>
          <w:color w:val="000000"/>
          <w:sz w:val="28"/>
          <w:szCs w:val="28"/>
        </w:rPr>
      </w:pPr>
      <w:r w:rsidRPr="00253305">
        <w:rPr>
          <w:snapToGrid w:val="0"/>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0D613C50" w14:textId="77777777" w:rsidR="00253305" w:rsidRPr="00253305" w:rsidRDefault="00253305" w:rsidP="00253305">
      <w:pPr>
        <w:tabs>
          <w:tab w:val="left" w:pos="0"/>
          <w:tab w:val="left" w:pos="9900"/>
        </w:tabs>
        <w:ind w:firstLine="709"/>
        <w:jc w:val="both"/>
        <w:rPr>
          <w:snapToGrid w:val="0"/>
          <w:color w:val="000000"/>
          <w:sz w:val="28"/>
          <w:szCs w:val="28"/>
        </w:rPr>
      </w:pPr>
      <w:r w:rsidRPr="00253305">
        <w:rPr>
          <w:snapToGrid w:val="0"/>
          <w:color w:val="000000"/>
          <w:sz w:val="28"/>
          <w:szCs w:val="28"/>
        </w:rPr>
        <w:t>Для составления данного отчёта эксперты руководствовались Прогнозом Минэкономразвития РФ, опубликованным на сайте 30.09.2024, в соответствии с</w:t>
      </w:r>
      <w:r w:rsidRPr="00253305">
        <w:rPr>
          <w:snapToGrid w:val="0"/>
          <w:sz w:val="28"/>
          <w:szCs w:val="28"/>
        </w:rPr>
        <w:t> </w:t>
      </w:r>
      <w:r w:rsidRPr="00253305">
        <w:rPr>
          <w:snapToGrid w:val="0"/>
          <w:color w:val="000000"/>
          <w:sz w:val="28"/>
          <w:szCs w:val="28"/>
        </w:rPr>
        <w:t xml:space="preserve">которым ИПЦ на 2025 год составит 105,8 %. </w:t>
      </w:r>
    </w:p>
    <w:p w14:paraId="6653890D" w14:textId="77777777" w:rsidR="00253305" w:rsidRPr="00253305" w:rsidRDefault="00253305" w:rsidP="00253305">
      <w:pPr>
        <w:tabs>
          <w:tab w:val="left" w:pos="0"/>
          <w:tab w:val="left" w:pos="9900"/>
        </w:tabs>
        <w:ind w:firstLine="709"/>
        <w:jc w:val="both"/>
        <w:rPr>
          <w:snapToGrid w:val="0"/>
          <w:sz w:val="28"/>
          <w:szCs w:val="28"/>
          <w:highlight w:val="yellow"/>
        </w:rPr>
      </w:pPr>
    </w:p>
    <w:p w14:paraId="2DBD9635" w14:textId="77777777" w:rsidR="00253305" w:rsidRPr="00253305" w:rsidRDefault="00253305" w:rsidP="00253305">
      <w:pPr>
        <w:tabs>
          <w:tab w:val="left" w:pos="0"/>
          <w:tab w:val="left" w:pos="1985"/>
          <w:tab w:val="left" w:pos="9900"/>
        </w:tabs>
        <w:ind w:firstLine="709"/>
        <w:jc w:val="center"/>
        <w:outlineLvl w:val="0"/>
        <w:rPr>
          <w:rFonts w:cs="Arial"/>
          <w:b/>
          <w:bCs/>
          <w:caps/>
          <w:snapToGrid w:val="0"/>
          <w:kern w:val="32"/>
          <w:sz w:val="28"/>
          <w:szCs w:val="32"/>
          <w:lang w:eastAsia="en-US"/>
        </w:rPr>
      </w:pPr>
      <w:bookmarkStart w:id="72" w:name="_Toc498086087"/>
      <w:bookmarkStart w:id="73" w:name="_Toc499103467"/>
      <w:r w:rsidRPr="00253305">
        <w:rPr>
          <w:rFonts w:cs="Arial"/>
          <w:b/>
          <w:bCs/>
          <w:caps/>
          <w:snapToGrid w:val="0"/>
          <w:kern w:val="32"/>
          <w:sz w:val="28"/>
          <w:szCs w:val="32"/>
          <w:highlight w:val="yellow"/>
          <w:lang w:eastAsia="en-US"/>
        </w:rPr>
        <w:br w:type="page"/>
      </w:r>
      <w:bookmarkStart w:id="74" w:name="_Toc24731903"/>
      <w:bookmarkStart w:id="75" w:name="_Toc109125244"/>
      <w:r w:rsidRPr="00253305">
        <w:rPr>
          <w:rFonts w:cs="Arial"/>
          <w:b/>
          <w:bCs/>
          <w:caps/>
          <w:snapToGrid w:val="0"/>
          <w:kern w:val="32"/>
          <w:sz w:val="28"/>
          <w:szCs w:val="32"/>
          <w:lang w:eastAsia="en-US"/>
        </w:rPr>
        <w:lastRenderedPageBreak/>
        <w:t>3. О</w:t>
      </w:r>
      <w:bookmarkEnd w:id="72"/>
      <w:bookmarkEnd w:id="73"/>
      <w:bookmarkEnd w:id="74"/>
      <w:r w:rsidRPr="00253305">
        <w:rPr>
          <w:rFonts w:cs="Arial"/>
          <w:b/>
          <w:bCs/>
          <w:caps/>
          <w:snapToGrid w:val="0"/>
          <w:kern w:val="32"/>
          <w:sz w:val="28"/>
          <w:szCs w:val="32"/>
          <w:lang w:eastAsia="en-US"/>
        </w:rPr>
        <w:t>бщая характеристика предприятия</w:t>
      </w:r>
      <w:bookmarkEnd w:id="75"/>
    </w:p>
    <w:p w14:paraId="5D384AF7" w14:textId="77777777" w:rsidR="00253305" w:rsidRPr="00253305" w:rsidRDefault="00253305" w:rsidP="00253305">
      <w:pPr>
        <w:tabs>
          <w:tab w:val="left" w:pos="0"/>
          <w:tab w:val="left" w:pos="9900"/>
        </w:tabs>
        <w:ind w:firstLine="709"/>
        <w:rPr>
          <w:snapToGrid w:val="0"/>
          <w:sz w:val="28"/>
          <w:szCs w:val="28"/>
          <w:lang w:eastAsia="en-US"/>
        </w:rPr>
      </w:pPr>
    </w:p>
    <w:p w14:paraId="53A0CC28" w14:textId="77777777" w:rsidR="00253305" w:rsidRPr="00253305" w:rsidRDefault="00253305" w:rsidP="00253305">
      <w:pPr>
        <w:tabs>
          <w:tab w:val="left" w:pos="0"/>
          <w:tab w:val="left" w:pos="9900"/>
        </w:tabs>
        <w:ind w:firstLine="709"/>
        <w:jc w:val="both"/>
        <w:rPr>
          <w:snapToGrid w:val="0"/>
          <w:sz w:val="28"/>
          <w:szCs w:val="28"/>
        </w:rPr>
      </w:pPr>
      <w:r w:rsidRPr="00253305">
        <w:rPr>
          <w:snapToGrid w:val="0"/>
          <w:sz w:val="28"/>
          <w:szCs w:val="28"/>
        </w:rPr>
        <w:t>Тарифы предприятия подлежат регулированию, согласно положениям статьи 8 Федерального закона от 27.07.2010 № 190-ФЗ «О теплоснабжении», и п. 4 Основ ценообразования, поскольку предприятие оказывает услуги по передаче тепловой энергии и теплоносителя.</w:t>
      </w:r>
    </w:p>
    <w:p w14:paraId="5AC4FFFC" w14:textId="77777777" w:rsidR="00253305" w:rsidRPr="00253305" w:rsidRDefault="00253305" w:rsidP="00253305">
      <w:pPr>
        <w:tabs>
          <w:tab w:val="left" w:pos="0"/>
          <w:tab w:val="left" w:pos="9900"/>
        </w:tabs>
        <w:ind w:firstLine="709"/>
        <w:jc w:val="both"/>
        <w:rPr>
          <w:snapToGrid w:val="0"/>
          <w:sz w:val="28"/>
          <w:szCs w:val="28"/>
        </w:rPr>
      </w:pPr>
      <w:r w:rsidRPr="00253305">
        <w:rPr>
          <w:snapToGrid w:val="0"/>
          <w:sz w:val="28"/>
          <w:szCs w:val="28"/>
        </w:rPr>
        <w:t>Полное наименование предприятия: Общество с ограниченной ответственностью «</w:t>
      </w:r>
      <w:proofErr w:type="spellStart"/>
      <w:r w:rsidRPr="00253305">
        <w:rPr>
          <w:snapToGrid w:val="0"/>
          <w:sz w:val="28"/>
          <w:szCs w:val="28"/>
        </w:rPr>
        <w:t>Боровково</w:t>
      </w:r>
      <w:proofErr w:type="spellEnd"/>
      <w:r w:rsidRPr="00253305">
        <w:rPr>
          <w:snapToGrid w:val="0"/>
          <w:sz w:val="28"/>
          <w:szCs w:val="28"/>
        </w:rPr>
        <w:t>».</w:t>
      </w:r>
    </w:p>
    <w:p w14:paraId="529D3E23" w14:textId="77777777" w:rsidR="00253305" w:rsidRPr="00253305" w:rsidRDefault="00253305" w:rsidP="00253305">
      <w:pPr>
        <w:tabs>
          <w:tab w:val="left" w:pos="0"/>
          <w:tab w:val="left" w:pos="9900"/>
        </w:tabs>
        <w:ind w:firstLine="709"/>
        <w:jc w:val="both"/>
        <w:rPr>
          <w:snapToGrid w:val="0"/>
          <w:sz w:val="28"/>
          <w:szCs w:val="28"/>
        </w:rPr>
      </w:pPr>
      <w:r w:rsidRPr="00253305">
        <w:rPr>
          <w:snapToGrid w:val="0"/>
          <w:sz w:val="28"/>
          <w:szCs w:val="28"/>
        </w:rPr>
        <w:t>Сокращенное наименование предприятия: ООО «</w:t>
      </w:r>
      <w:proofErr w:type="spellStart"/>
      <w:r w:rsidRPr="00253305">
        <w:rPr>
          <w:snapToGrid w:val="0"/>
          <w:sz w:val="28"/>
          <w:szCs w:val="28"/>
        </w:rPr>
        <w:t>Боровково</w:t>
      </w:r>
      <w:proofErr w:type="spellEnd"/>
      <w:r w:rsidRPr="00253305">
        <w:rPr>
          <w:snapToGrid w:val="0"/>
          <w:sz w:val="28"/>
          <w:szCs w:val="28"/>
        </w:rPr>
        <w:t>».</w:t>
      </w:r>
    </w:p>
    <w:p w14:paraId="7565AB83" w14:textId="77777777" w:rsidR="00253305" w:rsidRPr="00253305" w:rsidRDefault="00253305" w:rsidP="00253305">
      <w:pPr>
        <w:tabs>
          <w:tab w:val="left" w:pos="0"/>
          <w:tab w:val="left" w:pos="9900"/>
        </w:tabs>
        <w:ind w:firstLine="709"/>
        <w:jc w:val="both"/>
        <w:rPr>
          <w:snapToGrid w:val="0"/>
          <w:sz w:val="28"/>
          <w:szCs w:val="28"/>
        </w:rPr>
      </w:pPr>
      <w:r w:rsidRPr="00253305">
        <w:rPr>
          <w:snapToGrid w:val="0"/>
          <w:sz w:val="28"/>
          <w:szCs w:val="28"/>
        </w:rPr>
        <w:t>ОГРН 1064238000210</w:t>
      </w:r>
    </w:p>
    <w:p w14:paraId="5871C8E2" w14:textId="77777777" w:rsidR="00253305" w:rsidRPr="00253305" w:rsidRDefault="00253305" w:rsidP="00253305">
      <w:pPr>
        <w:tabs>
          <w:tab w:val="left" w:pos="0"/>
          <w:tab w:val="left" w:pos="9900"/>
        </w:tabs>
        <w:ind w:firstLine="709"/>
        <w:jc w:val="both"/>
        <w:rPr>
          <w:snapToGrid w:val="0"/>
          <w:sz w:val="28"/>
          <w:szCs w:val="28"/>
        </w:rPr>
      </w:pPr>
      <w:r w:rsidRPr="00253305">
        <w:rPr>
          <w:snapToGrid w:val="0"/>
          <w:sz w:val="28"/>
          <w:szCs w:val="28"/>
        </w:rPr>
        <w:t>ИНН 4238018467</w:t>
      </w:r>
    </w:p>
    <w:p w14:paraId="20346F87" w14:textId="77777777" w:rsidR="00253305" w:rsidRPr="00253305" w:rsidRDefault="00253305" w:rsidP="00253305">
      <w:pPr>
        <w:tabs>
          <w:tab w:val="left" w:pos="0"/>
          <w:tab w:val="left" w:pos="9900"/>
        </w:tabs>
        <w:ind w:firstLine="709"/>
        <w:jc w:val="both"/>
        <w:rPr>
          <w:snapToGrid w:val="0"/>
          <w:sz w:val="28"/>
          <w:szCs w:val="28"/>
        </w:rPr>
      </w:pPr>
      <w:r w:rsidRPr="00253305">
        <w:rPr>
          <w:snapToGrid w:val="0"/>
          <w:sz w:val="28"/>
          <w:szCs w:val="28"/>
        </w:rPr>
        <w:t>КПП 425301001</w:t>
      </w:r>
    </w:p>
    <w:p w14:paraId="16A75753" w14:textId="77777777" w:rsidR="00253305" w:rsidRPr="00253305" w:rsidRDefault="00253305" w:rsidP="00253305">
      <w:pPr>
        <w:tabs>
          <w:tab w:val="left" w:pos="0"/>
          <w:tab w:val="left" w:pos="9900"/>
        </w:tabs>
        <w:ind w:firstLine="709"/>
        <w:jc w:val="both"/>
        <w:rPr>
          <w:snapToGrid w:val="0"/>
          <w:sz w:val="28"/>
          <w:szCs w:val="28"/>
        </w:rPr>
      </w:pPr>
      <w:r w:rsidRPr="00253305">
        <w:rPr>
          <w:snapToGrid w:val="0"/>
          <w:sz w:val="28"/>
          <w:szCs w:val="28"/>
        </w:rPr>
        <w:t>Юридический адрес: 654034, Кемеровская область, город Новокузнецк, ул.  Малоэтажная, 9</w:t>
      </w:r>
    </w:p>
    <w:p w14:paraId="2CCDD75B" w14:textId="77777777" w:rsidR="00253305" w:rsidRPr="00253305" w:rsidRDefault="00253305" w:rsidP="00253305">
      <w:pPr>
        <w:tabs>
          <w:tab w:val="left" w:pos="0"/>
          <w:tab w:val="left" w:pos="9922"/>
        </w:tabs>
        <w:ind w:firstLine="709"/>
        <w:jc w:val="both"/>
        <w:rPr>
          <w:snapToGrid w:val="0"/>
          <w:sz w:val="28"/>
          <w:szCs w:val="28"/>
        </w:rPr>
      </w:pPr>
      <w:r w:rsidRPr="00253305">
        <w:rPr>
          <w:snapToGrid w:val="0"/>
          <w:sz w:val="28"/>
          <w:szCs w:val="28"/>
        </w:rPr>
        <w:t>Почтовый адрес: 654034, Кемеровская область, город Новокузнецк, проезд Технический, д. 17, строение 3</w:t>
      </w:r>
    </w:p>
    <w:p w14:paraId="6FCB8D7B" w14:textId="77777777" w:rsidR="00253305" w:rsidRPr="00253305" w:rsidRDefault="00253305" w:rsidP="00253305">
      <w:pPr>
        <w:tabs>
          <w:tab w:val="left" w:pos="0"/>
          <w:tab w:val="left" w:pos="9922"/>
        </w:tabs>
        <w:ind w:firstLine="709"/>
        <w:jc w:val="both"/>
        <w:rPr>
          <w:snapToGrid w:val="0"/>
          <w:sz w:val="28"/>
          <w:szCs w:val="28"/>
        </w:rPr>
      </w:pPr>
      <w:r w:rsidRPr="00253305">
        <w:rPr>
          <w:snapToGrid w:val="0"/>
          <w:sz w:val="28"/>
          <w:szCs w:val="28"/>
        </w:rPr>
        <w:t>Телефон/факс: 8(3843) 70-34/00/70-34-01</w:t>
      </w:r>
    </w:p>
    <w:p w14:paraId="6EFF9633" w14:textId="77777777" w:rsidR="00253305" w:rsidRPr="00253305" w:rsidRDefault="00253305" w:rsidP="00253305">
      <w:pPr>
        <w:tabs>
          <w:tab w:val="left" w:pos="0"/>
          <w:tab w:val="left" w:pos="9922"/>
        </w:tabs>
        <w:ind w:firstLine="709"/>
        <w:jc w:val="both"/>
        <w:rPr>
          <w:snapToGrid w:val="0"/>
          <w:sz w:val="28"/>
          <w:szCs w:val="28"/>
        </w:rPr>
      </w:pPr>
      <w:r w:rsidRPr="00253305">
        <w:rPr>
          <w:snapToGrid w:val="0"/>
          <w:sz w:val="28"/>
          <w:szCs w:val="28"/>
          <w:lang w:val="en-US"/>
        </w:rPr>
        <w:t>E</w:t>
      </w:r>
      <w:r w:rsidRPr="00253305">
        <w:rPr>
          <w:snapToGrid w:val="0"/>
          <w:sz w:val="28"/>
          <w:szCs w:val="28"/>
        </w:rPr>
        <w:t>-</w:t>
      </w:r>
      <w:r w:rsidRPr="00253305">
        <w:rPr>
          <w:snapToGrid w:val="0"/>
          <w:sz w:val="28"/>
          <w:szCs w:val="28"/>
          <w:lang w:val="en-US"/>
        </w:rPr>
        <w:t>mail</w:t>
      </w:r>
      <w:r w:rsidRPr="00253305">
        <w:rPr>
          <w:snapToGrid w:val="0"/>
          <w:sz w:val="28"/>
          <w:szCs w:val="28"/>
        </w:rPr>
        <w:t xml:space="preserve">: </w:t>
      </w:r>
      <w:r w:rsidRPr="00253305">
        <w:rPr>
          <w:snapToGrid w:val="0"/>
          <w:sz w:val="28"/>
          <w:szCs w:val="28"/>
          <w:lang w:val="en-US"/>
        </w:rPr>
        <w:t>om</w:t>
      </w:r>
      <w:r w:rsidRPr="00253305">
        <w:rPr>
          <w:snapToGrid w:val="0"/>
          <w:sz w:val="28"/>
          <w:szCs w:val="28"/>
        </w:rPr>
        <w:t>@</w:t>
      </w:r>
      <w:proofErr w:type="spellStart"/>
      <w:r w:rsidRPr="00253305">
        <w:rPr>
          <w:snapToGrid w:val="0"/>
          <w:sz w:val="28"/>
          <w:szCs w:val="28"/>
          <w:lang w:val="en-US"/>
        </w:rPr>
        <w:t>kpk</w:t>
      </w:r>
      <w:proofErr w:type="spellEnd"/>
      <w:r w:rsidRPr="00253305">
        <w:rPr>
          <w:snapToGrid w:val="0"/>
          <w:sz w:val="28"/>
          <w:szCs w:val="28"/>
        </w:rPr>
        <w:t>.</w:t>
      </w:r>
      <w:proofErr w:type="spellStart"/>
      <w:r w:rsidRPr="00253305">
        <w:rPr>
          <w:snapToGrid w:val="0"/>
          <w:sz w:val="28"/>
          <w:szCs w:val="28"/>
          <w:lang w:val="en-US"/>
        </w:rPr>
        <w:t>su</w:t>
      </w:r>
      <w:proofErr w:type="spellEnd"/>
    </w:p>
    <w:p w14:paraId="5E321FBB" w14:textId="77777777" w:rsidR="00253305" w:rsidRPr="00253305" w:rsidRDefault="00253305" w:rsidP="00253305">
      <w:pPr>
        <w:tabs>
          <w:tab w:val="left" w:pos="0"/>
          <w:tab w:val="left" w:pos="9922"/>
        </w:tabs>
        <w:ind w:firstLine="709"/>
        <w:jc w:val="both"/>
        <w:rPr>
          <w:snapToGrid w:val="0"/>
          <w:sz w:val="28"/>
          <w:szCs w:val="28"/>
        </w:rPr>
      </w:pPr>
      <w:r w:rsidRPr="00253305">
        <w:rPr>
          <w:snapToGrid w:val="0"/>
          <w:sz w:val="28"/>
          <w:szCs w:val="28"/>
        </w:rPr>
        <w:t>Генеральный директор: Быков Александр Анатольевич</w:t>
      </w:r>
    </w:p>
    <w:p w14:paraId="43F836DA" w14:textId="77777777" w:rsidR="00253305" w:rsidRPr="00253305" w:rsidRDefault="00253305" w:rsidP="00253305">
      <w:pPr>
        <w:tabs>
          <w:tab w:val="left" w:pos="0"/>
          <w:tab w:val="left" w:pos="9922"/>
        </w:tabs>
        <w:ind w:firstLine="709"/>
        <w:jc w:val="both"/>
        <w:rPr>
          <w:snapToGrid w:val="0"/>
          <w:sz w:val="28"/>
          <w:szCs w:val="28"/>
        </w:rPr>
      </w:pPr>
      <w:r w:rsidRPr="00253305">
        <w:rPr>
          <w:snapToGrid w:val="0"/>
          <w:sz w:val="28"/>
          <w:szCs w:val="28"/>
        </w:rPr>
        <w:t>Основным видом деятельности ООО «</w:t>
      </w:r>
      <w:proofErr w:type="spellStart"/>
      <w:r w:rsidRPr="00253305">
        <w:rPr>
          <w:snapToGrid w:val="0"/>
          <w:sz w:val="28"/>
          <w:szCs w:val="28"/>
        </w:rPr>
        <w:t>Боровково</w:t>
      </w:r>
      <w:proofErr w:type="spellEnd"/>
      <w:r w:rsidRPr="00253305">
        <w:rPr>
          <w:snapToGrid w:val="0"/>
          <w:sz w:val="28"/>
          <w:szCs w:val="28"/>
        </w:rPr>
        <w:t>» является разведение свиней. Организация осуществляет свою деятельность с октября 2015 года.</w:t>
      </w:r>
    </w:p>
    <w:p w14:paraId="245D34F2" w14:textId="77777777" w:rsidR="00253305" w:rsidRPr="00253305" w:rsidRDefault="00253305" w:rsidP="00253305">
      <w:pPr>
        <w:tabs>
          <w:tab w:val="left" w:pos="0"/>
          <w:tab w:val="left" w:pos="9922"/>
        </w:tabs>
        <w:ind w:firstLine="709"/>
        <w:jc w:val="both"/>
        <w:rPr>
          <w:snapToGrid w:val="0"/>
          <w:sz w:val="28"/>
          <w:szCs w:val="28"/>
        </w:rPr>
      </w:pPr>
      <w:r w:rsidRPr="00253305">
        <w:rPr>
          <w:snapToGrid w:val="0"/>
          <w:sz w:val="28"/>
          <w:szCs w:val="28"/>
        </w:rPr>
        <w:t>Тепловую энергию ООО «</w:t>
      </w:r>
      <w:proofErr w:type="spellStart"/>
      <w:r w:rsidRPr="00253305">
        <w:rPr>
          <w:snapToGrid w:val="0"/>
          <w:sz w:val="28"/>
          <w:szCs w:val="28"/>
        </w:rPr>
        <w:t>Боровково</w:t>
      </w:r>
      <w:proofErr w:type="spellEnd"/>
      <w:r w:rsidRPr="00253305">
        <w:rPr>
          <w:snapToGrid w:val="0"/>
          <w:sz w:val="28"/>
          <w:szCs w:val="28"/>
        </w:rPr>
        <w:t>» получает от Беловской ГРЭС АО «Кузбассэнерго». Во исполнение Федерального закона №190 от 27.07.2010г. «О теплоснабжении» договор на транспортировку тепловой энергии потребителям заключен с теплоснабжающей организацией - АО «Кузбассэнерго».</w:t>
      </w:r>
    </w:p>
    <w:p w14:paraId="26C4E309" w14:textId="77777777" w:rsidR="00253305" w:rsidRPr="00253305" w:rsidRDefault="00253305" w:rsidP="00253305">
      <w:pPr>
        <w:tabs>
          <w:tab w:val="left" w:pos="0"/>
          <w:tab w:val="left" w:pos="9922"/>
        </w:tabs>
        <w:ind w:firstLine="709"/>
        <w:jc w:val="both"/>
        <w:rPr>
          <w:snapToGrid w:val="0"/>
          <w:sz w:val="28"/>
          <w:szCs w:val="28"/>
        </w:rPr>
      </w:pPr>
      <w:r w:rsidRPr="00253305">
        <w:rPr>
          <w:snapToGrid w:val="0"/>
          <w:sz w:val="28"/>
          <w:szCs w:val="28"/>
        </w:rPr>
        <w:t>Теплотрасса ООО «</w:t>
      </w:r>
      <w:proofErr w:type="spellStart"/>
      <w:r w:rsidRPr="00253305">
        <w:rPr>
          <w:snapToGrid w:val="0"/>
          <w:sz w:val="28"/>
          <w:szCs w:val="28"/>
        </w:rPr>
        <w:t>Боровково</w:t>
      </w:r>
      <w:proofErr w:type="spellEnd"/>
      <w:r w:rsidRPr="00253305">
        <w:rPr>
          <w:snapToGrid w:val="0"/>
          <w:sz w:val="28"/>
          <w:szCs w:val="28"/>
        </w:rPr>
        <w:t>» эксплуатируется предприятием на основании договора аренды с ООО «ППФ «Снежинская» от 01.08.2017 №СН_17/0009.</w:t>
      </w:r>
    </w:p>
    <w:p w14:paraId="6A468FCE" w14:textId="77777777" w:rsidR="00253305" w:rsidRPr="00253305" w:rsidRDefault="00253305" w:rsidP="00253305">
      <w:pPr>
        <w:tabs>
          <w:tab w:val="left" w:pos="0"/>
          <w:tab w:val="left" w:pos="9922"/>
        </w:tabs>
        <w:ind w:firstLine="709"/>
        <w:jc w:val="both"/>
        <w:rPr>
          <w:snapToGrid w:val="0"/>
          <w:color w:val="000000"/>
          <w:sz w:val="28"/>
          <w:szCs w:val="28"/>
        </w:rPr>
      </w:pPr>
      <w:r w:rsidRPr="00253305">
        <w:rPr>
          <w:snapToGrid w:val="0"/>
          <w:color w:val="000000"/>
          <w:sz w:val="28"/>
          <w:szCs w:val="28"/>
        </w:rPr>
        <w:t>На предприятии не ведется раздельный учет.</w:t>
      </w:r>
    </w:p>
    <w:p w14:paraId="3007D33D" w14:textId="77777777" w:rsidR="00253305" w:rsidRPr="00253305" w:rsidRDefault="00253305" w:rsidP="00253305">
      <w:pPr>
        <w:tabs>
          <w:tab w:val="left" w:pos="0"/>
          <w:tab w:val="left" w:pos="9922"/>
        </w:tabs>
        <w:ind w:right="-2" w:firstLine="709"/>
        <w:jc w:val="both"/>
        <w:rPr>
          <w:snapToGrid w:val="0"/>
          <w:color w:val="000000"/>
          <w:sz w:val="28"/>
          <w:szCs w:val="28"/>
        </w:rPr>
      </w:pPr>
      <w:r w:rsidRPr="00253305">
        <w:rPr>
          <w:snapToGrid w:val="0"/>
          <w:sz w:val="28"/>
          <w:szCs w:val="28"/>
        </w:rPr>
        <w:t>Предприятие, являющееся сельскохозяйственным товаропроизводителем в соответствии с п.5 ст.346.2 НК РФ применяет систему налогообложения в виде единого сельскохозяйственного налога (ЕСНХ). Уведомление об освобождении от уплаты НДС предприятием не предоставлено.</w:t>
      </w:r>
      <w:r w:rsidRPr="00253305">
        <w:rPr>
          <w:snapToGrid w:val="0"/>
          <w:color w:val="000000"/>
          <w:sz w:val="28"/>
          <w:szCs w:val="28"/>
        </w:rPr>
        <w:t xml:space="preserve"> Все расчёты в данном экспертном заключении приведены без учёта НДС.</w:t>
      </w:r>
    </w:p>
    <w:p w14:paraId="373F993C" w14:textId="77777777" w:rsidR="00253305" w:rsidRPr="00253305" w:rsidRDefault="00253305" w:rsidP="00253305">
      <w:pPr>
        <w:tabs>
          <w:tab w:val="left" w:pos="0"/>
          <w:tab w:val="left" w:pos="9922"/>
        </w:tabs>
        <w:ind w:right="-2" w:firstLine="709"/>
        <w:jc w:val="both"/>
        <w:rPr>
          <w:snapToGrid w:val="0"/>
          <w:color w:val="000000"/>
          <w:sz w:val="28"/>
          <w:szCs w:val="28"/>
        </w:rPr>
      </w:pPr>
      <w:r w:rsidRPr="00253305">
        <w:rPr>
          <w:snapToGrid w:val="0"/>
          <w:color w:val="000000"/>
          <w:sz w:val="28"/>
          <w:szCs w:val="28"/>
        </w:rPr>
        <w:t>Долгосрочные параметры регулирования и долгосрочные тарифы на услуги по передаче тепловой энергии ООО «</w:t>
      </w:r>
      <w:proofErr w:type="spellStart"/>
      <w:r w:rsidRPr="00253305">
        <w:rPr>
          <w:snapToGrid w:val="0"/>
          <w:color w:val="000000"/>
          <w:sz w:val="28"/>
          <w:szCs w:val="28"/>
        </w:rPr>
        <w:t>Боровково</w:t>
      </w:r>
      <w:proofErr w:type="spellEnd"/>
      <w:r w:rsidRPr="00253305">
        <w:rPr>
          <w:snapToGrid w:val="0"/>
          <w:color w:val="000000"/>
          <w:sz w:val="28"/>
          <w:szCs w:val="28"/>
        </w:rPr>
        <w:t>» на 2024-2028 годы установлены постановлением Региональной энергетической комиссии Кузбасса от</w:t>
      </w:r>
      <w:r w:rsidRPr="00253305">
        <w:rPr>
          <w:snapToGrid w:val="0"/>
          <w:sz w:val="28"/>
          <w:szCs w:val="28"/>
        </w:rPr>
        <w:t> </w:t>
      </w:r>
      <w:r w:rsidRPr="00253305">
        <w:rPr>
          <w:snapToGrid w:val="0"/>
          <w:color w:val="000000"/>
          <w:sz w:val="28"/>
          <w:szCs w:val="28"/>
        </w:rPr>
        <w:t>19.12.2023 № 620.</w:t>
      </w:r>
    </w:p>
    <w:p w14:paraId="1DE676FA" w14:textId="77777777" w:rsidR="00253305" w:rsidRPr="00253305" w:rsidRDefault="00253305" w:rsidP="00253305">
      <w:pPr>
        <w:tabs>
          <w:tab w:val="left" w:pos="0"/>
          <w:tab w:val="left" w:pos="9922"/>
        </w:tabs>
        <w:ind w:right="-2" w:firstLine="709"/>
        <w:jc w:val="both"/>
        <w:rPr>
          <w:snapToGrid w:val="0"/>
          <w:color w:val="000000"/>
          <w:sz w:val="28"/>
          <w:szCs w:val="28"/>
        </w:rPr>
      </w:pPr>
    </w:p>
    <w:p w14:paraId="2D6F290B" w14:textId="77777777" w:rsidR="00253305" w:rsidRPr="00253305" w:rsidRDefault="00253305" w:rsidP="00253305">
      <w:pPr>
        <w:tabs>
          <w:tab w:val="left" w:pos="0"/>
          <w:tab w:val="left" w:pos="9900"/>
        </w:tabs>
        <w:ind w:firstLine="709"/>
        <w:rPr>
          <w:snapToGrid w:val="0"/>
          <w:color w:val="000000"/>
          <w:sz w:val="28"/>
          <w:szCs w:val="28"/>
        </w:rPr>
      </w:pPr>
      <w:r w:rsidRPr="00253305">
        <w:rPr>
          <w:snapToGrid w:val="0"/>
          <w:color w:val="000000"/>
          <w:sz w:val="28"/>
          <w:szCs w:val="28"/>
        </w:rPr>
        <w:br w:type="page"/>
      </w:r>
    </w:p>
    <w:p w14:paraId="1C8644C5" w14:textId="77777777" w:rsidR="00253305" w:rsidRPr="00253305" w:rsidRDefault="00253305" w:rsidP="00253305">
      <w:pPr>
        <w:tabs>
          <w:tab w:val="left" w:pos="0"/>
          <w:tab w:val="left" w:pos="1985"/>
          <w:tab w:val="left" w:pos="9900"/>
        </w:tabs>
        <w:ind w:firstLine="709"/>
        <w:jc w:val="center"/>
        <w:outlineLvl w:val="0"/>
        <w:rPr>
          <w:rFonts w:cs="Arial"/>
          <w:b/>
          <w:bCs/>
          <w:caps/>
          <w:snapToGrid w:val="0"/>
          <w:kern w:val="32"/>
          <w:sz w:val="28"/>
          <w:szCs w:val="32"/>
          <w:lang w:eastAsia="en-US"/>
        </w:rPr>
      </w:pPr>
      <w:bookmarkStart w:id="76" w:name="_Toc109125245"/>
      <w:bookmarkStart w:id="77" w:name="_Toc89443166"/>
      <w:r w:rsidRPr="00253305">
        <w:rPr>
          <w:rFonts w:cs="Arial"/>
          <w:b/>
          <w:bCs/>
          <w:caps/>
          <w:snapToGrid w:val="0"/>
          <w:kern w:val="32"/>
          <w:sz w:val="28"/>
          <w:szCs w:val="32"/>
          <w:lang w:eastAsia="en-US"/>
        </w:rPr>
        <w:lastRenderedPageBreak/>
        <w:t>4. Анализ соответствия ООО «Боровково» (Беловский муниципальный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bookmarkEnd w:id="76"/>
    </w:p>
    <w:bookmarkEnd w:id="77"/>
    <w:p w14:paraId="6608EEC3" w14:textId="77777777" w:rsidR="00253305" w:rsidRPr="00253305" w:rsidRDefault="00253305" w:rsidP="00253305">
      <w:pPr>
        <w:ind w:right="-2" w:firstLine="709"/>
        <w:jc w:val="both"/>
        <w:rPr>
          <w:b/>
          <w:snapToGrid w:val="0"/>
          <w:color w:val="000000"/>
          <w:sz w:val="28"/>
          <w:szCs w:val="28"/>
        </w:rPr>
      </w:pPr>
    </w:p>
    <w:p w14:paraId="7FBCADB1" w14:textId="77777777" w:rsidR="00253305" w:rsidRPr="00253305" w:rsidRDefault="00253305" w:rsidP="00253305">
      <w:pPr>
        <w:ind w:right="-2" w:firstLine="709"/>
        <w:jc w:val="both"/>
        <w:rPr>
          <w:snapToGrid w:val="0"/>
          <w:color w:val="000000"/>
          <w:sz w:val="28"/>
          <w:szCs w:val="28"/>
        </w:rPr>
      </w:pPr>
      <w:r w:rsidRPr="00253305">
        <w:rPr>
          <w:snapToGrid w:val="0"/>
          <w:color w:val="000000"/>
          <w:sz w:val="28"/>
          <w:szCs w:val="28"/>
        </w:rPr>
        <w:t>Постановлением РЭК Кузбасса от 19.12.2023 № 620 «Об</w:t>
      </w:r>
      <w:r w:rsidRPr="00253305">
        <w:rPr>
          <w:snapToGrid w:val="0"/>
          <w:sz w:val="28"/>
          <w:szCs w:val="28"/>
        </w:rPr>
        <w:t> </w:t>
      </w:r>
      <w:r w:rsidRPr="00253305">
        <w:rPr>
          <w:snapToGrid w:val="0"/>
          <w:color w:val="000000"/>
          <w:sz w:val="28"/>
          <w:szCs w:val="28"/>
        </w:rPr>
        <w:t>установлении ООО «</w:t>
      </w:r>
      <w:proofErr w:type="spellStart"/>
      <w:r w:rsidRPr="00253305">
        <w:rPr>
          <w:snapToGrid w:val="0"/>
          <w:color w:val="000000"/>
          <w:sz w:val="28"/>
          <w:szCs w:val="28"/>
        </w:rPr>
        <w:t>Боровково</w:t>
      </w:r>
      <w:proofErr w:type="spellEnd"/>
      <w:r w:rsidRPr="00253305">
        <w:rPr>
          <w:snapToGrid w:val="0"/>
          <w:color w:val="000000"/>
          <w:sz w:val="28"/>
          <w:szCs w:val="28"/>
        </w:rPr>
        <w:t>» долгосрочных параметров регулирования и долгосрочных тарифов на услуги по передаче тепловой энергии, теплоносителя по узлу теплоснабжения п. Снежинский Беловского муниципального округа на 2024-2028 годы», установлены тарифы на передачу тепловой энергии, реализуемой на</w:t>
      </w:r>
      <w:r w:rsidRPr="00253305">
        <w:rPr>
          <w:snapToGrid w:val="0"/>
          <w:sz w:val="28"/>
          <w:szCs w:val="28"/>
        </w:rPr>
        <w:t> </w:t>
      </w:r>
      <w:r w:rsidRPr="00253305">
        <w:rPr>
          <w:snapToGrid w:val="0"/>
          <w:color w:val="000000"/>
          <w:sz w:val="28"/>
          <w:szCs w:val="28"/>
        </w:rPr>
        <w:t>потребительском рынке п. Снежинский Беловского муниципального округа, на</w:t>
      </w:r>
      <w:r w:rsidRPr="00253305">
        <w:rPr>
          <w:snapToGrid w:val="0"/>
          <w:sz w:val="28"/>
          <w:szCs w:val="28"/>
        </w:rPr>
        <w:t> </w:t>
      </w:r>
      <w:r w:rsidRPr="00253305">
        <w:rPr>
          <w:snapToGrid w:val="0"/>
          <w:color w:val="000000"/>
          <w:sz w:val="28"/>
          <w:szCs w:val="28"/>
        </w:rPr>
        <w:t>период с 01.01.2024 по 31.12.2028.</w:t>
      </w:r>
    </w:p>
    <w:p w14:paraId="04604D00" w14:textId="77777777" w:rsidR="00253305" w:rsidRPr="00253305" w:rsidRDefault="00253305" w:rsidP="00253305">
      <w:pPr>
        <w:tabs>
          <w:tab w:val="num" w:pos="540"/>
        </w:tabs>
        <w:ind w:right="-2" w:firstLine="709"/>
        <w:jc w:val="both"/>
        <w:rPr>
          <w:snapToGrid w:val="0"/>
          <w:color w:val="000000"/>
          <w:sz w:val="28"/>
          <w:szCs w:val="28"/>
        </w:rPr>
      </w:pPr>
      <w:r w:rsidRPr="00253305">
        <w:rPr>
          <w:snapToGrid w:val="0"/>
          <w:color w:val="000000"/>
          <w:sz w:val="28"/>
          <w:szCs w:val="28"/>
        </w:rPr>
        <w:t>Постановлением Правительства Российской Федерации от 25.11.2021 № 2033 «О внесении изменений в некоторые акты Правительства Российской Федерации» внесены изменения в постановление Правительства РФ от 08.08.2021 № 808 «Об</w:t>
      </w:r>
      <w:r w:rsidRPr="00253305">
        <w:rPr>
          <w:snapToGrid w:val="0"/>
          <w:sz w:val="28"/>
          <w:szCs w:val="28"/>
        </w:rPr>
        <w:t> </w:t>
      </w:r>
      <w:r w:rsidRPr="00253305">
        <w:rPr>
          <w:snapToGrid w:val="0"/>
          <w:color w:val="000000"/>
          <w:sz w:val="28"/>
          <w:szCs w:val="28"/>
        </w:rPr>
        <w:t>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7D76A97A" w14:textId="77777777" w:rsidR="00253305" w:rsidRPr="00253305" w:rsidRDefault="00253305" w:rsidP="00253305">
      <w:pPr>
        <w:tabs>
          <w:tab w:val="num" w:pos="540"/>
        </w:tabs>
        <w:ind w:right="-2" w:firstLine="709"/>
        <w:jc w:val="both"/>
        <w:rPr>
          <w:snapToGrid w:val="0"/>
          <w:color w:val="000000"/>
          <w:sz w:val="28"/>
          <w:szCs w:val="28"/>
        </w:rPr>
      </w:pPr>
      <w:r w:rsidRPr="00253305">
        <w:rPr>
          <w:snapToGrid w:val="0"/>
          <w:color w:val="000000"/>
          <w:sz w:val="28"/>
          <w:szCs w:val="28"/>
        </w:rPr>
        <w:t>Установленные п. 56(1) и п. 56(2) критерии, применяются с 01.09.2022.</w:t>
      </w:r>
      <w:r w:rsidRPr="00253305">
        <w:rPr>
          <w:b/>
          <w:snapToGrid w:val="0"/>
          <w:color w:val="000000"/>
          <w:sz w:val="28"/>
          <w:szCs w:val="28"/>
        </w:rPr>
        <w:t xml:space="preserve"> </w:t>
      </w:r>
      <w:r w:rsidRPr="00253305">
        <w:rPr>
          <w:snapToGrid w:val="0"/>
          <w:color w:val="000000"/>
          <w:sz w:val="28"/>
          <w:szCs w:val="28"/>
        </w:rPr>
        <w:t xml:space="preserve">Организациям </w:t>
      </w:r>
      <w:r w:rsidRPr="00253305">
        <w:rPr>
          <w:snapToGrid w:val="0"/>
          <w:color w:val="000000"/>
          <w:sz w:val="28"/>
          <w:szCs w:val="28"/>
          <w:u w:val="single"/>
        </w:rPr>
        <w:t>не соответствующим критериям</w:t>
      </w:r>
      <w:r w:rsidRPr="00253305">
        <w:rPr>
          <w:snapToGrid w:val="0"/>
          <w:color w:val="000000"/>
          <w:sz w:val="28"/>
          <w:szCs w:val="28"/>
        </w:rPr>
        <w:t xml:space="preserve">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тарифы не устанавливаются.</w:t>
      </w:r>
    </w:p>
    <w:p w14:paraId="4C509B2A"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Согласно пункту 56(1) отнесение собственников или иных законных владельцев тепловых сетей и (или) водопроводных сетей, используемых для</w:t>
      </w:r>
      <w:r w:rsidRPr="00253305">
        <w:rPr>
          <w:snapToGrid w:val="0"/>
          <w:sz w:val="28"/>
          <w:szCs w:val="28"/>
        </w:rPr>
        <w:t> </w:t>
      </w:r>
      <w:r w:rsidRPr="00253305">
        <w:rPr>
          <w:snapToGrid w:val="0"/>
          <w:color w:val="000000"/>
          <w:sz w:val="28"/>
          <w:szCs w:val="28"/>
        </w:rPr>
        <w:t xml:space="preserve">оказания услуг по транспортировке горячей воды в открытых системах теплоснабжения, к теплосетевым организациям осуществляется при их соответствии одному из критериев, указанных в </w:t>
      </w:r>
      <w:hyperlink r:id="rId23" w:history="1">
        <w:r w:rsidRPr="00253305">
          <w:rPr>
            <w:snapToGrid w:val="0"/>
            <w:color w:val="000000"/>
            <w:sz w:val="28"/>
            <w:szCs w:val="28"/>
            <w:u w:val="single"/>
          </w:rPr>
          <w:t>пункте 56(2)</w:t>
        </w:r>
      </w:hyperlink>
      <w:r w:rsidRPr="00253305">
        <w:rPr>
          <w:snapToGrid w:val="0"/>
          <w:color w:val="000000"/>
          <w:sz w:val="28"/>
          <w:szCs w:val="28"/>
        </w:rPr>
        <w:t xml:space="preserve"> настоящих Правил, либо в совокупности следующим критериям на дату подачи заявления об</w:t>
      </w:r>
      <w:r w:rsidRPr="00253305">
        <w:rPr>
          <w:snapToGrid w:val="0"/>
          <w:sz w:val="28"/>
          <w:szCs w:val="28"/>
        </w:rPr>
        <w:t> </w:t>
      </w:r>
      <w:r w:rsidRPr="00253305">
        <w:rPr>
          <w:snapToGrid w:val="0"/>
          <w:color w:val="000000"/>
          <w:sz w:val="28"/>
          <w:szCs w:val="28"/>
        </w:rPr>
        <w:t>установлении цен (тарифов):</w:t>
      </w:r>
    </w:p>
    <w:p w14:paraId="4B5D7F30"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а) владение на праве собственности и (или) на ином законном основании на</w:t>
      </w:r>
      <w:r w:rsidRPr="00253305">
        <w:rPr>
          <w:snapToGrid w:val="0"/>
          <w:sz w:val="28"/>
          <w:szCs w:val="28"/>
        </w:rPr>
        <w:t> </w:t>
      </w:r>
      <w:r w:rsidRPr="00253305">
        <w:rPr>
          <w:snapToGrid w:val="0"/>
          <w:color w:val="000000"/>
          <w:sz w:val="28"/>
          <w:szCs w:val="28"/>
        </w:rPr>
        <w:t>срок более 12 месяцев тепловыми сетями, используемыми для оказания услуг по</w:t>
      </w:r>
      <w:r w:rsidRPr="00253305">
        <w:rPr>
          <w:snapToGrid w:val="0"/>
          <w:sz w:val="28"/>
          <w:szCs w:val="28"/>
        </w:rPr>
        <w:t> </w:t>
      </w:r>
      <w:r w:rsidRPr="00253305">
        <w:rPr>
          <w:snapToGrid w:val="0"/>
          <w:color w:val="000000"/>
          <w:sz w:val="28"/>
          <w:szCs w:val="28"/>
        </w:rPr>
        <w:t>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5CE5219D"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для гг. Москвы и Санкт-Петербурга, в границах которых она расположена, не</w:t>
      </w:r>
      <w:r w:rsidRPr="00253305">
        <w:rPr>
          <w:snapToGrid w:val="0"/>
          <w:sz w:val="28"/>
          <w:szCs w:val="28"/>
        </w:rPr>
        <w:t> </w:t>
      </w:r>
      <w:r w:rsidRPr="00253305">
        <w:rPr>
          <w:snapToGrid w:val="0"/>
          <w:color w:val="000000"/>
          <w:sz w:val="28"/>
          <w:szCs w:val="28"/>
        </w:rPr>
        <w:t>менее 10 километров в 2-трубном исчислении;</w:t>
      </w:r>
    </w:p>
    <w:p w14:paraId="5D476152"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для поселений, городских округов, в границах которых она расположена, с</w:t>
      </w:r>
      <w:r w:rsidRPr="00253305">
        <w:rPr>
          <w:snapToGrid w:val="0"/>
          <w:sz w:val="28"/>
          <w:szCs w:val="28"/>
        </w:rPr>
        <w:t> </w:t>
      </w:r>
      <w:r w:rsidRPr="00253305">
        <w:rPr>
          <w:snapToGrid w:val="0"/>
          <w:color w:val="000000"/>
          <w:sz w:val="28"/>
          <w:szCs w:val="28"/>
        </w:rPr>
        <w:t>суммарной численностью населения 1 млн. человек и более не менее 7</w:t>
      </w:r>
      <w:r w:rsidRPr="00253305">
        <w:rPr>
          <w:snapToGrid w:val="0"/>
          <w:sz w:val="28"/>
          <w:szCs w:val="28"/>
        </w:rPr>
        <w:t> </w:t>
      </w:r>
      <w:r w:rsidRPr="00253305">
        <w:rPr>
          <w:snapToGrid w:val="0"/>
          <w:color w:val="000000"/>
          <w:sz w:val="28"/>
          <w:szCs w:val="28"/>
        </w:rPr>
        <w:t>километров в 2-трубном исчислении;</w:t>
      </w:r>
    </w:p>
    <w:p w14:paraId="166D661A"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lastRenderedPageBreak/>
        <w:t>для поселений, городских округов, в границах которых она расположена, с</w:t>
      </w:r>
      <w:r w:rsidRPr="00253305">
        <w:rPr>
          <w:snapToGrid w:val="0"/>
          <w:sz w:val="28"/>
          <w:szCs w:val="28"/>
        </w:rPr>
        <w:t> </w:t>
      </w:r>
      <w:r w:rsidRPr="00253305">
        <w:rPr>
          <w:snapToGrid w:val="0"/>
          <w:color w:val="000000"/>
          <w:sz w:val="28"/>
          <w:szCs w:val="28"/>
        </w:rPr>
        <w:t>суммарной численностью населения от 500 тыс. человек до 1 млн. человек не</w:t>
      </w:r>
      <w:r w:rsidRPr="00253305">
        <w:rPr>
          <w:snapToGrid w:val="0"/>
          <w:sz w:val="28"/>
          <w:szCs w:val="28"/>
        </w:rPr>
        <w:t> </w:t>
      </w:r>
      <w:r w:rsidRPr="00253305">
        <w:rPr>
          <w:snapToGrid w:val="0"/>
          <w:color w:val="000000"/>
          <w:sz w:val="28"/>
          <w:szCs w:val="28"/>
        </w:rPr>
        <w:t>менее 3 километров в 2-трубном исчислении;</w:t>
      </w:r>
    </w:p>
    <w:p w14:paraId="7DF2A8B7"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1 километра в</w:t>
      </w:r>
      <w:r w:rsidRPr="00253305">
        <w:rPr>
          <w:snapToGrid w:val="0"/>
          <w:sz w:val="28"/>
          <w:szCs w:val="28"/>
        </w:rPr>
        <w:t> </w:t>
      </w:r>
      <w:r w:rsidRPr="00253305">
        <w:rPr>
          <w:snapToGrid w:val="0"/>
          <w:color w:val="000000"/>
          <w:sz w:val="28"/>
          <w:szCs w:val="28"/>
        </w:rPr>
        <w:t>2-</w:t>
      </w:r>
      <w:r w:rsidRPr="00253305">
        <w:rPr>
          <w:snapToGrid w:val="0"/>
          <w:sz w:val="28"/>
          <w:szCs w:val="28"/>
        </w:rPr>
        <w:t> </w:t>
      </w:r>
      <w:r w:rsidRPr="00253305">
        <w:rPr>
          <w:snapToGrid w:val="0"/>
          <w:color w:val="000000"/>
          <w:sz w:val="28"/>
          <w:szCs w:val="28"/>
        </w:rPr>
        <w:t>трубном исчислении;</w:t>
      </w:r>
    </w:p>
    <w:p w14:paraId="613F7A4D"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для поселений, городских округов, в границах которых она расположена, с</w:t>
      </w:r>
      <w:r w:rsidRPr="00253305">
        <w:rPr>
          <w:snapToGrid w:val="0"/>
          <w:sz w:val="28"/>
          <w:szCs w:val="28"/>
        </w:rPr>
        <w:t> </w:t>
      </w:r>
      <w:r w:rsidRPr="00253305">
        <w:rPr>
          <w:snapToGrid w:val="0"/>
          <w:color w:val="000000"/>
          <w:sz w:val="28"/>
          <w:szCs w:val="28"/>
        </w:rPr>
        <w:t>суммарной численностью населения менее 250 тыс. человек не менее 500 метров в 2-трубном исчислении;</w:t>
      </w:r>
    </w:p>
    <w:p w14:paraId="5B43C5B2"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 xml:space="preserve">б) доля присоединенной тепловой нагрузки собственных </w:t>
      </w:r>
      <w:proofErr w:type="spellStart"/>
      <w:r w:rsidRPr="00253305">
        <w:rPr>
          <w:snapToGrid w:val="0"/>
          <w:color w:val="000000"/>
          <w:sz w:val="28"/>
          <w:szCs w:val="28"/>
        </w:rPr>
        <w:t>теплопотребляющих</w:t>
      </w:r>
      <w:proofErr w:type="spellEnd"/>
      <w:r w:rsidRPr="00253305">
        <w:rPr>
          <w:snapToGrid w:val="0"/>
          <w:color w:val="000000"/>
          <w:sz w:val="28"/>
          <w:szCs w:val="28"/>
        </w:rPr>
        <w:t xml:space="preserve"> установок не превышает 20 процентов общей тепловой нагрузки, присоединенной к принадлежащим им на праве собственности и (или) на</w:t>
      </w:r>
      <w:r w:rsidRPr="00253305">
        <w:rPr>
          <w:snapToGrid w:val="0"/>
          <w:sz w:val="28"/>
          <w:szCs w:val="28"/>
        </w:rPr>
        <w:t> </w:t>
      </w:r>
      <w:r w:rsidRPr="00253305">
        <w:rPr>
          <w:snapToGrid w:val="0"/>
          <w:color w:val="000000"/>
          <w:sz w:val="28"/>
          <w:szCs w:val="28"/>
        </w:rPr>
        <w:t>ином законном основании тепловым сетям;</w:t>
      </w:r>
    </w:p>
    <w:p w14:paraId="520422D1"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в) наличие организованной деятельности аварийно-диспетчерской службы, в</w:t>
      </w:r>
      <w:r w:rsidRPr="00253305">
        <w:rPr>
          <w:snapToGrid w:val="0"/>
          <w:sz w:val="28"/>
          <w:szCs w:val="28"/>
        </w:rPr>
        <w:t> </w:t>
      </w:r>
      <w:r w:rsidRPr="00253305">
        <w:rPr>
          <w:snapToGrid w:val="0"/>
          <w:color w:val="000000"/>
          <w:sz w:val="28"/>
          <w:szCs w:val="28"/>
        </w:rPr>
        <w:t>том числе путем заключения договора на оказание услуг с организацией, осуществляющей деятельность по аварийно-диспетчерскому обслуживанию, на</w:t>
      </w:r>
      <w:r w:rsidRPr="00253305">
        <w:rPr>
          <w:snapToGrid w:val="0"/>
          <w:sz w:val="28"/>
          <w:szCs w:val="28"/>
        </w:rPr>
        <w:t> </w:t>
      </w:r>
      <w:r w:rsidRPr="00253305">
        <w:rPr>
          <w:snapToGrid w:val="0"/>
          <w:color w:val="000000"/>
          <w:sz w:val="28"/>
          <w:szCs w:val="28"/>
        </w:rPr>
        <w:t>срок не менее расчетного периода регулирования;</w:t>
      </w:r>
    </w:p>
    <w:p w14:paraId="03B88E03"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г) наличие официального сайта в информационно-телекоммуникационной сети «Интернет».</w:t>
      </w:r>
    </w:p>
    <w:p w14:paraId="5A2CB3A6" w14:textId="77777777" w:rsidR="00253305" w:rsidRPr="00253305" w:rsidRDefault="00253305" w:rsidP="00253305">
      <w:pPr>
        <w:autoSpaceDE w:val="0"/>
        <w:autoSpaceDN w:val="0"/>
        <w:adjustRightInd w:val="0"/>
        <w:ind w:firstLine="709"/>
        <w:jc w:val="both"/>
        <w:rPr>
          <w:snapToGrid w:val="0"/>
          <w:color w:val="000000"/>
          <w:sz w:val="28"/>
          <w:szCs w:val="28"/>
        </w:rPr>
      </w:pPr>
      <w:bookmarkStart w:id="78" w:name="Par15"/>
      <w:bookmarkEnd w:id="78"/>
      <w:r w:rsidRPr="00253305">
        <w:rPr>
          <w:snapToGrid w:val="0"/>
          <w:color w:val="000000"/>
          <w:sz w:val="28"/>
          <w:szCs w:val="28"/>
        </w:rPr>
        <w:t>Согласно пункту 56(2) теплосетевыми организациями признаются организации, соответствующие одному из следующих критериев:</w:t>
      </w:r>
    </w:p>
    <w:p w14:paraId="7FF4C7BC"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6C9F6EBB"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б) организация, заключившая концессионное соглашение, объектом которых являются тепловые сети, в части тепловых сетей, переданных 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3B67EA74"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1C9A3AFC" w14:textId="77777777" w:rsidR="00253305" w:rsidRPr="00253305" w:rsidRDefault="00253305" w:rsidP="00253305">
      <w:pPr>
        <w:ind w:firstLine="709"/>
        <w:jc w:val="both"/>
        <w:rPr>
          <w:snapToGrid w:val="0"/>
          <w:color w:val="000000"/>
          <w:sz w:val="28"/>
          <w:szCs w:val="28"/>
        </w:rPr>
      </w:pPr>
      <w:r w:rsidRPr="00253305">
        <w:rPr>
          <w:snapToGrid w:val="0"/>
          <w:color w:val="000000"/>
          <w:sz w:val="28"/>
          <w:szCs w:val="28"/>
        </w:rPr>
        <w:t>В целях проведения анализа отнесения к критериям теплосетевых организаций, экспертами проанализированы материалы, представленные заявлением ООО «</w:t>
      </w:r>
      <w:proofErr w:type="spellStart"/>
      <w:r w:rsidRPr="00253305">
        <w:rPr>
          <w:snapToGrid w:val="0"/>
          <w:color w:val="000000"/>
          <w:sz w:val="28"/>
          <w:szCs w:val="28"/>
        </w:rPr>
        <w:t>Боровково</w:t>
      </w:r>
      <w:proofErr w:type="spellEnd"/>
      <w:r w:rsidRPr="00253305">
        <w:rPr>
          <w:snapToGrid w:val="0"/>
          <w:color w:val="000000"/>
          <w:sz w:val="28"/>
          <w:szCs w:val="28"/>
        </w:rPr>
        <w:t>» (</w:t>
      </w:r>
      <w:proofErr w:type="spellStart"/>
      <w:r w:rsidRPr="00253305">
        <w:rPr>
          <w:snapToGrid w:val="0"/>
          <w:color w:val="000000"/>
          <w:sz w:val="28"/>
          <w:szCs w:val="28"/>
        </w:rPr>
        <w:t>вх</w:t>
      </w:r>
      <w:proofErr w:type="spellEnd"/>
      <w:r w:rsidRPr="00253305">
        <w:rPr>
          <w:snapToGrid w:val="0"/>
          <w:color w:val="000000"/>
          <w:sz w:val="28"/>
          <w:szCs w:val="28"/>
        </w:rPr>
        <w:t>. РЭК Кузбасса от 26.04.2024 № 3050) с целью корректировки тарифов на 2025 год, письменный ответ ООО «</w:t>
      </w:r>
      <w:proofErr w:type="spellStart"/>
      <w:r w:rsidRPr="00253305">
        <w:rPr>
          <w:snapToGrid w:val="0"/>
          <w:color w:val="000000"/>
          <w:sz w:val="28"/>
          <w:szCs w:val="28"/>
        </w:rPr>
        <w:t>Боровково</w:t>
      </w:r>
      <w:proofErr w:type="spellEnd"/>
      <w:r w:rsidRPr="00253305">
        <w:rPr>
          <w:snapToGrid w:val="0"/>
          <w:color w:val="000000"/>
          <w:sz w:val="28"/>
          <w:szCs w:val="28"/>
        </w:rPr>
        <w:t>» от</w:t>
      </w:r>
      <w:r w:rsidRPr="00253305">
        <w:rPr>
          <w:snapToGrid w:val="0"/>
          <w:sz w:val="28"/>
          <w:szCs w:val="28"/>
        </w:rPr>
        <w:t> </w:t>
      </w:r>
      <w:r w:rsidRPr="00253305">
        <w:rPr>
          <w:snapToGrid w:val="0"/>
          <w:color w:val="000000"/>
          <w:sz w:val="28"/>
          <w:szCs w:val="28"/>
        </w:rPr>
        <w:t>05.04.2022 б/н на запрос регулятора от 18.03.2022 № М-2-50/864-02, а также иные общедоступные сведения имеющие отношения к обоснованию отнесения к</w:t>
      </w:r>
      <w:r w:rsidRPr="00253305">
        <w:rPr>
          <w:snapToGrid w:val="0"/>
          <w:sz w:val="28"/>
          <w:szCs w:val="28"/>
        </w:rPr>
        <w:t> </w:t>
      </w:r>
      <w:r w:rsidRPr="00253305">
        <w:rPr>
          <w:snapToGrid w:val="0"/>
          <w:color w:val="000000"/>
          <w:sz w:val="28"/>
          <w:szCs w:val="28"/>
        </w:rPr>
        <w:t>критериям.</w:t>
      </w:r>
    </w:p>
    <w:p w14:paraId="63D59D07" w14:textId="77777777" w:rsidR="00253305" w:rsidRPr="00253305" w:rsidRDefault="00253305" w:rsidP="00253305">
      <w:pPr>
        <w:ind w:firstLine="709"/>
        <w:jc w:val="both"/>
        <w:rPr>
          <w:snapToGrid w:val="0"/>
          <w:color w:val="000000"/>
          <w:sz w:val="6"/>
          <w:szCs w:val="28"/>
        </w:rPr>
      </w:pPr>
    </w:p>
    <w:p w14:paraId="14F5FA53" w14:textId="77777777" w:rsidR="00253305" w:rsidRPr="00253305" w:rsidRDefault="00253305" w:rsidP="00253305">
      <w:pPr>
        <w:autoSpaceDE w:val="0"/>
        <w:autoSpaceDN w:val="0"/>
        <w:adjustRightInd w:val="0"/>
        <w:ind w:firstLine="709"/>
        <w:jc w:val="both"/>
        <w:rPr>
          <w:snapToGrid w:val="0"/>
          <w:color w:val="000000"/>
          <w:sz w:val="28"/>
          <w:szCs w:val="28"/>
        </w:rPr>
      </w:pPr>
      <w:bookmarkStart w:id="79" w:name="_Toc24731904"/>
      <w:r w:rsidRPr="00253305">
        <w:rPr>
          <w:snapToGrid w:val="0"/>
          <w:color w:val="000000"/>
          <w:sz w:val="28"/>
          <w:szCs w:val="28"/>
        </w:rPr>
        <w:lastRenderedPageBreak/>
        <w:t>Экспертами проведен анализ на соответствие какому-либо критерию п. 56(2) и отмечается следующее:</w:t>
      </w:r>
    </w:p>
    <w:p w14:paraId="3B910164"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Источником тепловой энергии, реализуемой ООО «</w:t>
      </w:r>
      <w:proofErr w:type="spellStart"/>
      <w:r w:rsidRPr="00253305">
        <w:rPr>
          <w:snapToGrid w:val="0"/>
          <w:color w:val="000000"/>
          <w:sz w:val="28"/>
          <w:szCs w:val="28"/>
        </w:rPr>
        <w:t>Боровково</w:t>
      </w:r>
      <w:proofErr w:type="spellEnd"/>
      <w:r w:rsidRPr="00253305">
        <w:rPr>
          <w:snapToGrid w:val="0"/>
          <w:color w:val="000000"/>
          <w:sz w:val="28"/>
          <w:szCs w:val="28"/>
        </w:rPr>
        <w:t>» является Беловская ГРЭС АО «Кузбассэнерго», которой присвоен статус единой теплоснабжающей организации, являющейся одним из гарантирующих поставщиков тепловой энергии на потребительском рынке Беловского городского округа. Таким образом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не является единой теплоснабжающей организацией и не соответствует </w:t>
      </w:r>
      <w:proofErr w:type="spellStart"/>
      <w:r w:rsidRPr="00253305">
        <w:rPr>
          <w:snapToGrid w:val="0"/>
          <w:color w:val="000000"/>
          <w:sz w:val="28"/>
          <w:szCs w:val="28"/>
        </w:rPr>
        <w:t>пп</w:t>
      </w:r>
      <w:proofErr w:type="spellEnd"/>
      <w:r w:rsidRPr="00253305">
        <w:rPr>
          <w:snapToGrid w:val="0"/>
          <w:color w:val="000000"/>
          <w:sz w:val="28"/>
          <w:szCs w:val="28"/>
        </w:rPr>
        <w:t>. а) п. 56(2).</w:t>
      </w:r>
    </w:p>
    <w:p w14:paraId="44EF3EDB"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Тепловые сети, используемые ООО «</w:t>
      </w:r>
      <w:proofErr w:type="spellStart"/>
      <w:r w:rsidRPr="00253305">
        <w:rPr>
          <w:snapToGrid w:val="0"/>
          <w:color w:val="000000"/>
          <w:sz w:val="28"/>
          <w:szCs w:val="28"/>
        </w:rPr>
        <w:t>Боровково</w:t>
      </w:r>
      <w:proofErr w:type="spellEnd"/>
      <w:r w:rsidRPr="00253305">
        <w:rPr>
          <w:snapToGrid w:val="0"/>
          <w:color w:val="000000"/>
          <w:sz w:val="28"/>
          <w:szCs w:val="28"/>
        </w:rPr>
        <w:t>» для передачи тепловой энергии и теплоносителя, принадлежат ей на праве аренды недвижимого имущества без права последующего выкупа, согласно договору №</w:t>
      </w:r>
      <w:r w:rsidRPr="00253305">
        <w:rPr>
          <w:snapToGrid w:val="0"/>
          <w:sz w:val="28"/>
          <w:szCs w:val="28"/>
        </w:rPr>
        <w:t> СН_17</w:t>
      </w:r>
      <w:r w:rsidRPr="00253305">
        <w:rPr>
          <w:snapToGrid w:val="0"/>
          <w:color w:val="000000"/>
          <w:sz w:val="28"/>
          <w:szCs w:val="28"/>
        </w:rPr>
        <w:t>0009 от</w:t>
      </w:r>
      <w:r w:rsidRPr="00253305">
        <w:rPr>
          <w:snapToGrid w:val="0"/>
          <w:sz w:val="28"/>
          <w:szCs w:val="28"/>
        </w:rPr>
        <w:t> </w:t>
      </w:r>
      <w:r w:rsidRPr="00253305">
        <w:rPr>
          <w:snapToGrid w:val="0"/>
          <w:color w:val="000000"/>
          <w:sz w:val="28"/>
          <w:szCs w:val="28"/>
        </w:rPr>
        <w:t>01.08.2017 (материалы тарифного дела). Таким образом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не является концессионером и не соответствует </w:t>
      </w:r>
      <w:proofErr w:type="spellStart"/>
      <w:r w:rsidRPr="00253305">
        <w:rPr>
          <w:snapToGrid w:val="0"/>
          <w:color w:val="000000"/>
          <w:sz w:val="28"/>
          <w:szCs w:val="28"/>
        </w:rPr>
        <w:t>пп</w:t>
      </w:r>
      <w:proofErr w:type="spellEnd"/>
      <w:r w:rsidRPr="00253305">
        <w:rPr>
          <w:snapToGrid w:val="0"/>
          <w:color w:val="000000"/>
          <w:sz w:val="28"/>
          <w:szCs w:val="28"/>
        </w:rPr>
        <w:t>. б) п. 56(2).</w:t>
      </w:r>
    </w:p>
    <w:p w14:paraId="294B361F" w14:textId="77777777" w:rsidR="00253305" w:rsidRPr="00253305" w:rsidRDefault="00253305" w:rsidP="00253305">
      <w:pPr>
        <w:autoSpaceDE w:val="0"/>
        <w:autoSpaceDN w:val="0"/>
        <w:adjustRightInd w:val="0"/>
        <w:ind w:firstLine="709"/>
        <w:jc w:val="both"/>
        <w:rPr>
          <w:snapToGrid w:val="0"/>
          <w:color w:val="000000"/>
          <w:sz w:val="28"/>
          <w:szCs w:val="28"/>
          <w:highlight w:val="yellow"/>
        </w:rPr>
      </w:pPr>
      <w:proofErr w:type="gramStart"/>
      <w:r w:rsidRPr="00253305">
        <w:rPr>
          <w:snapToGrid w:val="0"/>
          <w:color w:val="000000"/>
          <w:sz w:val="28"/>
          <w:szCs w:val="28"/>
        </w:rPr>
        <w:t>Согласно шаблонов</w:t>
      </w:r>
      <w:proofErr w:type="gramEnd"/>
      <w:r w:rsidRPr="00253305">
        <w:rPr>
          <w:snapToGrid w:val="0"/>
          <w:color w:val="000000"/>
          <w:sz w:val="28"/>
          <w:szCs w:val="28"/>
        </w:rPr>
        <w:t xml:space="preserve"> ЕИАС REESTR.HEAT.SOURCE.2023, подключенная нагрузка Беловской ГРЭС АО «Кузбассэнерго» по узлу обслуживания Беловского муниципального округа составляет 76,653 Гкал/час. Подключенная нагрузка ООО «</w:t>
      </w:r>
      <w:proofErr w:type="spellStart"/>
      <w:r w:rsidRPr="00253305">
        <w:rPr>
          <w:snapToGrid w:val="0"/>
          <w:color w:val="000000"/>
          <w:sz w:val="28"/>
          <w:szCs w:val="28"/>
        </w:rPr>
        <w:t>Боровково</w:t>
      </w:r>
      <w:proofErr w:type="spellEnd"/>
      <w:r w:rsidRPr="00253305">
        <w:rPr>
          <w:snapToGrid w:val="0"/>
          <w:color w:val="000000"/>
          <w:sz w:val="28"/>
          <w:szCs w:val="28"/>
        </w:rPr>
        <w:t>» составляет 8,85 Гкал/час, что составляет 11,55% присоединенных тепловых нагрузок. Таким образом ООО «</w:t>
      </w:r>
      <w:proofErr w:type="spellStart"/>
      <w:r w:rsidRPr="00253305">
        <w:rPr>
          <w:snapToGrid w:val="0"/>
          <w:color w:val="000000"/>
          <w:sz w:val="28"/>
          <w:szCs w:val="28"/>
        </w:rPr>
        <w:t>Боровково</w:t>
      </w:r>
      <w:proofErr w:type="spellEnd"/>
      <w:r w:rsidRPr="00253305">
        <w:rPr>
          <w:snapToGrid w:val="0"/>
          <w:color w:val="000000"/>
          <w:sz w:val="28"/>
          <w:szCs w:val="28"/>
        </w:rPr>
        <w:t>» осуществляет передачу менее 50% присоединенных тепловых нагрузок и не</w:t>
      </w:r>
      <w:r w:rsidRPr="00253305">
        <w:rPr>
          <w:snapToGrid w:val="0"/>
          <w:sz w:val="28"/>
          <w:szCs w:val="28"/>
        </w:rPr>
        <w:t> </w:t>
      </w:r>
      <w:r w:rsidRPr="00253305">
        <w:rPr>
          <w:snapToGrid w:val="0"/>
          <w:color w:val="000000"/>
          <w:sz w:val="28"/>
          <w:szCs w:val="28"/>
        </w:rPr>
        <w:t xml:space="preserve">соответствует </w:t>
      </w:r>
      <w:proofErr w:type="spellStart"/>
      <w:r w:rsidRPr="00253305">
        <w:rPr>
          <w:snapToGrid w:val="0"/>
          <w:color w:val="000000"/>
          <w:sz w:val="28"/>
          <w:szCs w:val="28"/>
        </w:rPr>
        <w:t>пп</w:t>
      </w:r>
      <w:proofErr w:type="spellEnd"/>
      <w:r w:rsidRPr="00253305">
        <w:rPr>
          <w:snapToGrid w:val="0"/>
          <w:color w:val="000000"/>
          <w:sz w:val="28"/>
          <w:szCs w:val="28"/>
        </w:rPr>
        <w:t>. в) п. 56(2).</w:t>
      </w:r>
    </w:p>
    <w:p w14:paraId="4567FF94"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Проведя анализ на соответствие какому-либо критерию п. 56(2), эксперты отмечают, что ООО «</w:t>
      </w:r>
      <w:proofErr w:type="spellStart"/>
      <w:r w:rsidRPr="00253305">
        <w:rPr>
          <w:snapToGrid w:val="0"/>
          <w:color w:val="000000"/>
          <w:sz w:val="28"/>
          <w:szCs w:val="28"/>
        </w:rPr>
        <w:t>Боровково</w:t>
      </w:r>
      <w:proofErr w:type="spellEnd"/>
      <w:r w:rsidRPr="00253305">
        <w:rPr>
          <w:snapToGrid w:val="0"/>
          <w:color w:val="000000"/>
          <w:sz w:val="28"/>
          <w:szCs w:val="28"/>
        </w:rPr>
        <w:t>» не соответствует статусу теплосетевой организации.</w:t>
      </w:r>
    </w:p>
    <w:p w14:paraId="41C4B312"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Экспертами проведен анализ на соответствие совокупности критериев п. 56(1) и отмечается следующее:</w:t>
      </w:r>
    </w:p>
    <w:p w14:paraId="32169F5E"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 xml:space="preserve">а) Договор аренды тепловых сетей заключен 01.08.2017 и продлен дополнительным соглашением № 2 от 30.04.2019 с </w:t>
      </w:r>
      <w:proofErr w:type="spellStart"/>
      <w:r w:rsidRPr="00253305">
        <w:rPr>
          <w:snapToGrid w:val="0"/>
          <w:color w:val="000000"/>
          <w:sz w:val="28"/>
          <w:szCs w:val="28"/>
        </w:rPr>
        <w:t>автопролонгацией</w:t>
      </w:r>
      <w:proofErr w:type="spellEnd"/>
      <w:r w:rsidRPr="00253305">
        <w:rPr>
          <w:snapToGrid w:val="0"/>
          <w:color w:val="000000"/>
          <w:sz w:val="28"/>
          <w:szCs w:val="28"/>
        </w:rPr>
        <w:t>, соответственно срок владения тепловыми сетями составляет более 12 месяцев. По</w:t>
      </w:r>
      <w:r w:rsidRPr="00253305">
        <w:rPr>
          <w:snapToGrid w:val="0"/>
          <w:sz w:val="28"/>
          <w:szCs w:val="28"/>
        </w:rPr>
        <w:t> </w:t>
      </w:r>
      <w:r w:rsidRPr="00253305">
        <w:rPr>
          <w:snapToGrid w:val="0"/>
          <w:color w:val="000000"/>
          <w:sz w:val="28"/>
          <w:szCs w:val="28"/>
        </w:rPr>
        <w:t>данным Федеральной службы государственной статистики Российской Федерации численность населения по Беловскому муниципальному округу Кемеровской области - Кузбасса по состоянию на 1 января 2024 года составила 24 823 человека. Соответственно неразрывная протяженность участков тепловых сетей в пределах одной системы теплоснабжения должна составлять не менее 500 метров</w:t>
      </w:r>
      <w:r w:rsidRPr="00253305">
        <w:rPr>
          <w:snapToGrid w:val="0"/>
          <w:sz w:val="28"/>
          <w:szCs w:val="28"/>
        </w:rPr>
        <w:t xml:space="preserve"> </w:t>
      </w:r>
      <w:r w:rsidRPr="00253305">
        <w:rPr>
          <w:snapToGrid w:val="0"/>
          <w:color w:val="000000"/>
          <w:sz w:val="28"/>
          <w:szCs w:val="28"/>
        </w:rPr>
        <w:t>в 2-трубном исчислении. Экспертами проанализированы представленные в тарифном деле подтверждающие документы. Протяженность участка трубопроводов теплосети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составляет 2 771,6 м. Участок трубопроводов является единым неразрывном участком, что подтверждается актом установления границ эксплуатационной ответственности и балансовой принадлежности за состояние объектов теплосетевого хозяйства от 20.02.2016 (приложение № 4 к договору № </w:t>
      </w:r>
      <w:proofErr w:type="spellStart"/>
      <w:r w:rsidRPr="00253305">
        <w:rPr>
          <w:snapToGrid w:val="0"/>
          <w:color w:val="000000"/>
          <w:sz w:val="28"/>
          <w:szCs w:val="28"/>
        </w:rPr>
        <w:t>БелГРЭС</w:t>
      </w:r>
      <w:proofErr w:type="spellEnd"/>
      <w:r w:rsidRPr="00253305">
        <w:rPr>
          <w:snapToGrid w:val="0"/>
          <w:color w:val="000000"/>
          <w:sz w:val="28"/>
          <w:szCs w:val="28"/>
        </w:rPr>
        <w:t>/</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/2016, согласно материалам тарифного дела). </w:t>
      </w:r>
    </w:p>
    <w:p w14:paraId="28ECAD38"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После проведенного анализа, экспертами отмечается, что эксплуатируемые ООО «</w:t>
      </w:r>
      <w:proofErr w:type="spellStart"/>
      <w:r w:rsidRPr="00253305">
        <w:rPr>
          <w:snapToGrid w:val="0"/>
          <w:color w:val="000000"/>
          <w:sz w:val="28"/>
          <w:szCs w:val="28"/>
        </w:rPr>
        <w:t>Боровково</w:t>
      </w:r>
      <w:proofErr w:type="spellEnd"/>
      <w:r w:rsidRPr="00253305">
        <w:rPr>
          <w:snapToGrid w:val="0"/>
          <w:color w:val="000000"/>
          <w:sz w:val="28"/>
          <w:szCs w:val="28"/>
        </w:rPr>
        <w:t>» тепловые сети превышают 500 метров в 2-трубном исчислении. Таким образом, эксперты считают, что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w:t>
      </w:r>
      <w:r w:rsidRPr="00253305">
        <w:rPr>
          <w:b/>
          <w:snapToGrid w:val="0"/>
          <w:color w:val="000000"/>
          <w:sz w:val="28"/>
          <w:szCs w:val="28"/>
        </w:rPr>
        <w:t xml:space="preserve">соответствует </w:t>
      </w:r>
      <w:proofErr w:type="spellStart"/>
      <w:r w:rsidRPr="00253305">
        <w:rPr>
          <w:b/>
          <w:snapToGrid w:val="0"/>
          <w:color w:val="000000"/>
          <w:sz w:val="28"/>
          <w:szCs w:val="28"/>
        </w:rPr>
        <w:t>пп</w:t>
      </w:r>
      <w:proofErr w:type="spellEnd"/>
      <w:r w:rsidRPr="00253305">
        <w:rPr>
          <w:b/>
          <w:snapToGrid w:val="0"/>
          <w:color w:val="000000"/>
          <w:sz w:val="28"/>
          <w:szCs w:val="28"/>
        </w:rPr>
        <w:t>. а) п. 56(1)</w:t>
      </w:r>
      <w:r w:rsidRPr="00253305">
        <w:rPr>
          <w:snapToGrid w:val="0"/>
          <w:color w:val="000000"/>
          <w:sz w:val="28"/>
          <w:szCs w:val="28"/>
        </w:rPr>
        <w:t>.</w:t>
      </w:r>
    </w:p>
    <w:p w14:paraId="1ABE0F8B"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б)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не имеет собственных </w:t>
      </w:r>
      <w:proofErr w:type="spellStart"/>
      <w:r w:rsidRPr="00253305">
        <w:rPr>
          <w:snapToGrid w:val="0"/>
          <w:color w:val="000000"/>
          <w:sz w:val="28"/>
          <w:szCs w:val="28"/>
        </w:rPr>
        <w:t>теплопотребляющих</w:t>
      </w:r>
      <w:proofErr w:type="spellEnd"/>
      <w:r w:rsidRPr="00253305">
        <w:rPr>
          <w:snapToGrid w:val="0"/>
          <w:color w:val="000000"/>
          <w:sz w:val="28"/>
          <w:szCs w:val="28"/>
        </w:rPr>
        <w:t xml:space="preserve"> установок, присоединенных к обслуживаемым тепловым сетям, в связи с чем доля присоединенной </w:t>
      </w:r>
      <w:r w:rsidRPr="00253305">
        <w:rPr>
          <w:snapToGrid w:val="0"/>
          <w:color w:val="000000"/>
          <w:sz w:val="28"/>
          <w:szCs w:val="28"/>
        </w:rPr>
        <w:lastRenderedPageBreak/>
        <w:t>тепловой нагрузки ООО «</w:t>
      </w:r>
      <w:proofErr w:type="spellStart"/>
      <w:r w:rsidRPr="00253305">
        <w:rPr>
          <w:snapToGrid w:val="0"/>
          <w:color w:val="000000"/>
          <w:sz w:val="28"/>
          <w:szCs w:val="28"/>
        </w:rPr>
        <w:t>Боровково</w:t>
      </w:r>
      <w:proofErr w:type="spellEnd"/>
      <w:r w:rsidRPr="00253305">
        <w:rPr>
          <w:snapToGrid w:val="0"/>
          <w:color w:val="000000"/>
          <w:sz w:val="28"/>
          <w:szCs w:val="28"/>
        </w:rPr>
        <w:t>» не превышает 20 %. Таким образом, эксперты считают, что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w:t>
      </w:r>
      <w:r w:rsidRPr="00253305">
        <w:rPr>
          <w:b/>
          <w:snapToGrid w:val="0"/>
          <w:color w:val="000000"/>
          <w:sz w:val="28"/>
          <w:szCs w:val="28"/>
        </w:rPr>
        <w:t xml:space="preserve">соответствует критерию </w:t>
      </w:r>
      <w:proofErr w:type="spellStart"/>
      <w:r w:rsidRPr="00253305">
        <w:rPr>
          <w:b/>
          <w:snapToGrid w:val="0"/>
          <w:color w:val="000000"/>
          <w:sz w:val="28"/>
          <w:szCs w:val="28"/>
        </w:rPr>
        <w:t>пп</w:t>
      </w:r>
      <w:proofErr w:type="spellEnd"/>
      <w:r w:rsidRPr="00253305">
        <w:rPr>
          <w:b/>
          <w:snapToGrid w:val="0"/>
          <w:color w:val="000000"/>
          <w:sz w:val="28"/>
          <w:szCs w:val="28"/>
        </w:rPr>
        <w:t>. б) п. 56(1)</w:t>
      </w:r>
      <w:r w:rsidRPr="00253305">
        <w:rPr>
          <w:snapToGrid w:val="0"/>
          <w:color w:val="000000"/>
          <w:sz w:val="28"/>
          <w:szCs w:val="28"/>
        </w:rPr>
        <w:t>.</w:t>
      </w:r>
    </w:p>
    <w:p w14:paraId="086704F1"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 xml:space="preserve">в) </w:t>
      </w:r>
      <w:bookmarkStart w:id="80" w:name="_Hlk105762854"/>
      <w:r w:rsidRPr="00253305">
        <w:rPr>
          <w:snapToGrid w:val="0"/>
          <w:color w:val="000000"/>
          <w:sz w:val="28"/>
          <w:szCs w:val="28"/>
        </w:rPr>
        <w:t>ООО «</w:t>
      </w:r>
      <w:proofErr w:type="spellStart"/>
      <w:r w:rsidRPr="00253305">
        <w:rPr>
          <w:snapToGrid w:val="0"/>
          <w:color w:val="000000"/>
          <w:sz w:val="28"/>
          <w:szCs w:val="28"/>
        </w:rPr>
        <w:t>Боровково</w:t>
      </w:r>
      <w:proofErr w:type="spellEnd"/>
      <w:r w:rsidRPr="00253305">
        <w:rPr>
          <w:snapToGrid w:val="0"/>
          <w:color w:val="000000"/>
          <w:sz w:val="28"/>
          <w:szCs w:val="28"/>
        </w:rPr>
        <w:t>»</w:t>
      </w:r>
      <w:bookmarkEnd w:id="80"/>
      <w:r w:rsidRPr="00253305">
        <w:rPr>
          <w:snapToGrid w:val="0"/>
          <w:color w:val="000000"/>
          <w:sz w:val="28"/>
          <w:szCs w:val="28"/>
        </w:rPr>
        <w:t xml:space="preserve"> представила трехстороннее соглашение, подписанное в июле 2024 года «Об управлении системой теплоснабжение от теплоисточника Беловская ГРЭС АО</w:t>
      </w:r>
      <w:r w:rsidRPr="00253305">
        <w:rPr>
          <w:snapToGrid w:val="0"/>
          <w:sz w:val="28"/>
          <w:szCs w:val="28"/>
        </w:rPr>
        <w:t> </w:t>
      </w:r>
      <w:r w:rsidRPr="00253305">
        <w:rPr>
          <w:snapToGrid w:val="0"/>
          <w:color w:val="000000"/>
          <w:sz w:val="28"/>
          <w:szCs w:val="28"/>
        </w:rPr>
        <w:t>«Кузбассэнерго» на отопительный сезон 2024-2025 годов», заключенное между АО «Кузбассэнерго» Беловская ГРЭС, ООО «Теплоэнергетик» и ООО «</w:t>
      </w:r>
      <w:proofErr w:type="spellStart"/>
      <w:r w:rsidRPr="00253305">
        <w:rPr>
          <w:snapToGrid w:val="0"/>
          <w:color w:val="000000"/>
          <w:sz w:val="28"/>
          <w:szCs w:val="28"/>
        </w:rPr>
        <w:t>Боровково</w:t>
      </w:r>
      <w:proofErr w:type="spellEnd"/>
      <w:r w:rsidRPr="00253305">
        <w:rPr>
          <w:snapToGrid w:val="0"/>
          <w:color w:val="000000"/>
          <w:sz w:val="28"/>
          <w:szCs w:val="28"/>
        </w:rPr>
        <w:t>» на оказание услуг с организациями, осуществляющими деятельность по аварийно-диспетчерскому обслуживанию. Таким образом, эксперты считают, что ООО «</w:t>
      </w:r>
      <w:proofErr w:type="spellStart"/>
      <w:r w:rsidRPr="00253305">
        <w:rPr>
          <w:snapToGrid w:val="0"/>
          <w:color w:val="000000"/>
          <w:sz w:val="28"/>
          <w:szCs w:val="28"/>
        </w:rPr>
        <w:t>Боровково</w:t>
      </w:r>
      <w:proofErr w:type="spellEnd"/>
      <w:r w:rsidRPr="00253305">
        <w:rPr>
          <w:snapToGrid w:val="0"/>
          <w:color w:val="000000"/>
          <w:sz w:val="28"/>
          <w:szCs w:val="28"/>
        </w:rPr>
        <w:t>»</w:t>
      </w:r>
      <w:r w:rsidRPr="00253305">
        <w:rPr>
          <w:b/>
          <w:snapToGrid w:val="0"/>
          <w:color w:val="000000"/>
          <w:sz w:val="28"/>
          <w:szCs w:val="28"/>
        </w:rPr>
        <w:t xml:space="preserve"> соответствует критерию </w:t>
      </w:r>
      <w:proofErr w:type="spellStart"/>
      <w:r w:rsidRPr="00253305">
        <w:rPr>
          <w:b/>
          <w:snapToGrid w:val="0"/>
          <w:color w:val="000000"/>
          <w:sz w:val="28"/>
          <w:szCs w:val="28"/>
        </w:rPr>
        <w:t>пп</w:t>
      </w:r>
      <w:proofErr w:type="spellEnd"/>
      <w:r w:rsidRPr="00253305">
        <w:rPr>
          <w:b/>
          <w:snapToGrid w:val="0"/>
          <w:color w:val="000000"/>
          <w:sz w:val="28"/>
          <w:szCs w:val="28"/>
        </w:rPr>
        <w:t>. в) п. 56(1)</w:t>
      </w:r>
      <w:r w:rsidRPr="00253305">
        <w:rPr>
          <w:snapToGrid w:val="0"/>
          <w:color w:val="000000"/>
          <w:sz w:val="28"/>
          <w:szCs w:val="28"/>
        </w:rPr>
        <w:t>.</w:t>
      </w:r>
    </w:p>
    <w:p w14:paraId="733542ED"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г) У ООО «</w:t>
      </w:r>
      <w:proofErr w:type="spellStart"/>
      <w:r w:rsidRPr="00253305">
        <w:rPr>
          <w:snapToGrid w:val="0"/>
          <w:color w:val="000000"/>
          <w:sz w:val="28"/>
          <w:szCs w:val="28"/>
        </w:rPr>
        <w:t>Боровково</w:t>
      </w:r>
      <w:proofErr w:type="spellEnd"/>
      <w:r w:rsidRPr="00253305">
        <w:rPr>
          <w:snapToGrid w:val="0"/>
          <w:color w:val="000000"/>
          <w:sz w:val="28"/>
          <w:szCs w:val="28"/>
        </w:rPr>
        <w:t>» имеется официальный сайт в информационно-телекоммуникационной сети «Интернет». Таким образом, эксперты считают, что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w:t>
      </w:r>
      <w:r w:rsidRPr="00253305">
        <w:rPr>
          <w:b/>
          <w:snapToGrid w:val="0"/>
          <w:color w:val="000000"/>
          <w:sz w:val="28"/>
          <w:szCs w:val="28"/>
        </w:rPr>
        <w:t xml:space="preserve">соответствует критерию </w:t>
      </w:r>
      <w:proofErr w:type="spellStart"/>
      <w:r w:rsidRPr="00253305">
        <w:rPr>
          <w:b/>
          <w:snapToGrid w:val="0"/>
          <w:color w:val="000000"/>
          <w:sz w:val="28"/>
          <w:szCs w:val="28"/>
        </w:rPr>
        <w:t>пп</w:t>
      </w:r>
      <w:proofErr w:type="spellEnd"/>
      <w:r w:rsidRPr="00253305">
        <w:rPr>
          <w:b/>
          <w:snapToGrid w:val="0"/>
          <w:color w:val="000000"/>
          <w:sz w:val="28"/>
          <w:szCs w:val="28"/>
        </w:rPr>
        <w:t>. г) п. 56(1)</w:t>
      </w:r>
      <w:r w:rsidRPr="00253305">
        <w:rPr>
          <w:snapToGrid w:val="0"/>
          <w:color w:val="000000"/>
          <w:sz w:val="28"/>
          <w:szCs w:val="28"/>
        </w:rPr>
        <w:t>.</w:t>
      </w:r>
    </w:p>
    <w:p w14:paraId="5D5572D6" w14:textId="77777777" w:rsidR="00253305" w:rsidRPr="00253305" w:rsidRDefault="00253305" w:rsidP="00253305">
      <w:pPr>
        <w:autoSpaceDE w:val="0"/>
        <w:autoSpaceDN w:val="0"/>
        <w:adjustRightInd w:val="0"/>
        <w:ind w:firstLine="709"/>
        <w:jc w:val="both"/>
        <w:rPr>
          <w:snapToGrid w:val="0"/>
          <w:color w:val="000000"/>
          <w:sz w:val="28"/>
          <w:szCs w:val="28"/>
        </w:rPr>
      </w:pPr>
    </w:p>
    <w:p w14:paraId="32235595" w14:textId="77777777" w:rsidR="00253305" w:rsidRPr="00253305" w:rsidRDefault="00253305" w:rsidP="00253305">
      <w:pPr>
        <w:autoSpaceDE w:val="0"/>
        <w:autoSpaceDN w:val="0"/>
        <w:adjustRightInd w:val="0"/>
        <w:ind w:firstLine="709"/>
        <w:jc w:val="both"/>
        <w:rPr>
          <w:snapToGrid w:val="0"/>
          <w:color w:val="000000"/>
          <w:sz w:val="28"/>
          <w:szCs w:val="28"/>
        </w:rPr>
      </w:pPr>
      <w:r w:rsidRPr="00253305">
        <w:rPr>
          <w:snapToGrid w:val="0"/>
          <w:color w:val="000000"/>
          <w:sz w:val="28"/>
          <w:szCs w:val="28"/>
        </w:rPr>
        <w:t>На основании проведенного анализа, эксперты делают заключение о том, что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w:t>
      </w:r>
      <w:r w:rsidRPr="00253305">
        <w:rPr>
          <w:b/>
          <w:snapToGrid w:val="0"/>
          <w:color w:val="000000"/>
          <w:sz w:val="28"/>
          <w:szCs w:val="28"/>
        </w:rPr>
        <w:t>полностью соответствует совокупности критериев п. 56(1), и соответствует статусу теплосетевой организации.</w:t>
      </w:r>
      <w:r w:rsidRPr="00253305">
        <w:rPr>
          <w:snapToGrid w:val="0"/>
          <w:color w:val="000000"/>
          <w:sz w:val="28"/>
          <w:szCs w:val="28"/>
        </w:rPr>
        <w:t xml:space="preserve"> </w:t>
      </w:r>
    </w:p>
    <w:p w14:paraId="109706CE" w14:textId="77777777" w:rsidR="00253305" w:rsidRPr="00253305" w:rsidRDefault="00253305" w:rsidP="00253305">
      <w:pPr>
        <w:rPr>
          <w:rFonts w:cs="Arial"/>
          <w:b/>
          <w:bCs/>
          <w:caps/>
          <w:snapToGrid w:val="0"/>
          <w:kern w:val="32"/>
          <w:sz w:val="28"/>
          <w:szCs w:val="32"/>
          <w:highlight w:val="yellow"/>
          <w:lang w:eastAsia="en-US"/>
        </w:rPr>
      </w:pPr>
      <w:r w:rsidRPr="00253305">
        <w:rPr>
          <w:snapToGrid w:val="0"/>
          <w:sz w:val="28"/>
          <w:szCs w:val="28"/>
          <w:highlight w:val="yellow"/>
        </w:rPr>
        <w:br w:type="page"/>
      </w:r>
    </w:p>
    <w:p w14:paraId="0CECBFDE" w14:textId="77777777" w:rsidR="00253305" w:rsidRPr="00253305" w:rsidRDefault="00253305" w:rsidP="00253305">
      <w:pPr>
        <w:tabs>
          <w:tab w:val="left" w:pos="0"/>
          <w:tab w:val="left" w:pos="1985"/>
          <w:tab w:val="left" w:pos="9900"/>
        </w:tabs>
        <w:ind w:firstLine="709"/>
        <w:jc w:val="center"/>
        <w:outlineLvl w:val="0"/>
        <w:rPr>
          <w:rFonts w:cs="Arial"/>
          <w:b/>
          <w:bCs/>
          <w:caps/>
          <w:snapToGrid w:val="0"/>
          <w:kern w:val="32"/>
          <w:sz w:val="28"/>
          <w:szCs w:val="32"/>
          <w:lang w:eastAsia="en-US"/>
        </w:rPr>
      </w:pPr>
      <w:bookmarkStart w:id="81" w:name="_Toc109125246"/>
      <w:r w:rsidRPr="00253305">
        <w:rPr>
          <w:rFonts w:cs="Arial"/>
          <w:b/>
          <w:bCs/>
          <w:caps/>
          <w:snapToGrid w:val="0"/>
          <w:kern w:val="32"/>
          <w:sz w:val="28"/>
          <w:szCs w:val="32"/>
          <w:lang w:eastAsia="en-US"/>
        </w:rPr>
        <w:lastRenderedPageBreak/>
        <w:t xml:space="preserve">5. Определение необходимой валовой выручки и расчет тарифов на услуги по передаче </w:t>
      </w:r>
      <w:bookmarkEnd w:id="79"/>
      <w:r w:rsidRPr="00253305">
        <w:rPr>
          <w:rFonts w:cs="Arial"/>
          <w:b/>
          <w:bCs/>
          <w:caps/>
          <w:snapToGrid w:val="0"/>
          <w:kern w:val="32"/>
          <w:sz w:val="28"/>
          <w:szCs w:val="32"/>
          <w:lang w:eastAsia="en-US"/>
        </w:rPr>
        <w:t>тепловой энергии</w:t>
      </w:r>
      <w:bookmarkEnd w:id="81"/>
    </w:p>
    <w:p w14:paraId="71894F82" w14:textId="77777777" w:rsidR="00253305" w:rsidRPr="00253305" w:rsidRDefault="00253305" w:rsidP="00253305">
      <w:pPr>
        <w:rPr>
          <w:snapToGrid w:val="0"/>
          <w:sz w:val="28"/>
          <w:szCs w:val="28"/>
          <w:lang w:eastAsia="en-US"/>
        </w:rPr>
      </w:pPr>
    </w:p>
    <w:p w14:paraId="3BBC2058" w14:textId="77777777" w:rsidR="00253305" w:rsidRPr="00253305" w:rsidRDefault="00253305" w:rsidP="00253305">
      <w:pPr>
        <w:keepNext/>
        <w:keepLines/>
        <w:spacing w:line="360" w:lineRule="auto"/>
        <w:jc w:val="center"/>
        <w:outlineLvl w:val="1"/>
        <w:rPr>
          <w:rFonts w:eastAsia="Calibri"/>
          <w:b/>
          <w:sz w:val="28"/>
          <w:szCs w:val="28"/>
          <w:lang w:eastAsia="en-US"/>
        </w:rPr>
      </w:pPr>
      <w:bookmarkStart w:id="82" w:name="_Toc24731905"/>
      <w:bookmarkStart w:id="83" w:name="_Toc109125247"/>
      <w:r w:rsidRPr="00253305">
        <w:rPr>
          <w:rFonts w:eastAsia="Calibri"/>
          <w:b/>
          <w:sz w:val="28"/>
          <w:szCs w:val="28"/>
          <w:lang w:eastAsia="en-US"/>
        </w:rPr>
        <w:t>5.1. Баланс тепловой энергии</w:t>
      </w:r>
      <w:bookmarkEnd w:id="82"/>
      <w:bookmarkEnd w:id="83"/>
    </w:p>
    <w:p w14:paraId="3B319C06" w14:textId="77777777" w:rsidR="00253305" w:rsidRPr="00253305" w:rsidRDefault="00253305" w:rsidP="00253305">
      <w:pPr>
        <w:autoSpaceDE w:val="0"/>
        <w:autoSpaceDN w:val="0"/>
        <w:adjustRightInd w:val="0"/>
        <w:ind w:firstLine="851"/>
        <w:jc w:val="both"/>
        <w:rPr>
          <w:snapToGrid w:val="0"/>
          <w:sz w:val="28"/>
          <w:szCs w:val="28"/>
        </w:rPr>
      </w:pPr>
      <w:r w:rsidRPr="00253305">
        <w:rPr>
          <w:snapToGrid w:val="0"/>
          <w:sz w:val="28"/>
          <w:szCs w:val="28"/>
        </w:rPr>
        <w:t>Экспертами отмечается наличие актуализированной на 2025 год постановлением Администрации Беловского муниципального округа от 02.08.2024 № 277 схемы теплоснабжения на сайте муниципального образования. Данные по полезному отпуску ООО «</w:t>
      </w:r>
      <w:proofErr w:type="spellStart"/>
      <w:r w:rsidRPr="00253305">
        <w:rPr>
          <w:snapToGrid w:val="0"/>
          <w:sz w:val="28"/>
          <w:szCs w:val="28"/>
        </w:rPr>
        <w:t>Боровково</w:t>
      </w:r>
      <w:proofErr w:type="spellEnd"/>
      <w:r w:rsidRPr="00253305">
        <w:rPr>
          <w:snapToGrid w:val="0"/>
          <w:sz w:val="28"/>
          <w:szCs w:val="28"/>
        </w:rPr>
        <w:t>» отсутствуют.</w:t>
      </w:r>
    </w:p>
    <w:p w14:paraId="793B53AA" w14:textId="77777777" w:rsidR="00253305" w:rsidRPr="00253305" w:rsidRDefault="00253305" w:rsidP="00253305">
      <w:pPr>
        <w:autoSpaceDE w:val="0"/>
        <w:autoSpaceDN w:val="0"/>
        <w:adjustRightInd w:val="0"/>
        <w:ind w:firstLine="851"/>
        <w:jc w:val="both"/>
        <w:rPr>
          <w:snapToGrid w:val="0"/>
          <w:sz w:val="28"/>
          <w:szCs w:val="28"/>
        </w:rPr>
      </w:pPr>
      <w:r w:rsidRPr="00253305">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proofErr w:type="gramStart"/>
      <w:r w:rsidRPr="00253305">
        <w:rPr>
          <w:snapToGrid w:val="0"/>
          <w:sz w:val="28"/>
          <w:szCs w:val="28"/>
        </w:rPr>
        <w:t>или  при</w:t>
      </w:r>
      <w:proofErr w:type="gramEnd"/>
      <w:r w:rsidRPr="00253305">
        <w:rPr>
          <w:snapToGrid w:val="0"/>
          <w:sz w:val="28"/>
          <w:szCs w:val="28"/>
        </w:rPr>
        <w:t xml:space="preserve">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w:t>
      </w:r>
    </w:p>
    <w:p w14:paraId="74059784" w14:textId="77777777" w:rsidR="00253305" w:rsidRPr="00253305" w:rsidRDefault="00253305" w:rsidP="00253305">
      <w:pPr>
        <w:autoSpaceDE w:val="0"/>
        <w:autoSpaceDN w:val="0"/>
        <w:adjustRightInd w:val="0"/>
        <w:ind w:firstLine="851"/>
        <w:jc w:val="both"/>
        <w:rPr>
          <w:rFonts w:eastAsiaTheme="minorHAnsi"/>
          <w:sz w:val="28"/>
          <w:szCs w:val="28"/>
          <w:lang w:eastAsia="en-US"/>
        </w:rPr>
      </w:pPr>
      <w:r w:rsidRPr="00253305">
        <w:rPr>
          <w:snapToGrid w:val="0"/>
          <w:sz w:val="28"/>
          <w:szCs w:val="28"/>
        </w:rPr>
        <w:t xml:space="preserve">В соответствии с п. 18 Методических указаний </w:t>
      </w:r>
      <w:r w:rsidRPr="00253305">
        <w:rPr>
          <w:rFonts w:eastAsiaTheme="minorHAnsi"/>
          <w:sz w:val="28"/>
          <w:szCs w:val="28"/>
          <w:lang w:eastAsia="en-US"/>
        </w:rPr>
        <w:t>количественная оценка ожидаемого уровня потребления тепловой энергии, тепловой нагрузки определяется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w:t>
      </w:r>
    </w:p>
    <w:p w14:paraId="15929F69" w14:textId="77777777" w:rsidR="00253305" w:rsidRPr="00253305" w:rsidRDefault="00253305" w:rsidP="00253305">
      <w:pPr>
        <w:autoSpaceDE w:val="0"/>
        <w:autoSpaceDN w:val="0"/>
        <w:adjustRightInd w:val="0"/>
        <w:ind w:firstLine="851"/>
        <w:jc w:val="both"/>
        <w:rPr>
          <w:snapToGrid w:val="0"/>
          <w:sz w:val="28"/>
          <w:szCs w:val="28"/>
        </w:rPr>
      </w:pPr>
      <w:r w:rsidRPr="00253305">
        <w:rPr>
          <w:snapToGrid w:val="0"/>
          <w:sz w:val="28"/>
          <w:szCs w:val="28"/>
        </w:rPr>
        <w:t xml:space="preserve">Таким образом, фактическое потребление тепловой энергии, а также планируемый на 2025 год объем тепловой энергии, определенный с учетом </w:t>
      </w:r>
      <w:r w:rsidRPr="00253305">
        <w:rPr>
          <w:rFonts w:eastAsiaTheme="minorHAnsi"/>
          <w:sz w:val="28"/>
          <w:szCs w:val="28"/>
          <w:lang w:eastAsia="en-US"/>
        </w:rPr>
        <w:t>среднегодового фактического потребления за три предыдущих года</w:t>
      </w:r>
      <w:r w:rsidRPr="00253305">
        <w:rPr>
          <w:snapToGrid w:val="0"/>
          <w:sz w:val="28"/>
          <w:szCs w:val="28"/>
        </w:rPr>
        <w:t xml:space="preserve"> представлены в таблице 1.</w:t>
      </w:r>
    </w:p>
    <w:p w14:paraId="34FA4DBF" w14:textId="77777777" w:rsidR="00253305" w:rsidRPr="00253305" w:rsidRDefault="00253305" w:rsidP="00253305">
      <w:pPr>
        <w:autoSpaceDE w:val="0"/>
        <w:autoSpaceDN w:val="0"/>
        <w:adjustRightInd w:val="0"/>
        <w:ind w:firstLine="851"/>
        <w:jc w:val="right"/>
        <w:rPr>
          <w:snapToGrid w:val="0"/>
          <w:sz w:val="28"/>
          <w:szCs w:val="28"/>
        </w:rPr>
      </w:pPr>
      <w:r w:rsidRPr="00253305">
        <w:rPr>
          <w:snapToGrid w:val="0"/>
          <w:sz w:val="28"/>
          <w:szCs w:val="28"/>
        </w:rPr>
        <w:t>Таблица 1.</w:t>
      </w:r>
    </w:p>
    <w:p w14:paraId="0185609F" w14:textId="77777777" w:rsidR="00253305" w:rsidRPr="00253305" w:rsidRDefault="00253305" w:rsidP="00253305">
      <w:pPr>
        <w:autoSpaceDE w:val="0"/>
        <w:autoSpaceDN w:val="0"/>
        <w:adjustRightInd w:val="0"/>
        <w:ind w:firstLine="851"/>
        <w:jc w:val="both"/>
        <w:rPr>
          <w:snapToGrid w:val="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418"/>
        <w:gridCol w:w="1559"/>
      </w:tblGrid>
      <w:tr w:rsidR="00253305" w:rsidRPr="00253305" w14:paraId="4EADEA94" w14:textId="77777777" w:rsidTr="00754CFF">
        <w:trPr>
          <w:trHeight w:val="300"/>
        </w:trPr>
        <w:tc>
          <w:tcPr>
            <w:tcW w:w="3539" w:type="dxa"/>
            <w:shd w:val="clear" w:color="auto" w:fill="auto"/>
            <w:noWrap/>
            <w:vAlign w:val="center"/>
            <w:hideMark/>
          </w:tcPr>
          <w:p w14:paraId="74D86B21" w14:textId="77777777" w:rsidR="00253305" w:rsidRPr="00253305" w:rsidRDefault="00253305" w:rsidP="00253305">
            <w:pPr>
              <w:jc w:val="center"/>
            </w:pPr>
            <w:r w:rsidRPr="00253305">
              <w:t>Период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92DA1C" w14:textId="77777777" w:rsidR="00253305" w:rsidRPr="00253305" w:rsidRDefault="00253305" w:rsidP="00253305">
            <w:pPr>
              <w:jc w:val="center"/>
            </w:pPr>
            <w:r w:rsidRPr="00253305">
              <w:t>2021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6329E" w14:textId="77777777" w:rsidR="00253305" w:rsidRPr="00253305" w:rsidRDefault="00253305" w:rsidP="00253305">
            <w:pPr>
              <w:jc w:val="center"/>
            </w:pPr>
            <w:r w:rsidRPr="00253305">
              <w:t>2022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90DE6B" w14:textId="77777777" w:rsidR="00253305" w:rsidRPr="00253305" w:rsidRDefault="00253305" w:rsidP="00253305">
            <w:pPr>
              <w:jc w:val="center"/>
            </w:pPr>
            <w:r w:rsidRPr="00253305">
              <w:t>2023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19501" w14:textId="77777777" w:rsidR="00253305" w:rsidRPr="00253305" w:rsidRDefault="00253305" w:rsidP="00253305">
            <w:pPr>
              <w:jc w:val="center"/>
            </w:pPr>
            <w:r w:rsidRPr="00253305">
              <w:t>2025</w:t>
            </w:r>
          </w:p>
        </w:tc>
      </w:tr>
      <w:tr w:rsidR="00253305" w:rsidRPr="00253305" w14:paraId="4C5D72C7" w14:textId="77777777" w:rsidTr="00754CFF">
        <w:trPr>
          <w:trHeight w:val="300"/>
        </w:trPr>
        <w:tc>
          <w:tcPr>
            <w:tcW w:w="3539" w:type="dxa"/>
            <w:shd w:val="clear" w:color="auto" w:fill="auto"/>
            <w:noWrap/>
            <w:vAlign w:val="center"/>
            <w:hideMark/>
          </w:tcPr>
          <w:p w14:paraId="010D17D8" w14:textId="77777777" w:rsidR="00253305" w:rsidRPr="00253305" w:rsidRDefault="00253305" w:rsidP="00253305">
            <w:pPr>
              <w:jc w:val="center"/>
              <w:rPr>
                <w:color w:val="000000"/>
              </w:rPr>
            </w:pPr>
            <w:r w:rsidRPr="00253305">
              <w:rPr>
                <w:color w:val="000000"/>
              </w:rPr>
              <w:t>Объем передаваемой тепловой энергии, тыс. Гкал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587868" w14:textId="77777777" w:rsidR="00253305" w:rsidRPr="00253305" w:rsidRDefault="00253305" w:rsidP="00253305">
            <w:pPr>
              <w:jc w:val="center"/>
            </w:pPr>
            <w:r w:rsidRPr="00253305">
              <w:t>32261,48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01DCD" w14:textId="77777777" w:rsidR="00253305" w:rsidRPr="00253305" w:rsidRDefault="00253305" w:rsidP="00253305">
            <w:pPr>
              <w:jc w:val="center"/>
            </w:pPr>
            <w:r w:rsidRPr="00253305">
              <w:t>31304,39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5415C5" w14:textId="77777777" w:rsidR="00253305" w:rsidRPr="00253305" w:rsidRDefault="00253305" w:rsidP="00253305">
            <w:pPr>
              <w:jc w:val="center"/>
            </w:pPr>
            <w:r w:rsidRPr="00253305">
              <w:t>30493,77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3E74E" w14:textId="77777777" w:rsidR="00253305" w:rsidRPr="00253305" w:rsidRDefault="00253305" w:rsidP="00253305">
            <w:pPr>
              <w:jc w:val="center"/>
            </w:pPr>
            <w:r w:rsidRPr="00253305">
              <w:t>31353,21</w:t>
            </w:r>
          </w:p>
        </w:tc>
      </w:tr>
    </w:tbl>
    <w:p w14:paraId="38091529" w14:textId="77777777" w:rsidR="00253305" w:rsidRPr="00253305" w:rsidRDefault="00253305" w:rsidP="00253305">
      <w:pPr>
        <w:autoSpaceDE w:val="0"/>
        <w:autoSpaceDN w:val="0"/>
        <w:adjustRightInd w:val="0"/>
        <w:ind w:firstLine="709"/>
        <w:jc w:val="both"/>
        <w:rPr>
          <w:snapToGrid w:val="0"/>
          <w:sz w:val="28"/>
          <w:szCs w:val="28"/>
        </w:rPr>
      </w:pPr>
      <w:bookmarkStart w:id="84" w:name="_Hlk54769891"/>
    </w:p>
    <w:p w14:paraId="4F7D89B4" w14:textId="77777777" w:rsidR="00253305" w:rsidRPr="00253305" w:rsidRDefault="00253305" w:rsidP="00253305">
      <w:pPr>
        <w:autoSpaceDE w:val="0"/>
        <w:autoSpaceDN w:val="0"/>
        <w:adjustRightInd w:val="0"/>
        <w:ind w:firstLine="709"/>
        <w:jc w:val="both"/>
        <w:rPr>
          <w:snapToGrid w:val="0"/>
          <w:sz w:val="28"/>
          <w:szCs w:val="28"/>
        </w:rPr>
      </w:pPr>
      <w:bookmarkStart w:id="85" w:name="_Hlk54768779"/>
      <w:r w:rsidRPr="00253305">
        <w:rPr>
          <w:snapToGrid w:val="0"/>
          <w:sz w:val="28"/>
          <w:szCs w:val="28"/>
        </w:rPr>
        <w:t xml:space="preserve">Также экспертами был проанализирован плановый объем передаваемой АО «Кузбассэнерго» тепловой энергии на 2025 год, в размере 33,181 тыс. Гкал, что выше среднегодового фактического потребления за три предыдущих года на 5,8 %. Эксперты считают экономически обоснованным принять объем полезного отпуска на уровне, согласованном с АО «Кузбассэнерго», в размере 33,181 тыс. Гкал. </w:t>
      </w:r>
    </w:p>
    <w:bookmarkEnd w:id="84"/>
    <w:bookmarkEnd w:id="85"/>
    <w:p w14:paraId="1E18A6FE" w14:textId="77777777" w:rsidR="00253305" w:rsidRPr="00253305" w:rsidRDefault="00253305" w:rsidP="00253305">
      <w:pPr>
        <w:ind w:firstLine="709"/>
        <w:jc w:val="both"/>
        <w:rPr>
          <w:snapToGrid w:val="0"/>
          <w:sz w:val="28"/>
          <w:szCs w:val="28"/>
        </w:rPr>
      </w:pPr>
      <w:r w:rsidRPr="00253305">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Эксперты принимают объем нормативных технологических потерь тепловой энергии на уровне, утвержденным постановлением РЭК Кузбасса от 14.12.2023 № 539, в размере 4,954 тыс. Гкал.</w:t>
      </w:r>
    </w:p>
    <w:p w14:paraId="32CB27A1" w14:textId="77777777" w:rsidR="00253305" w:rsidRPr="00253305" w:rsidRDefault="00253305" w:rsidP="00253305">
      <w:pPr>
        <w:ind w:firstLine="709"/>
        <w:jc w:val="both"/>
        <w:rPr>
          <w:snapToGrid w:val="0"/>
          <w:sz w:val="28"/>
          <w:szCs w:val="28"/>
        </w:rPr>
      </w:pPr>
      <w:r w:rsidRPr="00253305">
        <w:rPr>
          <w:snapToGrid w:val="0"/>
          <w:sz w:val="28"/>
          <w:szCs w:val="28"/>
        </w:rPr>
        <w:lastRenderedPageBreak/>
        <w:t>Сводный баланс тепловой энергии ООО «</w:t>
      </w:r>
      <w:proofErr w:type="spellStart"/>
      <w:r w:rsidRPr="00253305">
        <w:rPr>
          <w:snapToGrid w:val="0"/>
          <w:sz w:val="28"/>
          <w:szCs w:val="28"/>
        </w:rPr>
        <w:t>Боровково</w:t>
      </w:r>
      <w:proofErr w:type="spellEnd"/>
      <w:r w:rsidRPr="00253305">
        <w:rPr>
          <w:snapToGrid w:val="0"/>
          <w:sz w:val="28"/>
          <w:szCs w:val="28"/>
        </w:rPr>
        <w:t>» на 2025 год представлен в таблице 2.</w:t>
      </w:r>
    </w:p>
    <w:p w14:paraId="36BC1EA9" w14:textId="77777777" w:rsidR="00253305" w:rsidRPr="00253305" w:rsidRDefault="00253305" w:rsidP="00253305">
      <w:pPr>
        <w:ind w:firstLine="709"/>
        <w:jc w:val="both"/>
        <w:rPr>
          <w:snapToGrid w:val="0"/>
          <w:sz w:val="28"/>
          <w:szCs w:val="28"/>
          <w:highlight w:val="yellow"/>
        </w:rPr>
      </w:pPr>
    </w:p>
    <w:p w14:paraId="69F104B2" w14:textId="77777777" w:rsidR="00253305" w:rsidRPr="00253305" w:rsidRDefault="00253305" w:rsidP="00253305">
      <w:pPr>
        <w:autoSpaceDE w:val="0"/>
        <w:autoSpaceDN w:val="0"/>
        <w:adjustRightInd w:val="0"/>
        <w:jc w:val="both"/>
        <w:rPr>
          <w:snapToGrid w:val="0"/>
          <w:sz w:val="28"/>
          <w:szCs w:val="28"/>
          <w:highlight w:val="yellow"/>
        </w:rPr>
      </w:pPr>
    </w:p>
    <w:p w14:paraId="5E4E0F8E" w14:textId="77777777" w:rsidR="00253305" w:rsidRPr="00253305" w:rsidRDefault="00253305" w:rsidP="00253305">
      <w:pPr>
        <w:tabs>
          <w:tab w:val="left" w:pos="1890"/>
        </w:tabs>
        <w:spacing w:line="360" w:lineRule="auto"/>
        <w:ind w:left="1440" w:right="-1"/>
        <w:jc w:val="right"/>
        <w:rPr>
          <w:snapToGrid w:val="0"/>
          <w:sz w:val="28"/>
          <w:szCs w:val="28"/>
        </w:rPr>
      </w:pPr>
      <w:r w:rsidRPr="00253305">
        <w:rPr>
          <w:snapToGrid w:val="0"/>
          <w:sz w:val="28"/>
          <w:szCs w:val="28"/>
        </w:rPr>
        <w:t>Таблица 2.</w:t>
      </w:r>
      <w:bookmarkStart w:id="86" w:name="_Toc24731906"/>
    </w:p>
    <w:p w14:paraId="73B7B431" w14:textId="77777777" w:rsidR="00253305" w:rsidRPr="00253305" w:rsidRDefault="00253305" w:rsidP="00253305">
      <w:pPr>
        <w:jc w:val="center"/>
        <w:rPr>
          <w:snapToGrid w:val="0"/>
          <w:sz w:val="28"/>
          <w:szCs w:val="28"/>
        </w:rPr>
      </w:pPr>
      <w:r w:rsidRPr="00253305">
        <w:rPr>
          <w:snapToGrid w:val="0"/>
          <w:sz w:val="28"/>
          <w:szCs w:val="28"/>
        </w:rPr>
        <w:t>Баланс тепловой энергии ООО «</w:t>
      </w:r>
      <w:proofErr w:type="spellStart"/>
      <w:r w:rsidRPr="00253305">
        <w:rPr>
          <w:snapToGrid w:val="0"/>
          <w:sz w:val="28"/>
          <w:szCs w:val="28"/>
        </w:rPr>
        <w:t>Боровково</w:t>
      </w:r>
      <w:proofErr w:type="spellEnd"/>
      <w:r w:rsidRPr="00253305">
        <w:rPr>
          <w:snapToGrid w:val="0"/>
          <w:sz w:val="28"/>
          <w:szCs w:val="28"/>
        </w:rPr>
        <w:t>» на 2025 год</w:t>
      </w:r>
    </w:p>
    <w:p w14:paraId="6988B46F" w14:textId="77777777" w:rsidR="00253305" w:rsidRPr="00253305" w:rsidRDefault="00253305" w:rsidP="00253305">
      <w:pPr>
        <w:jc w:val="center"/>
        <w:rPr>
          <w:b/>
          <w:bCs/>
          <w:sz w:val="22"/>
          <w:szCs w:val="22"/>
        </w:rPr>
      </w:pPr>
    </w:p>
    <w:tbl>
      <w:tblPr>
        <w:tblW w:w="9668" w:type="dxa"/>
        <w:tblInd w:w="108" w:type="dxa"/>
        <w:tblLook w:val="04A0" w:firstRow="1" w:lastRow="0" w:firstColumn="1" w:lastColumn="0" w:noHBand="0" w:noVBand="1"/>
      </w:tblPr>
      <w:tblGrid>
        <w:gridCol w:w="595"/>
        <w:gridCol w:w="3092"/>
        <w:gridCol w:w="1162"/>
        <w:gridCol w:w="1814"/>
        <w:gridCol w:w="1446"/>
        <w:gridCol w:w="1559"/>
      </w:tblGrid>
      <w:tr w:rsidR="00253305" w:rsidRPr="00253305" w14:paraId="7B565471" w14:textId="77777777" w:rsidTr="00754CFF">
        <w:trPr>
          <w:trHeight w:val="20"/>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EF13F" w14:textId="77777777" w:rsidR="00253305" w:rsidRPr="00253305" w:rsidRDefault="00253305" w:rsidP="00253305">
            <w:pPr>
              <w:jc w:val="center"/>
              <w:rPr>
                <w:szCs w:val="28"/>
              </w:rPr>
            </w:pPr>
            <w:r w:rsidRPr="00253305">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9DF71" w14:textId="77777777" w:rsidR="00253305" w:rsidRPr="00253305" w:rsidRDefault="00253305" w:rsidP="00253305">
            <w:pPr>
              <w:jc w:val="center"/>
              <w:rPr>
                <w:szCs w:val="28"/>
              </w:rPr>
            </w:pPr>
            <w:r w:rsidRPr="00253305">
              <w:rPr>
                <w:szCs w:val="28"/>
              </w:rPr>
              <w:t>Показатель</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DDEEC" w14:textId="77777777" w:rsidR="00253305" w:rsidRPr="00253305" w:rsidRDefault="00253305" w:rsidP="00253305">
            <w:pPr>
              <w:jc w:val="center"/>
              <w:rPr>
                <w:iCs/>
                <w:szCs w:val="28"/>
              </w:rPr>
            </w:pPr>
            <w:r w:rsidRPr="00253305">
              <w:rPr>
                <w:iCs/>
                <w:szCs w:val="28"/>
              </w:rPr>
              <w:t>Ед. изм.</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DDABA" w14:textId="77777777" w:rsidR="00253305" w:rsidRPr="00253305" w:rsidRDefault="00253305" w:rsidP="00253305">
            <w:pPr>
              <w:jc w:val="center"/>
              <w:rPr>
                <w:szCs w:val="28"/>
              </w:rPr>
            </w:pPr>
            <w:r w:rsidRPr="00253305">
              <w:rPr>
                <w:szCs w:val="28"/>
              </w:rPr>
              <w:t>Объем теплоэнергии на 2025 год</w:t>
            </w:r>
          </w:p>
        </w:tc>
        <w:tc>
          <w:tcPr>
            <w:tcW w:w="3005" w:type="dxa"/>
            <w:gridSpan w:val="2"/>
            <w:tcBorders>
              <w:top w:val="single" w:sz="4" w:space="0" w:color="auto"/>
              <w:left w:val="nil"/>
              <w:bottom w:val="single" w:sz="4" w:space="0" w:color="auto"/>
              <w:right w:val="single" w:sz="4" w:space="0" w:color="auto"/>
            </w:tcBorders>
            <w:shd w:val="clear" w:color="auto" w:fill="auto"/>
            <w:vAlign w:val="center"/>
          </w:tcPr>
          <w:p w14:paraId="019CE6FE" w14:textId="77777777" w:rsidR="00253305" w:rsidRPr="00253305" w:rsidRDefault="00253305" w:rsidP="00253305">
            <w:pPr>
              <w:jc w:val="center"/>
              <w:rPr>
                <w:szCs w:val="20"/>
              </w:rPr>
            </w:pPr>
            <w:r w:rsidRPr="00253305">
              <w:rPr>
                <w:szCs w:val="20"/>
              </w:rPr>
              <w:t>в том числе</w:t>
            </w:r>
          </w:p>
        </w:tc>
      </w:tr>
      <w:tr w:rsidR="00253305" w:rsidRPr="00253305" w14:paraId="56F7B30E" w14:textId="77777777" w:rsidTr="00754CFF">
        <w:trPr>
          <w:trHeight w:val="20"/>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9F27FC5" w14:textId="77777777" w:rsidR="00253305" w:rsidRPr="00253305" w:rsidRDefault="00253305" w:rsidP="00253305">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271C6C3A" w14:textId="77777777" w:rsidR="00253305" w:rsidRPr="00253305" w:rsidRDefault="00253305" w:rsidP="00253305">
            <w:pPr>
              <w:rPr>
                <w:szCs w:val="2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870C7BD" w14:textId="77777777" w:rsidR="00253305" w:rsidRPr="00253305" w:rsidRDefault="00253305" w:rsidP="00253305">
            <w:pPr>
              <w:rPr>
                <w:i/>
                <w:iCs/>
                <w:szCs w:val="28"/>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69AB48E4" w14:textId="77777777" w:rsidR="00253305" w:rsidRPr="00253305" w:rsidRDefault="00253305" w:rsidP="00253305">
            <w:pPr>
              <w:rPr>
                <w:szCs w:val="28"/>
              </w:rPr>
            </w:pPr>
          </w:p>
        </w:tc>
        <w:tc>
          <w:tcPr>
            <w:tcW w:w="1446" w:type="dxa"/>
            <w:tcBorders>
              <w:top w:val="nil"/>
              <w:left w:val="nil"/>
              <w:bottom w:val="single" w:sz="4" w:space="0" w:color="auto"/>
              <w:right w:val="single" w:sz="4" w:space="0" w:color="auto"/>
            </w:tcBorders>
            <w:shd w:val="clear" w:color="auto" w:fill="auto"/>
            <w:vAlign w:val="center"/>
          </w:tcPr>
          <w:p w14:paraId="6B184B9C" w14:textId="77777777" w:rsidR="00253305" w:rsidRPr="00253305" w:rsidRDefault="00253305" w:rsidP="00253305">
            <w:pPr>
              <w:ind w:left="-113" w:right="-113"/>
              <w:jc w:val="center"/>
              <w:rPr>
                <w:szCs w:val="20"/>
              </w:rPr>
            </w:pPr>
            <w:r w:rsidRPr="00253305">
              <w:rPr>
                <w:szCs w:val="20"/>
              </w:rPr>
              <w:t>1 полугодие</w:t>
            </w:r>
          </w:p>
        </w:tc>
        <w:tc>
          <w:tcPr>
            <w:tcW w:w="1559" w:type="dxa"/>
            <w:tcBorders>
              <w:top w:val="nil"/>
              <w:left w:val="nil"/>
              <w:bottom w:val="single" w:sz="4" w:space="0" w:color="auto"/>
              <w:right w:val="single" w:sz="4" w:space="0" w:color="auto"/>
            </w:tcBorders>
            <w:shd w:val="clear" w:color="auto" w:fill="auto"/>
            <w:vAlign w:val="center"/>
          </w:tcPr>
          <w:p w14:paraId="1E199862" w14:textId="77777777" w:rsidR="00253305" w:rsidRPr="00253305" w:rsidRDefault="00253305" w:rsidP="00253305">
            <w:pPr>
              <w:ind w:left="-113" w:right="-113"/>
              <w:jc w:val="center"/>
              <w:rPr>
                <w:szCs w:val="20"/>
              </w:rPr>
            </w:pPr>
            <w:r w:rsidRPr="00253305">
              <w:rPr>
                <w:szCs w:val="20"/>
              </w:rPr>
              <w:t>2 полугодие</w:t>
            </w:r>
          </w:p>
        </w:tc>
      </w:tr>
      <w:tr w:rsidR="00253305" w:rsidRPr="00253305" w14:paraId="7D5410CE" w14:textId="77777777" w:rsidTr="00754CFF">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9CF68D" w14:textId="77777777" w:rsidR="00253305" w:rsidRPr="00253305" w:rsidRDefault="00253305" w:rsidP="00253305">
            <w:pPr>
              <w:jc w:val="center"/>
              <w:rPr>
                <w:szCs w:val="28"/>
              </w:rPr>
            </w:pPr>
            <w:r w:rsidRPr="00253305">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5BAB7096" w14:textId="77777777" w:rsidR="00253305" w:rsidRPr="00253305" w:rsidRDefault="00253305" w:rsidP="00253305">
            <w:pPr>
              <w:rPr>
                <w:szCs w:val="28"/>
              </w:rPr>
            </w:pPr>
            <w:r w:rsidRPr="00253305">
              <w:rPr>
                <w:szCs w:val="28"/>
              </w:rPr>
              <w:t>Отпуск в сеть</w:t>
            </w:r>
          </w:p>
        </w:tc>
        <w:tc>
          <w:tcPr>
            <w:tcW w:w="1162" w:type="dxa"/>
            <w:tcBorders>
              <w:top w:val="nil"/>
              <w:left w:val="nil"/>
              <w:bottom w:val="single" w:sz="4" w:space="0" w:color="auto"/>
              <w:right w:val="single" w:sz="4" w:space="0" w:color="auto"/>
            </w:tcBorders>
            <w:shd w:val="clear" w:color="auto" w:fill="auto"/>
            <w:vAlign w:val="center"/>
            <w:hideMark/>
          </w:tcPr>
          <w:p w14:paraId="5B0B23F3" w14:textId="77777777" w:rsidR="00253305" w:rsidRPr="00253305" w:rsidRDefault="00253305" w:rsidP="00253305">
            <w:pPr>
              <w:ind w:left="-113" w:right="-113"/>
              <w:jc w:val="center"/>
              <w:rPr>
                <w:szCs w:val="28"/>
              </w:rPr>
            </w:pPr>
            <w:r w:rsidRPr="00253305">
              <w:rPr>
                <w:szCs w:val="28"/>
              </w:rPr>
              <w:t>тыс. Гкал.</w:t>
            </w:r>
          </w:p>
        </w:tc>
        <w:tc>
          <w:tcPr>
            <w:tcW w:w="1814" w:type="dxa"/>
            <w:tcBorders>
              <w:top w:val="nil"/>
              <w:left w:val="nil"/>
              <w:bottom w:val="single" w:sz="8" w:space="0" w:color="auto"/>
              <w:right w:val="single" w:sz="8" w:space="0" w:color="auto"/>
            </w:tcBorders>
            <w:shd w:val="clear" w:color="auto" w:fill="auto"/>
            <w:noWrap/>
            <w:vAlign w:val="center"/>
            <w:hideMark/>
          </w:tcPr>
          <w:p w14:paraId="556F0BF9" w14:textId="77777777" w:rsidR="00253305" w:rsidRPr="00253305" w:rsidRDefault="00253305" w:rsidP="00253305">
            <w:pPr>
              <w:jc w:val="center"/>
              <w:rPr>
                <w:szCs w:val="28"/>
              </w:rPr>
            </w:pPr>
            <w:r w:rsidRPr="00253305">
              <w:rPr>
                <w:szCs w:val="28"/>
              </w:rPr>
              <w:t>38,135</w:t>
            </w:r>
          </w:p>
        </w:tc>
        <w:tc>
          <w:tcPr>
            <w:tcW w:w="1446" w:type="dxa"/>
            <w:tcBorders>
              <w:top w:val="nil"/>
              <w:left w:val="nil"/>
              <w:bottom w:val="single" w:sz="8" w:space="0" w:color="auto"/>
              <w:right w:val="single" w:sz="8" w:space="0" w:color="auto"/>
            </w:tcBorders>
            <w:shd w:val="clear" w:color="auto" w:fill="auto"/>
            <w:vAlign w:val="center"/>
          </w:tcPr>
          <w:p w14:paraId="202B4279" w14:textId="77777777" w:rsidR="00253305" w:rsidRPr="00253305" w:rsidRDefault="00253305" w:rsidP="00253305">
            <w:pPr>
              <w:jc w:val="center"/>
              <w:rPr>
                <w:szCs w:val="28"/>
              </w:rPr>
            </w:pPr>
            <w:r w:rsidRPr="00253305">
              <w:rPr>
                <w:szCs w:val="28"/>
              </w:rPr>
              <w:t>21,712</w:t>
            </w:r>
          </w:p>
        </w:tc>
        <w:tc>
          <w:tcPr>
            <w:tcW w:w="1559" w:type="dxa"/>
            <w:tcBorders>
              <w:top w:val="nil"/>
              <w:left w:val="nil"/>
              <w:bottom w:val="single" w:sz="8" w:space="0" w:color="auto"/>
              <w:right w:val="single" w:sz="8" w:space="0" w:color="auto"/>
            </w:tcBorders>
            <w:shd w:val="clear" w:color="auto" w:fill="auto"/>
            <w:vAlign w:val="center"/>
          </w:tcPr>
          <w:p w14:paraId="36A1EED4" w14:textId="77777777" w:rsidR="00253305" w:rsidRPr="00253305" w:rsidRDefault="00253305" w:rsidP="00253305">
            <w:pPr>
              <w:jc w:val="center"/>
              <w:rPr>
                <w:szCs w:val="28"/>
              </w:rPr>
            </w:pPr>
            <w:r w:rsidRPr="00253305">
              <w:rPr>
                <w:szCs w:val="28"/>
              </w:rPr>
              <w:t>16,423</w:t>
            </w:r>
          </w:p>
        </w:tc>
      </w:tr>
      <w:tr w:rsidR="00253305" w:rsidRPr="00253305" w14:paraId="3F76FE86" w14:textId="77777777" w:rsidTr="00754CFF">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15AE37" w14:textId="77777777" w:rsidR="00253305" w:rsidRPr="00253305" w:rsidRDefault="00253305" w:rsidP="00253305">
            <w:pPr>
              <w:jc w:val="center"/>
              <w:rPr>
                <w:szCs w:val="28"/>
              </w:rPr>
            </w:pPr>
            <w:r w:rsidRPr="00253305">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63C945BA" w14:textId="77777777" w:rsidR="00253305" w:rsidRPr="00253305" w:rsidRDefault="00253305" w:rsidP="00253305">
            <w:pPr>
              <w:rPr>
                <w:szCs w:val="28"/>
              </w:rPr>
            </w:pPr>
            <w:r w:rsidRPr="00253305">
              <w:rPr>
                <w:szCs w:val="28"/>
              </w:rPr>
              <w:t xml:space="preserve">Потери при передаче тепловой энергии </w:t>
            </w:r>
          </w:p>
        </w:tc>
        <w:tc>
          <w:tcPr>
            <w:tcW w:w="1162" w:type="dxa"/>
            <w:tcBorders>
              <w:top w:val="nil"/>
              <w:left w:val="nil"/>
              <w:bottom w:val="single" w:sz="4" w:space="0" w:color="auto"/>
              <w:right w:val="single" w:sz="4" w:space="0" w:color="auto"/>
            </w:tcBorders>
            <w:shd w:val="clear" w:color="auto" w:fill="auto"/>
            <w:vAlign w:val="center"/>
            <w:hideMark/>
          </w:tcPr>
          <w:p w14:paraId="3B84D0EE" w14:textId="77777777" w:rsidR="00253305" w:rsidRPr="00253305" w:rsidRDefault="00253305" w:rsidP="00253305">
            <w:pPr>
              <w:ind w:left="-113" w:right="-113"/>
              <w:jc w:val="center"/>
              <w:rPr>
                <w:szCs w:val="28"/>
              </w:rPr>
            </w:pPr>
            <w:r w:rsidRPr="00253305">
              <w:rPr>
                <w:szCs w:val="28"/>
              </w:rPr>
              <w:t>тыс. Гкал.</w:t>
            </w:r>
          </w:p>
        </w:tc>
        <w:tc>
          <w:tcPr>
            <w:tcW w:w="1814" w:type="dxa"/>
            <w:tcBorders>
              <w:top w:val="nil"/>
              <w:left w:val="nil"/>
              <w:bottom w:val="single" w:sz="8" w:space="0" w:color="auto"/>
              <w:right w:val="single" w:sz="8" w:space="0" w:color="auto"/>
            </w:tcBorders>
            <w:shd w:val="clear" w:color="auto" w:fill="auto"/>
            <w:noWrap/>
            <w:vAlign w:val="center"/>
            <w:hideMark/>
          </w:tcPr>
          <w:p w14:paraId="71500490" w14:textId="77777777" w:rsidR="00253305" w:rsidRPr="00253305" w:rsidRDefault="00253305" w:rsidP="00253305">
            <w:pPr>
              <w:jc w:val="center"/>
              <w:rPr>
                <w:szCs w:val="28"/>
              </w:rPr>
            </w:pPr>
            <w:r w:rsidRPr="00253305">
              <w:rPr>
                <w:szCs w:val="28"/>
              </w:rPr>
              <w:t>4,954</w:t>
            </w:r>
          </w:p>
        </w:tc>
        <w:tc>
          <w:tcPr>
            <w:tcW w:w="1446" w:type="dxa"/>
            <w:tcBorders>
              <w:top w:val="nil"/>
              <w:left w:val="nil"/>
              <w:bottom w:val="single" w:sz="8" w:space="0" w:color="auto"/>
              <w:right w:val="single" w:sz="8" w:space="0" w:color="auto"/>
            </w:tcBorders>
            <w:shd w:val="clear" w:color="auto" w:fill="auto"/>
            <w:vAlign w:val="center"/>
          </w:tcPr>
          <w:p w14:paraId="25CBFACE" w14:textId="77777777" w:rsidR="00253305" w:rsidRPr="00253305" w:rsidRDefault="00253305" w:rsidP="00253305">
            <w:pPr>
              <w:jc w:val="center"/>
              <w:rPr>
                <w:szCs w:val="28"/>
              </w:rPr>
            </w:pPr>
            <w:r w:rsidRPr="00253305">
              <w:rPr>
                <w:szCs w:val="28"/>
              </w:rPr>
              <w:t>2,821</w:t>
            </w:r>
          </w:p>
        </w:tc>
        <w:tc>
          <w:tcPr>
            <w:tcW w:w="1559" w:type="dxa"/>
            <w:tcBorders>
              <w:top w:val="nil"/>
              <w:left w:val="nil"/>
              <w:bottom w:val="single" w:sz="8" w:space="0" w:color="auto"/>
              <w:right w:val="single" w:sz="8" w:space="0" w:color="auto"/>
            </w:tcBorders>
            <w:shd w:val="clear" w:color="auto" w:fill="auto"/>
            <w:vAlign w:val="center"/>
          </w:tcPr>
          <w:p w14:paraId="1D61794B" w14:textId="77777777" w:rsidR="00253305" w:rsidRPr="00253305" w:rsidRDefault="00253305" w:rsidP="00253305">
            <w:pPr>
              <w:jc w:val="center"/>
              <w:rPr>
                <w:szCs w:val="28"/>
              </w:rPr>
            </w:pPr>
            <w:r w:rsidRPr="00253305">
              <w:rPr>
                <w:szCs w:val="28"/>
              </w:rPr>
              <w:t>2,133</w:t>
            </w:r>
          </w:p>
        </w:tc>
      </w:tr>
      <w:tr w:rsidR="00253305" w:rsidRPr="00253305" w14:paraId="4A59B221" w14:textId="77777777" w:rsidTr="00754CFF">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0F3112" w14:textId="77777777" w:rsidR="00253305" w:rsidRPr="00253305" w:rsidRDefault="00253305" w:rsidP="00253305">
            <w:pPr>
              <w:jc w:val="center"/>
              <w:rPr>
                <w:szCs w:val="28"/>
              </w:rPr>
            </w:pPr>
            <w:r w:rsidRPr="00253305">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08DA69F1" w14:textId="77777777" w:rsidR="00253305" w:rsidRPr="00253305" w:rsidRDefault="00253305" w:rsidP="00253305">
            <w:pPr>
              <w:rPr>
                <w:szCs w:val="28"/>
              </w:rPr>
            </w:pPr>
            <w:r w:rsidRPr="00253305">
              <w:rPr>
                <w:szCs w:val="28"/>
              </w:rPr>
              <w:t>Полезный отпуск тепловой энергии потребителям</w:t>
            </w:r>
          </w:p>
        </w:tc>
        <w:tc>
          <w:tcPr>
            <w:tcW w:w="1162" w:type="dxa"/>
            <w:tcBorders>
              <w:top w:val="nil"/>
              <w:left w:val="nil"/>
              <w:bottom w:val="single" w:sz="4" w:space="0" w:color="auto"/>
              <w:right w:val="single" w:sz="4" w:space="0" w:color="auto"/>
            </w:tcBorders>
            <w:shd w:val="clear" w:color="auto" w:fill="auto"/>
            <w:vAlign w:val="center"/>
            <w:hideMark/>
          </w:tcPr>
          <w:p w14:paraId="3E1EF354" w14:textId="77777777" w:rsidR="00253305" w:rsidRPr="00253305" w:rsidRDefault="00253305" w:rsidP="00253305">
            <w:pPr>
              <w:ind w:left="-113" w:right="-113"/>
              <w:jc w:val="center"/>
              <w:rPr>
                <w:szCs w:val="28"/>
              </w:rPr>
            </w:pPr>
            <w:r w:rsidRPr="00253305">
              <w:rPr>
                <w:szCs w:val="28"/>
              </w:rPr>
              <w:t>тыс. Гкал.</w:t>
            </w:r>
          </w:p>
        </w:tc>
        <w:tc>
          <w:tcPr>
            <w:tcW w:w="1814" w:type="dxa"/>
            <w:tcBorders>
              <w:top w:val="nil"/>
              <w:left w:val="nil"/>
              <w:bottom w:val="single" w:sz="8" w:space="0" w:color="auto"/>
              <w:right w:val="single" w:sz="8" w:space="0" w:color="auto"/>
            </w:tcBorders>
            <w:shd w:val="clear" w:color="auto" w:fill="auto"/>
            <w:noWrap/>
            <w:vAlign w:val="center"/>
            <w:hideMark/>
          </w:tcPr>
          <w:p w14:paraId="4469C0DF" w14:textId="77777777" w:rsidR="00253305" w:rsidRPr="00253305" w:rsidRDefault="00253305" w:rsidP="00253305">
            <w:pPr>
              <w:jc w:val="center"/>
              <w:rPr>
                <w:szCs w:val="28"/>
              </w:rPr>
            </w:pPr>
            <w:r w:rsidRPr="00253305">
              <w:rPr>
                <w:szCs w:val="28"/>
              </w:rPr>
              <w:t>33,181</w:t>
            </w:r>
          </w:p>
        </w:tc>
        <w:tc>
          <w:tcPr>
            <w:tcW w:w="1446" w:type="dxa"/>
            <w:tcBorders>
              <w:top w:val="nil"/>
              <w:left w:val="nil"/>
              <w:bottom w:val="single" w:sz="8" w:space="0" w:color="auto"/>
              <w:right w:val="single" w:sz="8" w:space="0" w:color="auto"/>
            </w:tcBorders>
            <w:shd w:val="clear" w:color="auto" w:fill="auto"/>
            <w:vAlign w:val="center"/>
          </w:tcPr>
          <w:p w14:paraId="2818FF4F" w14:textId="77777777" w:rsidR="00253305" w:rsidRPr="00253305" w:rsidRDefault="00253305" w:rsidP="00253305">
            <w:pPr>
              <w:jc w:val="center"/>
              <w:rPr>
                <w:szCs w:val="28"/>
              </w:rPr>
            </w:pPr>
            <w:r w:rsidRPr="00253305">
              <w:rPr>
                <w:szCs w:val="28"/>
              </w:rPr>
              <w:t>18,891</w:t>
            </w:r>
          </w:p>
        </w:tc>
        <w:tc>
          <w:tcPr>
            <w:tcW w:w="1559" w:type="dxa"/>
            <w:tcBorders>
              <w:top w:val="nil"/>
              <w:left w:val="nil"/>
              <w:bottom w:val="single" w:sz="8" w:space="0" w:color="auto"/>
              <w:right w:val="single" w:sz="8" w:space="0" w:color="auto"/>
            </w:tcBorders>
            <w:shd w:val="clear" w:color="auto" w:fill="auto"/>
            <w:vAlign w:val="center"/>
          </w:tcPr>
          <w:p w14:paraId="62073A6F" w14:textId="77777777" w:rsidR="00253305" w:rsidRPr="00253305" w:rsidRDefault="00253305" w:rsidP="00253305">
            <w:pPr>
              <w:jc w:val="center"/>
              <w:rPr>
                <w:szCs w:val="28"/>
              </w:rPr>
            </w:pPr>
            <w:r w:rsidRPr="00253305">
              <w:rPr>
                <w:szCs w:val="28"/>
              </w:rPr>
              <w:t>14,290</w:t>
            </w:r>
          </w:p>
        </w:tc>
      </w:tr>
    </w:tbl>
    <w:p w14:paraId="6E1374DA" w14:textId="77777777" w:rsidR="00253305" w:rsidRPr="00253305" w:rsidRDefault="00253305" w:rsidP="00253305">
      <w:pPr>
        <w:rPr>
          <w:snapToGrid w:val="0"/>
          <w:sz w:val="28"/>
          <w:szCs w:val="28"/>
          <w:highlight w:val="yellow"/>
        </w:rPr>
      </w:pPr>
      <w:r w:rsidRPr="00253305">
        <w:rPr>
          <w:snapToGrid w:val="0"/>
          <w:sz w:val="28"/>
          <w:szCs w:val="28"/>
          <w:highlight w:val="yellow"/>
        </w:rPr>
        <w:br w:type="page"/>
      </w:r>
    </w:p>
    <w:p w14:paraId="7B76B95E" w14:textId="77777777" w:rsidR="00253305" w:rsidRPr="00253305" w:rsidRDefault="00253305" w:rsidP="00253305">
      <w:pPr>
        <w:keepNext/>
        <w:keepLines/>
        <w:jc w:val="center"/>
        <w:outlineLvl w:val="1"/>
        <w:rPr>
          <w:rFonts w:eastAsia="Calibri"/>
          <w:b/>
          <w:sz w:val="28"/>
          <w:szCs w:val="28"/>
          <w:lang w:eastAsia="en-US"/>
        </w:rPr>
      </w:pPr>
      <w:bookmarkStart w:id="87" w:name="_Toc109125248"/>
      <w:r w:rsidRPr="00253305">
        <w:rPr>
          <w:rFonts w:eastAsia="Calibri"/>
          <w:b/>
          <w:sz w:val="28"/>
          <w:szCs w:val="28"/>
          <w:lang w:eastAsia="en-US"/>
        </w:rPr>
        <w:lastRenderedPageBreak/>
        <w:t xml:space="preserve">5.2. </w:t>
      </w:r>
      <w:bookmarkEnd w:id="86"/>
      <w:r w:rsidRPr="00253305">
        <w:rPr>
          <w:rFonts w:eastAsia="Calibri"/>
          <w:b/>
          <w:sz w:val="28"/>
          <w:szCs w:val="28"/>
          <w:lang w:eastAsia="en-US"/>
        </w:rPr>
        <w:t>Расчет операционных (подконтрольных) расходов на очередной год долгосрочного периода регулирования</w:t>
      </w:r>
      <w:bookmarkEnd w:id="87"/>
    </w:p>
    <w:p w14:paraId="14B233D4" w14:textId="77777777" w:rsidR="00253305" w:rsidRPr="00253305" w:rsidRDefault="00253305" w:rsidP="00253305">
      <w:pPr>
        <w:rPr>
          <w:snapToGrid w:val="0"/>
          <w:sz w:val="28"/>
          <w:szCs w:val="28"/>
          <w:lang w:eastAsia="en-US"/>
        </w:rPr>
      </w:pPr>
    </w:p>
    <w:p w14:paraId="137AF60E" w14:textId="77777777" w:rsidR="00253305" w:rsidRPr="00253305" w:rsidRDefault="00253305" w:rsidP="00253305">
      <w:pPr>
        <w:autoSpaceDE w:val="0"/>
        <w:autoSpaceDN w:val="0"/>
        <w:adjustRightInd w:val="0"/>
        <w:ind w:firstLine="709"/>
        <w:jc w:val="both"/>
        <w:rPr>
          <w:rFonts w:eastAsia="Calibri"/>
          <w:snapToGrid w:val="0"/>
          <w:sz w:val="28"/>
          <w:szCs w:val="28"/>
        </w:rPr>
      </w:pPr>
      <w:r w:rsidRPr="00253305">
        <w:rPr>
          <w:rFonts w:eastAsia="Calibri"/>
          <w:snapToGrid w:val="0"/>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w:t>
      </w:r>
      <w:r w:rsidRPr="00253305">
        <w:rPr>
          <w:snapToGrid w:val="0"/>
          <w:sz w:val="28"/>
          <w:szCs w:val="28"/>
        </w:rPr>
        <w:t> </w:t>
      </w:r>
      <w:r w:rsidRPr="00253305">
        <w:rPr>
          <w:rFonts w:eastAsia="Calibri"/>
          <w:snapToGrid w:val="0"/>
          <w:sz w:val="28"/>
          <w:szCs w:val="28"/>
        </w:rPr>
        <w:t xml:space="preserve">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6F3E26BD" w14:textId="77777777" w:rsidR="00253305" w:rsidRPr="00253305" w:rsidRDefault="00253305" w:rsidP="00253305">
      <w:pPr>
        <w:autoSpaceDE w:val="0"/>
        <w:autoSpaceDN w:val="0"/>
        <w:adjustRightInd w:val="0"/>
        <w:ind w:firstLine="709"/>
        <w:jc w:val="both"/>
        <w:rPr>
          <w:rFonts w:eastAsia="Calibri"/>
          <w:snapToGrid w:val="0"/>
          <w:sz w:val="28"/>
          <w:szCs w:val="28"/>
        </w:rPr>
      </w:pPr>
      <w:r w:rsidRPr="00253305">
        <w:rPr>
          <w:snapToGrid w:val="0"/>
          <w:sz w:val="28"/>
          <w:szCs w:val="28"/>
        </w:rPr>
        <w:t xml:space="preserve">В соответствии с пунктом 36 Методических указаний, </w:t>
      </w:r>
      <w:r w:rsidRPr="00253305">
        <w:rPr>
          <w:rFonts w:eastAsia="Calibri"/>
          <w:snapToGrid w:val="0"/>
          <w:sz w:val="28"/>
          <w:szCs w:val="28"/>
        </w:rPr>
        <w:t>операционные (подконтрольные) расходы рассчитываются по формуле 10 Методических указаний:</w:t>
      </w:r>
    </w:p>
    <w:p w14:paraId="3E610E95" w14:textId="77777777" w:rsidR="00253305" w:rsidRPr="00253305" w:rsidRDefault="00253305" w:rsidP="00253305">
      <w:pPr>
        <w:autoSpaceDE w:val="0"/>
        <w:autoSpaceDN w:val="0"/>
        <w:adjustRightInd w:val="0"/>
        <w:ind w:firstLine="709"/>
        <w:rPr>
          <w:rFonts w:eastAsia="Calibri"/>
          <w:snapToGrid w:val="0"/>
          <w:sz w:val="28"/>
          <w:szCs w:val="28"/>
        </w:rPr>
      </w:pPr>
      <w:r w:rsidRPr="00253305">
        <w:rPr>
          <w:rFonts w:eastAsia="Calibri"/>
          <w:noProof/>
          <w:snapToGrid w:val="0"/>
          <w:position w:val="-33"/>
          <w:sz w:val="28"/>
          <w:szCs w:val="28"/>
        </w:rPr>
        <w:drawing>
          <wp:inline distT="0" distB="0" distL="0" distR="0" wp14:anchorId="18BD48F9" wp14:editId="30A5452F">
            <wp:extent cx="5867400" cy="595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0" cy="595630"/>
                    </a:xfrm>
                    <a:prstGeom prst="rect">
                      <a:avLst/>
                    </a:prstGeom>
                    <a:noFill/>
                    <a:ln>
                      <a:noFill/>
                    </a:ln>
                  </pic:spPr>
                </pic:pic>
              </a:graphicData>
            </a:graphic>
          </wp:inline>
        </w:drawing>
      </w:r>
      <w:r w:rsidRPr="00253305">
        <w:rPr>
          <w:rFonts w:eastAsia="Calibri"/>
          <w:snapToGrid w:val="0"/>
          <w:sz w:val="28"/>
          <w:szCs w:val="28"/>
        </w:rPr>
        <w:t>где:</w:t>
      </w:r>
    </w:p>
    <w:p w14:paraId="2C792F97" w14:textId="77777777" w:rsidR="00253305" w:rsidRPr="00253305" w:rsidRDefault="00253305" w:rsidP="00253305">
      <w:pPr>
        <w:autoSpaceDE w:val="0"/>
        <w:autoSpaceDN w:val="0"/>
        <w:adjustRightInd w:val="0"/>
        <w:ind w:firstLine="709"/>
        <w:jc w:val="both"/>
        <w:rPr>
          <w:rFonts w:eastAsia="Calibri"/>
          <w:snapToGrid w:val="0"/>
          <w:sz w:val="28"/>
          <w:szCs w:val="28"/>
        </w:rPr>
      </w:pPr>
      <w:proofErr w:type="spellStart"/>
      <w:r w:rsidRPr="00253305">
        <w:rPr>
          <w:rFonts w:eastAsia="Calibri"/>
          <w:snapToGrid w:val="0"/>
          <w:sz w:val="28"/>
          <w:szCs w:val="28"/>
        </w:rPr>
        <w:t>ОР</w:t>
      </w:r>
      <w:r w:rsidRPr="00253305">
        <w:rPr>
          <w:rFonts w:eastAsia="Calibri"/>
          <w:snapToGrid w:val="0"/>
          <w:sz w:val="28"/>
          <w:szCs w:val="28"/>
          <w:vertAlign w:val="subscript"/>
        </w:rPr>
        <w:t>i</w:t>
      </w:r>
      <w:proofErr w:type="spellEnd"/>
      <w:r w:rsidRPr="0025330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24" w:history="1">
        <w:r w:rsidRPr="00253305">
          <w:rPr>
            <w:rFonts w:eastAsia="Calibri"/>
            <w:snapToGrid w:val="0"/>
            <w:sz w:val="28"/>
            <w:szCs w:val="28"/>
          </w:rPr>
          <w:t>пунктом 37</w:t>
        </w:r>
      </w:hyperlink>
      <w:r w:rsidRPr="00253305">
        <w:rPr>
          <w:rFonts w:eastAsia="Calibri"/>
          <w:snapToGrid w:val="0"/>
          <w:sz w:val="28"/>
          <w:szCs w:val="28"/>
        </w:rPr>
        <w:t xml:space="preserve"> Методических указаний, тыс. руб.;</w:t>
      </w:r>
    </w:p>
    <w:p w14:paraId="402375F1" w14:textId="77777777" w:rsidR="00253305" w:rsidRPr="00253305" w:rsidRDefault="00253305" w:rsidP="00253305">
      <w:pPr>
        <w:autoSpaceDE w:val="0"/>
        <w:autoSpaceDN w:val="0"/>
        <w:adjustRightInd w:val="0"/>
        <w:ind w:firstLine="709"/>
        <w:jc w:val="both"/>
        <w:rPr>
          <w:rFonts w:eastAsia="Calibri"/>
          <w:snapToGrid w:val="0"/>
          <w:sz w:val="28"/>
          <w:szCs w:val="28"/>
        </w:rPr>
      </w:pPr>
      <w:r w:rsidRPr="00253305">
        <w:rPr>
          <w:rFonts w:eastAsia="Calibri"/>
          <w:snapToGrid w:val="0"/>
          <w:sz w:val="28"/>
          <w:szCs w:val="28"/>
        </w:rPr>
        <w:t>ИОР - индекс эффективности операционных расходов, выраженный в</w:t>
      </w:r>
      <w:r w:rsidRPr="00253305">
        <w:rPr>
          <w:snapToGrid w:val="0"/>
          <w:sz w:val="28"/>
          <w:szCs w:val="28"/>
        </w:rPr>
        <w:t> </w:t>
      </w:r>
      <w:r w:rsidRPr="00253305">
        <w:rPr>
          <w:rFonts w:eastAsia="Calibri"/>
          <w:snapToGrid w:val="0"/>
          <w:sz w:val="28"/>
          <w:szCs w:val="28"/>
        </w:rPr>
        <w:t>процентах;</w:t>
      </w:r>
    </w:p>
    <w:p w14:paraId="2B708055" w14:textId="77777777" w:rsidR="00253305" w:rsidRPr="00253305" w:rsidRDefault="00253305" w:rsidP="00253305">
      <w:pPr>
        <w:ind w:firstLine="709"/>
        <w:jc w:val="both"/>
        <w:rPr>
          <w:sz w:val="28"/>
          <w:szCs w:val="28"/>
        </w:rPr>
      </w:pPr>
      <w:r w:rsidRPr="00253305">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253305">
        <w:rPr>
          <w:sz w:val="28"/>
          <w:szCs w:val="28"/>
        </w:rPr>
        <w:t xml:space="preserve"> Согласно Приложению 1 к Методическим указаниям, индекс эффективности операционных расходов для ООО «</w:t>
      </w:r>
      <w:proofErr w:type="spellStart"/>
      <w:r w:rsidRPr="00253305">
        <w:rPr>
          <w:sz w:val="28"/>
          <w:szCs w:val="28"/>
        </w:rPr>
        <w:t>Боровково</w:t>
      </w:r>
      <w:proofErr w:type="spellEnd"/>
      <w:r w:rsidRPr="00253305">
        <w:rPr>
          <w:sz w:val="28"/>
          <w:szCs w:val="28"/>
        </w:rPr>
        <w:t>», установлен в размере 1%.</w:t>
      </w:r>
    </w:p>
    <w:p w14:paraId="15F8184B" w14:textId="77777777" w:rsidR="00253305" w:rsidRPr="00253305" w:rsidRDefault="00253305" w:rsidP="00253305">
      <w:pPr>
        <w:widowControl w:val="0"/>
        <w:autoSpaceDE w:val="0"/>
        <w:autoSpaceDN w:val="0"/>
        <w:adjustRightInd w:val="0"/>
        <w:ind w:firstLine="709"/>
        <w:jc w:val="both"/>
        <w:rPr>
          <w:rFonts w:eastAsia="Calibri"/>
          <w:snapToGrid w:val="0"/>
          <w:sz w:val="28"/>
          <w:szCs w:val="28"/>
        </w:rPr>
      </w:pPr>
      <w:proofErr w:type="spellStart"/>
      <w:r w:rsidRPr="00253305">
        <w:rPr>
          <w:rFonts w:eastAsia="Calibri"/>
          <w:snapToGrid w:val="0"/>
          <w:sz w:val="28"/>
          <w:szCs w:val="28"/>
        </w:rPr>
        <w:t>ИПЦ</w:t>
      </w:r>
      <w:r w:rsidRPr="00253305">
        <w:rPr>
          <w:rFonts w:eastAsia="Calibri"/>
          <w:snapToGrid w:val="0"/>
          <w:sz w:val="28"/>
          <w:szCs w:val="28"/>
          <w:vertAlign w:val="subscript"/>
        </w:rPr>
        <w:t>i</w:t>
      </w:r>
      <w:proofErr w:type="spellEnd"/>
      <w:r w:rsidRPr="0025330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9C8BFCC" w14:textId="77777777" w:rsidR="00253305" w:rsidRPr="00253305" w:rsidRDefault="00253305" w:rsidP="00253305">
      <w:pPr>
        <w:ind w:firstLine="851"/>
        <w:jc w:val="both"/>
        <w:rPr>
          <w:snapToGrid w:val="0"/>
          <w:color w:val="000000"/>
          <w:sz w:val="28"/>
          <w:szCs w:val="28"/>
        </w:rPr>
      </w:pPr>
      <w:r w:rsidRPr="00253305">
        <w:rPr>
          <w:rFonts w:eastAsia="Calibri"/>
          <w:snapToGrid w:val="0"/>
          <w:sz w:val="28"/>
          <w:szCs w:val="28"/>
        </w:rPr>
        <w:t>На момент составления данного отчета эксперты руководствовались прогнозом</w:t>
      </w:r>
      <w:r w:rsidRPr="00253305">
        <w:rPr>
          <w:snapToGrid w:val="0"/>
          <w:color w:val="000000"/>
          <w:sz w:val="28"/>
          <w:szCs w:val="28"/>
        </w:rPr>
        <w:t xml:space="preserve"> Минэкономразвития Российской Федерации от 30.09.2024, согласно которому ИПЦ на 2025 год составляет 105,8%. </w:t>
      </w:r>
    </w:p>
    <w:p w14:paraId="5572EB0C" w14:textId="77777777" w:rsidR="00253305" w:rsidRPr="00253305" w:rsidRDefault="00253305" w:rsidP="00253305">
      <w:pPr>
        <w:widowControl w:val="0"/>
        <w:autoSpaceDE w:val="0"/>
        <w:autoSpaceDN w:val="0"/>
        <w:adjustRightInd w:val="0"/>
        <w:ind w:firstLine="709"/>
        <w:jc w:val="both"/>
        <w:rPr>
          <w:rFonts w:eastAsia="Calibri"/>
          <w:snapToGrid w:val="0"/>
          <w:sz w:val="28"/>
          <w:szCs w:val="28"/>
        </w:rPr>
      </w:pPr>
      <w:proofErr w:type="spellStart"/>
      <w:r w:rsidRPr="00253305">
        <w:rPr>
          <w:rFonts w:eastAsia="Calibri"/>
          <w:snapToGrid w:val="0"/>
          <w:sz w:val="28"/>
          <w:szCs w:val="28"/>
        </w:rPr>
        <w:t>К</w:t>
      </w:r>
      <w:r w:rsidRPr="00253305">
        <w:rPr>
          <w:rFonts w:eastAsia="Calibri"/>
          <w:snapToGrid w:val="0"/>
          <w:sz w:val="28"/>
          <w:szCs w:val="28"/>
          <w:vertAlign w:val="subscript"/>
        </w:rPr>
        <w:t>эл</w:t>
      </w:r>
      <w:proofErr w:type="spellEnd"/>
      <w:r w:rsidRPr="00253305">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4B00174"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proofErr w:type="spellStart"/>
      <w:r w:rsidRPr="00253305">
        <w:rPr>
          <w:rFonts w:eastAsia="Calibri"/>
          <w:snapToGrid w:val="0"/>
          <w:sz w:val="28"/>
          <w:szCs w:val="28"/>
        </w:rPr>
        <w:t>ИКА</w:t>
      </w:r>
      <w:r w:rsidRPr="00253305">
        <w:rPr>
          <w:rFonts w:eastAsia="Calibri"/>
          <w:snapToGrid w:val="0"/>
          <w:sz w:val="28"/>
          <w:szCs w:val="28"/>
          <w:vertAlign w:val="subscript"/>
        </w:rPr>
        <w:t>i</w:t>
      </w:r>
      <w:proofErr w:type="spellEnd"/>
      <w:r w:rsidRPr="0025330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w:t>
      </w:r>
      <w:r w:rsidRPr="00253305">
        <w:rPr>
          <w:snapToGrid w:val="0"/>
          <w:sz w:val="28"/>
          <w:szCs w:val="28"/>
        </w:rPr>
        <w:t> </w:t>
      </w:r>
      <w:r w:rsidRPr="00253305">
        <w:rPr>
          <w:rFonts w:eastAsia="Calibri"/>
          <w:snapToGrid w:val="0"/>
          <w:sz w:val="28"/>
          <w:szCs w:val="28"/>
        </w:rPr>
        <w:t>осуществления регулируемой деятельности, определяемый на i-й год.</w:t>
      </w:r>
    </w:p>
    <w:p w14:paraId="5F348DAA"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r w:rsidRPr="00253305">
        <w:rPr>
          <w:snapToGrid w:val="0"/>
          <w:sz w:val="28"/>
          <w:szCs w:val="28"/>
        </w:rPr>
        <w:t xml:space="preserve">В соответствии с пунктом 38 Методических указаний, </w:t>
      </w:r>
      <w:r w:rsidRPr="00253305">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253305">
          <w:rPr>
            <w:rFonts w:eastAsia="Calibri"/>
            <w:snapToGrid w:val="0"/>
            <w:sz w:val="28"/>
            <w:szCs w:val="28"/>
          </w:rPr>
          <w:t>формуле:</w:t>
        </w:r>
      </w:hyperlink>
    </w:p>
    <w:p w14:paraId="7E2B9A61" w14:textId="77777777" w:rsidR="00253305" w:rsidRPr="00253305" w:rsidRDefault="00253305" w:rsidP="00253305">
      <w:pPr>
        <w:autoSpaceDE w:val="0"/>
        <w:autoSpaceDN w:val="0"/>
        <w:adjustRightInd w:val="0"/>
        <w:ind w:firstLine="851"/>
        <w:contextualSpacing/>
        <w:jc w:val="both"/>
        <w:rPr>
          <w:rFonts w:eastAsia="Calibri"/>
          <w:snapToGrid w:val="0"/>
          <w:sz w:val="28"/>
          <w:szCs w:val="28"/>
        </w:rPr>
      </w:pPr>
      <w:r w:rsidRPr="00253305">
        <w:rPr>
          <w:rFonts w:eastAsia="Calibri"/>
          <w:snapToGrid w:val="0"/>
          <w:sz w:val="28"/>
          <w:szCs w:val="28"/>
        </w:rPr>
        <w:t xml:space="preserve"> </w:t>
      </w:r>
      <w:r w:rsidRPr="00253305">
        <w:rPr>
          <w:rFonts w:eastAsia="Calibri"/>
          <w:noProof/>
          <w:snapToGrid w:val="0"/>
          <w:position w:val="-33"/>
          <w:sz w:val="28"/>
          <w:szCs w:val="28"/>
        </w:rPr>
        <w:drawing>
          <wp:inline distT="0" distB="0" distL="0" distR="0" wp14:anchorId="4F5BF5EA" wp14:editId="15F5E3AF">
            <wp:extent cx="1736090" cy="5238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253305">
        <w:rPr>
          <w:rFonts w:eastAsia="Calibri"/>
          <w:snapToGrid w:val="0"/>
          <w:sz w:val="28"/>
          <w:szCs w:val="28"/>
        </w:rPr>
        <w:t xml:space="preserve">, </w:t>
      </w:r>
    </w:p>
    <w:p w14:paraId="69CE8375"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r w:rsidRPr="00253305">
        <w:rPr>
          <w:rFonts w:eastAsia="Calibri"/>
          <w:snapToGrid w:val="0"/>
          <w:sz w:val="28"/>
          <w:szCs w:val="28"/>
        </w:rPr>
        <w:lastRenderedPageBreak/>
        <w:t>в отношении деятельности по производству тепловой энергии (мощности) по</w:t>
      </w:r>
      <w:r w:rsidRPr="00253305">
        <w:rPr>
          <w:snapToGrid w:val="0"/>
          <w:sz w:val="28"/>
          <w:szCs w:val="28"/>
        </w:rPr>
        <w:t> </w:t>
      </w:r>
      <w:hyperlink w:anchor="Par6" w:history="1">
        <w:r w:rsidRPr="00253305">
          <w:rPr>
            <w:rFonts w:eastAsia="Calibri"/>
            <w:snapToGrid w:val="0"/>
            <w:sz w:val="28"/>
            <w:szCs w:val="28"/>
          </w:rPr>
          <w:t>формуле:</w:t>
        </w:r>
      </w:hyperlink>
    </w:p>
    <w:p w14:paraId="32960209"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r w:rsidRPr="00253305">
        <w:rPr>
          <w:rFonts w:eastAsia="Calibri"/>
          <w:snapToGrid w:val="0"/>
          <w:sz w:val="28"/>
          <w:szCs w:val="28"/>
        </w:rPr>
        <w:t xml:space="preserve"> </w:t>
      </w:r>
      <w:r w:rsidRPr="00253305">
        <w:rPr>
          <w:rFonts w:eastAsia="Calibri"/>
          <w:noProof/>
          <w:snapToGrid w:val="0"/>
          <w:position w:val="-33"/>
          <w:sz w:val="28"/>
          <w:szCs w:val="28"/>
        </w:rPr>
        <w:drawing>
          <wp:inline distT="0" distB="0" distL="0" distR="0" wp14:anchorId="152C639A" wp14:editId="62F5D92B">
            <wp:extent cx="1469390" cy="5238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253305">
        <w:rPr>
          <w:rFonts w:eastAsia="Calibri"/>
          <w:snapToGrid w:val="0"/>
          <w:sz w:val="28"/>
          <w:szCs w:val="28"/>
        </w:rPr>
        <w:t>, где:</w:t>
      </w:r>
    </w:p>
    <w:p w14:paraId="3FD8E7A4"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proofErr w:type="spellStart"/>
      <w:r w:rsidRPr="00253305">
        <w:rPr>
          <w:rFonts w:eastAsia="Calibri"/>
          <w:snapToGrid w:val="0"/>
          <w:sz w:val="28"/>
          <w:szCs w:val="28"/>
        </w:rPr>
        <w:t>УЕ</w:t>
      </w:r>
      <w:r w:rsidRPr="00253305">
        <w:rPr>
          <w:rFonts w:eastAsia="Calibri"/>
          <w:snapToGrid w:val="0"/>
          <w:sz w:val="28"/>
          <w:szCs w:val="28"/>
          <w:vertAlign w:val="subscript"/>
        </w:rPr>
        <w:t>i</w:t>
      </w:r>
      <w:proofErr w:type="spellEnd"/>
      <w:r w:rsidRPr="00253305">
        <w:rPr>
          <w:rFonts w:eastAsia="Calibri"/>
          <w:snapToGrid w:val="0"/>
          <w:sz w:val="28"/>
          <w:szCs w:val="28"/>
        </w:rPr>
        <w:t>, УЕ</w:t>
      </w:r>
      <w:r w:rsidRPr="00253305">
        <w:rPr>
          <w:rFonts w:eastAsia="Calibri"/>
          <w:snapToGrid w:val="0"/>
          <w:sz w:val="28"/>
          <w:szCs w:val="28"/>
          <w:vertAlign w:val="subscript"/>
        </w:rPr>
        <w:t>i-1</w:t>
      </w:r>
      <w:r w:rsidRPr="0025330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5" w:history="1">
        <w:r w:rsidRPr="00253305">
          <w:rPr>
            <w:rFonts w:eastAsia="Calibri"/>
            <w:snapToGrid w:val="0"/>
            <w:sz w:val="28"/>
            <w:szCs w:val="28"/>
          </w:rPr>
          <w:t>приложением 2</w:t>
        </w:r>
      </w:hyperlink>
      <w:r w:rsidRPr="00253305">
        <w:rPr>
          <w:rFonts w:eastAsia="Calibri"/>
          <w:snapToGrid w:val="0"/>
          <w:sz w:val="28"/>
          <w:szCs w:val="28"/>
        </w:rPr>
        <w:t xml:space="preserve"> к Методическим указаниям с</w:t>
      </w:r>
      <w:r w:rsidRPr="00253305">
        <w:rPr>
          <w:snapToGrid w:val="0"/>
          <w:sz w:val="28"/>
          <w:szCs w:val="28"/>
        </w:rPr>
        <w:t> </w:t>
      </w:r>
      <w:r w:rsidRPr="00253305">
        <w:rPr>
          <w:rFonts w:eastAsia="Calibri"/>
          <w:snapToGrid w:val="0"/>
          <w:sz w:val="28"/>
          <w:szCs w:val="28"/>
        </w:rPr>
        <w:t>учетом активов, фактически введенных в эксплуатацию, и активов, использование которых планируется начать в i-м, (i-1)-м году в соответствии с</w:t>
      </w:r>
      <w:r w:rsidRPr="00253305">
        <w:rPr>
          <w:snapToGrid w:val="0"/>
          <w:sz w:val="28"/>
          <w:szCs w:val="28"/>
        </w:rPr>
        <w:t> </w:t>
      </w:r>
      <w:r w:rsidRPr="00253305">
        <w:rPr>
          <w:rFonts w:eastAsia="Calibri"/>
          <w:snapToGrid w:val="0"/>
          <w:sz w:val="28"/>
          <w:szCs w:val="28"/>
        </w:rPr>
        <w:t>утвержденной инвестиционной программой;</w:t>
      </w:r>
    </w:p>
    <w:p w14:paraId="7F3B4648"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proofErr w:type="spellStart"/>
      <w:r w:rsidRPr="00253305">
        <w:rPr>
          <w:rFonts w:eastAsia="Calibri"/>
          <w:snapToGrid w:val="0"/>
          <w:sz w:val="28"/>
          <w:szCs w:val="28"/>
        </w:rPr>
        <w:t>р</w:t>
      </w:r>
      <w:r w:rsidRPr="00253305">
        <w:rPr>
          <w:rFonts w:eastAsia="Calibri"/>
          <w:snapToGrid w:val="0"/>
          <w:sz w:val="28"/>
          <w:szCs w:val="28"/>
          <w:vertAlign w:val="subscript"/>
        </w:rPr>
        <w:t>i</w:t>
      </w:r>
      <w:proofErr w:type="spellEnd"/>
      <w:r w:rsidRPr="00253305">
        <w:rPr>
          <w:rFonts w:eastAsia="Calibri"/>
          <w:snapToGrid w:val="0"/>
          <w:sz w:val="28"/>
          <w:szCs w:val="28"/>
        </w:rPr>
        <w:t>, р</w:t>
      </w:r>
      <w:r w:rsidRPr="00253305">
        <w:rPr>
          <w:rFonts w:eastAsia="Calibri"/>
          <w:snapToGrid w:val="0"/>
          <w:sz w:val="28"/>
          <w:szCs w:val="28"/>
          <w:vertAlign w:val="subscript"/>
        </w:rPr>
        <w:t>i-1</w:t>
      </w:r>
      <w:r w:rsidRPr="0025330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00431D8" w14:textId="77777777" w:rsidR="00253305" w:rsidRPr="00253305" w:rsidRDefault="00253305" w:rsidP="00253305">
      <w:pPr>
        <w:tabs>
          <w:tab w:val="left" w:pos="1890"/>
        </w:tabs>
        <w:ind w:firstLine="709"/>
        <w:jc w:val="both"/>
        <w:rPr>
          <w:snapToGrid w:val="0"/>
          <w:sz w:val="28"/>
          <w:szCs w:val="28"/>
        </w:rPr>
      </w:pPr>
      <w:r w:rsidRPr="00253305">
        <w:rPr>
          <w:snapToGrid w:val="0"/>
          <w:color w:val="000000"/>
          <w:sz w:val="28"/>
          <w:szCs w:val="28"/>
        </w:rPr>
        <w:t xml:space="preserve">Согласно данным </w:t>
      </w:r>
      <w:proofErr w:type="gramStart"/>
      <w:r w:rsidRPr="00253305">
        <w:rPr>
          <w:snapToGrid w:val="0"/>
          <w:color w:val="000000"/>
          <w:sz w:val="28"/>
          <w:szCs w:val="28"/>
        </w:rPr>
        <w:t>предприятия</w:t>
      </w:r>
      <w:proofErr w:type="gramEnd"/>
      <w:r w:rsidRPr="00253305">
        <w:rPr>
          <w:snapToGrid w:val="0"/>
          <w:color w:val="000000"/>
          <w:sz w:val="28"/>
          <w:szCs w:val="28"/>
        </w:rPr>
        <w:t xml:space="preserve"> условные единицы 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относительно 2024 года не изменятся и составят 73 у.е. Индекс </w:t>
      </w:r>
      <w:r w:rsidRPr="00253305">
        <w:rPr>
          <w:snapToGrid w:val="0"/>
          <w:sz w:val="28"/>
          <w:szCs w:val="28"/>
        </w:rPr>
        <w:t>изменения количества активов (ИКА) равен 0.</w:t>
      </w:r>
    </w:p>
    <w:p w14:paraId="5BF8DE58"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r w:rsidRPr="00253305">
        <w:rPr>
          <w:rFonts w:eastAsia="Calibri"/>
          <w:snapToGrid w:val="0"/>
          <w:sz w:val="28"/>
          <w:szCs w:val="28"/>
        </w:rPr>
        <w:t>Итого, сумма подконтрольных расходов, подлежащая включению в</w:t>
      </w:r>
      <w:r w:rsidRPr="00253305">
        <w:rPr>
          <w:snapToGrid w:val="0"/>
          <w:sz w:val="28"/>
          <w:szCs w:val="28"/>
        </w:rPr>
        <w:t> </w:t>
      </w:r>
      <w:r w:rsidRPr="00253305">
        <w:rPr>
          <w:rFonts w:eastAsia="Calibri"/>
          <w:snapToGrid w:val="0"/>
          <w:sz w:val="28"/>
          <w:szCs w:val="28"/>
        </w:rPr>
        <w:t>необходимую валовую выручку на услуги по передаче тепловой энергии в</w:t>
      </w:r>
      <w:r w:rsidRPr="00253305">
        <w:rPr>
          <w:snapToGrid w:val="0"/>
          <w:sz w:val="28"/>
          <w:szCs w:val="28"/>
        </w:rPr>
        <w:t> </w:t>
      </w:r>
      <w:r w:rsidRPr="00253305">
        <w:rPr>
          <w:rFonts w:eastAsia="Calibri"/>
          <w:snapToGrid w:val="0"/>
          <w:sz w:val="28"/>
          <w:szCs w:val="28"/>
        </w:rPr>
        <w:t>2025</w:t>
      </w:r>
      <w:r w:rsidRPr="00253305">
        <w:rPr>
          <w:snapToGrid w:val="0"/>
          <w:sz w:val="28"/>
          <w:szCs w:val="28"/>
        </w:rPr>
        <w:t> </w:t>
      </w:r>
      <w:r w:rsidRPr="00253305">
        <w:rPr>
          <w:rFonts w:eastAsia="Calibri"/>
          <w:snapToGrid w:val="0"/>
          <w:sz w:val="28"/>
          <w:szCs w:val="28"/>
        </w:rPr>
        <w:t xml:space="preserve">году, по мнению экспертов, составит 723,03 тыс. руб. </w:t>
      </w:r>
    </w:p>
    <w:p w14:paraId="7576BC9E"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p>
    <w:p w14:paraId="672EF3C1" w14:textId="77777777" w:rsidR="00253305" w:rsidRPr="00253305" w:rsidRDefault="00253305" w:rsidP="00253305">
      <w:pPr>
        <w:ind w:firstLine="709"/>
        <w:jc w:val="both"/>
        <w:rPr>
          <w:snapToGrid w:val="0"/>
          <w:sz w:val="28"/>
          <w:szCs w:val="28"/>
        </w:rPr>
      </w:pPr>
      <w:r w:rsidRPr="00253305">
        <w:rPr>
          <w:snapToGrid w:val="0"/>
          <w:sz w:val="28"/>
          <w:szCs w:val="28"/>
        </w:rPr>
        <w:t>ОР</w:t>
      </w:r>
      <w:r w:rsidRPr="00253305">
        <w:rPr>
          <w:snapToGrid w:val="0"/>
          <w:sz w:val="28"/>
          <w:szCs w:val="28"/>
          <w:vertAlign w:val="subscript"/>
        </w:rPr>
        <w:t xml:space="preserve">2025 </w:t>
      </w:r>
      <w:r w:rsidRPr="00253305">
        <w:rPr>
          <w:snapToGrid w:val="0"/>
          <w:sz w:val="28"/>
          <w:szCs w:val="28"/>
        </w:rPr>
        <w:t>= 690,30 × (1-1/100) × (1+0,058) × (1+0,75×0) = 723,03 тыс. руб.</w:t>
      </w:r>
    </w:p>
    <w:p w14:paraId="0F4A24C8" w14:textId="77777777" w:rsidR="00253305" w:rsidRPr="00253305" w:rsidRDefault="00253305" w:rsidP="00253305">
      <w:pPr>
        <w:autoSpaceDE w:val="0"/>
        <w:autoSpaceDN w:val="0"/>
        <w:adjustRightInd w:val="0"/>
        <w:ind w:firstLine="709"/>
        <w:contextualSpacing/>
        <w:jc w:val="both"/>
        <w:rPr>
          <w:rFonts w:eastAsia="Calibri"/>
          <w:snapToGrid w:val="0"/>
          <w:sz w:val="28"/>
          <w:szCs w:val="28"/>
          <w:highlight w:val="yellow"/>
        </w:rPr>
      </w:pPr>
    </w:p>
    <w:p w14:paraId="2A71D530"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r w:rsidRPr="00253305">
        <w:rPr>
          <w:rFonts w:eastAsia="Calibri"/>
          <w:snapToGrid w:val="0"/>
          <w:sz w:val="28"/>
          <w:szCs w:val="28"/>
        </w:rPr>
        <w:t>Расчет операционных расходов на услуги по передаче тепловой энергии на 2025 год приведен в таблице 3.</w:t>
      </w:r>
    </w:p>
    <w:p w14:paraId="6C0C65AE" w14:textId="77777777" w:rsidR="00253305" w:rsidRPr="00253305" w:rsidRDefault="00253305" w:rsidP="00253305">
      <w:pPr>
        <w:rPr>
          <w:snapToGrid w:val="0"/>
          <w:color w:val="000000"/>
          <w:sz w:val="28"/>
          <w:szCs w:val="28"/>
          <w:highlight w:val="yellow"/>
        </w:rPr>
      </w:pPr>
      <w:r w:rsidRPr="00253305">
        <w:rPr>
          <w:snapToGrid w:val="0"/>
          <w:color w:val="000000"/>
          <w:sz w:val="28"/>
          <w:szCs w:val="28"/>
          <w:highlight w:val="yellow"/>
        </w:rPr>
        <w:br w:type="page"/>
      </w:r>
    </w:p>
    <w:p w14:paraId="32A5BCD9" w14:textId="77777777" w:rsidR="00253305" w:rsidRPr="00253305" w:rsidRDefault="00253305" w:rsidP="00253305">
      <w:pPr>
        <w:ind w:firstLine="709"/>
        <w:jc w:val="right"/>
        <w:rPr>
          <w:snapToGrid w:val="0"/>
          <w:color w:val="000000"/>
          <w:sz w:val="28"/>
          <w:szCs w:val="28"/>
        </w:rPr>
      </w:pPr>
      <w:r w:rsidRPr="00253305">
        <w:rPr>
          <w:snapToGrid w:val="0"/>
          <w:color w:val="000000"/>
          <w:sz w:val="28"/>
          <w:szCs w:val="28"/>
        </w:rPr>
        <w:lastRenderedPageBreak/>
        <w:t>Таблица 3.</w:t>
      </w:r>
    </w:p>
    <w:p w14:paraId="1B4A9565" w14:textId="77777777" w:rsidR="00253305" w:rsidRPr="00253305" w:rsidRDefault="00253305" w:rsidP="00253305">
      <w:pPr>
        <w:jc w:val="center"/>
        <w:rPr>
          <w:snapToGrid w:val="0"/>
          <w:color w:val="000000"/>
          <w:sz w:val="28"/>
          <w:szCs w:val="28"/>
        </w:rPr>
      </w:pPr>
      <w:r w:rsidRPr="00253305">
        <w:rPr>
          <w:snapToGrid w:val="0"/>
          <w:color w:val="000000"/>
          <w:sz w:val="28"/>
          <w:szCs w:val="28"/>
        </w:rPr>
        <w:t xml:space="preserve">Расчет операционных (подконтрольных) расходов </w:t>
      </w:r>
    </w:p>
    <w:p w14:paraId="1751FEE3" w14:textId="77777777" w:rsidR="00253305" w:rsidRPr="00253305" w:rsidRDefault="00253305" w:rsidP="00253305">
      <w:pPr>
        <w:jc w:val="center"/>
        <w:rPr>
          <w:snapToGrid w:val="0"/>
          <w:color w:val="000000"/>
          <w:sz w:val="28"/>
          <w:szCs w:val="28"/>
        </w:rPr>
      </w:pPr>
      <w:r w:rsidRPr="00253305">
        <w:rPr>
          <w:snapToGrid w:val="0"/>
          <w:color w:val="000000"/>
          <w:sz w:val="28"/>
          <w:szCs w:val="28"/>
        </w:rPr>
        <w:t>ООО «</w:t>
      </w:r>
      <w:proofErr w:type="spellStart"/>
      <w:r w:rsidRPr="00253305">
        <w:rPr>
          <w:snapToGrid w:val="0"/>
          <w:color w:val="000000"/>
          <w:sz w:val="28"/>
          <w:szCs w:val="28"/>
        </w:rPr>
        <w:t>Боровково</w:t>
      </w:r>
      <w:proofErr w:type="spellEnd"/>
      <w:r w:rsidRPr="00253305">
        <w:rPr>
          <w:snapToGrid w:val="0"/>
          <w:color w:val="000000"/>
          <w:sz w:val="28"/>
          <w:szCs w:val="28"/>
        </w:rPr>
        <w:t xml:space="preserve">» на 2025 год </w:t>
      </w:r>
    </w:p>
    <w:p w14:paraId="3FAC10F9" w14:textId="77777777" w:rsidR="00253305" w:rsidRPr="00253305" w:rsidRDefault="00253305" w:rsidP="00253305">
      <w:pPr>
        <w:jc w:val="center"/>
        <w:rPr>
          <w:bCs/>
          <w:snapToGrid w:val="0"/>
          <w:color w:val="000000"/>
          <w:sz w:val="28"/>
          <w:szCs w:val="28"/>
        </w:rPr>
      </w:pPr>
    </w:p>
    <w:tbl>
      <w:tblPr>
        <w:tblW w:w="9776" w:type="dxa"/>
        <w:tblLayout w:type="fixed"/>
        <w:tblLook w:val="04A0" w:firstRow="1" w:lastRow="0" w:firstColumn="1" w:lastColumn="0" w:noHBand="0" w:noVBand="1"/>
      </w:tblPr>
      <w:tblGrid>
        <w:gridCol w:w="562"/>
        <w:gridCol w:w="4536"/>
        <w:gridCol w:w="1276"/>
        <w:gridCol w:w="1701"/>
        <w:gridCol w:w="1701"/>
      </w:tblGrid>
      <w:tr w:rsidR="00253305" w:rsidRPr="00253305" w14:paraId="3B6DD1A4" w14:textId="77777777" w:rsidTr="00754CFF">
        <w:trPr>
          <w:trHeight w:val="9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3F760" w14:textId="77777777" w:rsidR="00253305" w:rsidRPr="00253305" w:rsidRDefault="00253305" w:rsidP="00253305">
            <w:pPr>
              <w:jc w:val="center"/>
            </w:pPr>
            <w:r w:rsidRPr="00253305">
              <w:t>№ п/п</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5EC53" w14:textId="77777777" w:rsidR="00253305" w:rsidRPr="00253305" w:rsidRDefault="00253305" w:rsidP="00253305">
            <w:pPr>
              <w:jc w:val="center"/>
            </w:pPr>
            <w:r w:rsidRPr="00253305">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80CCF" w14:textId="77777777" w:rsidR="00253305" w:rsidRPr="00253305" w:rsidRDefault="00253305" w:rsidP="00253305">
            <w:pPr>
              <w:ind w:left="-108" w:right="-108"/>
              <w:jc w:val="center"/>
            </w:pPr>
            <w:r w:rsidRPr="00253305">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20472E" w14:textId="77777777" w:rsidR="00253305" w:rsidRPr="00253305" w:rsidRDefault="00253305" w:rsidP="00253305">
            <w:pPr>
              <w:ind w:left="-108" w:right="-108"/>
              <w:jc w:val="center"/>
            </w:pPr>
            <w:r w:rsidRPr="00253305">
              <w:t xml:space="preserve">Утверждено РЭК Кузбасса </w:t>
            </w:r>
          </w:p>
          <w:p w14:paraId="3E576B5B" w14:textId="77777777" w:rsidR="00253305" w:rsidRPr="00253305" w:rsidRDefault="00253305" w:rsidP="00253305">
            <w:pPr>
              <w:ind w:left="-108" w:right="-108"/>
              <w:jc w:val="center"/>
            </w:pPr>
            <w:r w:rsidRPr="00253305">
              <w:t>на 2024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BE4C03" w14:textId="77777777" w:rsidR="00253305" w:rsidRPr="00253305" w:rsidRDefault="00253305" w:rsidP="00253305">
            <w:pPr>
              <w:ind w:left="-108" w:right="-108"/>
              <w:jc w:val="center"/>
            </w:pPr>
            <w:r w:rsidRPr="00253305">
              <w:t xml:space="preserve">Предложение экспертов </w:t>
            </w:r>
          </w:p>
          <w:p w14:paraId="3176F3A5" w14:textId="77777777" w:rsidR="00253305" w:rsidRPr="00253305" w:rsidRDefault="00253305" w:rsidP="00253305">
            <w:pPr>
              <w:ind w:left="-108" w:right="-108"/>
              <w:jc w:val="center"/>
            </w:pPr>
            <w:r w:rsidRPr="00253305">
              <w:t>на 2025 год</w:t>
            </w:r>
          </w:p>
        </w:tc>
      </w:tr>
      <w:tr w:rsidR="00253305" w:rsidRPr="00253305" w14:paraId="20A662E1" w14:textId="77777777" w:rsidTr="00754CFF">
        <w:trPr>
          <w:trHeight w:val="58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104C1A" w14:textId="77777777" w:rsidR="00253305" w:rsidRPr="00253305" w:rsidRDefault="00253305" w:rsidP="00253305">
            <w:pPr>
              <w:jc w:val="center"/>
            </w:pPr>
            <w:r w:rsidRPr="00253305">
              <w:t>1</w:t>
            </w:r>
          </w:p>
        </w:tc>
        <w:tc>
          <w:tcPr>
            <w:tcW w:w="4536" w:type="dxa"/>
            <w:tcBorders>
              <w:top w:val="nil"/>
              <w:left w:val="nil"/>
              <w:bottom w:val="single" w:sz="4" w:space="0" w:color="auto"/>
              <w:right w:val="single" w:sz="4" w:space="0" w:color="auto"/>
            </w:tcBorders>
            <w:shd w:val="clear" w:color="auto" w:fill="auto"/>
            <w:vAlign w:val="center"/>
            <w:hideMark/>
          </w:tcPr>
          <w:p w14:paraId="2F44853F" w14:textId="77777777" w:rsidR="00253305" w:rsidRPr="00253305" w:rsidRDefault="00253305" w:rsidP="00253305">
            <w:r w:rsidRPr="00253305">
              <w:t>Индекс потребительских цен на расчетный период регулирования (ИПЦ)</w:t>
            </w:r>
          </w:p>
        </w:tc>
        <w:tc>
          <w:tcPr>
            <w:tcW w:w="1276" w:type="dxa"/>
            <w:tcBorders>
              <w:top w:val="nil"/>
              <w:left w:val="nil"/>
              <w:bottom w:val="single" w:sz="4" w:space="0" w:color="auto"/>
              <w:right w:val="single" w:sz="4" w:space="0" w:color="auto"/>
            </w:tcBorders>
            <w:shd w:val="clear" w:color="auto" w:fill="auto"/>
            <w:vAlign w:val="center"/>
            <w:hideMark/>
          </w:tcPr>
          <w:p w14:paraId="72B888D7" w14:textId="77777777" w:rsidR="00253305" w:rsidRPr="00253305" w:rsidRDefault="00253305" w:rsidP="00253305">
            <w:pPr>
              <w:ind w:left="-108" w:right="-108"/>
              <w:jc w:val="center"/>
            </w:pPr>
            <w:r w:rsidRPr="00253305">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66A0D5" w14:textId="77777777" w:rsidR="00253305" w:rsidRPr="00253305" w:rsidRDefault="00253305" w:rsidP="00253305">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4E79D" w14:textId="77777777" w:rsidR="00253305" w:rsidRPr="00253305" w:rsidRDefault="00253305" w:rsidP="00253305">
            <w:pPr>
              <w:jc w:val="center"/>
              <w:rPr>
                <w:snapToGrid w:val="0"/>
                <w:highlight w:val="yellow"/>
              </w:rPr>
            </w:pPr>
            <w:r w:rsidRPr="00253305">
              <w:rPr>
                <w:snapToGrid w:val="0"/>
              </w:rPr>
              <w:t>1,058</w:t>
            </w:r>
          </w:p>
        </w:tc>
      </w:tr>
      <w:tr w:rsidR="00253305" w:rsidRPr="00253305" w14:paraId="7E0BD03D" w14:textId="77777777" w:rsidTr="00754CFF">
        <w:trPr>
          <w:trHeight w:val="2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2C1A7F" w14:textId="77777777" w:rsidR="00253305" w:rsidRPr="00253305" w:rsidRDefault="00253305" w:rsidP="00253305">
            <w:pPr>
              <w:jc w:val="center"/>
            </w:pPr>
            <w:r w:rsidRPr="00253305">
              <w:t>2</w:t>
            </w:r>
          </w:p>
        </w:tc>
        <w:tc>
          <w:tcPr>
            <w:tcW w:w="4536" w:type="dxa"/>
            <w:tcBorders>
              <w:top w:val="nil"/>
              <w:left w:val="nil"/>
              <w:bottom w:val="single" w:sz="4" w:space="0" w:color="auto"/>
              <w:right w:val="single" w:sz="4" w:space="0" w:color="auto"/>
            </w:tcBorders>
            <w:shd w:val="clear" w:color="auto" w:fill="auto"/>
            <w:vAlign w:val="center"/>
            <w:hideMark/>
          </w:tcPr>
          <w:p w14:paraId="79013BEC" w14:textId="77777777" w:rsidR="00253305" w:rsidRPr="00253305" w:rsidRDefault="00253305" w:rsidP="00253305">
            <w:r w:rsidRPr="00253305">
              <w:t>Индекс эффективности операционных расходов (ИР)</w:t>
            </w:r>
          </w:p>
        </w:tc>
        <w:tc>
          <w:tcPr>
            <w:tcW w:w="1276" w:type="dxa"/>
            <w:tcBorders>
              <w:top w:val="nil"/>
              <w:left w:val="nil"/>
              <w:bottom w:val="single" w:sz="4" w:space="0" w:color="auto"/>
              <w:right w:val="single" w:sz="4" w:space="0" w:color="auto"/>
            </w:tcBorders>
            <w:shd w:val="clear" w:color="auto" w:fill="auto"/>
            <w:vAlign w:val="center"/>
            <w:hideMark/>
          </w:tcPr>
          <w:p w14:paraId="3F64B902" w14:textId="77777777" w:rsidR="00253305" w:rsidRPr="00253305" w:rsidRDefault="00253305" w:rsidP="00253305">
            <w:pPr>
              <w:ind w:left="-108" w:right="-108"/>
              <w:jc w:val="center"/>
            </w:pPr>
            <w:r w:rsidRPr="00253305">
              <w:t>%</w:t>
            </w:r>
          </w:p>
        </w:tc>
        <w:tc>
          <w:tcPr>
            <w:tcW w:w="1701" w:type="dxa"/>
            <w:tcBorders>
              <w:top w:val="nil"/>
              <w:left w:val="nil"/>
              <w:bottom w:val="single" w:sz="4" w:space="0" w:color="auto"/>
              <w:right w:val="single" w:sz="4" w:space="0" w:color="auto"/>
            </w:tcBorders>
            <w:shd w:val="clear" w:color="auto" w:fill="auto"/>
            <w:vAlign w:val="center"/>
            <w:hideMark/>
          </w:tcPr>
          <w:p w14:paraId="161A4756" w14:textId="77777777" w:rsidR="00253305" w:rsidRPr="00253305" w:rsidRDefault="00253305" w:rsidP="00253305">
            <w:pPr>
              <w:jc w:val="center"/>
              <w:rPr>
                <w:snapToGrid w:val="0"/>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92F7E45" w14:textId="77777777" w:rsidR="00253305" w:rsidRPr="00253305" w:rsidRDefault="00253305" w:rsidP="00253305">
            <w:pPr>
              <w:jc w:val="center"/>
              <w:rPr>
                <w:snapToGrid w:val="0"/>
              </w:rPr>
            </w:pPr>
            <w:r w:rsidRPr="00253305">
              <w:rPr>
                <w:snapToGrid w:val="0"/>
              </w:rPr>
              <w:t>1%</w:t>
            </w:r>
          </w:p>
        </w:tc>
      </w:tr>
      <w:tr w:rsidR="00253305" w:rsidRPr="00253305" w14:paraId="519103F0" w14:textId="77777777" w:rsidTr="00754CFF">
        <w:trPr>
          <w:trHeight w:val="36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0B6B0" w14:textId="77777777" w:rsidR="00253305" w:rsidRPr="00253305" w:rsidRDefault="00253305" w:rsidP="00253305">
            <w:pPr>
              <w:jc w:val="center"/>
            </w:pPr>
            <w:r w:rsidRPr="00253305">
              <w:t>3</w:t>
            </w:r>
          </w:p>
        </w:tc>
        <w:tc>
          <w:tcPr>
            <w:tcW w:w="4536" w:type="dxa"/>
            <w:tcBorders>
              <w:top w:val="nil"/>
              <w:left w:val="nil"/>
              <w:bottom w:val="single" w:sz="4" w:space="0" w:color="auto"/>
              <w:right w:val="single" w:sz="4" w:space="0" w:color="auto"/>
            </w:tcBorders>
            <w:shd w:val="clear" w:color="auto" w:fill="auto"/>
            <w:vAlign w:val="center"/>
            <w:hideMark/>
          </w:tcPr>
          <w:p w14:paraId="1BAD419A" w14:textId="77777777" w:rsidR="00253305" w:rsidRPr="00253305" w:rsidRDefault="00253305" w:rsidP="00253305">
            <w:r w:rsidRPr="00253305">
              <w:t>Индекс изменения количества активов (ИКА)</w:t>
            </w:r>
          </w:p>
        </w:tc>
        <w:tc>
          <w:tcPr>
            <w:tcW w:w="1276" w:type="dxa"/>
            <w:tcBorders>
              <w:top w:val="nil"/>
              <w:left w:val="nil"/>
              <w:bottom w:val="single" w:sz="4" w:space="0" w:color="auto"/>
              <w:right w:val="single" w:sz="4" w:space="0" w:color="auto"/>
            </w:tcBorders>
            <w:shd w:val="clear" w:color="auto" w:fill="auto"/>
            <w:vAlign w:val="center"/>
            <w:hideMark/>
          </w:tcPr>
          <w:p w14:paraId="60BA653E" w14:textId="77777777" w:rsidR="00253305" w:rsidRPr="00253305" w:rsidRDefault="00253305" w:rsidP="00253305">
            <w:pPr>
              <w:ind w:left="-108" w:right="-108"/>
              <w:jc w:val="center"/>
            </w:pPr>
            <w:r w:rsidRPr="00253305">
              <w:t> </w:t>
            </w:r>
          </w:p>
        </w:tc>
        <w:tc>
          <w:tcPr>
            <w:tcW w:w="1701" w:type="dxa"/>
            <w:tcBorders>
              <w:top w:val="nil"/>
              <w:left w:val="nil"/>
              <w:bottom w:val="single" w:sz="4" w:space="0" w:color="auto"/>
              <w:right w:val="single" w:sz="4" w:space="0" w:color="auto"/>
            </w:tcBorders>
            <w:shd w:val="clear" w:color="auto" w:fill="auto"/>
            <w:vAlign w:val="center"/>
            <w:hideMark/>
          </w:tcPr>
          <w:p w14:paraId="69CAF37B" w14:textId="77777777" w:rsidR="00253305" w:rsidRPr="00253305" w:rsidRDefault="00253305" w:rsidP="00253305">
            <w:pPr>
              <w:jc w:val="center"/>
              <w:rPr>
                <w:snapToGrid w:val="0"/>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9EBAE78" w14:textId="77777777" w:rsidR="00253305" w:rsidRPr="00253305" w:rsidRDefault="00253305" w:rsidP="00253305">
            <w:pPr>
              <w:jc w:val="center"/>
              <w:rPr>
                <w:snapToGrid w:val="0"/>
              </w:rPr>
            </w:pPr>
            <w:r w:rsidRPr="00253305">
              <w:rPr>
                <w:snapToGrid w:val="0"/>
              </w:rPr>
              <w:t>0,00</w:t>
            </w:r>
          </w:p>
        </w:tc>
      </w:tr>
      <w:tr w:rsidR="00253305" w:rsidRPr="00253305" w14:paraId="4CD746A4" w14:textId="77777777" w:rsidTr="00754CFF">
        <w:trPr>
          <w:trHeight w:val="85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50FFEE" w14:textId="77777777" w:rsidR="00253305" w:rsidRPr="00253305" w:rsidRDefault="00253305" w:rsidP="00253305">
            <w:pPr>
              <w:jc w:val="center"/>
            </w:pPr>
            <w:r w:rsidRPr="00253305">
              <w:t>3.1</w:t>
            </w:r>
          </w:p>
        </w:tc>
        <w:tc>
          <w:tcPr>
            <w:tcW w:w="4536" w:type="dxa"/>
            <w:tcBorders>
              <w:top w:val="nil"/>
              <w:left w:val="nil"/>
              <w:bottom w:val="single" w:sz="4" w:space="0" w:color="auto"/>
              <w:right w:val="single" w:sz="4" w:space="0" w:color="auto"/>
            </w:tcBorders>
            <w:shd w:val="clear" w:color="auto" w:fill="auto"/>
            <w:vAlign w:val="center"/>
            <w:hideMark/>
          </w:tcPr>
          <w:p w14:paraId="15771CF6" w14:textId="77777777" w:rsidR="00253305" w:rsidRPr="00253305" w:rsidRDefault="00253305" w:rsidP="00253305">
            <w:r w:rsidRPr="00253305">
              <w:t>количество условных единиц, относящихся к активам, необходимым для осуществления регулируемой деятельности</w:t>
            </w:r>
          </w:p>
        </w:tc>
        <w:tc>
          <w:tcPr>
            <w:tcW w:w="1276" w:type="dxa"/>
            <w:tcBorders>
              <w:top w:val="nil"/>
              <w:left w:val="nil"/>
              <w:bottom w:val="single" w:sz="4" w:space="0" w:color="auto"/>
              <w:right w:val="single" w:sz="4" w:space="0" w:color="auto"/>
            </w:tcBorders>
            <w:shd w:val="clear" w:color="auto" w:fill="auto"/>
            <w:vAlign w:val="center"/>
            <w:hideMark/>
          </w:tcPr>
          <w:p w14:paraId="159ED87F" w14:textId="77777777" w:rsidR="00253305" w:rsidRPr="00253305" w:rsidRDefault="00253305" w:rsidP="00253305">
            <w:pPr>
              <w:ind w:left="-108" w:right="-108"/>
              <w:jc w:val="center"/>
            </w:pPr>
            <w:r w:rsidRPr="00253305">
              <w:t>у.е.</w:t>
            </w:r>
          </w:p>
        </w:tc>
        <w:tc>
          <w:tcPr>
            <w:tcW w:w="1701" w:type="dxa"/>
            <w:tcBorders>
              <w:top w:val="nil"/>
              <w:left w:val="nil"/>
              <w:bottom w:val="single" w:sz="4" w:space="0" w:color="auto"/>
              <w:right w:val="single" w:sz="4" w:space="0" w:color="auto"/>
            </w:tcBorders>
            <w:shd w:val="clear" w:color="auto" w:fill="auto"/>
            <w:vAlign w:val="center"/>
            <w:hideMark/>
          </w:tcPr>
          <w:p w14:paraId="09E42C6C" w14:textId="77777777" w:rsidR="00253305" w:rsidRPr="00253305" w:rsidRDefault="00253305" w:rsidP="00253305">
            <w:pPr>
              <w:jc w:val="center"/>
              <w:rPr>
                <w:snapToGrid w:val="0"/>
              </w:rPr>
            </w:pPr>
            <w:r w:rsidRPr="00253305">
              <w:rPr>
                <w:snapToGrid w:val="0"/>
              </w:rPr>
              <w:t>73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188EC20" w14:textId="77777777" w:rsidR="00253305" w:rsidRPr="00253305" w:rsidRDefault="00253305" w:rsidP="00253305">
            <w:pPr>
              <w:jc w:val="center"/>
              <w:rPr>
                <w:snapToGrid w:val="0"/>
              </w:rPr>
            </w:pPr>
            <w:r w:rsidRPr="00253305">
              <w:rPr>
                <w:snapToGrid w:val="0"/>
              </w:rPr>
              <w:t>73</w:t>
            </w:r>
          </w:p>
        </w:tc>
      </w:tr>
      <w:tr w:rsidR="00253305" w:rsidRPr="00253305" w14:paraId="0A994E13" w14:textId="77777777" w:rsidTr="00754CFF">
        <w:trPr>
          <w:trHeight w:val="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DD233" w14:textId="77777777" w:rsidR="00253305" w:rsidRPr="00253305" w:rsidRDefault="00253305" w:rsidP="00253305">
            <w:pPr>
              <w:jc w:val="center"/>
            </w:pPr>
            <w:r w:rsidRPr="00253305">
              <w:t>3.2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235D974" w14:textId="77777777" w:rsidR="00253305" w:rsidRPr="00253305" w:rsidRDefault="00253305" w:rsidP="00253305">
            <w:r w:rsidRPr="00253305">
              <w:t>установленная тепловая мощность источника тепловой энергии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E3F268" w14:textId="77777777" w:rsidR="00253305" w:rsidRPr="00253305" w:rsidRDefault="00253305" w:rsidP="00253305">
            <w:pPr>
              <w:ind w:left="-108" w:right="-108"/>
              <w:jc w:val="center"/>
            </w:pPr>
            <w:r w:rsidRPr="00253305">
              <w:t>Гкал/ч</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D7739F" w14:textId="77777777" w:rsidR="00253305" w:rsidRPr="00253305" w:rsidRDefault="00253305" w:rsidP="00253305">
            <w:pPr>
              <w:jc w:val="center"/>
              <w:rPr>
                <w:snapToGrid w:val="0"/>
              </w:rPr>
            </w:pPr>
            <w:r w:rsidRPr="00253305">
              <w:rPr>
                <w:snapToGrid w:val="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B848F" w14:textId="77777777" w:rsidR="00253305" w:rsidRPr="00253305" w:rsidRDefault="00253305" w:rsidP="00253305">
            <w:pPr>
              <w:jc w:val="center"/>
              <w:rPr>
                <w:snapToGrid w:val="0"/>
              </w:rPr>
            </w:pPr>
            <w:r w:rsidRPr="00253305">
              <w:rPr>
                <w:snapToGrid w:val="0"/>
              </w:rPr>
              <w:t>-</w:t>
            </w:r>
          </w:p>
        </w:tc>
      </w:tr>
      <w:tr w:rsidR="00253305" w:rsidRPr="00253305" w14:paraId="0D1724AA" w14:textId="77777777" w:rsidTr="00754CFF">
        <w:trPr>
          <w:trHeight w:val="47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54E680" w14:textId="77777777" w:rsidR="00253305" w:rsidRPr="00253305" w:rsidRDefault="00253305" w:rsidP="00253305">
            <w:pPr>
              <w:jc w:val="center"/>
            </w:pPr>
            <w:r w:rsidRPr="00253305">
              <w:t>4</w:t>
            </w:r>
          </w:p>
        </w:tc>
        <w:tc>
          <w:tcPr>
            <w:tcW w:w="4536" w:type="dxa"/>
            <w:tcBorders>
              <w:top w:val="nil"/>
              <w:left w:val="nil"/>
              <w:bottom w:val="single" w:sz="4" w:space="0" w:color="auto"/>
              <w:right w:val="single" w:sz="4" w:space="0" w:color="auto"/>
            </w:tcBorders>
            <w:shd w:val="clear" w:color="auto" w:fill="auto"/>
            <w:vAlign w:val="center"/>
            <w:hideMark/>
          </w:tcPr>
          <w:p w14:paraId="721B8DCB" w14:textId="77777777" w:rsidR="00253305" w:rsidRPr="00253305" w:rsidRDefault="00253305" w:rsidP="00253305">
            <w:r w:rsidRPr="00253305">
              <w:t>Коэффициент эластичности затрат по росту активов (</w:t>
            </w:r>
            <w:proofErr w:type="spellStart"/>
            <w:r w:rsidRPr="00253305">
              <w:t>К</w:t>
            </w:r>
            <w:r w:rsidRPr="00253305">
              <w:rPr>
                <w:vertAlign w:val="subscript"/>
              </w:rPr>
              <w:t>эл</w:t>
            </w:r>
            <w:proofErr w:type="spellEnd"/>
            <w:r w:rsidRPr="00253305">
              <w:t>)</w:t>
            </w:r>
          </w:p>
        </w:tc>
        <w:tc>
          <w:tcPr>
            <w:tcW w:w="1276" w:type="dxa"/>
            <w:tcBorders>
              <w:top w:val="nil"/>
              <w:left w:val="nil"/>
              <w:bottom w:val="single" w:sz="4" w:space="0" w:color="auto"/>
              <w:right w:val="single" w:sz="4" w:space="0" w:color="auto"/>
            </w:tcBorders>
            <w:shd w:val="clear" w:color="auto" w:fill="auto"/>
            <w:vAlign w:val="center"/>
            <w:hideMark/>
          </w:tcPr>
          <w:p w14:paraId="261BA806" w14:textId="77777777" w:rsidR="00253305" w:rsidRPr="00253305" w:rsidRDefault="00253305" w:rsidP="00253305">
            <w:pPr>
              <w:ind w:left="-108" w:right="-108"/>
              <w:jc w:val="center"/>
            </w:pPr>
            <w:r w:rsidRPr="00253305">
              <w:t> </w:t>
            </w:r>
          </w:p>
        </w:tc>
        <w:tc>
          <w:tcPr>
            <w:tcW w:w="1701" w:type="dxa"/>
            <w:tcBorders>
              <w:top w:val="nil"/>
              <w:left w:val="nil"/>
              <w:bottom w:val="single" w:sz="4" w:space="0" w:color="auto"/>
              <w:right w:val="single" w:sz="4" w:space="0" w:color="auto"/>
            </w:tcBorders>
            <w:shd w:val="clear" w:color="auto" w:fill="auto"/>
            <w:vAlign w:val="center"/>
            <w:hideMark/>
          </w:tcPr>
          <w:p w14:paraId="0E09AAA6" w14:textId="77777777" w:rsidR="00253305" w:rsidRPr="00253305" w:rsidRDefault="00253305" w:rsidP="00253305">
            <w:pPr>
              <w:jc w:val="center"/>
              <w:rPr>
                <w:snapToGrid w:val="0"/>
              </w:rPr>
            </w:pPr>
            <w:r w:rsidRPr="00253305">
              <w:rPr>
                <w:snapToGrid w:val="0"/>
              </w:rPr>
              <w:t>0,75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3E46C30" w14:textId="77777777" w:rsidR="00253305" w:rsidRPr="00253305" w:rsidRDefault="00253305" w:rsidP="00253305">
            <w:pPr>
              <w:jc w:val="center"/>
              <w:rPr>
                <w:snapToGrid w:val="0"/>
              </w:rPr>
            </w:pPr>
            <w:r w:rsidRPr="00253305">
              <w:rPr>
                <w:snapToGrid w:val="0"/>
              </w:rPr>
              <w:t>0,75</w:t>
            </w:r>
          </w:p>
        </w:tc>
      </w:tr>
      <w:tr w:rsidR="00253305" w:rsidRPr="00253305" w14:paraId="5972E6D2" w14:textId="77777777" w:rsidTr="00754CFF">
        <w:trPr>
          <w:trHeight w:val="6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E63C37" w14:textId="77777777" w:rsidR="00253305" w:rsidRPr="00253305" w:rsidRDefault="00253305" w:rsidP="00253305">
            <w:pPr>
              <w:jc w:val="center"/>
            </w:pPr>
            <w:r w:rsidRPr="00253305">
              <w:t>5</w:t>
            </w:r>
          </w:p>
        </w:tc>
        <w:tc>
          <w:tcPr>
            <w:tcW w:w="4536" w:type="dxa"/>
            <w:tcBorders>
              <w:top w:val="nil"/>
              <w:left w:val="nil"/>
              <w:bottom w:val="single" w:sz="4" w:space="0" w:color="auto"/>
              <w:right w:val="single" w:sz="4" w:space="0" w:color="auto"/>
            </w:tcBorders>
            <w:shd w:val="clear" w:color="auto" w:fill="auto"/>
            <w:vAlign w:val="center"/>
            <w:hideMark/>
          </w:tcPr>
          <w:p w14:paraId="5AA0D522" w14:textId="77777777" w:rsidR="00253305" w:rsidRPr="00253305" w:rsidRDefault="00253305" w:rsidP="00253305">
            <w:r w:rsidRPr="00253305">
              <w:t>Операционные (подконтрольные) расходы</w:t>
            </w:r>
          </w:p>
        </w:tc>
        <w:tc>
          <w:tcPr>
            <w:tcW w:w="1276" w:type="dxa"/>
            <w:tcBorders>
              <w:top w:val="nil"/>
              <w:left w:val="nil"/>
              <w:bottom w:val="single" w:sz="4" w:space="0" w:color="auto"/>
              <w:right w:val="single" w:sz="4" w:space="0" w:color="auto"/>
            </w:tcBorders>
            <w:shd w:val="clear" w:color="auto" w:fill="auto"/>
            <w:vAlign w:val="center"/>
            <w:hideMark/>
          </w:tcPr>
          <w:p w14:paraId="671D5A4F" w14:textId="77777777" w:rsidR="00253305" w:rsidRPr="00253305" w:rsidRDefault="00253305" w:rsidP="00253305">
            <w:pPr>
              <w:ind w:left="-108" w:right="-108"/>
              <w:jc w:val="center"/>
            </w:pPr>
            <w:r w:rsidRPr="00253305">
              <w:t>тыс. руб.</w:t>
            </w:r>
          </w:p>
        </w:tc>
        <w:tc>
          <w:tcPr>
            <w:tcW w:w="1701" w:type="dxa"/>
            <w:tcBorders>
              <w:top w:val="nil"/>
              <w:left w:val="nil"/>
              <w:bottom w:val="single" w:sz="4" w:space="0" w:color="auto"/>
              <w:right w:val="single" w:sz="4" w:space="0" w:color="auto"/>
            </w:tcBorders>
            <w:shd w:val="clear" w:color="auto" w:fill="auto"/>
            <w:vAlign w:val="center"/>
            <w:hideMark/>
          </w:tcPr>
          <w:p w14:paraId="6C1E642F" w14:textId="77777777" w:rsidR="00253305" w:rsidRPr="00253305" w:rsidRDefault="00253305" w:rsidP="00253305">
            <w:pPr>
              <w:jc w:val="center"/>
              <w:rPr>
                <w:snapToGrid w:val="0"/>
              </w:rPr>
            </w:pPr>
            <w:r w:rsidRPr="00253305">
              <w:rPr>
                <w:snapToGrid w:val="0"/>
              </w:rPr>
              <w:t>690,30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4F656F5" w14:textId="77777777" w:rsidR="00253305" w:rsidRPr="00253305" w:rsidRDefault="00253305" w:rsidP="00253305">
            <w:pPr>
              <w:jc w:val="center"/>
              <w:rPr>
                <w:bCs/>
                <w:snapToGrid w:val="0"/>
                <w:highlight w:val="yellow"/>
              </w:rPr>
            </w:pPr>
            <w:r w:rsidRPr="00253305">
              <w:rPr>
                <w:bCs/>
                <w:snapToGrid w:val="0"/>
              </w:rPr>
              <w:t>723,03</w:t>
            </w:r>
          </w:p>
        </w:tc>
      </w:tr>
    </w:tbl>
    <w:p w14:paraId="280DDCC2" w14:textId="77777777" w:rsidR="00253305" w:rsidRPr="00253305" w:rsidRDefault="00253305" w:rsidP="00253305">
      <w:pPr>
        <w:tabs>
          <w:tab w:val="left" w:pos="1890"/>
        </w:tabs>
        <w:spacing w:line="360" w:lineRule="auto"/>
        <w:ind w:firstLine="720"/>
        <w:jc w:val="right"/>
        <w:rPr>
          <w:snapToGrid w:val="0"/>
          <w:sz w:val="28"/>
          <w:szCs w:val="28"/>
          <w:highlight w:val="yellow"/>
        </w:rPr>
      </w:pPr>
    </w:p>
    <w:p w14:paraId="36DAC97B" w14:textId="77777777" w:rsidR="00253305" w:rsidRPr="00253305" w:rsidRDefault="00253305" w:rsidP="00253305">
      <w:pPr>
        <w:tabs>
          <w:tab w:val="left" w:pos="1890"/>
        </w:tabs>
        <w:ind w:firstLine="720"/>
        <w:jc w:val="right"/>
        <w:rPr>
          <w:snapToGrid w:val="0"/>
          <w:sz w:val="28"/>
          <w:szCs w:val="28"/>
        </w:rPr>
      </w:pPr>
      <w:r w:rsidRPr="00253305">
        <w:rPr>
          <w:snapToGrid w:val="0"/>
          <w:sz w:val="28"/>
          <w:szCs w:val="28"/>
        </w:rPr>
        <w:t>Таблица 4.</w:t>
      </w:r>
    </w:p>
    <w:p w14:paraId="027046B5" w14:textId="77777777" w:rsidR="00253305" w:rsidRPr="00253305" w:rsidRDefault="00253305" w:rsidP="00253305">
      <w:pPr>
        <w:jc w:val="center"/>
        <w:rPr>
          <w:snapToGrid w:val="0"/>
          <w:color w:val="000000"/>
          <w:sz w:val="28"/>
          <w:szCs w:val="28"/>
        </w:rPr>
      </w:pPr>
      <w:r w:rsidRPr="00253305">
        <w:rPr>
          <w:snapToGrid w:val="0"/>
          <w:color w:val="000000"/>
          <w:sz w:val="28"/>
          <w:szCs w:val="28"/>
        </w:rPr>
        <w:t xml:space="preserve">Распределение операционных (подконтрольных) расходов </w:t>
      </w:r>
    </w:p>
    <w:p w14:paraId="28554B1F" w14:textId="77777777" w:rsidR="00253305" w:rsidRPr="00253305" w:rsidRDefault="00253305" w:rsidP="00253305">
      <w:pPr>
        <w:jc w:val="center"/>
        <w:rPr>
          <w:snapToGrid w:val="0"/>
          <w:color w:val="000000"/>
          <w:sz w:val="28"/>
          <w:szCs w:val="28"/>
        </w:rPr>
      </w:pPr>
      <w:r w:rsidRPr="00253305">
        <w:rPr>
          <w:snapToGrid w:val="0"/>
          <w:color w:val="000000"/>
          <w:sz w:val="28"/>
          <w:szCs w:val="28"/>
        </w:rPr>
        <w:t>ООО «</w:t>
      </w:r>
      <w:proofErr w:type="spellStart"/>
      <w:r w:rsidRPr="00253305">
        <w:rPr>
          <w:snapToGrid w:val="0"/>
          <w:color w:val="000000"/>
          <w:sz w:val="28"/>
          <w:szCs w:val="28"/>
        </w:rPr>
        <w:t>Боровково</w:t>
      </w:r>
      <w:proofErr w:type="spellEnd"/>
      <w:r w:rsidRPr="00253305">
        <w:rPr>
          <w:snapToGrid w:val="0"/>
          <w:color w:val="000000"/>
          <w:sz w:val="28"/>
          <w:szCs w:val="28"/>
        </w:rPr>
        <w:t>» на 2025 год, постатейно</w:t>
      </w:r>
    </w:p>
    <w:p w14:paraId="6B2FB509" w14:textId="77777777" w:rsidR="00253305" w:rsidRPr="00253305" w:rsidRDefault="00253305" w:rsidP="00253305">
      <w:pPr>
        <w:ind w:right="-2"/>
        <w:jc w:val="right"/>
        <w:rPr>
          <w:snapToGrid w:val="0"/>
          <w:color w:val="000000"/>
          <w:sz w:val="28"/>
          <w:szCs w:val="28"/>
        </w:rPr>
      </w:pPr>
      <w:r w:rsidRPr="00253305">
        <w:rPr>
          <w:snapToGrid w:val="0"/>
          <w:color w:val="000000"/>
          <w:sz w:val="28"/>
          <w:szCs w:val="28"/>
        </w:rPr>
        <w:t>тыс. руб.</w:t>
      </w:r>
    </w:p>
    <w:tbl>
      <w:tblPr>
        <w:tblW w:w="9776" w:type="dxa"/>
        <w:tblLayout w:type="fixed"/>
        <w:tblLook w:val="04A0" w:firstRow="1" w:lastRow="0" w:firstColumn="1" w:lastColumn="0" w:noHBand="0" w:noVBand="1"/>
      </w:tblPr>
      <w:tblGrid>
        <w:gridCol w:w="562"/>
        <w:gridCol w:w="4820"/>
        <w:gridCol w:w="1417"/>
        <w:gridCol w:w="1418"/>
        <w:gridCol w:w="1559"/>
      </w:tblGrid>
      <w:tr w:rsidR="00253305" w:rsidRPr="00253305" w14:paraId="3D971FAB" w14:textId="77777777" w:rsidTr="00754CFF">
        <w:trPr>
          <w:trHeight w:val="66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103C5" w14:textId="77777777" w:rsidR="00253305" w:rsidRPr="00253305" w:rsidRDefault="00253305" w:rsidP="00253305">
            <w:pPr>
              <w:jc w:val="center"/>
              <w:rPr>
                <w:sz w:val="22"/>
                <w:szCs w:val="22"/>
              </w:rPr>
            </w:pPr>
            <w:r w:rsidRPr="00253305">
              <w:rPr>
                <w:sz w:val="22"/>
                <w:szCs w:val="22"/>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93A6CD0" w14:textId="77777777" w:rsidR="00253305" w:rsidRPr="00253305" w:rsidRDefault="00253305" w:rsidP="00253305">
            <w:pPr>
              <w:jc w:val="center"/>
              <w:rPr>
                <w:sz w:val="22"/>
                <w:szCs w:val="22"/>
              </w:rPr>
            </w:pPr>
            <w:r w:rsidRPr="00253305">
              <w:rPr>
                <w:sz w:val="22"/>
                <w:szCs w:val="22"/>
              </w:rPr>
              <w:t>Наименование расхода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6D5602" w14:textId="77777777" w:rsidR="00253305" w:rsidRPr="00253305" w:rsidRDefault="00253305" w:rsidP="00253305">
            <w:pPr>
              <w:ind w:left="-108" w:right="-49"/>
              <w:jc w:val="center"/>
              <w:rPr>
                <w:sz w:val="22"/>
                <w:szCs w:val="22"/>
              </w:rPr>
            </w:pPr>
            <w:r w:rsidRPr="00253305">
              <w:rPr>
                <w:sz w:val="22"/>
                <w:szCs w:val="22"/>
              </w:rPr>
              <w:t>Предложения предприятия на 2025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895AAC" w14:textId="77777777" w:rsidR="00253305" w:rsidRPr="00253305" w:rsidRDefault="00253305" w:rsidP="00253305">
            <w:pPr>
              <w:ind w:left="-167" w:right="-108"/>
              <w:jc w:val="center"/>
              <w:rPr>
                <w:sz w:val="22"/>
                <w:szCs w:val="22"/>
              </w:rPr>
            </w:pPr>
            <w:r w:rsidRPr="00253305">
              <w:rPr>
                <w:sz w:val="22"/>
                <w:szCs w:val="22"/>
              </w:rPr>
              <w:t xml:space="preserve">Предложения экспертов </w:t>
            </w:r>
          </w:p>
          <w:p w14:paraId="3268716B" w14:textId="77777777" w:rsidR="00253305" w:rsidRPr="00253305" w:rsidRDefault="00253305" w:rsidP="00253305">
            <w:pPr>
              <w:ind w:left="-167" w:right="-108"/>
              <w:jc w:val="center"/>
              <w:rPr>
                <w:sz w:val="22"/>
                <w:szCs w:val="22"/>
              </w:rPr>
            </w:pPr>
            <w:r w:rsidRPr="00253305">
              <w:rPr>
                <w:sz w:val="22"/>
                <w:szCs w:val="22"/>
              </w:rPr>
              <w:t>на 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BD3F627" w14:textId="77777777" w:rsidR="00253305" w:rsidRPr="00253305" w:rsidRDefault="00253305" w:rsidP="00253305">
            <w:pPr>
              <w:ind w:left="-108" w:right="-108"/>
              <w:jc w:val="center"/>
              <w:rPr>
                <w:sz w:val="22"/>
                <w:szCs w:val="22"/>
              </w:rPr>
            </w:pPr>
            <w:r w:rsidRPr="00253305">
              <w:rPr>
                <w:sz w:val="22"/>
                <w:szCs w:val="22"/>
              </w:rPr>
              <w:t>Корректировка предложения предприятия</w:t>
            </w:r>
          </w:p>
        </w:tc>
      </w:tr>
      <w:tr w:rsidR="00253305" w:rsidRPr="00253305" w14:paraId="519018B9" w14:textId="77777777" w:rsidTr="00754CFF">
        <w:trPr>
          <w:trHeight w:val="26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A6B35E" w14:textId="77777777" w:rsidR="00253305" w:rsidRPr="00253305" w:rsidRDefault="00253305" w:rsidP="00253305">
            <w:pPr>
              <w:jc w:val="center"/>
              <w:rPr>
                <w:sz w:val="22"/>
                <w:szCs w:val="22"/>
              </w:rPr>
            </w:pPr>
            <w:r w:rsidRPr="00253305">
              <w:rPr>
                <w:sz w:val="22"/>
                <w:szCs w:val="22"/>
              </w:rPr>
              <w:t>1</w:t>
            </w:r>
          </w:p>
        </w:tc>
        <w:tc>
          <w:tcPr>
            <w:tcW w:w="4820" w:type="dxa"/>
            <w:tcBorders>
              <w:top w:val="nil"/>
              <w:left w:val="nil"/>
              <w:bottom w:val="single" w:sz="4" w:space="0" w:color="auto"/>
              <w:right w:val="single" w:sz="4" w:space="0" w:color="auto"/>
            </w:tcBorders>
            <w:shd w:val="clear" w:color="auto" w:fill="auto"/>
            <w:vAlign w:val="center"/>
            <w:hideMark/>
          </w:tcPr>
          <w:p w14:paraId="3B3C0B98" w14:textId="77777777" w:rsidR="00253305" w:rsidRPr="00253305" w:rsidRDefault="00253305" w:rsidP="00253305">
            <w:pPr>
              <w:jc w:val="center"/>
              <w:rPr>
                <w:sz w:val="22"/>
                <w:szCs w:val="22"/>
              </w:rPr>
            </w:pPr>
            <w:r w:rsidRPr="00253305">
              <w:rPr>
                <w:sz w:val="22"/>
                <w:szCs w:val="22"/>
              </w:rPr>
              <w:t>2</w:t>
            </w:r>
          </w:p>
        </w:tc>
        <w:tc>
          <w:tcPr>
            <w:tcW w:w="1417" w:type="dxa"/>
            <w:tcBorders>
              <w:top w:val="nil"/>
              <w:left w:val="nil"/>
              <w:bottom w:val="single" w:sz="4" w:space="0" w:color="auto"/>
              <w:right w:val="single" w:sz="4" w:space="0" w:color="auto"/>
            </w:tcBorders>
            <w:shd w:val="clear" w:color="auto" w:fill="auto"/>
            <w:vAlign w:val="center"/>
            <w:hideMark/>
          </w:tcPr>
          <w:p w14:paraId="09959605" w14:textId="77777777" w:rsidR="00253305" w:rsidRPr="00253305" w:rsidRDefault="00253305" w:rsidP="00253305">
            <w:pPr>
              <w:jc w:val="center"/>
              <w:rPr>
                <w:sz w:val="22"/>
                <w:szCs w:val="22"/>
              </w:rPr>
            </w:pPr>
            <w:r w:rsidRPr="00253305">
              <w:rPr>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14:paraId="4AA90273" w14:textId="77777777" w:rsidR="00253305" w:rsidRPr="00253305" w:rsidRDefault="00253305" w:rsidP="00253305">
            <w:pPr>
              <w:jc w:val="center"/>
              <w:rPr>
                <w:sz w:val="22"/>
                <w:szCs w:val="22"/>
              </w:rPr>
            </w:pPr>
            <w:r w:rsidRPr="00253305">
              <w:rPr>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50CFDE4D" w14:textId="77777777" w:rsidR="00253305" w:rsidRPr="00253305" w:rsidRDefault="00253305" w:rsidP="00253305">
            <w:pPr>
              <w:jc w:val="center"/>
              <w:rPr>
                <w:sz w:val="22"/>
                <w:szCs w:val="22"/>
              </w:rPr>
            </w:pPr>
            <w:r w:rsidRPr="00253305">
              <w:rPr>
                <w:sz w:val="22"/>
                <w:szCs w:val="22"/>
              </w:rPr>
              <w:t>5 = 4 - 3</w:t>
            </w:r>
          </w:p>
        </w:tc>
      </w:tr>
      <w:tr w:rsidR="00253305" w:rsidRPr="00253305" w14:paraId="310E5C5F" w14:textId="77777777" w:rsidTr="00754CFF">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114880" w14:textId="77777777" w:rsidR="00253305" w:rsidRPr="00253305" w:rsidRDefault="00253305" w:rsidP="00253305">
            <w:pPr>
              <w:jc w:val="center"/>
              <w:rPr>
                <w:sz w:val="22"/>
                <w:szCs w:val="22"/>
              </w:rPr>
            </w:pPr>
            <w:r w:rsidRPr="00253305">
              <w:rPr>
                <w:sz w:val="22"/>
                <w:szCs w:val="22"/>
              </w:rPr>
              <w:t>1</w:t>
            </w:r>
          </w:p>
        </w:tc>
        <w:tc>
          <w:tcPr>
            <w:tcW w:w="4820" w:type="dxa"/>
            <w:tcBorders>
              <w:top w:val="nil"/>
              <w:left w:val="nil"/>
              <w:bottom w:val="single" w:sz="4" w:space="0" w:color="auto"/>
              <w:right w:val="single" w:sz="4" w:space="0" w:color="auto"/>
            </w:tcBorders>
            <w:shd w:val="clear" w:color="auto" w:fill="auto"/>
            <w:vAlign w:val="center"/>
            <w:hideMark/>
          </w:tcPr>
          <w:p w14:paraId="5217216D" w14:textId="77777777" w:rsidR="00253305" w:rsidRPr="00253305" w:rsidRDefault="00253305" w:rsidP="00253305">
            <w:pPr>
              <w:rPr>
                <w:sz w:val="22"/>
                <w:szCs w:val="22"/>
              </w:rPr>
            </w:pPr>
            <w:r w:rsidRPr="00253305">
              <w:rPr>
                <w:sz w:val="22"/>
                <w:szCs w:val="22"/>
              </w:rPr>
              <w:t>Расходы на приобретение сырья и материалов</w:t>
            </w:r>
          </w:p>
        </w:tc>
        <w:tc>
          <w:tcPr>
            <w:tcW w:w="1417" w:type="dxa"/>
            <w:tcBorders>
              <w:top w:val="nil"/>
              <w:left w:val="nil"/>
              <w:bottom w:val="single" w:sz="4" w:space="0" w:color="auto"/>
              <w:right w:val="single" w:sz="4" w:space="0" w:color="auto"/>
            </w:tcBorders>
            <w:shd w:val="clear" w:color="auto" w:fill="auto"/>
            <w:vAlign w:val="center"/>
            <w:hideMark/>
          </w:tcPr>
          <w:p w14:paraId="5C6A4503" w14:textId="77777777" w:rsidR="00253305" w:rsidRPr="00253305" w:rsidRDefault="00253305" w:rsidP="00253305">
            <w:pPr>
              <w:jc w:val="center"/>
              <w:rPr>
                <w:sz w:val="22"/>
              </w:rPr>
            </w:pPr>
            <w:r w:rsidRPr="00253305">
              <w:rPr>
                <w:snapToGrid w:val="0"/>
                <w:sz w:val="22"/>
              </w:rPr>
              <w:t>54,70</w:t>
            </w:r>
          </w:p>
        </w:tc>
        <w:tc>
          <w:tcPr>
            <w:tcW w:w="1418" w:type="dxa"/>
            <w:tcBorders>
              <w:top w:val="nil"/>
              <w:left w:val="nil"/>
              <w:bottom w:val="single" w:sz="4" w:space="0" w:color="auto"/>
              <w:right w:val="single" w:sz="4" w:space="0" w:color="auto"/>
            </w:tcBorders>
            <w:shd w:val="clear" w:color="auto" w:fill="auto"/>
            <w:vAlign w:val="center"/>
            <w:hideMark/>
          </w:tcPr>
          <w:p w14:paraId="73E66BF0" w14:textId="77777777" w:rsidR="00253305" w:rsidRPr="00253305" w:rsidRDefault="00253305" w:rsidP="00253305">
            <w:pPr>
              <w:jc w:val="center"/>
            </w:pPr>
            <w:r w:rsidRPr="0025330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69C7CCF2" w14:textId="77777777" w:rsidR="00253305" w:rsidRPr="00253305" w:rsidRDefault="00253305" w:rsidP="00253305">
            <w:pPr>
              <w:jc w:val="center"/>
              <w:rPr>
                <w:snapToGrid w:val="0"/>
              </w:rPr>
            </w:pPr>
            <w:r w:rsidRPr="00253305">
              <w:rPr>
                <w:snapToGrid w:val="0"/>
              </w:rPr>
              <w:t>-54,70</w:t>
            </w:r>
          </w:p>
        </w:tc>
      </w:tr>
      <w:tr w:rsidR="00253305" w:rsidRPr="00253305" w14:paraId="71DB5A71" w14:textId="77777777" w:rsidTr="00754CFF">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FA770A" w14:textId="77777777" w:rsidR="00253305" w:rsidRPr="00253305" w:rsidRDefault="00253305" w:rsidP="00253305">
            <w:pPr>
              <w:jc w:val="center"/>
              <w:rPr>
                <w:sz w:val="22"/>
                <w:szCs w:val="22"/>
              </w:rPr>
            </w:pPr>
            <w:r w:rsidRPr="00253305">
              <w:rPr>
                <w:sz w:val="22"/>
                <w:szCs w:val="22"/>
              </w:rPr>
              <w:t>2</w:t>
            </w:r>
          </w:p>
        </w:tc>
        <w:tc>
          <w:tcPr>
            <w:tcW w:w="4820" w:type="dxa"/>
            <w:tcBorders>
              <w:top w:val="nil"/>
              <w:left w:val="nil"/>
              <w:bottom w:val="single" w:sz="4" w:space="0" w:color="auto"/>
              <w:right w:val="single" w:sz="4" w:space="0" w:color="auto"/>
            </w:tcBorders>
            <w:shd w:val="clear" w:color="auto" w:fill="auto"/>
            <w:vAlign w:val="center"/>
            <w:hideMark/>
          </w:tcPr>
          <w:p w14:paraId="39B57BE5" w14:textId="77777777" w:rsidR="00253305" w:rsidRPr="00253305" w:rsidRDefault="00253305" w:rsidP="00253305">
            <w:pPr>
              <w:rPr>
                <w:sz w:val="22"/>
                <w:szCs w:val="22"/>
              </w:rPr>
            </w:pPr>
            <w:r w:rsidRPr="00253305">
              <w:rPr>
                <w:sz w:val="22"/>
                <w:szCs w:val="22"/>
              </w:rPr>
              <w:t>Расходы на ремонт основных средств</w:t>
            </w:r>
          </w:p>
        </w:tc>
        <w:tc>
          <w:tcPr>
            <w:tcW w:w="1417" w:type="dxa"/>
            <w:tcBorders>
              <w:top w:val="nil"/>
              <w:left w:val="nil"/>
              <w:bottom w:val="single" w:sz="4" w:space="0" w:color="auto"/>
              <w:right w:val="single" w:sz="4" w:space="0" w:color="auto"/>
            </w:tcBorders>
            <w:shd w:val="clear" w:color="auto" w:fill="auto"/>
            <w:vAlign w:val="center"/>
            <w:hideMark/>
          </w:tcPr>
          <w:p w14:paraId="025EE20D" w14:textId="77777777" w:rsidR="00253305" w:rsidRPr="00253305" w:rsidRDefault="00253305" w:rsidP="00253305">
            <w:pPr>
              <w:jc w:val="center"/>
              <w:rPr>
                <w:snapToGrid w:val="0"/>
                <w:sz w:val="22"/>
              </w:rPr>
            </w:pPr>
            <w:r w:rsidRPr="0025330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0D12C8BE" w14:textId="77777777" w:rsidR="00253305" w:rsidRPr="00253305" w:rsidRDefault="00253305" w:rsidP="00253305">
            <w:pPr>
              <w:jc w:val="center"/>
              <w:rPr>
                <w:snapToGrid w:val="0"/>
              </w:rPr>
            </w:pPr>
            <w:r w:rsidRPr="0025330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24ABE776" w14:textId="77777777" w:rsidR="00253305" w:rsidRPr="00253305" w:rsidRDefault="00253305" w:rsidP="00253305">
            <w:pPr>
              <w:jc w:val="center"/>
              <w:rPr>
                <w:snapToGrid w:val="0"/>
              </w:rPr>
            </w:pPr>
            <w:r w:rsidRPr="00253305">
              <w:rPr>
                <w:snapToGrid w:val="0"/>
              </w:rPr>
              <w:t>0,00</w:t>
            </w:r>
          </w:p>
        </w:tc>
      </w:tr>
      <w:tr w:rsidR="00253305" w:rsidRPr="00253305" w14:paraId="47F70CE6" w14:textId="77777777" w:rsidTr="00754CFF">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29A80A" w14:textId="77777777" w:rsidR="00253305" w:rsidRPr="00253305" w:rsidRDefault="00253305" w:rsidP="00253305">
            <w:pPr>
              <w:jc w:val="center"/>
              <w:rPr>
                <w:sz w:val="22"/>
                <w:szCs w:val="22"/>
              </w:rPr>
            </w:pPr>
            <w:r w:rsidRPr="00253305">
              <w:rPr>
                <w:sz w:val="22"/>
                <w:szCs w:val="22"/>
              </w:rPr>
              <w:t>3</w:t>
            </w:r>
          </w:p>
        </w:tc>
        <w:tc>
          <w:tcPr>
            <w:tcW w:w="4820" w:type="dxa"/>
            <w:tcBorders>
              <w:top w:val="nil"/>
              <w:left w:val="nil"/>
              <w:bottom w:val="single" w:sz="4" w:space="0" w:color="auto"/>
              <w:right w:val="single" w:sz="4" w:space="0" w:color="auto"/>
            </w:tcBorders>
            <w:shd w:val="clear" w:color="auto" w:fill="auto"/>
            <w:vAlign w:val="center"/>
            <w:hideMark/>
          </w:tcPr>
          <w:p w14:paraId="6420309E" w14:textId="77777777" w:rsidR="00253305" w:rsidRPr="00253305" w:rsidRDefault="00253305" w:rsidP="00253305">
            <w:pPr>
              <w:rPr>
                <w:sz w:val="22"/>
                <w:szCs w:val="22"/>
              </w:rPr>
            </w:pPr>
            <w:r w:rsidRPr="00253305">
              <w:rPr>
                <w:sz w:val="22"/>
                <w:szCs w:val="22"/>
              </w:rPr>
              <w:t>Расходы на оплату труда</w:t>
            </w:r>
          </w:p>
        </w:tc>
        <w:tc>
          <w:tcPr>
            <w:tcW w:w="1417" w:type="dxa"/>
            <w:tcBorders>
              <w:top w:val="nil"/>
              <w:left w:val="nil"/>
              <w:bottom w:val="single" w:sz="4" w:space="0" w:color="auto"/>
              <w:right w:val="single" w:sz="4" w:space="0" w:color="auto"/>
            </w:tcBorders>
            <w:shd w:val="clear" w:color="auto" w:fill="auto"/>
            <w:vAlign w:val="center"/>
            <w:hideMark/>
          </w:tcPr>
          <w:p w14:paraId="41F604F3" w14:textId="77777777" w:rsidR="00253305" w:rsidRPr="00253305" w:rsidRDefault="00253305" w:rsidP="00253305">
            <w:pPr>
              <w:jc w:val="center"/>
              <w:rPr>
                <w:snapToGrid w:val="0"/>
                <w:sz w:val="22"/>
              </w:rPr>
            </w:pPr>
            <w:r w:rsidRPr="00253305">
              <w:rPr>
                <w:snapToGrid w:val="0"/>
                <w:sz w:val="22"/>
              </w:rPr>
              <w:t>644,50</w:t>
            </w:r>
          </w:p>
        </w:tc>
        <w:tc>
          <w:tcPr>
            <w:tcW w:w="1418" w:type="dxa"/>
            <w:tcBorders>
              <w:top w:val="nil"/>
              <w:left w:val="nil"/>
              <w:bottom w:val="single" w:sz="4" w:space="0" w:color="auto"/>
              <w:right w:val="single" w:sz="4" w:space="0" w:color="auto"/>
            </w:tcBorders>
            <w:shd w:val="clear" w:color="auto" w:fill="auto"/>
            <w:vAlign w:val="center"/>
            <w:hideMark/>
          </w:tcPr>
          <w:p w14:paraId="1628B92B" w14:textId="77777777" w:rsidR="00253305" w:rsidRPr="00253305" w:rsidRDefault="00253305" w:rsidP="00253305">
            <w:pPr>
              <w:jc w:val="center"/>
              <w:rPr>
                <w:snapToGrid w:val="0"/>
              </w:rPr>
            </w:pPr>
            <w:r w:rsidRPr="00253305">
              <w:rPr>
                <w:snapToGrid w:val="0"/>
              </w:rPr>
              <w:t>534,91</w:t>
            </w:r>
          </w:p>
        </w:tc>
        <w:tc>
          <w:tcPr>
            <w:tcW w:w="1559" w:type="dxa"/>
            <w:tcBorders>
              <w:top w:val="nil"/>
              <w:left w:val="nil"/>
              <w:bottom w:val="single" w:sz="4" w:space="0" w:color="auto"/>
              <w:right w:val="single" w:sz="4" w:space="0" w:color="auto"/>
            </w:tcBorders>
            <w:shd w:val="clear" w:color="auto" w:fill="auto"/>
            <w:vAlign w:val="center"/>
            <w:hideMark/>
          </w:tcPr>
          <w:p w14:paraId="335466C3" w14:textId="77777777" w:rsidR="00253305" w:rsidRPr="00253305" w:rsidRDefault="00253305" w:rsidP="00253305">
            <w:pPr>
              <w:jc w:val="center"/>
              <w:rPr>
                <w:snapToGrid w:val="0"/>
              </w:rPr>
            </w:pPr>
            <w:r w:rsidRPr="00253305">
              <w:rPr>
                <w:snapToGrid w:val="0"/>
              </w:rPr>
              <w:t>-109,59</w:t>
            </w:r>
          </w:p>
        </w:tc>
      </w:tr>
      <w:tr w:rsidR="00253305" w:rsidRPr="00253305" w14:paraId="35CECF0D" w14:textId="77777777" w:rsidTr="00754CFF">
        <w:trPr>
          <w:trHeight w:val="50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B6A706" w14:textId="77777777" w:rsidR="00253305" w:rsidRPr="00253305" w:rsidRDefault="00253305" w:rsidP="00253305">
            <w:pPr>
              <w:jc w:val="center"/>
              <w:rPr>
                <w:sz w:val="22"/>
                <w:szCs w:val="22"/>
              </w:rPr>
            </w:pPr>
            <w:r w:rsidRPr="00253305">
              <w:rPr>
                <w:sz w:val="22"/>
                <w:szCs w:val="22"/>
              </w:rPr>
              <w:t>4</w:t>
            </w:r>
          </w:p>
        </w:tc>
        <w:tc>
          <w:tcPr>
            <w:tcW w:w="4820" w:type="dxa"/>
            <w:tcBorders>
              <w:top w:val="nil"/>
              <w:left w:val="nil"/>
              <w:bottom w:val="single" w:sz="4" w:space="0" w:color="auto"/>
              <w:right w:val="single" w:sz="4" w:space="0" w:color="auto"/>
            </w:tcBorders>
            <w:shd w:val="clear" w:color="auto" w:fill="auto"/>
            <w:vAlign w:val="center"/>
            <w:hideMark/>
          </w:tcPr>
          <w:p w14:paraId="5932785B" w14:textId="77777777" w:rsidR="00253305" w:rsidRPr="00253305" w:rsidRDefault="00253305" w:rsidP="00253305">
            <w:pPr>
              <w:rPr>
                <w:sz w:val="22"/>
                <w:szCs w:val="22"/>
              </w:rPr>
            </w:pPr>
            <w:r w:rsidRPr="00253305">
              <w:rPr>
                <w:sz w:val="22"/>
                <w:szCs w:val="22"/>
              </w:rPr>
              <w:t>Расходы на оплату работ и услуг производственного характера, выполняемых по договорам со сторонними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0040198C" w14:textId="77777777" w:rsidR="00253305" w:rsidRPr="00253305" w:rsidRDefault="00253305" w:rsidP="00253305">
            <w:pPr>
              <w:jc w:val="center"/>
              <w:rPr>
                <w:snapToGrid w:val="0"/>
                <w:sz w:val="22"/>
              </w:rPr>
            </w:pPr>
            <w:r w:rsidRPr="0025330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3620C536" w14:textId="77777777" w:rsidR="00253305" w:rsidRPr="00253305" w:rsidRDefault="00253305" w:rsidP="00253305">
            <w:pPr>
              <w:jc w:val="center"/>
              <w:rPr>
                <w:snapToGrid w:val="0"/>
              </w:rPr>
            </w:pPr>
            <w:r w:rsidRPr="0025330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223A68AF" w14:textId="77777777" w:rsidR="00253305" w:rsidRPr="00253305" w:rsidRDefault="00253305" w:rsidP="00253305">
            <w:pPr>
              <w:jc w:val="center"/>
              <w:rPr>
                <w:snapToGrid w:val="0"/>
              </w:rPr>
            </w:pPr>
            <w:r w:rsidRPr="00253305">
              <w:rPr>
                <w:snapToGrid w:val="0"/>
              </w:rPr>
              <w:t>0,00</w:t>
            </w:r>
          </w:p>
        </w:tc>
      </w:tr>
      <w:tr w:rsidR="00253305" w:rsidRPr="00253305" w14:paraId="0F452601" w14:textId="77777777" w:rsidTr="00754CFF">
        <w:trPr>
          <w:trHeight w:val="49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E9F884" w14:textId="77777777" w:rsidR="00253305" w:rsidRPr="00253305" w:rsidRDefault="00253305" w:rsidP="00253305">
            <w:pPr>
              <w:jc w:val="center"/>
              <w:rPr>
                <w:sz w:val="22"/>
                <w:szCs w:val="22"/>
              </w:rPr>
            </w:pPr>
            <w:r w:rsidRPr="00253305">
              <w:rPr>
                <w:sz w:val="22"/>
                <w:szCs w:val="22"/>
              </w:rPr>
              <w:t>5</w:t>
            </w:r>
          </w:p>
        </w:tc>
        <w:tc>
          <w:tcPr>
            <w:tcW w:w="4820" w:type="dxa"/>
            <w:tcBorders>
              <w:top w:val="nil"/>
              <w:left w:val="nil"/>
              <w:bottom w:val="single" w:sz="4" w:space="0" w:color="auto"/>
              <w:right w:val="single" w:sz="4" w:space="0" w:color="auto"/>
            </w:tcBorders>
            <w:shd w:val="clear" w:color="auto" w:fill="auto"/>
            <w:vAlign w:val="center"/>
            <w:hideMark/>
          </w:tcPr>
          <w:p w14:paraId="7FEFD523" w14:textId="77777777" w:rsidR="00253305" w:rsidRPr="00253305" w:rsidRDefault="00253305" w:rsidP="00253305">
            <w:pPr>
              <w:rPr>
                <w:sz w:val="22"/>
                <w:szCs w:val="22"/>
              </w:rPr>
            </w:pPr>
            <w:r w:rsidRPr="00253305">
              <w:rPr>
                <w:sz w:val="22"/>
                <w:szCs w:val="22"/>
              </w:rPr>
              <w:t>Расходы на оплату иных работ и услуг, выполняемых по договорам с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2ED0A337" w14:textId="77777777" w:rsidR="00253305" w:rsidRPr="00253305" w:rsidRDefault="00253305" w:rsidP="00253305">
            <w:pPr>
              <w:jc w:val="center"/>
              <w:rPr>
                <w:snapToGrid w:val="0"/>
                <w:sz w:val="22"/>
              </w:rPr>
            </w:pPr>
            <w:r w:rsidRPr="00253305">
              <w:rPr>
                <w:snapToGrid w:val="0"/>
                <w:sz w:val="22"/>
              </w:rPr>
              <w:t>190,80</w:t>
            </w:r>
          </w:p>
        </w:tc>
        <w:tc>
          <w:tcPr>
            <w:tcW w:w="1418" w:type="dxa"/>
            <w:tcBorders>
              <w:top w:val="nil"/>
              <w:left w:val="nil"/>
              <w:bottom w:val="single" w:sz="4" w:space="0" w:color="auto"/>
              <w:right w:val="single" w:sz="4" w:space="0" w:color="auto"/>
            </w:tcBorders>
            <w:shd w:val="clear" w:color="auto" w:fill="auto"/>
            <w:vAlign w:val="center"/>
            <w:hideMark/>
          </w:tcPr>
          <w:p w14:paraId="1512466E" w14:textId="77777777" w:rsidR="00253305" w:rsidRPr="00253305" w:rsidRDefault="00253305" w:rsidP="00253305">
            <w:pPr>
              <w:jc w:val="center"/>
              <w:rPr>
                <w:snapToGrid w:val="0"/>
              </w:rPr>
            </w:pPr>
            <w:r w:rsidRPr="00253305">
              <w:rPr>
                <w:snapToGrid w:val="0"/>
              </w:rPr>
              <w:t>188,12</w:t>
            </w:r>
          </w:p>
        </w:tc>
        <w:tc>
          <w:tcPr>
            <w:tcW w:w="1559" w:type="dxa"/>
            <w:tcBorders>
              <w:top w:val="nil"/>
              <w:left w:val="nil"/>
              <w:bottom w:val="single" w:sz="4" w:space="0" w:color="auto"/>
              <w:right w:val="single" w:sz="4" w:space="0" w:color="auto"/>
            </w:tcBorders>
            <w:shd w:val="clear" w:color="auto" w:fill="auto"/>
            <w:vAlign w:val="center"/>
            <w:hideMark/>
          </w:tcPr>
          <w:p w14:paraId="7924AE71" w14:textId="77777777" w:rsidR="00253305" w:rsidRPr="00253305" w:rsidRDefault="00253305" w:rsidP="00253305">
            <w:pPr>
              <w:jc w:val="center"/>
              <w:rPr>
                <w:snapToGrid w:val="0"/>
              </w:rPr>
            </w:pPr>
            <w:r w:rsidRPr="00253305">
              <w:rPr>
                <w:snapToGrid w:val="0"/>
              </w:rPr>
              <w:t>-2,68</w:t>
            </w:r>
          </w:p>
        </w:tc>
      </w:tr>
      <w:tr w:rsidR="00253305" w:rsidRPr="00253305" w14:paraId="15D8FFCA" w14:textId="77777777" w:rsidTr="00754CFF">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CFBF11" w14:textId="77777777" w:rsidR="00253305" w:rsidRPr="00253305" w:rsidRDefault="00253305" w:rsidP="00253305">
            <w:pPr>
              <w:jc w:val="center"/>
              <w:rPr>
                <w:sz w:val="22"/>
                <w:szCs w:val="22"/>
              </w:rPr>
            </w:pPr>
            <w:r w:rsidRPr="00253305">
              <w:rPr>
                <w:sz w:val="22"/>
                <w:szCs w:val="22"/>
              </w:rPr>
              <w:t>6</w:t>
            </w:r>
          </w:p>
        </w:tc>
        <w:tc>
          <w:tcPr>
            <w:tcW w:w="4820" w:type="dxa"/>
            <w:tcBorders>
              <w:top w:val="nil"/>
              <w:left w:val="nil"/>
              <w:bottom w:val="single" w:sz="4" w:space="0" w:color="auto"/>
              <w:right w:val="single" w:sz="4" w:space="0" w:color="auto"/>
            </w:tcBorders>
            <w:shd w:val="clear" w:color="auto" w:fill="auto"/>
            <w:vAlign w:val="center"/>
            <w:hideMark/>
          </w:tcPr>
          <w:p w14:paraId="3EE1CCB0" w14:textId="77777777" w:rsidR="00253305" w:rsidRPr="00253305" w:rsidRDefault="00253305" w:rsidP="00253305">
            <w:pPr>
              <w:rPr>
                <w:sz w:val="22"/>
                <w:szCs w:val="22"/>
              </w:rPr>
            </w:pPr>
            <w:r w:rsidRPr="00253305">
              <w:rPr>
                <w:sz w:val="22"/>
                <w:szCs w:val="22"/>
              </w:rPr>
              <w:t>Расходы на служебные командировки</w:t>
            </w:r>
          </w:p>
        </w:tc>
        <w:tc>
          <w:tcPr>
            <w:tcW w:w="1417" w:type="dxa"/>
            <w:tcBorders>
              <w:top w:val="nil"/>
              <w:left w:val="nil"/>
              <w:bottom w:val="single" w:sz="4" w:space="0" w:color="auto"/>
              <w:right w:val="single" w:sz="4" w:space="0" w:color="auto"/>
            </w:tcBorders>
            <w:shd w:val="clear" w:color="auto" w:fill="auto"/>
            <w:vAlign w:val="center"/>
            <w:hideMark/>
          </w:tcPr>
          <w:p w14:paraId="777649C9" w14:textId="77777777" w:rsidR="00253305" w:rsidRPr="00253305" w:rsidRDefault="00253305" w:rsidP="00253305">
            <w:pPr>
              <w:jc w:val="center"/>
              <w:rPr>
                <w:snapToGrid w:val="0"/>
                <w:sz w:val="22"/>
              </w:rPr>
            </w:pPr>
            <w:r w:rsidRPr="0025330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0FF999A9" w14:textId="77777777" w:rsidR="00253305" w:rsidRPr="00253305" w:rsidRDefault="00253305" w:rsidP="00253305">
            <w:pPr>
              <w:jc w:val="center"/>
              <w:rPr>
                <w:snapToGrid w:val="0"/>
              </w:rPr>
            </w:pPr>
            <w:r w:rsidRPr="0025330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7588A2C3" w14:textId="77777777" w:rsidR="00253305" w:rsidRPr="00253305" w:rsidRDefault="00253305" w:rsidP="00253305">
            <w:pPr>
              <w:jc w:val="center"/>
              <w:rPr>
                <w:snapToGrid w:val="0"/>
              </w:rPr>
            </w:pPr>
            <w:r w:rsidRPr="00253305">
              <w:rPr>
                <w:snapToGrid w:val="0"/>
              </w:rPr>
              <w:t>0,00</w:t>
            </w:r>
          </w:p>
        </w:tc>
      </w:tr>
      <w:tr w:rsidR="00253305" w:rsidRPr="00253305" w14:paraId="4573DC54" w14:textId="77777777" w:rsidTr="00754CFF">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D9A00E" w14:textId="77777777" w:rsidR="00253305" w:rsidRPr="00253305" w:rsidRDefault="00253305" w:rsidP="00253305">
            <w:pPr>
              <w:jc w:val="center"/>
              <w:rPr>
                <w:sz w:val="22"/>
                <w:szCs w:val="22"/>
              </w:rPr>
            </w:pPr>
            <w:r w:rsidRPr="00253305">
              <w:rPr>
                <w:sz w:val="22"/>
                <w:szCs w:val="22"/>
              </w:rPr>
              <w:t>7</w:t>
            </w:r>
          </w:p>
        </w:tc>
        <w:tc>
          <w:tcPr>
            <w:tcW w:w="4820" w:type="dxa"/>
            <w:tcBorders>
              <w:top w:val="nil"/>
              <w:left w:val="nil"/>
              <w:bottom w:val="single" w:sz="4" w:space="0" w:color="auto"/>
              <w:right w:val="single" w:sz="4" w:space="0" w:color="auto"/>
            </w:tcBorders>
            <w:shd w:val="clear" w:color="auto" w:fill="auto"/>
            <w:vAlign w:val="center"/>
            <w:hideMark/>
          </w:tcPr>
          <w:p w14:paraId="77DE1159" w14:textId="77777777" w:rsidR="00253305" w:rsidRPr="00253305" w:rsidRDefault="00253305" w:rsidP="00253305">
            <w:pPr>
              <w:rPr>
                <w:sz w:val="22"/>
                <w:szCs w:val="22"/>
              </w:rPr>
            </w:pPr>
            <w:r w:rsidRPr="00253305">
              <w:rPr>
                <w:sz w:val="22"/>
                <w:szCs w:val="22"/>
              </w:rPr>
              <w:t>Расходы на обучение персонала</w:t>
            </w:r>
          </w:p>
        </w:tc>
        <w:tc>
          <w:tcPr>
            <w:tcW w:w="1417" w:type="dxa"/>
            <w:tcBorders>
              <w:top w:val="nil"/>
              <w:left w:val="nil"/>
              <w:bottom w:val="single" w:sz="4" w:space="0" w:color="auto"/>
              <w:right w:val="single" w:sz="4" w:space="0" w:color="auto"/>
            </w:tcBorders>
            <w:shd w:val="clear" w:color="auto" w:fill="auto"/>
            <w:vAlign w:val="center"/>
            <w:hideMark/>
          </w:tcPr>
          <w:p w14:paraId="1D4C827D" w14:textId="77777777" w:rsidR="00253305" w:rsidRPr="00253305" w:rsidRDefault="00253305" w:rsidP="00253305">
            <w:pPr>
              <w:jc w:val="center"/>
              <w:rPr>
                <w:snapToGrid w:val="0"/>
                <w:sz w:val="22"/>
              </w:rPr>
            </w:pPr>
            <w:r w:rsidRPr="0025330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1B36B254" w14:textId="77777777" w:rsidR="00253305" w:rsidRPr="00253305" w:rsidRDefault="00253305" w:rsidP="00253305">
            <w:pPr>
              <w:jc w:val="center"/>
              <w:rPr>
                <w:snapToGrid w:val="0"/>
              </w:rPr>
            </w:pPr>
            <w:r w:rsidRPr="0025330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1C640DD8" w14:textId="77777777" w:rsidR="00253305" w:rsidRPr="00253305" w:rsidRDefault="00253305" w:rsidP="00253305">
            <w:pPr>
              <w:jc w:val="center"/>
              <w:rPr>
                <w:snapToGrid w:val="0"/>
              </w:rPr>
            </w:pPr>
            <w:r w:rsidRPr="00253305">
              <w:rPr>
                <w:snapToGrid w:val="0"/>
              </w:rPr>
              <w:t>0,00</w:t>
            </w:r>
          </w:p>
        </w:tc>
      </w:tr>
      <w:tr w:rsidR="00253305" w:rsidRPr="00253305" w14:paraId="5B8E9DDC" w14:textId="77777777" w:rsidTr="00754CFF">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D85996" w14:textId="77777777" w:rsidR="00253305" w:rsidRPr="00253305" w:rsidRDefault="00253305" w:rsidP="00253305">
            <w:pPr>
              <w:jc w:val="center"/>
              <w:rPr>
                <w:sz w:val="22"/>
                <w:szCs w:val="22"/>
              </w:rPr>
            </w:pPr>
            <w:r w:rsidRPr="00253305">
              <w:rPr>
                <w:sz w:val="22"/>
                <w:szCs w:val="22"/>
              </w:rPr>
              <w:t>8</w:t>
            </w:r>
          </w:p>
        </w:tc>
        <w:tc>
          <w:tcPr>
            <w:tcW w:w="4820" w:type="dxa"/>
            <w:tcBorders>
              <w:top w:val="nil"/>
              <w:left w:val="nil"/>
              <w:bottom w:val="single" w:sz="4" w:space="0" w:color="auto"/>
              <w:right w:val="single" w:sz="4" w:space="0" w:color="auto"/>
            </w:tcBorders>
            <w:shd w:val="clear" w:color="auto" w:fill="auto"/>
            <w:vAlign w:val="center"/>
            <w:hideMark/>
          </w:tcPr>
          <w:p w14:paraId="6EF18583" w14:textId="77777777" w:rsidR="00253305" w:rsidRPr="00253305" w:rsidRDefault="00253305" w:rsidP="00253305">
            <w:pPr>
              <w:rPr>
                <w:sz w:val="22"/>
                <w:szCs w:val="22"/>
              </w:rPr>
            </w:pPr>
            <w:r w:rsidRPr="00253305">
              <w:rPr>
                <w:sz w:val="22"/>
                <w:szCs w:val="22"/>
              </w:rPr>
              <w:t>Лизинговый платеж</w:t>
            </w:r>
          </w:p>
        </w:tc>
        <w:tc>
          <w:tcPr>
            <w:tcW w:w="1417" w:type="dxa"/>
            <w:tcBorders>
              <w:top w:val="nil"/>
              <w:left w:val="nil"/>
              <w:bottom w:val="single" w:sz="4" w:space="0" w:color="auto"/>
              <w:right w:val="single" w:sz="4" w:space="0" w:color="auto"/>
            </w:tcBorders>
            <w:shd w:val="clear" w:color="auto" w:fill="auto"/>
            <w:vAlign w:val="center"/>
            <w:hideMark/>
          </w:tcPr>
          <w:p w14:paraId="429BF15E" w14:textId="77777777" w:rsidR="00253305" w:rsidRPr="00253305" w:rsidRDefault="00253305" w:rsidP="00253305">
            <w:pPr>
              <w:jc w:val="center"/>
              <w:rPr>
                <w:snapToGrid w:val="0"/>
                <w:sz w:val="22"/>
              </w:rPr>
            </w:pPr>
            <w:r w:rsidRPr="0025330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738789DF" w14:textId="77777777" w:rsidR="00253305" w:rsidRPr="00253305" w:rsidRDefault="00253305" w:rsidP="00253305">
            <w:pPr>
              <w:jc w:val="center"/>
              <w:rPr>
                <w:snapToGrid w:val="0"/>
              </w:rPr>
            </w:pPr>
            <w:r w:rsidRPr="0025330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31C13157" w14:textId="77777777" w:rsidR="00253305" w:rsidRPr="00253305" w:rsidRDefault="00253305" w:rsidP="00253305">
            <w:pPr>
              <w:jc w:val="center"/>
              <w:rPr>
                <w:snapToGrid w:val="0"/>
              </w:rPr>
            </w:pPr>
            <w:r w:rsidRPr="00253305">
              <w:rPr>
                <w:snapToGrid w:val="0"/>
              </w:rPr>
              <w:t>0,00</w:t>
            </w:r>
          </w:p>
        </w:tc>
      </w:tr>
      <w:tr w:rsidR="00253305" w:rsidRPr="00253305" w14:paraId="533EBD12" w14:textId="77777777" w:rsidTr="00754CFF">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4AF72A" w14:textId="77777777" w:rsidR="00253305" w:rsidRPr="00253305" w:rsidRDefault="00253305" w:rsidP="00253305">
            <w:pPr>
              <w:jc w:val="center"/>
              <w:rPr>
                <w:sz w:val="22"/>
                <w:szCs w:val="22"/>
              </w:rPr>
            </w:pPr>
            <w:r w:rsidRPr="00253305">
              <w:rPr>
                <w:sz w:val="22"/>
                <w:szCs w:val="22"/>
              </w:rPr>
              <w:t>9</w:t>
            </w:r>
          </w:p>
        </w:tc>
        <w:tc>
          <w:tcPr>
            <w:tcW w:w="4820" w:type="dxa"/>
            <w:tcBorders>
              <w:top w:val="nil"/>
              <w:left w:val="nil"/>
              <w:bottom w:val="single" w:sz="4" w:space="0" w:color="auto"/>
              <w:right w:val="single" w:sz="4" w:space="0" w:color="auto"/>
            </w:tcBorders>
            <w:shd w:val="clear" w:color="auto" w:fill="auto"/>
            <w:vAlign w:val="center"/>
            <w:hideMark/>
          </w:tcPr>
          <w:p w14:paraId="1BF8AB80" w14:textId="77777777" w:rsidR="00253305" w:rsidRPr="00253305" w:rsidRDefault="00253305" w:rsidP="00253305">
            <w:pPr>
              <w:rPr>
                <w:sz w:val="22"/>
                <w:szCs w:val="22"/>
              </w:rPr>
            </w:pPr>
            <w:r w:rsidRPr="00253305">
              <w:rPr>
                <w:sz w:val="22"/>
                <w:szCs w:val="22"/>
              </w:rPr>
              <w:t>Арендная плата</w:t>
            </w:r>
          </w:p>
        </w:tc>
        <w:tc>
          <w:tcPr>
            <w:tcW w:w="1417" w:type="dxa"/>
            <w:tcBorders>
              <w:top w:val="nil"/>
              <w:left w:val="nil"/>
              <w:bottom w:val="single" w:sz="4" w:space="0" w:color="auto"/>
              <w:right w:val="single" w:sz="4" w:space="0" w:color="auto"/>
            </w:tcBorders>
            <w:shd w:val="clear" w:color="auto" w:fill="auto"/>
            <w:vAlign w:val="center"/>
            <w:hideMark/>
          </w:tcPr>
          <w:p w14:paraId="2DD80B8B" w14:textId="77777777" w:rsidR="00253305" w:rsidRPr="00253305" w:rsidRDefault="00253305" w:rsidP="00253305">
            <w:pPr>
              <w:jc w:val="center"/>
              <w:rPr>
                <w:snapToGrid w:val="0"/>
                <w:sz w:val="22"/>
              </w:rPr>
            </w:pPr>
            <w:r w:rsidRPr="0025330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543F9642" w14:textId="77777777" w:rsidR="00253305" w:rsidRPr="00253305" w:rsidRDefault="00253305" w:rsidP="00253305">
            <w:pPr>
              <w:jc w:val="center"/>
              <w:rPr>
                <w:snapToGrid w:val="0"/>
              </w:rPr>
            </w:pPr>
            <w:r w:rsidRPr="0025330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267435C0" w14:textId="77777777" w:rsidR="00253305" w:rsidRPr="00253305" w:rsidRDefault="00253305" w:rsidP="00253305">
            <w:pPr>
              <w:jc w:val="center"/>
              <w:rPr>
                <w:snapToGrid w:val="0"/>
              </w:rPr>
            </w:pPr>
            <w:r w:rsidRPr="00253305">
              <w:rPr>
                <w:snapToGrid w:val="0"/>
              </w:rPr>
              <w:t>0,00</w:t>
            </w:r>
          </w:p>
        </w:tc>
      </w:tr>
      <w:tr w:rsidR="00253305" w:rsidRPr="00253305" w14:paraId="5E05B18F" w14:textId="77777777" w:rsidTr="00754CFF">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E84FD4" w14:textId="77777777" w:rsidR="00253305" w:rsidRPr="00253305" w:rsidRDefault="00253305" w:rsidP="00253305">
            <w:pPr>
              <w:jc w:val="center"/>
              <w:rPr>
                <w:sz w:val="22"/>
                <w:szCs w:val="22"/>
              </w:rPr>
            </w:pPr>
            <w:r w:rsidRPr="00253305">
              <w:rPr>
                <w:sz w:val="22"/>
                <w:szCs w:val="22"/>
              </w:rPr>
              <w:t>10</w:t>
            </w:r>
          </w:p>
        </w:tc>
        <w:tc>
          <w:tcPr>
            <w:tcW w:w="4820" w:type="dxa"/>
            <w:tcBorders>
              <w:top w:val="nil"/>
              <w:left w:val="nil"/>
              <w:bottom w:val="single" w:sz="4" w:space="0" w:color="auto"/>
              <w:right w:val="single" w:sz="4" w:space="0" w:color="auto"/>
            </w:tcBorders>
            <w:shd w:val="clear" w:color="auto" w:fill="auto"/>
            <w:vAlign w:val="center"/>
            <w:hideMark/>
          </w:tcPr>
          <w:p w14:paraId="734B4E41" w14:textId="77777777" w:rsidR="00253305" w:rsidRPr="00253305" w:rsidRDefault="00253305" w:rsidP="00253305">
            <w:pPr>
              <w:rPr>
                <w:sz w:val="22"/>
                <w:szCs w:val="22"/>
              </w:rPr>
            </w:pPr>
            <w:r w:rsidRPr="00253305">
              <w:rPr>
                <w:sz w:val="22"/>
                <w:szCs w:val="22"/>
              </w:rPr>
              <w:t>Другие расходы</w:t>
            </w:r>
          </w:p>
        </w:tc>
        <w:tc>
          <w:tcPr>
            <w:tcW w:w="1417" w:type="dxa"/>
            <w:tcBorders>
              <w:top w:val="nil"/>
              <w:left w:val="nil"/>
              <w:bottom w:val="single" w:sz="4" w:space="0" w:color="auto"/>
              <w:right w:val="single" w:sz="4" w:space="0" w:color="auto"/>
            </w:tcBorders>
            <w:shd w:val="clear" w:color="auto" w:fill="auto"/>
            <w:vAlign w:val="center"/>
            <w:hideMark/>
          </w:tcPr>
          <w:p w14:paraId="2B061671" w14:textId="77777777" w:rsidR="00253305" w:rsidRPr="00253305" w:rsidRDefault="00253305" w:rsidP="00253305">
            <w:pPr>
              <w:jc w:val="center"/>
              <w:rPr>
                <w:snapToGrid w:val="0"/>
                <w:sz w:val="22"/>
              </w:rPr>
            </w:pPr>
            <w:r w:rsidRPr="0025330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2397A639" w14:textId="77777777" w:rsidR="00253305" w:rsidRPr="00253305" w:rsidRDefault="00253305" w:rsidP="00253305">
            <w:pPr>
              <w:jc w:val="center"/>
              <w:rPr>
                <w:snapToGrid w:val="0"/>
              </w:rPr>
            </w:pPr>
            <w:r w:rsidRPr="0025330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0BD0A2E4" w14:textId="77777777" w:rsidR="00253305" w:rsidRPr="00253305" w:rsidRDefault="00253305" w:rsidP="00253305">
            <w:pPr>
              <w:jc w:val="center"/>
              <w:rPr>
                <w:snapToGrid w:val="0"/>
              </w:rPr>
            </w:pPr>
            <w:r w:rsidRPr="00253305">
              <w:rPr>
                <w:snapToGrid w:val="0"/>
              </w:rPr>
              <w:t>0,00</w:t>
            </w:r>
          </w:p>
        </w:tc>
      </w:tr>
      <w:tr w:rsidR="00253305" w:rsidRPr="00253305" w14:paraId="235BD9F7" w14:textId="77777777" w:rsidTr="00754CFF">
        <w:trPr>
          <w:trHeight w:val="35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79A5A6" w14:textId="77777777" w:rsidR="00253305" w:rsidRPr="00253305" w:rsidRDefault="00253305" w:rsidP="00253305">
            <w:pPr>
              <w:jc w:val="center"/>
              <w:rPr>
                <w:sz w:val="22"/>
                <w:szCs w:val="22"/>
              </w:rPr>
            </w:pPr>
            <w:r w:rsidRPr="00253305">
              <w:rPr>
                <w:sz w:val="22"/>
                <w:szCs w:val="22"/>
              </w:rPr>
              <w:t> </w:t>
            </w:r>
          </w:p>
        </w:tc>
        <w:tc>
          <w:tcPr>
            <w:tcW w:w="4820" w:type="dxa"/>
            <w:tcBorders>
              <w:top w:val="nil"/>
              <w:left w:val="nil"/>
              <w:bottom w:val="single" w:sz="4" w:space="0" w:color="auto"/>
              <w:right w:val="single" w:sz="4" w:space="0" w:color="auto"/>
            </w:tcBorders>
            <w:shd w:val="clear" w:color="auto" w:fill="auto"/>
            <w:vAlign w:val="center"/>
            <w:hideMark/>
          </w:tcPr>
          <w:p w14:paraId="24D49DF5" w14:textId="77777777" w:rsidR="00253305" w:rsidRPr="00253305" w:rsidRDefault="00253305" w:rsidP="00253305">
            <w:pPr>
              <w:rPr>
                <w:sz w:val="22"/>
                <w:szCs w:val="22"/>
              </w:rPr>
            </w:pPr>
            <w:r w:rsidRPr="00253305">
              <w:rPr>
                <w:sz w:val="22"/>
                <w:szCs w:val="22"/>
              </w:rPr>
              <w:t>ИТОГО операционных расходов</w:t>
            </w:r>
          </w:p>
        </w:tc>
        <w:tc>
          <w:tcPr>
            <w:tcW w:w="1417" w:type="dxa"/>
            <w:tcBorders>
              <w:top w:val="nil"/>
              <w:left w:val="nil"/>
              <w:bottom w:val="single" w:sz="4" w:space="0" w:color="auto"/>
              <w:right w:val="single" w:sz="4" w:space="0" w:color="auto"/>
            </w:tcBorders>
            <w:shd w:val="clear" w:color="auto" w:fill="auto"/>
            <w:vAlign w:val="center"/>
            <w:hideMark/>
          </w:tcPr>
          <w:p w14:paraId="0BBC92E1" w14:textId="77777777" w:rsidR="00253305" w:rsidRPr="00253305" w:rsidRDefault="00253305" w:rsidP="00253305">
            <w:pPr>
              <w:jc w:val="center"/>
              <w:rPr>
                <w:bCs/>
                <w:snapToGrid w:val="0"/>
                <w:sz w:val="22"/>
              </w:rPr>
            </w:pPr>
            <w:r w:rsidRPr="00253305">
              <w:rPr>
                <w:bCs/>
                <w:snapToGrid w:val="0"/>
                <w:sz w:val="22"/>
              </w:rPr>
              <w:t>890,00</w:t>
            </w:r>
          </w:p>
        </w:tc>
        <w:tc>
          <w:tcPr>
            <w:tcW w:w="1418" w:type="dxa"/>
            <w:tcBorders>
              <w:top w:val="nil"/>
              <w:left w:val="nil"/>
              <w:bottom w:val="single" w:sz="4" w:space="0" w:color="auto"/>
              <w:right w:val="single" w:sz="4" w:space="0" w:color="auto"/>
            </w:tcBorders>
            <w:shd w:val="clear" w:color="auto" w:fill="auto"/>
            <w:vAlign w:val="center"/>
            <w:hideMark/>
          </w:tcPr>
          <w:p w14:paraId="5C5B712B" w14:textId="77777777" w:rsidR="00253305" w:rsidRPr="00253305" w:rsidRDefault="00253305" w:rsidP="00253305">
            <w:pPr>
              <w:jc w:val="center"/>
              <w:rPr>
                <w:bCs/>
                <w:snapToGrid w:val="0"/>
              </w:rPr>
            </w:pPr>
            <w:r w:rsidRPr="00253305">
              <w:rPr>
                <w:bCs/>
                <w:snapToGrid w:val="0"/>
              </w:rPr>
              <w:t>723,03</w:t>
            </w:r>
          </w:p>
        </w:tc>
        <w:tc>
          <w:tcPr>
            <w:tcW w:w="1559" w:type="dxa"/>
            <w:tcBorders>
              <w:top w:val="nil"/>
              <w:left w:val="nil"/>
              <w:bottom w:val="single" w:sz="4" w:space="0" w:color="auto"/>
              <w:right w:val="single" w:sz="4" w:space="0" w:color="auto"/>
            </w:tcBorders>
            <w:shd w:val="clear" w:color="auto" w:fill="auto"/>
            <w:vAlign w:val="center"/>
            <w:hideMark/>
          </w:tcPr>
          <w:p w14:paraId="3B1157A3" w14:textId="77777777" w:rsidR="00253305" w:rsidRPr="00253305" w:rsidRDefault="00253305" w:rsidP="00253305">
            <w:pPr>
              <w:jc w:val="center"/>
              <w:rPr>
                <w:bCs/>
                <w:snapToGrid w:val="0"/>
              </w:rPr>
            </w:pPr>
            <w:r w:rsidRPr="00253305">
              <w:rPr>
                <w:bCs/>
                <w:snapToGrid w:val="0"/>
              </w:rPr>
              <w:t>-177,90</w:t>
            </w:r>
          </w:p>
        </w:tc>
      </w:tr>
    </w:tbl>
    <w:p w14:paraId="15C592BA" w14:textId="77777777" w:rsidR="00253305" w:rsidRPr="00253305" w:rsidRDefault="00253305" w:rsidP="00253305">
      <w:pPr>
        <w:tabs>
          <w:tab w:val="left" w:pos="1890"/>
        </w:tabs>
        <w:spacing w:line="360" w:lineRule="auto"/>
        <w:ind w:firstLine="720"/>
        <w:jc w:val="center"/>
        <w:rPr>
          <w:b/>
          <w:snapToGrid w:val="0"/>
          <w:sz w:val="28"/>
          <w:szCs w:val="28"/>
        </w:rPr>
      </w:pPr>
    </w:p>
    <w:p w14:paraId="579AB3AC" w14:textId="77777777" w:rsidR="00253305" w:rsidRPr="00253305" w:rsidRDefault="00253305" w:rsidP="00253305">
      <w:pPr>
        <w:keepNext/>
        <w:keepLines/>
        <w:jc w:val="center"/>
        <w:outlineLvl w:val="1"/>
        <w:rPr>
          <w:rFonts w:eastAsia="Calibri"/>
          <w:b/>
          <w:sz w:val="28"/>
          <w:szCs w:val="28"/>
          <w:lang w:eastAsia="en-US"/>
        </w:rPr>
      </w:pPr>
      <w:bookmarkStart w:id="88" w:name="_Toc24731912"/>
      <w:bookmarkStart w:id="89" w:name="_Toc109125249"/>
      <w:r w:rsidRPr="00253305">
        <w:rPr>
          <w:rFonts w:eastAsia="Calibri"/>
          <w:b/>
          <w:sz w:val="28"/>
          <w:szCs w:val="28"/>
          <w:lang w:eastAsia="en-US"/>
        </w:rPr>
        <w:t>5.3. Расчет неподконтрольных расходов на очередной год долгосрочного периода регулирования</w:t>
      </w:r>
      <w:bookmarkEnd w:id="88"/>
      <w:bookmarkEnd w:id="89"/>
    </w:p>
    <w:p w14:paraId="64EBBFF9" w14:textId="77777777" w:rsidR="00253305" w:rsidRPr="00253305" w:rsidRDefault="00253305" w:rsidP="00253305">
      <w:pPr>
        <w:rPr>
          <w:snapToGrid w:val="0"/>
          <w:sz w:val="28"/>
          <w:szCs w:val="28"/>
          <w:lang w:eastAsia="en-US"/>
        </w:rPr>
      </w:pPr>
    </w:p>
    <w:p w14:paraId="4330A247" w14:textId="77777777" w:rsidR="00253305" w:rsidRPr="00253305" w:rsidRDefault="00253305" w:rsidP="00253305">
      <w:pPr>
        <w:keepNext/>
        <w:tabs>
          <w:tab w:val="left" w:pos="709"/>
        </w:tabs>
        <w:spacing w:after="240"/>
        <w:jc w:val="center"/>
        <w:outlineLvl w:val="2"/>
        <w:rPr>
          <w:rFonts w:eastAsia="Calibri" w:cs="Arial"/>
          <w:bCs/>
          <w:i/>
          <w:snapToGrid w:val="0"/>
          <w:sz w:val="28"/>
          <w:szCs w:val="26"/>
          <w:lang w:eastAsia="en-US"/>
        </w:rPr>
      </w:pPr>
      <w:bookmarkStart w:id="90" w:name="_Toc109125250"/>
      <w:bookmarkStart w:id="91" w:name="_Toc24731914"/>
      <w:r w:rsidRPr="00253305">
        <w:rPr>
          <w:rFonts w:eastAsia="Calibri" w:cs="Arial"/>
          <w:bCs/>
          <w:i/>
          <w:snapToGrid w:val="0"/>
          <w:sz w:val="28"/>
          <w:szCs w:val="26"/>
          <w:lang w:eastAsia="en-US"/>
        </w:rPr>
        <w:t>Арендная плата</w:t>
      </w:r>
      <w:bookmarkEnd w:id="90"/>
    </w:p>
    <w:p w14:paraId="3BCE4A12" w14:textId="77777777" w:rsidR="00253305" w:rsidRPr="00253305" w:rsidRDefault="00253305" w:rsidP="00253305">
      <w:pPr>
        <w:ind w:firstLine="709"/>
        <w:jc w:val="both"/>
        <w:rPr>
          <w:snapToGrid w:val="0"/>
          <w:sz w:val="28"/>
          <w:szCs w:val="28"/>
        </w:rPr>
      </w:pPr>
      <w:r w:rsidRPr="00253305">
        <w:rPr>
          <w:snapToGrid w:val="0"/>
          <w:sz w:val="28"/>
          <w:szCs w:val="28"/>
        </w:rPr>
        <w:t>По данной статье предприятием планируются расходы в размере 311,50 тыс. руб.</w:t>
      </w:r>
    </w:p>
    <w:p w14:paraId="73FC6AEE" w14:textId="77777777" w:rsidR="00253305" w:rsidRPr="00253305" w:rsidRDefault="00253305" w:rsidP="00253305">
      <w:pPr>
        <w:ind w:firstLine="709"/>
        <w:jc w:val="both"/>
        <w:rPr>
          <w:snapToGrid w:val="0"/>
          <w:sz w:val="28"/>
          <w:szCs w:val="28"/>
        </w:rPr>
      </w:pPr>
      <w:r w:rsidRPr="00253305">
        <w:rPr>
          <w:snapToGrid w:val="0"/>
          <w:sz w:val="28"/>
          <w:szCs w:val="28"/>
        </w:rPr>
        <w:t>Экспертами был произведен анализ экономической обоснованности затрат предприятия по данной статье, в соответствии с п. 45 и п. 65 Основ ценообразования. Для этого были рассмотрены и проанализированы следующие представленные материалы:</w:t>
      </w:r>
    </w:p>
    <w:p w14:paraId="359F16DC" w14:textId="77777777" w:rsidR="00253305" w:rsidRPr="00253305" w:rsidRDefault="00253305" w:rsidP="00253305">
      <w:pPr>
        <w:ind w:firstLine="709"/>
        <w:jc w:val="both"/>
        <w:rPr>
          <w:snapToGrid w:val="0"/>
          <w:sz w:val="28"/>
          <w:szCs w:val="28"/>
        </w:rPr>
      </w:pPr>
      <w:r w:rsidRPr="00253305">
        <w:rPr>
          <w:snapToGrid w:val="0"/>
          <w:sz w:val="28"/>
          <w:szCs w:val="28"/>
        </w:rPr>
        <w:t xml:space="preserve">Договор аренды недвижимого имущества № СН_17/0009 от 01.08.2017 с ООО «Племенная птицефабрика «Снежинская». Срок действия договора по 30.06.2018. Арендная плата 12 тыс. руб. </w:t>
      </w:r>
    </w:p>
    <w:p w14:paraId="333CCD11" w14:textId="77777777" w:rsidR="00253305" w:rsidRPr="00253305" w:rsidRDefault="00253305" w:rsidP="00253305">
      <w:pPr>
        <w:ind w:firstLine="709"/>
        <w:jc w:val="both"/>
        <w:rPr>
          <w:snapToGrid w:val="0"/>
          <w:sz w:val="28"/>
          <w:szCs w:val="28"/>
        </w:rPr>
      </w:pPr>
      <w:r w:rsidRPr="00253305">
        <w:rPr>
          <w:snapToGrid w:val="0"/>
          <w:sz w:val="28"/>
          <w:szCs w:val="28"/>
        </w:rPr>
        <w:t xml:space="preserve">Дополнительное соглашение № 2 от 30.04.2019 к договору № СН_17/0009 от 01.08.2017. Срок действия договора до 30.03.2020 с </w:t>
      </w:r>
      <w:proofErr w:type="spellStart"/>
      <w:r w:rsidRPr="00253305">
        <w:rPr>
          <w:snapToGrid w:val="0"/>
          <w:sz w:val="28"/>
          <w:szCs w:val="28"/>
        </w:rPr>
        <w:t>автопролонгацией</w:t>
      </w:r>
      <w:proofErr w:type="spellEnd"/>
      <w:r w:rsidRPr="00253305">
        <w:rPr>
          <w:snapToGrid w:val="0"/>
          <w:sz w:val="28"/>
          <w:szCs w:val="28"/>
        </w:rPr>
        <w:t>. Арендная плата 24 тыс. руб. (с НДС).</w:t>
      </w:r>
    </w:p>
    <w:p w14:paraId="3E93C22B" w14:textId="77777777" w:rsidR="00253305" w:rsidRPr="00253305" w:rsidRDefault="00253305" w:rsidP="00253305">
      <w:pPr>
        <w:ind w:firstLine="709"/>
        <w:jc w:val="both"/>
        <w:rPr>
          <w:snapToGrid w:val="0"/>
          <w:sz w:val="28"/>
          <w:szCs w:val="28"/>
        </w:rPr>
      </w:pPr>
      <w:r w:rsidRPr="00253305">
        <w:rPr>
          <w:snapToGrid w:val="0"/>
          <w:sz w:val="28"/>
          <w:szCs w:val="28"/>
        </w:rPr>
        <w:t>Счета-фактуры за 2023 год (дополнительные материалы дела).</w:t>
      </w:r>
    </w:p>
    <w:p w14:paraId="458CBFEA" w14:textId="77777777" w:rsidR="00253305" w:rsidRPr="00253305" w:rsidRDefault="00253305" w:rsidP="00253305">
      <w:pPr>
        <w:ind w:firstLine="709"/>
        <w:jc w:val="both"/>
        <w:rPr>
          <w:snapToGrid w:val="0"/>
          <w:sz w:val="28"/>
          <w:szCs w:val="28"/>
        </w:rPr>
      </w:pPr>
      <w:r w:rsidRPr="00253305">
        <w:rPr>
          <w:snapToGrid w:val="0"/>
          <w:sz w:val="28"/>
          <w:szCs w:val="28"/>
        </w:rPr>
        <w:t xml:space="preserve">Согласно п. 45 Основ ценообразования,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w:t>
      </w:r>
    </w:p>
    <w:p w14:paraId="43AB5B1C" w14:textId="77777777" w:rsidR="00253305" w:rsidRPr="00253305" w:rsidRDefault="00253305" w:rsidP="00253305">
      <w:pPr>
        <w:ind w:firstLine="709"/>
        <w:jc w:val="both"/>
        <w:rPr>
          <w:snapToGrid w:val="0"/>
          <w:sz w:val="28"/>
          <w:szCs w:val="28"/>
        </w:rPr>
      </w:pPr>
      <w:r w:rsidRPr="00253305">
        <w:rPr>
          <w:snapToGrid w:val="0"/>
          <w:sz w:val="28"/>
          <w:szCs w:val="28"/>
        </w:rPr>
        <w:t>Проанализировав представленные предприятием документы, эксперты пришли к выводу, что нет достаточных оснований для включения данных затрат в необходимую валовую выручку предприятия на планируемый период. В связи с чем, расходы в размере 311,50 тыс. руб., не подтвержденные предприятием документально, подлежат исключению из НВВ на 2025 год, как экономически необоснованные.</w:t>
      </w:r>
    </w:p>
    <w:p w14:paraId="1FD3189E" w14:textId="77777777" w:rsidR="00253305" w:rsidRPr="00253305" w:rsidRDefault="00253305" w:rsidP="00253305">
      <w:pPr>
        <w:tabs>
          <w:tab w:val="left" w:pos="1890"/>
        </w:tabs>
        <w:ind w:firstLine="709"/>
        <w:jc w:val="both"/>
        <w:rPr>
          <w:snapToGrid w:val="0"/>
          <w:sz w:val="28"/>
          <w:szCs w:val="28"/>
        </w:rPr>
      </w:pPr>
      <w:r w:rsidRPr="00253305">
        <w:rPr>
          <w:snapToGrid w:val="0"/>
          <w:sz w:val="28"/>
          <w:szCs w:val="28"/>
        </w:rPr>
        <w:t>Корректировка предложения предприятия в сторону снижения составила 311,50 тыс. руб.</w:t>
      </w:r>
    </w:p>
    <w:p w14:paraId="006417E8" w14:textId="77777777" w:rsidR="00253305" w:rsidRPr="00253305" w:rsidRDefault="00253305" w:rsidP="00253305">
      <w:pPr>
        <w:rPr>
          <w:snapToGrid w:val="0"/>
          <w:sz w:val="28"/>
          <w:szCs w:val="28"/>
          <w:highlight w:val="yellow"/>
        </w:rPr>
      </w:pPr>
    </w:p>
    <w:p w14:paraId="1AF5BCBB" w14:textId="77777777" w:rsidR="00253305" w:rsidRPr="00253305" w:rsidRDefault="00253305" w:rsidP="00253305">
      <w:pPr>
        <w:keepNext/>
        <w:tabs>
          <w:tab w:val="left" w:pos="709"/>
        </w:tabs>
        <w:spacing w:after="240"/>
        <w:jc w:val="center"/>
        <w:outlineLvl w:val="2"/>
        <w:rPr>
          <w:rFonts w:eastAsia="Calibri" w:cs="Arial"/>
          <w:bCs/>
          <w:i/>
          <w:snapToGrid w:val="0"/>
          <w:sz w:val="28"/>
          <w:szCs w:val="26"/>
          <w:lang w:eastAsia="en-US"/>
        </w:rPr>
      </w:pPr>
      <w:bookmarkStart w:id="92" w:name="_Toc109125251"/>
      <w:r w:rsidRPr="00253305">
        <w:rPr>
          <w:rFonts w:eastAsia="Calibri" w:cs="Arial"/>
          <w:bCs/>
          <w:i/>
          <w:snapToGrid w:val="0"/>
          <w:sz w:val="28"/>
          <w:szCs w:val="26"/>
          <w:lang w:eastAsia="en-US"/>
        </w:rPr>
        <w:t>Расходы на обязательное страхование</w:t>
      </w:r>
      <w:bookmarkEnd w:id="91"/>
      <w:bookmarkEnd w:id="92"/>
    </w:p>
    <w:p w14:paraId="6056142C" w14:textId="77777777" w:rsidR="00253305" w:rsidRPr="00253305" w:rsidRDefault="00253305" w:rsidP="00253305">
      <w:pPr>
        <w:ind w:firstLine="709"/>
        <w:jc w:val="both"/>
        <w:rPr>
          <w:snapToGrid w:val="0"/>
          <w:sz w:val="28"/>
          <w:szCs w:val="28"/>
        </w:rPr>
      </w:pPr>
      <w:r w:rsidRPr="00253305">
        <w:rPr>
          <w:snapToGrid w:val="0"/>
          <w:sz w:val="28"/>
          <w:szCs w:val="28"/>
        </w:rPr>
        <w:t>По данной статье предприятием планируются на 2025 год расходы в размере 7,35 тыс. руб.</w:t>
      </w:r>
    </w:p>
    <w:p w14:paraId="6150B3B9" w14:textId="77777777" w:rsidR="00253305" w:rsidRPr="00253305" w:rsidRDefault="00253305" w:rsidP="00253305">
      <w:pPr>
        <w:tabs>
          <w:tab w:val="left" w:pos="1890"/>
        </w:tabs>
        <w:ind w:firstLine="709"/>
        <w:jc w:val="both"/>
        <w:rPr>
          <w:snapToGrid w:val="0"/>
          <w:sz w:val="28"/>
          <w:szCs w:val="28"/>
        </w:rPr>
      </w:pPr>
      <w:r w:rsidRPr="00253305">
        <w:rPr>
          <w:snapToGrid w:val="0"/>
          <w:sz w:val="28"/>
          <w:szCs w:val="28"/>
        </w:rPr>
        <w:t>Согласно п. 7 статьи 346.5 НК РФ расходы на обязательное и добровольное страхование учитываются в составе расходов при определении объекта налогообложения по единому сельскохозяйственному налогу.</w:t>
      </w:r>
    </w:p>
    <w:p w14:paraId="700BB4F1" w14:textId="77777777" w:rsidR="00253305" w:rsidRPr="00253305" w:rsidRDefault="00253305" w:rsidP="00253305">
      <w:pPr>
        <w:tabs>
          <w:tab w:val="left" w:pos="1890"/>
        </w:tabs>
        <w:ind w:firstLine="709"/>
        <w:jc w:val="both"/>
        <w:rPr>
          <w:snapToGrid w:val="0"/>
          <w:sz w:val="28"/>
          <w:szCs w:val="28"/>
        </w:rPr>
      </w:pPr>
      <w:r w:rsidRPr="00253305">
        <w:rPr>
          <w:snapToGrid w:val="0"/>
          <w:sz w:val="28"/>
          <w:szCs w:val="28"/>
        </w:rPr>
        <w:t xml:space="preserve">Согласно </w:t>
      </w:r>
      <w:proofErr w:type="spellStart"/>
      <w:r w:rsidRPr="00253305">
        <w:rPr>
          <w:snapToGrid w:val="0"/>
          <w:sz w:val="28"/>
          <w:szCs w:val="28"/>
        </w:rPr>
        <w:t>пп</w:t>
      </w:r>
      <w:proofErr w:type="spellEnd"/>
      <w:r w:rsidRPr="00253305">
        <w:rPr>
          <w:snapToGrid w:val="0"/>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0C29819B" w14:textId="77777777" w:rsidR="00253305" w:rsidRPr="00253305" w:rsidRDefault="00253305" w:rsidP="00253305">
      <w:pPr>
        <w:ind w:firstLine="709"/>
        <w:jc w:val="both"/>
        <w:rPr>
          <w:snapToGrid w:val="0"/>
          <w:sz w:val="28"/>
          <w:szCs w:val="28"/>
        </w:rPr>
      </w:pPr>
      <w:r w:rsidRPr="00253305">
        <w:rPr>
          <w:snapToGrid w:val="0"/>
          <w:sz w:val="28"/>
          <w:szCs w:val="28"/>
        </w:rPr>
        <w:t>В качестве обосновывающих документов ООО «</w:t>
      </w:r>
      <w:proofErr w:type="spellStart"/>
      <w:r w:rsidRPr="00253305">
        <w:rPr>
          <w:snapToGrid w:val="0"/>
          <w:sz w:val="28"/>
          <w:szCs w:val="28"/>
        </w:rPr>
        <w:t>Боровково</w:t>
      </w:r>
      <w:proofErr w:type="spellEnd"/>
      <w:r w:rsidRPr="00253305">
        <w:rPr>
          <w:snapToGrid w:val="0"/>
          <w:sz w:val="28"/>
          <w:szCs w:val="28"/>
        </w:rPr>
        <w:t>» представило:</w:t>
      </w:r>
    </w:p>
    <w:p w14:paraId="2F5DDB1F" w14:textId="77777777" w:rsidR="00253305" w:rsidRPr="00253305" w:rsidRDefault="00253305" w:rsidP="00253305">
      <w:pPr>
        <w:ind w:firstLine="709"/>
        <w:jc w:val="both"/>
        <w:rPr>
          <w:snapToGrid w:val="0"/>
          <w:sz w:val="28"/>
          <w:szCs w:val="28"/>
        </w:rPr>
      </w:pPr>
      <w:r w:rsidRPr="00253305">
        <w:rPr>
          <w:snapToGrid w:val="0"/>
          <w:sz w:val="28"/>
          <w:szCs w:val="28"/>
        </w:rPr>
        <w:lastRenderedPageBreak/>
        <w:t xml:space="preserve">Свидетельство о регистрации в государственном реестре опасных производственных объектов Федеральной службы по экологическому, технологическому и атомному надзору А68-02742-0005 и карта учета опасного производственного объекта в государственном реестре опасных производственный объектов. </w:t>
      </w:r>
    </w:p>
    <w:p w14:paraId="3EABF680" w14:textId="77777777" w:rsidR="00253305" w:rsidRPr="00253305" w:rsidRDefault="00253305" w:rsidP="00253305">
      <w:pPr>
        <w:ind w:firstLine="709"/>
        <w:jc w:val="both"/>
        <w:rPr>
          <w:snapToGrid w:val="0"/>
          <w:sz w:val="28"/>
          <w:szCs w:val="28"/>
        </w:rPr>
      </w:pPr>
      <w:r w:rsidRPr="00253305">
        <w:rPr>
          <w:snapToGrid w:val="0"/>
          <w:sz w:val="28"/>
          <w:szCs w:val="28"/>
        </w:rPr>
        <w:t xml:space="preserve">Страховые полисы обязательного страхования гражданской ответственности владельца опасного объекта за причинение вреда в результате аварии на опасном объекте серия 111 № VSKX12275280984000, срок действия договора обязательного страхования с 15.08.2022 по 14.08.2023, серия 111 № VSKX12316860419000, срок действия договора обязательного страхования с 15.08.2023 по 14.08.2024. Объектом страхования является участок трубопроводов теплосети. </w:t>
      </w:r>
    </w:p>
    <w:p w14:paraId="661C55DA" w14:textId="77777777" w:rsidR="00253305" w:rsidRPr="00253305" w:rsidRDefault="00253305" w:rsidP="00253305">
      <w:pPr>
        <w:ind w:firstLine="709"/>
        <w:jc w:val="both"/>
        <w:rPr>
          <w:snapToGrid w:val="0"/>
          <w:sz w:val="28"/>
          <w:szCs w:val="28"/>
        </w:rPr>
      </w:pPr>
      <w:r w:rsidRPr="00253305">
        <w:rPr>
          <w:snapToGrid w:val="0"/>
          <w:sz w:val="28"/>
          <w:szCs w:val="28"/>
        </w:rPr>
        <w:t xml:space="preserve">Предприятием был представлен полис серия 111 № VSKX12453717421000 (дополнительные материалы тарифного дела), срок действия договора обязательного страхования с 15.08.2024 по 14.08.2025. Согласно представленному полису, фактические затраты предприятия по страхованию опасного объекта – участка трубопроводной теплосети на плановый период составят 6,12 тыс. руб. в год. Эксперты предлагают включить в НВВ на 2025 год расходы на обязательное страхование в размере 6,12 тыс. руб., как экономически обоснованные. </w:t>
      </w:r>
    </w:p>
    <w:p w14:paraId="681685BA" w14:textId="77777777" w:rsidR="00253305" w:rsidRPr="00253305" w:rsidRDefault="00253305" w:rsidP="00253305">
      <w:pPr>
        <w:ind w:firstLine="709"/>
        <w:jc w:val="both"/>
        <w:rPr>
          <w:snapToGrid w:val="0"/>
          <w:sz w:val="28"/>
          <w:szCs w:val="28"/>
        </w:rPr>
      </w:pPr>
      <w:r w:rsidRPr="00253305">
        <w:rPr>
          <w:snapToGrid w:val="0"/>
          <w:sz w:val="28"/>
          <w:szCs w:val="28"/>
        </w:rPr>
        <w:t>Корректировка предложения предприятия в сторону снижения составила 1,23 тыс. руб.</w:t>
      </w:r>
    </w:p>
    <w:p w14:paraId="4315223D" w14:textId="77777777" w:rsidR="00253305" w:rsidRPr="00253305" w:rsidRDefault="00253305" w:rsidP="00253305">
      <w:pPr>
        <w:widowControl w:val="0"/>
        <w:spacing w:line="360" w:lineRule="auto"/>
        <w:ind w:firstLine="709"/>
        <w:jc w:val="both"/>
        <w:rPr>
          <w:snapToGrid w:val="0"/>
          <w:sz w:val="28"/>
          <w:szCs w:val="28"/>
          <w:highlight w:val="yellow"/>
        </w:rPr>
      </w:pPr>
    </w:p>
    <w:p w14:paraId="1CCF46B1" w14:textId="77777777" w:rsidR="00253305" w:rsidRPr="00253305" w:rsidRDefault="00253305" w:rsidP="00253305">
      <w:pPr>
        <w:keepNext/>
        <w:tabs>
          <w:tab w:val="left" w:pos="709"/>
        </w:tabs>
        <w:spacing w:after="240"/>
        <w:jc w:val="center"/>
        <w:outlineLvl w:val="2"/>
        <w:rPr>
          <w:rFonts w:eastAsia="Calibri" w:cs="Arial"/>
          <w:bCs/>
          <w:i/>
          <w:snapToGrid w:val="0"/>
          <w:sz w:val="28"/>
          <w:szCs w:val="26"/>
          <w:lang w:eastAsia="en-US"/>
        </w:rPr>
      </w:pPr>
      <w:bookmarkStart w:id="93" w:name="_Toc24731917"/>
      <w:bookmarkStart w:id="94" w:name="_Toc109125252"/>
      <w:r w:rsidRPr="00253305">
        <w:rPr>
          <w:rFonts w:eastAsia="Calibri" w:cs="Arial"/>
          <w:bCs/>
          <w:i/>
          <w:snapToGrid w:val="0"/>
          <w:sz w:val="28"/>
          <w:szCs w:val="26"/>
          <w:lang w:eastAsia="en-US"/>
        </w:rPr>
        <w:t>Отчисления на социальные нужды</w:t>
      </w:r>
      <w:bookmarkEnd w:id="93"/>
      <w:bookmarkEnd w:id="94"/>
    </w:p>
    <w:p w14:paraId="56D7C78C" w14:textId="77777777" w:rsidR="00253305" w:rsidRPr="00253305" w:rsidRDefault="00253305" w:rsidP="00253305">
      <w:pPr>
        <w:ind w:firstLine="709"/>
        <w:jc w:val="both"/>
        <w:rPr>
          <w:snapToGrid w:val="0"/>
          <w:sz w:val="28"/>
          <w:szCs w:val="28"/>
        </w:rPr>
      </w:pPr>
      <w:r w:rsidRPr="00253305">
        <w:rPr>
          <w:snapToGrid w:val="0"/>
          <w:sz w:val="28"/>
          <w:szCs w:val="28"/>
        </w:rPr>
        <w:t>В расходы по статье «Отчисления на социальные нужды» включаются:</w:t>
      </w:r>
    </w:p>
    <w:p w14:paraId="2F0F1822" w14:textId="77777777" w:rsidR="00253305" w:rsidRPr="00253305" w:rsidRDefault="00253305" w:rsidP="00253305">
      <w:pPr>
        <w:tabs>
          <w:tab w:val="left" w:pos="1890"/>
        </w:tabs>
        <w:ind w:firstLine="709"/>
        <w:jc w:val="both"/>
        <w:rPr>
          <w:snapToGrid w:val="0"/>
          <w:sz w:val="28"/>
          <w:szCs w:val="28"/>
        </w:rPr>
      </w:pPr>
      <w:r w:rsidRPr="00253305">
        <w:rPr>
          <w:snapToGrid w:val="0"/>
          <w:sz w:val="28"/>
          <w:szCs w:val="28"/>
        </w:rPr>
        <w:t xml:space="preserve">- сумма страховых взносов согласно главе 34 Налогового Кодекса Российской Федерации, введенной в соответствии с Федеральным законом от 03.07.2016 № 243-ФЗ (ред. от 28.12.2022)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Федеральным законом от 14.07.2022 № 263-ФЗ с 01.01.2023 внесены изменения в правила расчета и уплаты взносов, состав отчетности и порядок ее сдачи, а также условия назначения пособий. </w:t>
      </w:r>
    </w:p>
    <w:p w14:paraId="711D94C2" w14:textId="77777777" w:rsidR="00253305" w:rsidRPr="00253305" w:rsidRDefault="00253305" w:rsidP="00253305">
      <w:pPr>
        <w:tabs>
          <w:tab w:val="left" w:pos="1890"/>
        </w:tabs>
        <w:ind w:firstLine="709"/>
        <w:jc w:val="both"/>
        <w:rPr>
          <w:sz w:val="28"/>
          <w:szCs w:val="28"/>
        </w:rPr>
      </w:pPr>
      <w:r w:rsidRPr="00253305">
        <w:rPr>
          <w:sz w:val="28"/>
          <w:szCs w:val="28"/>
        </w:rPr>
        <w:t>Начиная с 2023 года ст. 425 Налогового Кодекса РФ дополнена п. 3, согласно которому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(единый тариф страховых взносов), в пределах установленной единой предельной величины базы для исчисления страховых взносов в размере 30 %;</w:t>
      </w:r>
    </w:p>
    <w:p w14:paraId="16E0D076" w14:textId="77777777" w:rsidR="00253305" w:rsidRPr="00253305" w:rsidRDefault="00253305" w:rsidP="00253305">
      <w:pPr>
        <w:ind w:firstLine="709"/>
        <w:jc w:val="both"/>
        <w:rPr>
          <w:snapToGrid w:val="0"/>
          <w:sz w:val="28"/>
          <w:szCs w:val="28"/>
        </w:rPr>
      </w:pPr>
      <w:r w:rsidRPr="00253305">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49AA0D9E" w14:textId="289A6C53" w:rsidR="00253305" w:rsidRPr="00253305" w:rsidRDefault="00253305" w:rsidP="00253305">
      <w:pPr>
        <w:ind w:firstLine="709"/>
        <w:jc w:val="both"/>
        <w:rPr>
          <w:snapToGrid w:val="0"/>
          <w:sz w:val="28"/>
          <w:szCs w:val="28"/>
        </w:rPr>
      </w:pPr>
      <w:r w:rsidRPr="00253305">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w:t>
      </w:r>
      <w:r w:rsidRPr="00253305">
        <w:rPr>
          <w:snapToGrid w:val="0"/>
          <w:sz w:val="28"/>
          <w:szCs w:val="28"/>
        </w:rPr>
        <w:lastRenderedPageBreak/>
        <w:t>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14:paraId="1BD93C92" w14:textId="77777777" w:rsidR="00253305" w:rsidRPr="00253305" w:rsidRDefault="00253305" w:rsidP="00253305">
      <w:pPr>
        <w:ind w:firstLine="709"/>
        <w:jc w:val="both"/>
        <w:rPr>
          <w:snapToGrid w:val="0"/>
          <w:sz w:val="28"/>
          <w:szCs w:val="28"/>
        </w:rPr>
      </w:pPr>
      <w:r w:rsidRPr="00253305">
        <w:rPr>
          <w:snapToGrid w:val="0"/>
          <w:sz w:val="28"/>
          <w:szCs w:val="28"/>
        </w:rPr>
        <w:t xml:space="preserve">По данной статье предприятием планируются расходы в размере 192,90 тыс. руб. </w:t>
      </w:r>
    </w:p>
    <w:p w14:paraId="77F55C2A" w14:textId="77777777" w:rsidR="00253305" w:rsidRPr="00253305" w:rsidRDefault="00253305" w:rsidP="00253305">
      <w:pPr>
        <w:tabs>
          <w:tab w:val="left" w:pos="1890"/>
        </w:tabs>
        <w:ind w:firstLine="709"/>
        <w:jc w:val="both"/>
        <w:rPr>
          <w:snapToGrid w:val="0"/>
          <w:color w:val="000000"/>
          <w:sz w:val="28"/>
          <w:szCs w:val="28"/>
        </w:rPr>
      </w:pPr>
      <w:r w:rsidRPr="00253305">
        <w:rPr>
          <w:snapToGrid w:val="0"/>
          <w:color w:val="000000"/>
          <w:sz w:val="28"/>
          <w:szCs w:val="28"/>
        </w:rPr>
        <w:t>Предприятием не представлено уведомление о сумме страховых взносов на обязательное социальное страхование от несчастных случаев на производстве и профессиональных заболеваний. Экспертами в расчет НВВ на 2025 год приняты страховые взносы в размере 30,0 % от ФОТ, принятого в тариф в части операционных расходов.</w:t>
      </w:r>
    </w:p>
    <w:p w14:paraId="1ADDC121" w14:textId="77777777" w:rsidR="00253305" w:rsidRPr="00253305" w:rsidRDefault="00253305" w:rsidP="00253305">
      <w:pPr>
        <w:tabs>
          <w:tab w:val="left" w:pos="1890"/>
        </w:tabs>
        <w:ind w:firstLine="720"/>
        <w:jc w:val="both"/>
        <w:rPr>
          <w:snapToGrid w:val="0"/>
          <w:color w:val="000000"/>
          <w:sz w:val="28"/>
          <w:szCs w:val="28"/>
        </w:rPr>
      </w:pPr>
      <w:r w:rsidRPr="00253305">
        <w:rPr>
          <w:snapToGrid w:val="0"/>
          <w:color w:val="000000"/>
          <w:sz w:val="28"/>
          <w:szCs w:val="28"/>
        </w:rPr>
        <w:t>Фонд оплаты труда согласно таблице 4 (распределение операционных расходов на 2025 год) составит 534,91 тыс. руб. На основе планового фонда оплаты труда эксперты рассчитали величину затрат по данной статье, которая составила 160,47 тыс. руб. (534,91 тыс. руб. × 30,0 % = 160,47 тыс. руб.) и предлагается к включению в НВВ предприятия на 2024 год, как экономически обоснованная.</w:t>
      </w:r>
    </w:p>
    <w:p w14:paraId="4846CADB" w14:textId="77777777" w:rsidR="00253305" w:rsidRPr="00253305" w:rsidRDefault="00253305" w:rsidP="00253305">
      <w:pPr>
        <w:ind w:firstLine="709"/>
        <w:jc w:val="both"/>
        <w:rPr>
          <w:snapToGrid w:val="0"/>
          <w:sz w:val="28"/>
          <w:szCs w:val="28"/>
        </w:rPr>
      </w:pPr>
      <w:r w:rsidRPr="00253305">
        <w:rPr>
          <w:snapToGrid w:val="0"/>
          <w:sz w:val="28"/>
          <w:szCs w:val="28"/>
        </w:rPr>
        <w:t>Корректировка предложения предприятия в сторону снижения составила 32,43 тыс. руб.</w:t>
      </w:r>
    </w:p>
    <w:p w14:paraId="5EE1126B" w14:textId="77777777" w:rsidR="00253305" w:rsidRPr="00253305" w:rsidRDefault="00253305" w:rsidP="00253305">
      <w:pPr>
        <w:tabs>
          <w:tab w:val="left" w:pos="1890"/>
        </w:tabs>
        <w:ind w:firstLine="709"/>
        <w:jc w:val="both"/>
        <w:rPr>
          <w:snapToGrid w:val="0"/>
          <w:sz w:val="28"/>
          <w:szCs w:val="28"/>
        </w:rPr>
      </w:pPr>
    </w:p>
    <w:p w14:paraId="7B8C6B0F" w14:textId="77777777" w:rsidR="00253305" w:rsidRPr="00253305" w:rsidRDefault="00253305" w:rsidP="00253305">
      <w:pPr>
        <w:tabs>
          <w:tab w:val="left" w:pos="1890"/>
        </w:tabs>
        <w:ind w:firstLine="709"/>
        <w:jc w:val="both"/>
        <w:rPr>
          <w:snapToGrid w:val="0"/>
          <w:sz w:val="28"/>
          <w:szCs w:val="28"/>
        </w:rPr>
      </w:pPr>
      <w:r w:rsidRPr="00253305">
        <w:rPr>
          <w:snapToGrid w:val="0"/>
          <w:sz w:val="28"/>
          <w:szCs w:val="28"/>
        </w:rPr>
        <w:t xml:space="preserve">Итого, сумма неподконтрольных расходов, подлежащая включению в НВВ предприятия на передачу тепловой энергии на 2025 год, по мнению экспертов, составит 166,59 тыс. руб. </w:t>
      </w:r>
    </w:p>
    <w:p w14:paraId="54F416A2" w14:textId="77777777" w:rsidR="00253305" w:rsidRPr="00253305" w:rsidRDefault="00253305" w:rsidP="00253305">
      <w:pPr>
        <w:tabs>
          <w:tab w:val="left" w:pos="1890"/>
        </w:tabs>
        <w:ind w:firstLine="709"/>
        <w:jc w:val="both"/>
        <w:rPr>
          <w:snapToGrid w:val="0"/>
          <w:sz w:val="28"/>
          <w:szCs w:val="28"/>
        </w:rPr>
      </w:pPr>
      <w:r w:rsidRPr="00253305">
        <w:rPr>
          <w:snapToGrid w:val="0"/>
          <w:sz w:val="28"/>
          <w:szCs w:val="28"/>
        </w:rPr>
        <w:t>Распределение неподконтрольных расходов по статьям приведено в таблице 5.</w:t>
      </w:r>
    </w:p>
    <w:p w14:paraId="33152C2E" w14:textId="77777777" w:rsidR="00253305" w:rsidRPr="00253305" w:rsidRDefault="00253305" w:rsidP="00253305">
      <w:pPr>
        <w:rPr>
          <w:snapToGrid w:val="0"/>
          <w:sz w:val="28"/>
          <w:szCs w:val="28"/>
        </w:rPr>
      </w:pPr>
      <w:r w:rsidRPr="00253305">
        <w:rPr>
          <w:snapToGrid w:val="0"/>
          <w:sz w:val="28"/>
          <w:szCs w:val="28"/>
        </w:rPr>
        <w:br w:type="page"/>
      </w:r>
    </w:p>
    <w:p w14:paraId="4E4CA6B2" w14:textId="77777777" w:rsidR="00253305" w:rsidRPr="00253305" w:rsidRDefault="00253305" w:rsidP="00253305">
      <w:pPr>
        <w:ind w:right="-1"/>
        <w:jc w:val="right"/>
        <w:rPr>
          <w:snapToGrid w:val="0"/>
          <w:sz w:val="28"/>
          <w:szCs w:val="28"/>
        </w:rPr>
      </w:pPr>
      <w:r w:rsidRPr="00253305">
        <w:rPr>
          <w:snapToGrid w:val="0"/>
          <w:sz w:val="28"/>
          <w:szCs w:val="28"/>
        </w:rPr>
        <w:lastRenderedPageBreak/>
        <w:t xml:space="preserve"> </w:t>
      </w:r>
    </w:p>
    <w:p w14:paraId="6DA3C72A" w14:textId="77777777" w:rsidR="00253305" w:rsidRPr="00253305" w:rsidRDefault="00253305" w:rsidP="00253305">
      <w:pPr>
        <w:ind w:right="-1"/>
        <w:jc w:val="right"/>
        <w:rPr>
          <w:snapToGrid w:val="0"/>
          <w:sz w:val="28"/>
          <w:szCs w:val="28"/>
        </w:rPr>
      </w:pPr>
      <w:r w:rsidRPr="00253305">
        <w:rPr>
          <w:snapToGrid w:val="0"/>
          <w:sz w:val="28"/>
          <w:szCs w:val="28"/>
        </w:rPr>
        <w:t>Таблица 5.</w:t>
      </w:r>
    </w:p>
    <w:p w14:paraId="3F1C818E" w14:textId="77777777" w:rsidR="00253305" w:rsidRPr="00253305" w:rsidRDefault="00253305" w:rsidP="00253305">
      <w:pPr>
        <w:tabs>
          <w:tab w:val="left" w:pos="1890"/>
        </w:tabs>
        <w:ind w:right="-1" w:firstLine="720"/>
        <w:jc w:val="center"/>
        <w:rPr>
          <w:snapToGrid w:val="0"/>
          <w:sz w:val="28"/>
          <w:szCs w:val="28"/>
        </w:rPr>
      </w:pPr>
      <w:r w:rsidRPr="00253305">
        <w:rPr>
          <w:snapToGrid w:val="0"/>
          <w:sz w:val="28"/>
          <w:szCs w:val="28"/>
        </w:rPr>
        <w:t>Реестр неподконтрольных расходов</w:t>
      </w:r>
    </w:p>
    <w:p w14:paraId="43A3029F" w14:textId="77777777" w:rsidR="00253305" w:rsidRPr="00253305" w:rsidRDefault="00253305" w:rsidP="00253305">
      <w:pPr>
        <w:tabs>
          <w:tab w:val="left" w:pos="1890"/>
        </w:tabs>
        <w:ind w:right="-1" w:firstLine="720"/>
        <w:jc w:val="right"/>
        <w:rPr>
          <w:snapToGrid w:val="0"/>
          <w:sz w:val="28"/>
          <w:szCs w:val="28"/>
        </w:rPr>
      </w:pPr>
      <w:r w:rsidRPr="00253305">
        <w:rPr>
          <w:snapToGrid w:val="0"/>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559"/>
        <w:gridCol w:w="1418"/>
        <w:gridCol w:w="1701"/>
      </w:tblGrid>
      <w:tr w:rsidR="00253305" w:rsidRPr="00253305" w14:paraId="2CA1798B" w14:textId="77777777" w:rsidTr="00754CFF">
        <w:trPr>
          <w:trHeight w:val="417"/>
          <w:tblHeader/>
        </w:trPr>
        <w:tc>
          <w:tcPr>
            <w:tcW w:w="704" w:type="dxa"/>
            <w:shd w:val="clear" w:color="auto" w:fill="auto"/>
            <w:vAlign w:val="center"/>
            <w:hideMark/>
          </w:tcPr>
          <w:p w14:paraId="5FA86607" w14:textId="77777777" w:rsidR="00253305" w:rsidRPr="00253305" w:rsidRDefault="00253305" w:rsidP="00253305">
            <w:pPr>
              <w:ind w:right="-1"/>
              <w:jc w:val="center"/>
            </w:pPr>
            <w:r w:rsidRPr="00253305">
              <w:t>№</w:t>
            </w:r>
            <w:r w:rsidRPr="00253305">
              <w:br/>
              <w:t>п. п.</w:t>
            </w:r>
          </w:p>
        </w:tc>
        <w:tc>
          <w:tcPr>
            <w:tcW w:w="4111" w:type="dxa"/>
            <w:shd w:val="clear" w:color="auto" w:fill="auto"/>
            <w:noWrap/>
            <w:vAlign w:val="center"/>
            <w:hideMark/>
          </w:tcPr>
          <w:p w14:paraId="5A5EF355" w14:textId="77777777" w:rsidR="00253305" w:rsidRPr="00253305" w:rsidRDefault="00253305" w:rsidP="00253305">
            <w:pPr>
              <w:ind w:right="-1"/>
              <w:jc w:val="center"/>
            </w:pPr>
            <w:r w:rsidRPr="00253305">
              <w:rPr>
                <w:snapToGrid w:val="0"/>
              </w:rPr>
              <w:t>Наименование расхода</w:t>
            </w:r>
          </w:p>
        </w:tc>
        <w:tc>
          <w:tcPr>
            <w:tcW w:w="1559" w:type="dxa"/>
            <w:shd w:val="clear" w:color="auto" w:fill="auto"/>
            <w:vAlign w:val="center"/>
          </w:tcPr>
          <w:p w14:paraId="07A9E716" w14:textId="77777777" w:rsidR="00253305" w:rsidRPr="00253305" w:rsidRDefault="00253305" w:rsidP="00253305">
            <w:pPr>
              <w:ind w:left="-114" w:right="-1"/>
              <w:jc w:val="center"/>
            </w:pPr>
            <w:r w:rsidRPr="00253305">
              <w:t>Предложения предприятия на 2025 год</w:t>
            </w:r>
          </w:p>
        </w:tc>
        <w:tc>
          <w:tcPr>
            <w:tcW w:w="1418" w:type="dxa"/>
            <w:shd w:val="clear" w:color="auto" w:fill="auto"/>
            <w:vAlign w:val="center"/>
          </w:tcPr>
          <w:p w14:paraId="1C12FD5A" w14:textId="77777777" w:rsidR="00253305" w:rsidRPr="00253305" w:rsidRDefault="00253305" w:rsidP="00253305">
            <w:pPr>
              <w:ind w:left="-139" w:right="-1"/>
              <w:jc w:val="center"/>
            </w:pPr>
            <w:r w:rsidRPr="00253305">
              <w:t>Предложения экспертов на 2025 год</w:t>
            </w:r>
          </w:p>
        </w:tc>
        <w:tc>
          <w:tcPr>
            <w:tcW w:w="1701" w:type="dxa"/>
            <w:vAlign w:val="center"/>
          </w:tcPr>
          <w:p w14:paraId="1F8E2EAE" w14:textId="77777777" w:rsidR="00253305" w:rsidRPr="00253305" w:rsidRDefault="00253305" w:rsidP="00253305">
            <w:pPr>
              <w:ind w:left="-108" w:right="-1"/>
              <w:jc w:val="center"/>
            </w:pPr>
            <w:r w:rsidRPr="00253305">
              <w:t>Корректировка предложения предприятия</w:t>
            </w:r>
          </w:p>
        </w:tc>
      </w:tr>
      <w:tr w:rsidR="00253305" w:rsidRPr="00253305" w14:paraId="6F7C82BA" w14:textId="77777777" w:rsidTr="00754CFF">
        <w:trPr>
          <w:trHeight w:val="282"/>
          <w:tblHeader/>
        </w:trPr>
        <w:tc>
          <w:tcPr>
            <w:tcW w:w="704" w:type="dxa"/>
            <w:shd w:val="clear" w:color="auto" w:fill="auto"/>
            <w:noWrap/>
            <w:vAlign w:val="center"/>
            <w:hideMark/>
          </w:tcPr>
          <w:p w14:paraId="49C0830A" w14:textId="77777777" w:rsidR="00253305" w:rsidRPr="00253305" w:rsidRDefault="00253305" w:rsidP="00253305">
            <w:pPr>
              <w:jc w:val="center"/>
            </w:pPr>
            <w:r w:rsidRPr="00253305">
              <w:t>1</w:t>
            </w:r>
          </w:p>
        </w:tc>
        <w:tc>
          <w:tcPr>
            <w:tcW w:w="4111" w:type="dxa"/>
            <w:shd w:val="clear" w:color="auto" w:fill="auto"/>
            <w:noWrap/>
            <w:vAlign w:val="center"/>
            <w:hideMark/>
          </w:tcPr>
          <w:p w14:paraId="797003A6" w14:textId="77777777" w:rsidR="00253305" w:rsidRPr="00253305" w:rsidRDefault="00253305" w:rsidP="00253305">
            <w:pPr>
              <w:jc w:val="center"/>
            </w:pPr>
            <w:r w:rsidRPr="00253305">
              <w:t>2</w:t>
            </w:r>
          </w:p>
        </w:tc>
        <w:tc>
          <w:tcPr>
            <w:tcW w:w="1559" w:type="dxa"/>
            <w:shd w:val="clear" w:color="auto" w:fill="auto"/>
            <w:vAlign w:val="center"/>
          </w:tcPr>
          <w:p w14:paraId="59490285" w14:textId="77777777" w:rsidR="00253305" w:rsidRPr="00253305" w:rsidRDefault="00253305" w:rsidP="00253305">
            <w:pPr>
              <w:ind w:left="-114" w:right="-77"/>
              <w:jc w:val="center"/>
            </w:pPr>
            <w:r w:rsidRPr="00253305">
              <w:t>3</w:t>
            </w:r>
          </w:p>
        </w:tc>
        <w:tc>
          <w:tcPr>
            <w:tcW w:w="1418" w:type="dxa"/>
            <w:shd w:val="clear" w:color="auto" w:fill="auto"/>
            <w:vAlign w:val="center"/>
          </w:tcPr>
          <w:p w14:paraId="60F29509" w14:textId="77777777" w:rsidR="00253305" w:rsidRPr="00253305" w:rsidRDefault="00253305" w:rsidP="00253305">
            <w:pPr>
              <w:ind w:left="-139" w:right="-108"/>
              <w:jc w:val="center"/>
            </w:pPr>
            <w:r w:rsidRPr="00253305">
              <w:t>4</w:t>
            </w:r>
          </w:p>
        </w:tc>
        <w:tc>
          <w:tcPr>
            <w:tcW w:w="1701" w:type="dxa"/>
            <w:vAlign w:val="center"/>
          </w:tcPr>
          <w:p w14:paraId="554C699D" w14:textId="77777777" w:rsidR="00253305" w:rsidRPr="00253305" w:rsidRDefault="00253305" w:rsidP="00253305">
            <w:pPr>
              <w:ind w:left="-108" w:right="-95"/>
              <w:jc w:val="center"/>
            </w:pPr>
            <w:r w:rsidRPr="00253305">
              <w:t>5 = 4 - 3</w:t>
            </w:r>
          </w:p>
        </w:tc>
      </w:tr>
      <w:tr w:rsidR="00253305" w:rsidRPr="00253305" w14:paraId="74476869" w14:textId="77777777" w:rsidTr="00754CFF">
        <w:trPr>
          <w:trHeight w:val="525"/>
        </w:trPr>
        <w:tc>
          <w:tcPr>
            <w:tcW w:w="704" w:type="dxa"/>
            <w:shd w:val="clear" w:color="auto" w:fill="auto"/>
            <w:noWrap/>
            <w:vAlign w:val="center"/>
            <w:hideMark/>
          </w:tcPr>
          <w:p w14:paraId="16AFF97B" w14:textId="77777777" w:rsidR="00253305" w:rsidRPr="00253305" w:rsidRDefault="00253305" w:rsidP="00253305">
            <w:pPr>
              <w:jc w:val="center"/>
            </w:pPr>
            <w:r w:rsidRPr="00253305">
              <w:t>1.1</w:t>
            </w:r>
          </w:p>
        </w:tc>
        <w:tc>
          <w:tcPr>
            <w:tcW w:w="4111" w:type="dxa"/>
            <w:shd w:val="clear" w:color="auto" w:fill="auto"/>
            <w:vAlign w:val="center"/>
            <w:hideMark/>
          </w:tcPr>
          <w:p w14:paraId="7802AA56" w14:textId="77777777" w:rsidR="00253305" w:rsidRPr="00253305" w:rsidRDefault="00253305" w:rsidP="00253305">
            <w:r w:rsidRPr="00253305">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194DB076" w14:textId="77777777" w:rsidR="00253305" w:rsidRPr="00253305" w:rsidRDefault="00253305" w:rsidP="00253305">
            <w:pPr>
              <w:jc w:val="center"/>
            </w:pPr>
            <w:r w:rsidRPr="00253305">
              <w:rPr>
                <w:snapToGrid w:val="0"/>
              </w:rPr>
              <w:t>0,00</w:t>
            </w:r>
          </w:p>
        </w:tc>
        <w:tc>
          <w:tcPr>
            <w:tcW w:w="1418" w:type="dxa"/>
            <w:shd w:val="clear" w:color="auto" w:fill="auto"/>
            <w:vAlign w:val="center"/>
          </w:tcPr>
          <w:p w14:paraId="54776539" w14:textId="77777777" w:rsidR="00253305" w:rsidRPr="00253305" w:rsidRDefault="00253305" w:rsidP="00253305">
            <w:pPr>
              <w:jc w:val="center"/>
              <w:rPr>
                <w:snapToGrid w:val="0"/>
              </w:rPr>
            </w:pPr>
            <w:r w:rsidRPr="00253305">
              <w:rPr>
                <w:snapToGrid w:val="0"/>
              </w:rPr>
              <w:t>0,00</w:t>
            </w:r>
          </w:p>
        </w:tc>
        <w:tc>
          <w:tcPr>
            <w:tcW w:w="1701" w:type="dxa"/>
            <w:vAlign w:val="center"/>
          </w:tcPr>
          <w:p w14:paraId="03732B0E" w14:textId="77777777" w:rsidR="00253305" w:rsidRPr="00253305" w:rsidRDefault="00253305" w:rsidP="00253305">
            <w:pPr>
              <w:jc w:val="center"/>
              <w:rPr>
                <w:snapToGrid w:val="0"/>
              </w:rPr>
            </w:pPr>
            <w:r w:rsidRPr="00253305">
              <w:rPr>
                <w:snapToGrid w:val="0"/>
              </w:rPr>
              <w:t>0,00</w:t>
            </w:r>
          </w:p>
        </w:tc>
      </w:tr>
      <w:tr w:rsidR="00253305" w:rsidRPr="00253305" w14:paraId="01E6531A" w14:textId="77777777" w:rsidTr="00754CFF">
        <w:trPr>
          <w:trHeight w:val="300"/>
        </w:trPr>
        <w:tc>
          <w:tcPr>
            <w:tcW w:w="704" w:type="dxa"/>
            <w:shd w:val="clear" w:color="auto" w:fill="auto"/>
            <w:noWrap/>
            <w:vAlign w:val="center"/>
            <w:hideMark/>
          </w:tcPr>
          <w:p w14:paraId="727D8A6A" w14:textId="77777777" w:rsidR="00253305" w:rsidRPr="00253305" w:rsidRDefault="00253305" w:rsidP="00253305">
            <w:pPr>
              <w:jc w:val="center"/>
            </w:pPr>
            <w:r w:rsidRPr="00253305">
              <w:t>1.2</w:t>
            </w:r>
          </w:p>
        </w:tc>
        <w:tc>
          <w:tcPr>
            <w:tcW w:w="4111" w:type="dxa"/>
            <w:shd w:val="clear" w:color="auto" w:fill="auto"/>
            <w:noWrap/>
            <w:vAlign w:val="center"/>
            <w:hideMark/>
          </w:tcPr>
          <w:p w14:paraId="5533F187" w14:textId="77777777" w:rsidR="00253305" w:rsidRPr="00253305" w:rsidRDefault="00253305" w:rsidP="00253305">
            <w:r w:rsidRPr="00253305">
              <w:t>Арендная плата</w:t>
            </w:r>
          </w:p>
        </w:tc>
        <w:tc>
          <w:tcPr>
            <w:tcW w:w="1559" w:type="dxa"/>
            <w:shd w:val="clear" w:color="auto" w:fill="auto"/>
            <w:vAlign w:val="center"/>
          </w:tcPr>
          <w:p w14:paraId="44C5ACF9" w14:textId="77777777" w:rsidR="00253305" w:rsidRPr="00253305" w:rsidRDefault="00253305" w:rsidP="00253305">
            <w:pPr>
              <w:jc w:val="center"/>
              <w:rPr>
                <w:snapToGrid w:val="0"/>
              </w:rPr>
            </w:pPr>
            <w:r w:rsidRPr="00253305">
              <w:rPr>
                <w:snapToGrid w:val="0"/>
              </w:rPr>
              <w:t>311,50</w:t>
            </w:r>
          </w:p>
        </w:tc>
        <w:tc>
          <w:tcPr>
            <w:tcW w:w="1418" w:type="dxa"/>
            <w:shd w:val="clear" w:color="auto" w:fill="auto"/>
            <w:vAlign w:val="center"/>
          </w:tcPr>
          <w:p w14:paraId="6E8999A1" w14:textId="77777777" w:rsidR="00253305" w:rsidRPr="00253305" w:rsidRDefault="00253305" w:rsidP="00253305">
            <w:pPr>
              <w:jc w:val="center"/>
              <w:rPr>
                <w:snapToGrid w:val="0"/>
              </w:rPr>
            </w:pPr>
            <w:r w:rsidRPr="00253305">
              <w:rPr>
                <w:snapToGrid w:val="0"/>
              </w:rPr>
              <w:t>0,00</w:t>
            </w:r>
          </w:p>
        </w:tc>
        <w:tc>
          <w:tcPr>
            <w:tcW w:w="1701" w:type="dxa"/>
            <w:vAlign w:val="center"/>
          </w:tcPr>
          <w:p w14:paraId="2FD7B923" w14:textId="77777777" w:rsidR="00253305" w:rsidRPr="00253305" w:rsidRDefault="00253305" w:rsidP="00253305">
            <w:pPr>
              <w:jc w:val="center"/>
              <w:rPr>
                <w:snapToGrid w:val="0"/>
              </w:rPr>
            </w:pPr>
            <w:r w:rsidRPr="00253305">
              <w:rPr>
                <w:snapToGrid w:val="0"/>
              </w:rPr>
              <w:t>-311,50</w:t>
            </w:r>
          </w:p>
        </w:tc>
      </w:tr>
      <w:tr w:rsidR="00253305" w:rsidRPr="00253305" w14:paraId="759DB4CA" w14:textId="77777777" w:rsidTr="00754CFF">
        <w:trPr>
          <w:trHeight w:val="300"/>
        </w:trPr>
        <w:tc>
          <w:tcPr>
            <w:tcW w:w="704" w:type="dxa"/>
            <w:shd w:val="clear" w:color="auto" w:fill="auto"/>
            <w:noWrap/>
            <w:vAlign w:val="center"/>
            <w:hideMark/>
          </w:tcPr>
          <w:p w14:paraId="7C0EC8AF" w14:textId="77777777" w:rsidR="00253305" w:rsidRPr="00253305" w:rsidRDefault="00253305" w:rsidP="00253305">
            <w:pPr>
              <w:jc w:val="center"/>
            </w:pPr>
            <w:r w:rsidRPr="00253305">
              <w:t>1.3</w:t>
            </w:r>
          </w:p>
        </w:tc>
        <w:tc>
          <w:tcPr>
            <w:tcW w:w="4111" w:type="dxa"/>
            <w:shd w:val="clear" w:color="auto" w:fill="auto"/>
            <w:noWrap/>
            <w:vAlign w:val="center"/>
            <w:hideMark/>
          </w:tcPr>
          <w:p w14:paraId="5E35E347" w14:textId="77777777" w:rsidR="00253305" w:rsidRPr="00253305" w:rsidRDefault="00253305" w:rsidP="00253305">
            <w:r w:rsidRPr="00253305">
              <w:t>Концессионная плата</w:t>
            </w:r>
          </w:p>
        </w:tc>
        <w:tc>
          <w:tcPr>
            <w:tcW w:w="1559" w:type="dxa"/>
            <w:shd w:val="clear" w:color="auto" w:fill="auto"/>
            <w:vAlign w:val="center"/>
          </w:tcPr>
          <w:p w14:paraId="545CF561"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0D3E7B3C" w14:textId="77777777" w:rsidR="00253305" w:rsidRPr="00253305" w:rsidRDefault="00253305" w:rsidP="00253305">
            <w:pPr>
              <w:jc w:val="center"/>
              <w:rPr>
                <w:snapToGrid w:val="0"/>
              </w:rPr>
            </w:pPr>
            <w:r w:rsidRPr="00253305">
              <w:rPr>
                <w:snapToGrid w:val="0"/>
              </w:rPr>
              <w:t>0,00</w:t>
            </w:r>
          </w:p>
        </w:tc>
        <w:tc>
          <w:tcPr>
            <w:tcW w:w="1701" w:type="dxa"/>
            <w:vAlign w:val="center"/>
          </w:tcPr>
          <w:p w14:paraId="310A5CFA" w14:textId="77777777" w:rsidR="00253305" w:rsidRPr="00253305" w:rsidRDefault="00253305" w:rsidP="00253305">
            <w:pPr>
              <w:jc w:val="center"/>
              <w:rPr>
                <w:snapToGrid w:val="0"/>
              </w:rPr>
            </w:pPr>
            <w:r w:rsidRPr="00253305">
              <w:rPr>
                <w:snapToGrid w:val="0"/>
              </w:rPr>
              <w:t>0,00</w:t>
            </w:r>
          </w:p>
        </w:tc>
      </w:tr>
      <w:tr w:rsidR="00253305" w:rsidRPr="00253305" w14:paraId="0C71ABC6" w14:textId="77777777" w:rsidTr="00754CFF">
        <w:trPr>
          <w:trHeight w:val="513"/>
        </w:trPr>
        <w:tc>
          <w:tcPr>
            <w:tcW w:w="704" w:type="dxa"/>
            <w:shd w:val="clear" w:color="auto" w:fill="auto"/>
            <w:noWrap/>
            <w:vAlign w:val="center"/>
            <w:hideMark/>
          </w:tcPr>
          <w:p w14:paraId="3E2D9EA5" w14:textId="77777777" w:rsidR="00253305" w:rsidRPr="00253305" w:rsidRDefault="00253305" w:rsidP="00253305">
            <w:pPr>
              <w:jc w:val="center"/>
            </w:pPr>
            <w:r w:rsidRPr="00253305">
              <w:t>1.4</w:t>
            </w:r>
          </w:p>
        </w:tc>
        <w:tc>
          <w:tcPr>
            <w:tcW w:w="4111" w:type="dxa"/>
            <w:shd w:val="clear" w:color="auto" w:fill="auto"/>
            <w:vAlign w:val="center"/>
            <w:hideMark/>
          </w:tcPr>
          <w:p w14:paraId="772C041E" w14:textId="77777777" w:rsidR="00253305" w:rsidRPr="00253305" w:rsidRDefault="00253305" w:rsidP="00253305">
            <w:r w:rsidRPr="00253305">
              <w:t>Расходы на уплату налогов, сборов и других обязательных платежей, в том числе:</w:t>
            </w:r>
          </w:p>
        </w:tc>
        <w:tc>
          <w:tcPr>
            <w:tcW w:w="1559" w:type="dxa"/>
            <w:shd w:val="clear" w:color="auto" w:fill="auto"/>
            <w:vAlign w:val="center"/>
          </w:tcPr>
          <w:p w14:paraId="6EA6ED7B" w14:textId="77777777" w:rsidR="00253305" w:rsidRPr="00253305" w:rsidRDefault="00253305" w:rsidP="00253305">
            <w:pPr>
              <w:jc w:val="center"/>
              <w:rPr>
                <w:snapToGrid w:val="0"/>
              </w:rPr>
            </w:pPr>
            <w:r w:rsidRPr="00253305">
              <w:rPr>
                <w:snapToGrid w:val="0"/>
              </w:rPr>
              <w:t>7,35</w:t>
            </w:r>
          </w:p>
        </w:tc>
        <w:tc>
          <w:tcPr>
            <w:tcW w:w="1418" w:type="dxa"/>
            <w:shd w:val="clear" w:color="auto" w:fill="auto"/>
            <w:vAlign w:val="center"/>
          </w:tcPr>
          <w:p w14:paraId="14F167D2" w14:textId="77777777" w:rsidR="00253305" w:rsidRPr="00253305" w:rsidRDefault="00253305" w:rsidP="00253305">
            <w:pPr>
              <w:jc w:val="center"/>
              <w:rPr>
                <w:snapToGrid w:val="0"/>
              </w:rPr>
            </w:pPr>
            <w:r w:rsidRPr="00253305">
              <w:rPr>
                <w:snapToGrid w:val="0"/>
              </w:rPr>
              <w:t>6,12</w:t>
            </w:r>
          </w:p>
        </w:tc>
        <w:tc>
          <w:tcPr>
            <w:tcW w:w="1701" w:type="dxa"/>
            <w:vAlign w:val="center"/>
          </w:tcPr>
          <w:p w14:paraId="0C289891" w14:textId="77777777" w:rsidR="00253305" w:rsidRPr="00253305" w:rsidRDefault="00253305" w:rsidP="00253305">
            <w:pPr>
              <w:jc w:val="center"/>
              <w:rPr>
                <w:snapToGrid w:val="0"/>
              </w:rPr>
            </w:pPr>
            <w:r w:rsidRPr="00253305">
              <w:rPr>
                <w:snapToGrid w:val="0"/>
              </w:rPr>
              <w:t>-1,23</w:t>
            </w:r>
          </w:p>
        </w:tc>
      </w:tr>
      <w:tr w:rsidR="00253305" w:rsidRPr="00253305" w14:paraId="2F433DB7" w14:textId="77777777" w:rsidTr="00754CFF">
        <w:trPr>
          <w:trHeight w:val="832"/>
        </w:trPr>
        <w:tc>
          <w:tcPr>
            <w:tcW w:w="704" w:type="dxa"/>
            <w:shd w:val="clear" w:color="auto" w:fill="auto"/>
            <w:noWrap/>
            <w:vAlign w:val="center"/>
            <w:hideMark/>
          </w:tcPr>
          <w:p w14:paraId="7FD78E23" w14:textId="77777777" w:rsidR="00253305" w:rsidRPr="00253305" w:rsidRDefault="00253305" w:rsidP="00253305">
            <w:pPr>
              <w:jc w:val="center"/>
            </w:pPr>
            <w:r w:rsidRPr="00253305">
              <w:t>1.4.1</w:t>
            </w:r>
          </w:p>
        </w:tc>
        <w:tc>
          <w:tcPr>
            <w:tcW w:w="4111" w:type="dxa"/>
            <w:shd w:val="clear" w:color="auto" w:fill="auto"/>
            <w:vAlign w:val="center"/>
            <w:hideMark/>
          </w:tcPr>
          <w:p w14:paraId="0B74D24C" w14:textId="77777777" w:rsidR="00253305" w:rsidRPr="00253305" w:rsidRDefault="00253305" w:rsidP="00253305">
            <w:r w:rsidRPr="0025330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1BB47192"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7475BE36" w14:textId="77777777" w:rsidR="00253305" w:rsidRPr="00253305" w:rsidRDefault="00253305" w:rsidP="00253305">
            <w:pPr>
              <w:jc w:val="center"/>
              <w:rPr>
                <w:snapToGrid w:val="0"/>
              </w:rPr>
            </w:pPr>
            <w:r w:rsidRPr="00253305">
              <w:rPr>
                <w:snapToGrid w:val="0"/>
              </w:rPr>
              <w:t>0,00</w:t>
            </w:r>
          </w:p>
        </w:tc>
        <w:tc>
          <w:tcPr>
            <w:tcW w:w="1701" w:type="dxa"/>
            <w:vAlign w:val="center"/>
          </w:tcPr>
          <w:p w14:paraId="640F0517" w14:textId="77777777" w:rsidR="00253305" w:rsidRPr="00253305" w:rsidRDefault="00253305" w:rsidP="00253305">
            <w:pPr>
              <w:jc w:val="center"/>
              <w:rPr>
                <w:snapToGrid w:val="0"/>
              </w:rPr>
            </w:pPr>
            <w:r w:rsidRPr="00253305">
              <w:rPr>
                <w:snapToGrid w:val="0"/>
              </w:rPr>
              <w:t>0,00</w:t>
            </w:r>
          </w:p>
        </w:tc>
      </w:tr>
      <w:tr w:rsidR="00253305" w:rsidRPr="00253305" w14:paraId="7D414529" w14:textId="77777777" w:rsidTr="00754CFF">
        <w:trPr>
          <w:trHeight w:val="136"/>
        </w:trPr>
        <w:tc>
          <w:tcPr>
            <w:tcW w:w="704" w:type="dxa"/>
            <w:shd w:val="clear" w:color="auto" w:fill="auto"/>
            <w:noWrap/>
            <w:vAlign w:val="center"/>
            <w:hideMark/>
          </w:tcPr>
          <w:p w14:paraId="41A360B5" w14:textId="77777777" w:rsidR="00253305" w:rsidRPr="00253305" w:rsidRDefault="00253305" w:rsidP="00253305">
            <w:pPr>
              <w:jc w:val="center"/>
            </w:pPr>
            <w:r w:rsidRPr="00253305">
              <w:t>1.4.2</w:t>
            </w:r>
          </w:p>
        </w:tc>
        <w:tc>
          <w:tcPr>
            <w:tcW w:w="4111" w:type="dxa"/>
            <w:shd w:val="clear" w:color="auto" w:fill="auto"/>
            <w:vAlign w:val="center"/>
            <w:hideMark/>
          </w:tcPr>
          <w:p w14:paraId="33C1E7AE" w14:textId="77777777" w:rsidR="00253305" w:rsidRPr="00253305" w:rsidRDefault="00253305" w:rsidP="00253305">
            <w:r w:rsidRPr="00253305">
              <w:t>расходы на обязательное страхование</w:t>
            </w:r>
          </w:p>
        </w:tc>
        <w:tc>
          <w:tcPr>
            <w:tcW w:w="1559" w:type="dxa"/>
            <w:shd w:val="clear" w:color="auto" w:fill="auto"/>
            <w:vAlign w:val="center"/>
          </w:tcPr>
          <w:p w14:paraId="30E1D594" w14:textId="77777777" w:rsidR="00253305" w:rsidRPr="00253305" w:rsidRDefault="00253305" w:rsidP="00253305">
            <w:pPr>
              <w:jc w:val="center"/>
              <w:rPr>
                <w:snapToGrid w:val="0"/>
              </w:rPr>
            </w:pPr>
            <w:r w:rsidRPr="00253305">
              <w:rPr>
                <w:snapToGrid w:val="0"/>
              </w:rPr>
              <w:t>7,35</w:t>
            </w:r>
          </w:p>
        </w:tc>
        <w:tc>
          <w:tcPr>
            <w:tcW w:w="1418" w:type="dxa"/>
            <w:shd w:val="clear" w:color="auto" w:fill="auto"/>
            <w:vAlign w:val="center"/>
          </w:tcPr>
          <w:p w14:paraId="62CB60A9" w14:textId="77777777" w:rsidR="00253305" w:rsidRPr="00253305" w:rsidRDefault="00253305" w:rsidP="00253305">
            <w:pPr>
              <w:jc w:val="center"/>
              <w:rPr>
                <w:snapToGrid w:val="0"/>
              </w:rPr>
            </w:pPr>
            <w:r w:rsidRPr="00253305">
              <w:rPr>
                <w:snapToGrid w:val="0"/>
              </w:rPr>
              <w:t>6,12</w:t>
            </w:r>
          </w:p>
        </w:tc>
        <w:tc>
          <w:tcPr>
            <w:tcW w:w="1701" w:type="dxa"/>
            <w:vAlign w:val="center"/>
          </w:tcPr>
          <w:p w14:paraId="2F4821B1" w14:textId="77777777" w:rsidR="00253305" w:rsidRPr="00253305" w:rsidRDefault="00253305" w:rsidP="00253305">
            <w:pPr>
              <w:jc w:val="center"/>
              <w:rPr>
                <w:snapToGrid w:val="0"/>
              </w:rPr>
            </w:pPr>
            <w:r w:rsidRPr="00253305">
              <w:rPr>
                <w:snapToGrid w:val="0"/>
              </w:rPr>
              <w:t>-1,23</w:t>
            </w:r>
          </w:p>
        </w:tc>
      </w:tr>
      <w:tr w:rsidR="00253305" w:rsidRPr="00253305" w14:paraId="49E7DE13" w14:textId="77777777" w:rsidTr="00754CFF">
        <w:trPr>
          <w:trHeight w:val="355"/>
        </w:trPr>
        <w:tc>
          <w:tcPr>
            <w:tcW w:w="704" w:type="dxa"/>
            <w:shd w:val="clear" w:color="auto" w:fill="auto"/>
            <w:noWrap/>
            <w:vAlign w:val="center"/>
            <w:hideMark/>
          </w:tcPr>
          <w:p w14:paraId="4C072922" w14:textId="77777777" w:rsidR="00253305" w:rsidRPr="00253305" w:rsidRDefault="00253305" w:rsidP="00253305">
            <w:pPr>
              <w:jc w:val="center"/>
            </w:pPr>
            <w:r w:rsidRPr="00253305">
              <w:t>1.4.3</w:t>
            </w:r>
          </w:p>
        </w:tc>
        <w:tc>
          <w:tcPr>
            <w:tcW w:w="4111" w:type="dxa"/>
            <w:shd w:val="clear" w:color="auto" w:fill="auto"/>
            <w:noWrap/>
            <w:vAlign w:val="center"/>
            <w:hideMark/>
          </w:tcPr>
          <w:p w14:paraId="49C1E547" w14:textId="77777777" w:rsidR="00253305" w:rsidRPr="00253305" w:rsidRDefault="00253305" w:rsidP="00253305">
            <w:r w:rsidRPr="00253305">
              <w:t xml:space="preserve">иные расходы </w:t>
            </w:r>
          </w:p>
        </w:tc>
        <w:tc>
          <w:tcPr>
            <w:tcW w:w="1559" w:type="dxa"/>
            <w:shd w:val="clear" w:color="auto" w:fill="auto"/>
            <w:vAlign w:val="center"/>
          </w:tcPr>
          <w:p w14:paraId="2E85AC29"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592A72CA" w14:textId="77777777" w:rsidR="00253305" w:rsidRPr="00253305" w:rsidRDefault="00253305" w:rsidP="00253305">
            <w:pPr>
              <w:jc w:val="center"/>
              <w:rPr>
                <w:snapToGrid w:val="0"/>
              </w:rPr>
            </w:pPr>
            <w:r w:rsidRPr="00253305">
              <w:rPr>
                <w:snapToGrid w:val="0"/>
              </w:rPr>
              <w:t>0,00</w:t>
            </w:r>
          </w:p>
        </w:tc>
        <w:tc>
          <w:tcPr>
            <w:tcW w:w="1701" w:type="dxa"/>
            <w:vAlign w:val="center"/>
          </w:tcPr>
          <w:p w14:paraId="4C829DAD" w14:textId="77777777" w:rsidR="00253305" w:rsidRPr="00253305" w:rsidRDefault="00253305" w:rsidP="00253305">
            <w:pPr>
              <w:jc w:val="center"/>
              <w:rPr>
                <w:snapToGrid w:val="0"/>
              </w:rPr>
            </w:pPr>
            <w:r w:rsidRPr="00253305">
              <w:rPr>
                <w:snapToGrid w:val="0"/>
              </w:rPr>
              <w:t>0,00</w:t>
            </w:r>
          </w:p>
        </w:tc>
      </w:tr>
      <w:tr w:rsidR="00253305" w:rsidRPr="00253305" w14:paraId="32356E18" w14:textId="77777777" w:rsidTr="00754CFF">
        <w:trPr>
          <w:trHeight w:val="212"/>
        </w:trPr>
        <w:tc>
          <w:tcPr>
            <w:tcW w:w="704" w:type="dxa"/>
            <w:shd w:val="clear" w:color="auto" w:fill="auto"/>
            <w:noWrap/>
            <w:vAlign w:val="center"/>
            <w:hideMark/>
          </w:tcPr>
          <w:p w14:paraId="5F3F4BC7" w14:textId="77777777" w:rsidR="00253305" w:rsidRPr="00253305" w:rsidRDefault="00253305" w:rsidP="00253305">
            <w:pPr>
              <w:jc w:val="center"/>
            </w:pPr>
            <w:r w:rsidRPr="00253305">
              <w:t>1.5</w:t>
            </w:r>
          </w:p>
        </w:tc>
        <w:tc>
          <w:tcPr>
            <w:tcW w:w="4111" w:type="dxa"/>
            <w:shd w:val="clear" w:color="auto" w:fill="auto"/>
            <w:vAlign w:val="center"/>
            <w:hideMark/>
          </w:tcPr>
          <w:p w14:paraId="1A4AF912" w14:textId="77777777" w:rsidR="00253305" w:rsidRPr="00253305" w:rsidRDefault="00253305" w:rsidP="00253305">
            <w:r w:rsidRPr="00253305">
              <w:t>Отчисления на социальные нужды</w:t>
            </w:r>
          </w:p>
        </w:tc>
        <w:tc>
          <w:tcPr>
            <w:tcW w:w="1559" w:type="dxa"/>
            <w:shd w:val="clear" w:color="auto" w:fill="auto"/>
            <w:vAlign w:val="center"/>
          </w:tcPr>
          <w:p w14:paraId="4941F0F8" w14:textId="77777777" w:rsidR="00253305" w:rsidRPr="00253305" w:rsidRDefault="00253305" w:rsidP="00253305">
            <w:pPr>
              <w:jc w:val="center"/>
              <w:rPr>
                <w:snapToGrid w:val="0"/>
              </w:rPr>
            </w:pPr>
            <w:r w:rsidRPr="00253305">
              <w:rPr>
                <w:snapToGrid w:val="0"/>
              </w:rPr>
              <w:t>192,90</w:t>
            </w:r>
          </w:p>
        </w:tc>
        <w:tc>
          <w:tcPr>
            <w:tcW w:w="1418" w:type="dxa"/>
            <w:shd w:val="clear" w:color="auto" w:fill="auto"/>
            <w:vAlign w:val="center"/>
          </w:tcPr>
          <w:p w14:paraId="01C6343D" w14:textId="77777777" w:rsidR="00253305" w:rsidRPr="00253305" w:rsidRDefault="00253305" w:rsidP="00253305">
            <w:pPr>
              <w:jc w:val="center"/>
              <w:rPr>
                <w:snapToGrid w:val="0"/>
              </w:rPr>
            </w:pPr>
            <w:r w:rsidRPr="00253305">
              <w:rPr>
                <w:snapToGrid w:val="0"/>
              </w:rPr>
              <w:t>160,47</w:t>
            </w:r>
          </w:p>
        </w:tc>
        <w:tc>
          <w:tcPr>
            <w:tcW w:w="1701" w:type="dxa"/>
            <w:vAlign w:val="center"/>
          </w:tcPr>
          <w:p w14:paraId="2BCEA8FB" w14:textId="77777777" w:rsidR="00253305" w:rsidRPr="00253305" w:rsidRDefault="00253305" w:rsidP="00253305">
            <w:pPr>
              <w:jc w:val="center"/>
              <w:rPr>
                <w:snapToGrid w:val="0"/>
              </w:rPr>
            </w:pPr>
            <w:r w:rsidRPr="00253305">
              <w:rPr>
                <w:snapToGrid w:val="0"/>
              </w:rPr>
              <w:t>-32,43</w:t>
            </w:r>
          </w:p>
        </w:tc>
      </w:tr>
      <w:tr w:rsidR="00253305" w:rsidRPr="00253305" w14:paraId="7AAFE933" w14:textId="77777777" w:rsidTr="00754CFF">
        <w:trPr>
          <w:trHeight w:val="306"/>
        </w:trPr>
        <w:tc>
          <w:tcPr>
            <w:tcW w:w="704" w:type="dxa"/>
            <w:shd w:val="clear" w:color="auto" w:fill="auto"/>
            <w:noWrap/>
            <w:vAlign w:val="center"/>
            <w:hideMark/>
          </w:tcPr>
          <w:p w14:paraId="46CD4F15" w14:textId="77777777" w:rsidR="00253305" w:rsidRPr="00253305" w:rsidRDefault="00253305" w:rsidP="00253305">
            <w:pPr>
              <w:jc w:val="center"/>
            </w:pPr>
            <w:r w:rsidRPr="00253305">
              <w:t>1.6</w:t>
            </w:r>
          </w:p>
        </w:tc>
        <w:tc>
          <w:tcPr>
            <w:tcW w:w="4111" w:type="dxa"/>
            <w:shd w:val="clear" w:color="auto" w:fill="auto"/>
            <w:vAlign w:val="center"/>
            <w:hideMark/>
          </w:tcPr>
          <w:p w14:paraId="4D5FB397" w14:textId="77777777" w:rsidR="00253305" w:rsidRPr="00253305" w:rsidRDefault="00253305" w:rsidP="00253305">
            <w:r w:rsidRPr="00253305">
              <w:t>Расходы по сомнительным долгам</w:t>
            </w:r>
          </w:p>
        </w:tc>
        <w:tc>
          <w:tcPr>
            <w:tcW w:w="1559" w:type="dxa"/>
            <w:shd w:val="clear" w:color="auto" w:fill="auto"/>
            <w:vAlign w:val="center"/>
          </w:tcPr>
          <w:p w14:paraId="6B799553"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32627974" w14:textId="77777777" w:rsidR="00253305" w:rsidRPr="00253305" w:rsidRDefault="00253305" w:rsidP="00253305">
            <w:pPr>
              <w:jc w:val="center"/>
              <w:rPr>
                <w:snapToGrid w:val="0"/>
              </w:rPr>
            </w:pPr>
            <w:r w:rsidRPr="00253305">
              <w:rPr>
                <w:snapToGrid w:val="0"/>
              </w:rPr>
              <w:t>0,00</w:t>
            </w:r>
          </w:p>
        </w:tc>
        <w:tc>
          <w:tcPr>
            <w:tcW w:w="1701" w:type="dxa"/>
            <w:vAlign w:val="center"/>
          </w:tcPr>
          <w:p w14:paraId="06DA2AFD" w14:textId="77777777" w:rsidR="00253305" w:rsidRPr="00253305" w:rsidRDefault="00253305" w:rsidP="00253305">
            <w:pPr>
              <w:jc w:val="center"/>
              <w:rPr>
                <w:snapToGrid w:val="0"/>
              </w:rPr>
            </w:pPr>
            <w:r w:rsidRPr="00253305">
              <w:rPr>
                <w:snapToGrid w:val="0"/>
              </w:rPr>
              <w:t>0,00</w:t>
            </w:r>
          </w:p>
        </w:tc>
      </w:tr>
      <w:tr w:rsidR="00253305" w:rsidRPr="00253305" w14:paraId="012E7485" w14:textId="77777777" w:rsidTr="00754CFF">
        <w:trPr>
          <w:trHeight w:val="244"/>
        </w:trPr>
        <w:tc>
          <w:tcPr>
            <w:tcW w:w="704" w:type="dxa"/>
            <w:shd w:val="clear" w:color="auto" w:fill="auto"/>
            <w:noWrap/>
            <w:vAlign w:val="center"/>
            <w:hideMark/>
          </w:tcPr>
          <w:p w14:paraId="499239B2" w14:textId="77777777" w:rsidR="00253305" w:rsidRPr="00253305" w:rsidRDefault="00253305" w:rsidP="00253305">
            <w:pPr>
              <w:jc w:val="center"/>
            </w:pPr>
            <w:r w:rsidRPr="00253305">
              <w:t>1.7</w:t>
            </w:r>
          </w:p>
        </w:tc>
        <w:tc>
          <w:tcPr>
            <w:tcW w:w="4111" w:type="dxa"/>
            <w:shd w:val="clear" w:color="auto" w:fill="auto"/>
            <w:vAlign w:val="center"/>
            <w:hideMark/>
          </w:tcPr>
          <w:p w14:paraId="09BC385C" w14:textId="77777777" w:rsidR="00253305" w:rsidRPr="00253305" w:rsidRDefault="00253305" w:rsidP="00253305">
            <w:r w:rsidRPr="00253305">
              <w:t>Амортизация основных средств и нематериальных активов</w:t>
            </w:r>
          </w:p>
        </w:tc>
        <w:tc>
          <w:tcPr>
            <w:tcW w:w="1559" w:type="dxa"/>
            <w:shd w:val="clear" w:color="auto" w:fill="auto"/>
            <w:vAlign w:val="center"/>
          </w:tcPr>
          <w:p w14:paraId="14CADAF8"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453F22C0" w14:textId="77777777" w:rsidR="00253305" w:rsidRPr="00253305" w:rsidRDefault="00253305" w:rsidP="00253305">
            <w:pPr>
              <w:jc w:val="center"/>
              <w:rPr>
                <w:snapToGrid w:val="0"/>
              </w:rPr>
            </w:pPr>
            <w:r w:rsidRPr="00253305">
              <w:rPr>
                <w:snapToGrid w:val="0"/>
              </w:rPr>
              <w:t>0,00</w:t>
            </w:r>
          </w:p>
        </w:tc>
        <w:tc>
          <w:tcPr>
            <w:tcW w:w="1701" w:type="dxa"/>
            <w:vAlign w:val="center"/>
          </w:tcPr>
          <w:p w14:paraId="2225049B" w14:textId="77777777" w:rsidR="00253305" w:rsidRPr="00253305" w:rsidRDefault="00253305" w:rsidP="00253305">
            <w:pPr>
              <w:jc w:val="center"/>
              <w:rPr>
                <w:snapToGrid w:val="0"/>
              </w:rPr>
            </w:pPr>
            <w:r w:rsidRPr="00253305">
              <w:rPr>
                <w:snapToGrid w:val="0"/>
              </w:rPr>
              <w:t>0,00</w:t>
            </w:r>
          </w:p>
        </w:tc>
      </w:tr>
      <w:tr w:rsidR="00253305" w:rsidRPr="00253305" w14:paraId="23B31AEB" w14:textId="77777777" w:rsidTr="00754CFF">
        <w:trPr>
          <w:trHeight w:val="244"/>
        </w:trPr>
        <w:tc>
          <w:tcPr>
            <w:tcW w:w="704" w:type="dxa"/>
            <w:shd w:val="clear" w:color="auto" w:fill="auto"/>
            <w:noWrap/>
            <w:vAlign w:val="center"/>
          </w:tcPr>
          <w:p w14:paraId="6E38CD5B" w14:textId="77777777" w:rsidR="00253305" w:rsidRPr="00253305" w:rsidRDefault="00253305" w:rsidP="00253305">
            <w:pPr>
              <w:jc w:val="center"/>
            </w:pPr>
            <w:r w:rsidRPr="00253305">
              <w:t>1.8</w:t>
            </w:r>
          </w:p>
        </w:tc>
        <w:tc>
          <w:tcPr>
            <w:tcW w:w="4111" w:type="dxa"/>
            <w:shd w:val="clear" w:color="auto" w:fill="auto"/>
            <w:vAlign w:val="center"/>
          </w:tcPr>
          <w:p w14:paraId="142B215C" w14:textId="77777777" w:rsidR="00253305" w:rsidRPr="00253305" w:rsidRDefault="00253305" w:rsidP="00253305">
            <w:r w:rsidRPr="00253305">
              <w:t>Расходы на выплаты по договорам займа и кредитным договорам, включая проценты по ним</w:t>
            </w:r>
          </w:p>
        </w:tc>
        <w:tc>
          <w:tcPr>
            <w:tcW w:w="1559" w:type="dxa"/>
            <w:shd w:val="clear" w:color="auto" w:fill="auto"/>
            <w:vAlign w:val="center"/>
          </w:tcPr>
          <w:p w14:paraId="55AB8AD5"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30F9E100" w14:textId="77777777" w:rsidR="00253305" w:rsidRPr="00253305" w:rsidRDefault="00253305" w:rsidP="00253305">
            <w:pPr>
              <w:jc w:val="center"/>
              <w:rPr>
                <w:snapToGrid w:val="0"/>
              </w:rPr>
            </w:pPr>
            <w:r w:rsidRPr="00253305">
              <w:rPr>
                <w:snapToGrid w:val="0"/>
              </w:rPr>
              <w:t>0,00</w:t>
            </w:r>
          </w:p>
        </w:tc>
        <w:tc>
          <w:tcPr>
            <w:tcW w:w="1701" w:type="dxa"/>
            <w:vAlign w:val="center"/>
          </w:tcPr>
          <w:p w14:paraId="7D398BBF" w14:textId="77777777" w:rsidR="00253305" w:rsidRPr="00253305" w:rsidRDefault="00253305" w:rsidP="00253305">
            <w:pPr>
              <w:jc w:val="center"/>
              <w:rPr>
                <w:snapToGrid w:val="0"/>
              </w:rPr>
            </w:pPr>
            <w:r w:rsidRPr="00253305">
              <w:rPr>
                <w:snapToGrid w:val="0"/>
              </w:rPr>
              <w:t>0,00</w:t>
            </w:r>
          </w:p>
        </w:tc>
      </w:tr>
      <w:tr w:rsidR="00253305" w:rsidRPr="00253305" w14:paraId="6B72733C" w14:textId="77777777" w:rsidTr="00754CFF">
        <w:trPr>
          <w:trHeight w:val="300"/>
        </w:trPr>
        <w:tc>
          <w:tcPr>
            <w:tcW w:w="704" w:type="dxa"/>
            <w:shd w:val="clear" w:color="auto" w:fill="auto"/>
            <w:noWrap/>
            <w:vAlign w:val="center"/>
            <w:hideMark/>
          </w:tcPr>
          <w:p w14:paraId="291C7F04" w14:textId="77777777" w:rsidR="00253305" w:rsidRPr="00253305" w:rsidRDefault="00253305" w:rsidP="00253305">
            <w:pPr>
              <w:jc w:val="center"/>
            </w:pPr>
          </w:p>
        </w:tc>
        <w:tc>
          <w:tcPr>
            <w:tcW w:w="4111" w:type="dxa"/>
            <w:shd w:val="clear" w:color="auto" w:fill="auto"/>
            <w:noWrap/>
            <w:vAlign w:val="center"/>
            <w:hideMark/>
          </w:tcPr>
          <w:p w14:paraId="45418788" w14:textId="77777777" w:rsidR="00253305" w:rsidRPr="00253305" w:rsidRDefault="00253305" w:rsidP="00253305">
            <w:r w:rsidRPr="00253305">
              <w:t>ИТОГО</w:t>
            </w:r>
          </w:p>
        </w:tc>
        <w:tc>
          <w:tcPr>
            <w:tcW w:w="1559" w:type="dxa"/>
            <w:shd w:val="clear" w:color="auto" w:fill="auto"/>
            <w:vAlign w:val="center"/>
          </w:tcPr>
          <w:p w14:paraId="7DF94664" w14:textId="77777777" w:rsidR="00253305" w:rsidRPr="00253305" w:rsidRDefault="00253305" w:rsidP="00253305">
            <w:pPr>
              <w:jc w:val="center"/>
              <w:rPr>
                <w:snapToGrid w:val="0"/>
              </w:rPr>
            </w:pPr>
            <w:r w:rsidRPr="00253305">
              <w:rPr>
                <w:snapToGrid w:val="0"/>
              </w:rPr>
              <w:t>511,75</w:t>
            </w:r>
          </w:p>
        </w:tc>
        <w:tc>
          <w:tcPr>
            <w:tcW w:w="1418" w:type="dxa"/>
            <w:shd w:val="clear" w:color="auto" w:fill="auto"/>
            <w:vAlign w:val="center"/>
          </w:tcPr>
          <w:p w14:paraId="5F0E704C" w14:textId="77777777" w:rsidR="00253305" w:rsidRPr="00253305" w:rsidRDefault="00253305" w:rsidP="00253305">
            <w:pPr>
              <w:jc w:val="center"/>
              <w:rPr>
                <w:snapToGrid w:val="0"/>
              </w:rPr>
            </w:pPr>
            <w:r w:rsidRPr="00253305">
              <w:rPr>
                <w:snapToGrid w:val="0"/>
              </w:rPr>
              <w:t>166,59</w:t>
            </w:r>
          </w:p>
        </w:tc>
        <w:tc>
          <w:tcPr>
            <w:tcW w:w="1701" w:type="dxa"/>
            <w:vAlign w:val="center"/>
          </w:tcPr>
          <w:p w14:paraId="47F70B1F" w14:textId="77777777" w:rsidR="00253305" w:rsidRPr="00253305" w:rsidRDefault="00253305" w:rsidP="00253305">
            <w:pPr>
              <w:jc w:val="center"/>
              <w:rPr>
                <w:snapToGrid w:val="0"/>
              </w:rPr>
            </w:pPr>
            <w:r w:rsidRPr="00253305">
              <w:rPr>
                <w:snapToGrid w:val="0"/>
              </w:rPr>
              <w:t>-345,16</w:t>
            </w:r>
          </w:p>
        </w:tc>
      </w:tr>
      <w:tr w:rsidR="00253305" w:rsidRPr="00253305" w14:paraId="3BD879C2" w14:textId="77777777" w:rsidTr="00754CFF">
        <w:trPr>
          <w:trHeight w:val="100"/>
        </w:trPr>
        <w:tc>
          <w:tcPr>
            <w:tcW w:w="704" w:type="dxa"/>
            <w:shd w:val="clear" w:color="auto" w:fill="auto"/>
            <w:noWrap/>
            <w:vAlign w:val="center"/>
            <w:hideMark/>
          </w:tcPr>
          <w:p w14:paraId="20BBAFDF" w14:textId="77777777" w:rsidR="00253305" w:rsidRPr="00253305" w:rsidRDefault="00253305" w:rsidP="00253305">
            <w:pPr>
              <w:jc w:val="center"/>
            </w:pPr>
            <w:r w:rsidRPr="00253305">
              <w:t>2</w:t>
            </w:r>
          </w:p>
        </w:tc>
        <w:tc>
          <w:tcPr>
            <w:tcW w:w="4111" w:type="dxa"/>
            <w:shd w:val="clear" w:color="auto" w:fill="auto"/>
            <w:noWrap/>
            <w:vAlign w:val="center"/>
            <w:hideMark/>
          </w:tcPr>
          <w:p w14:paraId="5B56C737" w14:textId="77777777" w:rsidR="00253305" w:rsidRPr="00253305" w:rsidRDefault="00253305" w:rsidP="00253305">
            <w:r w:rsidRPr="00253305">
              <w:t>Налог при УСН</w:t>
            </w:r>
          </w:p>
        </w:tc>
        <w:tc>
          <w:tcPr>
            <w:tcW w:w="1559" w:type="dxa"/>
            <w:shd w:val="clear" w:color="auto" w:fill="auto"/>
            <w:vAlign w:val="center"/>
          </w:tcPr>
          <w:p w14:paraId="2B257494"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56F6254F" w14:textId="77777777" w:rsidR="00253305" w:rsidRPr="00253305" w:rsidRDefault="00253305" w:rsidP="00253305">
            <w:pPr>
              <w:jc w:val="center"/>
              <w:rPr>
                <w:snapToGrid w:val="0"/>
              </w:rPr>
            </w:pPr>
            <w:r w:rsidRPr="00253305">
              <w:rPr>
                <w:snapToGrid w:val="0"/>
              </w:rPr>
              <w:t>0,00</w:t>
            </w:r>
          </w:p>
        </w:tc>
        <w:tc>
          <w:tcPr>
            <w:tcW w:w="1701" w:type="dxa"/>
            <w:vAlign w:val="center"/>
          </w:tcPr>
          <w:p w14:paraId="3C0235D8" w14:textId="77777777" w:rsidR="00253305" w:rsidRPr="00253305" w:rsidRDefault="00253305" w:rsidP="00253305">
            <w:pPr>
              <w:jc w:val="center"/>
              <w:rPr>
                <w:snapToGrid w:val="0"/>
              </w:rPr>
            </w:pPr>
            <w:r w:rsidRPr="00253305">
              <w:rPr>
                <w:snapToGrid w:val="0"/>
              </w:rPr>
              <w:t>0,00</w:t>
            </w:r>
          </w:p>
        </w:tc>
      </w:tr>
      <w:tr w:rsidR="00253305" w:rsidRPr="00253305" w14:paraId="465AE22A" w14:textId="77777777" w:rsidTr="00754CFF">
        <w:trPr>
          <w:trHeight w:val="527"/>
        </w:trPr>
        <w:tc>
          <w:tcPr>
            <w:tcW w:w="704" w:type="dxa"/>
            <w:shd w:val="clear" w:color="auto" w:fill="auto"/>
            <w:noWrap/>
            <w:vAlign w:val="center"/>
            <w:hideMark/>
          </w:tcPr>
          <w:p w14:paraId="7AC3DC98" w14:textId="77777777" w:rsidR="00253305" w:rsidRPr="00253305" w:rsidRDefault="00253305" w:rsidP="00253305">
            <w:pPr>
              <w:jc w:val="center"/>
            </w:pPr>
            <w:r w:rsidRPr="00253305">
              <w:t>3</w:t>
            </w:r>
          </w:p>
        </w:tc>
        <w:tc>
          <w:tcPr>
            <w:tcW w:w="4111" w:type="dxa"/>
            <w:shd w:val="clear" w:color="auto" w:fill="auto"/>
            <w:vAlign w:val="center"/>
            <w:hideMark/>
          </w:tcPr>
          <w:p w14:paraId="46F29A3F" w14:textId="77777777" w:rsidR="00253305" w:rsidRPr="00253305" w:rsidRDefault="00253305" w:rsidP="00253305">
            <w:r w:rsidRPr="0025330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6414336F"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76060D47" w14:textId="77777777" w:rsidR="00253305" w:rsidRPr="00253305" w:rsidRDefault="00253305" w:rsidP="00253305">
            <w:pPr>
              <w:jc w:val="center"/>
              <w:rPr>
                <w:snapToGrid w:val="0"/>
              </w:rPr>
            </w:pPr>
            <w:r w:rsidRPr="00253305">
              <w:rPr>
                <w:snapToGrid w:val="0"/>
              </w:rPr>
              <w:t>0,00</w:t>
            </w:r>
          </w:p>
        </w:tc>
        <w:tc>
          <w:tcPr>
            <w:tcW w:w="1701" w:type="dxa"/>
            <w:vAlign w:val="center"/>
          </w:tcPr>
          <w:p w14:paraId="61384278" w14:textId="77777777" w:rsidR="00253305" w:rsidRPr="00253305" w:rsidRDefault="00253305" w:rsidP="00253305">
            <w:pPr>
              <w:jc w:val="center"/>
              <w:rPr>
                <w:snapToGrid w:val="0"/>
              </w:rPr>
            </w:pPr>
            <w:r w:rsidRPr="00253305">
              <w:rPr>
                <w:snapToGrid w:val="0"/>
              </w:rPr>
              <w:t>0,00</w:t>
            </w:r>
          </w:p>
        </w:tc>
      </w:tr>
      <w:tr w:rsidR="00253305" w:rsidRPr="00253305" w14:paraId="3E2A20B3" w14:textId="77777777" w:rsidTr="00754CFF">
        <w:trPr>
          <w:trHeight w:val="410"/>
        </w:trPr>
        <w:tc>
          <w:tcPr>
            <w:tcW w:w="704" w:type="dxa"/>
            <w:shd w:val="clear" w:color="auto" w:fill="auto"/>
            <w:noWrap/>
            <w:vAlign w:val="center"/>
            <w:hideMark/>
          </w:tcPr>
          <w:p w14:paraId="27A346AB" w14:textId="77777777" w:rsidR="00253305" w:rsidRPr="00253305" w:rsidRDefault="00253305" w:rsidP="00253305">
            <w:pPr>
              <w:jc w:val="center"/>
            </w:pPr>
            <w:r w:rsidRPr="00253305">
              <w:t>4</w:t>
            </w:r>
          </w:p>
        </w:tc>
        <w:tc>
          <w:tcPr>
            <w:tcW w:w="4111" w:type="dxa"/>
            <w:shd w:val="clear" w:color="auto" w:fill="auto"/>
            <w:vAlign w:val="center"/>
            <w:hideMark/>
          </w:tcPr>
          <w:p w14:paraId="3DDAC6B1" w14:textId="77777777" w:rsidR="00253305" w:rsidRPr="00253305" w:rsidRDefault="00253305" w:rsidP="00253305">
            <w:r w:rsidRPr="00253305">
              <w:t>Итого неподконтрольных расходов</w:t>
            </w:r>
          </w:p>
        </w:tc>
        <w:tc>
          <w:tcPr>
            <w:tcW w:w="1559" w:type="dxa"/>
            <w:shd w:val="clear" w:color="auto" w:fill="auto"/>
            <w:vAlign w:val="center"/>
          </w:tcPr>
          <w:p w14:paraId="0D055377" w14:textId="77777777" w:rsidR="00253305" w:rsidRPr="00253305" w:rsidRDefault="00253305" w:rsidP="00253305">
            <w:pPr>
              <w:jc w:val="center"/>
              <w:rPr>
                <w:bCs/>
                <w:snapToGrid w:val="0"/>
              </w:rPr>
            </w:pPr>
            <w:r w:rsidRPr="00253305">
              <w:rPr>
                <w:snapToGrid w:val="0"/>
              </w:rPr>
              <w:t>511,75</w:t>
            </w:r>
          </w:p>
        </w:tc>
        <w:tc>
          <w:tcPr>
            <w:tcW w:w="1418" w:type="dxa"/>
            <w:shd w:val="clear" w:color="auto" w:fill="auto"/>
            <w:vAlign w:val="center"/>
          </w:tcPr>
          <w:p w14:paraId="205FA392" w14:textId="77777777" w:rsidR="00253305" w:rsidRPr="00253305" w:rsidRDefault="00253305" w:rsidP="00253305">
            <w:pPr>
              <w:jc w:val="center"/>
              <w:rPr>
                <w:bCs/>
                <w:snapToGrid w:val="0"/>
              </w:rPr>
            </w:pPr>
            <w:r w:rsidRPr="00253305">
              <w:rPr>
                <w:snapToGrid w:val="0"/>
              </w:rPr>
              <w:t>166,59</w:t>
            </w:r>
          </w:p>
        </w:tc>
        <w:tc>
          <w:tcPr>
            <w:tcW w:w="1701" w:type="dxa"/>
            <w:vAlign w:val="center"/>
          </w:tcPr>
          <w:p w14:paraId="1012D961" w14:textId="77777777" w:rsidR="00253305" w:rsidRPr="00253305" w:rsidRDefault="00253305" w:rsidP="00253305">
            <w:pPr>
              <w:jc w:val="center"/>
              <w:rPr>
                <w:bCs/>
                <w:snapToGrid w:val="0"/>
              </w:rPr>
            </w:pPr>
            <w:r w:rsidRPr="00253305">
              <w:rPr>
                <w:snapToGrid w:val="0"/>
              </w:rPr>
              <w:t>-345,16</w:t>
            </w:r>
          </w:p>
        </w:tc>
      </w:tr>
    </w:tbl>
    <w:p w14:paraId="71355149" w14:textId="77777777" w:rsidR="00253305" w:rsidRPr="00253305" w:rsidRDefault="00253305" w:rsidP="00253305">
      <w:pPr>
        <w:keepNext/>
        <w:keepLines/>
        <w:jc w:val="center"/>
        <w:outlineLvl w:val="1"/>
        <w:rPr>
          <w:rFonts w:eastAsia="Calibri"/>
          <w:b/>
          <w:sz w:val="28"/>
          <w:szCs w:val="28"/>
          <w:lang w:eastAsia="en-US"/>
        </w:rPr>
      </w:pPr>
      <w:bookmarkStart w:id="95" w:name="_Toc24731919"/>
    </w:p>
    <w:p w14:paraId="257C4AB1" w14:textId="77777777" w:rsidR="00253305" w:rsidRPr="00253305" w:rsidRDefault="00253305" w:rsidP="00253305">
      <w:pPr>
        <w:rPr>
          <w:rFonts w:eastAsia="Calibri"/>
          <w:b/>
          <w:sz w:val="28"/>
          <w:szCs w:val="28"/>
          <w:highlight w:val="yellow"/>
          <w:lang w:eastAsia="en-US"/>
        </w:rPr>
      </w:pPr>
      <w:r w:rsidRPr="00253305">
        <w:rPr>
          <w:snapToGrid w:val="0"/>
          <w:sz w:val="28"/>
          <w:szCs w:val="28"/>
          <w:highlight w:val="yellow"/>
        </w:rPr>
        <w:br w:type="page"/>
      </w:r>
    </w:p>
    <w:p w14:paraId="2C4A34CE" w14:textId="77777777" w:rsidR="00253305" w:rsidRPr="00253305" w:rsidRDefault="00253305" w:rsidP="00253305">
      <w:pPr>
        <w:keepNext/>
        <w:keepLines/>
        <w:jc w:val="center"/>
        <w:outlineLvl w:val="1"/>
        <w:rPr>
          <w:rFonts w:eastAsia="Calibri"/>
          <w:b/>
          <w:sz w:val="28"/>
          <w:szCs w:val="28"/>
          <w:lang w:eastAsia="en-US"/>
        </w:rPr>
      </w:pPr>
      <w:bookmarkStart w:id="96" w:name="_Toc109125253"/>
      <w:r w:rsidRPr="00253305">
        <w:rPr>
          <w:rFonts w:eastAsia="Calibri"/>
          <w:b/>
          <w:sz w:val="28"/>
          <w:szCs w:val="28"/>
          <w:lang w:eastAsia="en-US"/>
        </w:rPr>
        <w:lastRenderedPageBreak/>
        <w:t>5.4. Расчет расходов на приобретение энергетических ресурсов, холодной воды и водоотведения</w:t>
      </w:r>
      <w:bookmarkEnd w:id="95"/>
      <w:bookmarkEnd w:id="96"/>
    </w:p>
    <w:p w14:paraId="35D887C5" w14:textId="77777777" w:rsidR="00253305" w:rsidRPr="00253305" w:rsidRDefault="00253305" w:rsidP="00253305">
      <w:pPr>
        <w:tabs>
          <w:tab w:val="left" w:pos="1890"/>
        </w:tabs>
        <w:ind w:firstLine="709"/>
        <w:jc w:val="both"/>
        <w:rPr>
          <w:snapToGrid w:val="0"/>
          <w:sz w:val="28"/>
          <w:szCs w:val="28"/>
        </w:rPr>
      </w:pPr>
      <w:r w:rsidRPr="00253305">
        <w:rPr>
          <w:snapToGrid w:val="0"/>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EDD6E9A" w14:textId="77777777" w:rsidR="00253305" w:rsidRPr="00253305" w:rsidRDefault="00253305" w:rsidP="00253305">
      <w:pPr>
        <w:jc w:val="center"/>
        <w:rPr>
          <w:rFonts w:eastAsia="Calibri"/>
          <w:snapToGrid w:val="0"/>
          <w:sz w:val="28"/>
          <w:szCs w:val="28"/>
        </w:rPr>
      </w:pPr>
    </w:p>
    <w:p w14:paraId="1FE8E237" w14:textId="77777777" w:rsidR="00253305" w:rsidRPr="00253305" w:rsidRDefault="00253305" w:rsidP="00253305">
      <w:pPr>
        <w:keepNext/>
        <w:tabs>
          <w:tab w:val="left" w:pos="709"/>
        </w:tabs>
        <w:spacing w:after="240"/>
        <w:jc w:val="center"/>
        <w:outlineLvl w:val="2"/>
        <w:rPr>
          <w:rFonts w:eastAsia="Calibri" w:cs="Arial"/>
          <w:bCs/>
          <w:i/>
          <w:snapToGrid w:val="0"/>
          <w:sz w:val="28"/>
          <w:szCs w:val="26"/>
          <w:lang w:eastAsia="en-US"/>
        </w:rPr>
      </w:pPr>
      <w:bookmarkStart w:id="97" w:name="_Toc24731921"/>
      <w:bookmarkStart w:id="98" w:name="_Toc109125254"/>
      <w:r w:rsidRPr="00253305">
        <w:rPr>
          <w:rFonts w:eastAsia="Calibri" w:cs="Arial"/>
          <w:bCs/>
          <w:i/>
          <w:snapToGrid w:val="0"/>
          <w:sz w:val="28"/>
          <w:szCs w:val="26"/>
          <w:lang w:eastAsia="en-US"/>
        </w:rPr>
        <w:t>Расходы на покупку потерь тепловой энерг</w:t>
      </w:r>
      <w:bookmarkEnd w:id="97"/>
      <w:r w:rsidRPr="00253305">
        <w:rPr>
          <w:rFonts w:eastAsia="Calibri" w:cs="Arial"/>
          <w:bCs/>
          <w:i/>
          <w:snapToGrid w:val="0"/>
          <w:sz w:val="28"/>
          <w:szCs w:val="26"/>
          <w:lang w:eastAsia="en-US"/>
        </w:rPr>
        <w:t>ии</w:t>
      </w:r>
      <w:bookmarkEnd w:id="98"/>
    </w:p>
    <w:p w14:paraId="443B0A68" w14:textId="77777777" w:rsidR="00253305" w:rsidRPr="00253305" w:rsidRDefault="00253305" w:rsidP="00253305">
      <w:pPr>
        <w:tabs>
          <w:tab w:val="left" w:pos="1134"/>
        </w:tabs>
        <w:ind w:firstLine="709"/>
        <w:jc w:val="both"/>
        <w:rPr>
          <w:snapToGrid w:val="0"/>
          <w:sz w:val="28"/>
          <w:szCs w:val="28"/>
        </w:rPr>
      </w:pPr>
      <w:r w:rsidRPr="00253305">
        <w:rPr>
          <w:snapToGrid w:val="0"/>
          <w:sz w:val="28"/>
          <w:szCs w:val="28"/>
        </w:rPr>
        <w:t>По данной статье предприятием планируются расходы на 2025 год в размере 4 160,25 тыс. руб.</w:t>
      </w:r>
    </w:p>
    <w:p w14:paraId="280B1AFD" w14:textId="77777777" w:rsidR="00253305" w:rsidRPr="00253305" w:rsidRDefault="00253305" w:rsidP="00253305">
      <w:pPr>
        <w:tabs>
          <w:tab w:val="left" w:pos="1134"/>
        </w:tabs>
        <w:ind w:firstLine="709"/>
        <w:jc w:val="both"/>
        <w:rPr>
          <w:snapToGrid w:val="0"/>
          <w:sz w:val="28"/>
          <w:szCs w:val="28"/>
        </w:rPr>
      </w:pPr>
      <w:r w:rsidRPr="00253305">
        <w:rPr>
          <w:snapToGrid w:val="0"/>
          <w:sz w:val="28"/>
          <w:szCs w:val="28"/>
        </w:rPr>
        <w:t>В качестве обосновывающих документов предприятием представлены:</w:t>
      </w:r>
    </w:p>
    <w:p w14:paraId="4D172244" w14:textId="77777777" w:rsidR="00253305" w:rsidRPr="00253305" w:rsidRDefault="00253305" w:rsidP="00253305">
      <w:pPr>
        <w:widowControl w:val="0"/>
        <w:ind w:firstLine="709"/>
        <w:jc w:val="both"/>
        <w:rPr>
          <w:snapToGrid w:val="0"/>
          <w:sz w:val="28"/>
          <w:szCs w:val="28"/>
        </w:rPr>
      </w:pPr>
      <w:r w:rsidRPr="00253305">
        <w:rPr>
          <w:snapToGrid w:val="0"/>
          <w:sz w:val="28"/>
          <w:szCs w:val="28"/>
        </w:rPr>
        <w:t>Договор оказания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 Бел ГРЭС/</w:t>
      </w:r>
      <w:proofErr w:type="spellStart"/>
      <w:r w:rsidRPr="00253305">
        <w:rPr>
          <w:snapToGrid w:val="0"/>
          <w:sz w:val="28"/>
          <w:szCs w:val="28"/>
        </w:rPr>
        <w:t>Боровково</w:t>
      </w:r>
      <w:proofErr w:type="spellEnd"/>
      <w:r w:rsidRPr="00253305">
        <w:rPr>
          <w:snapToGrid w:val="0"/>
          <w:sz w:val="28"/>
          <w:szCs w:val="28"/>
        </w:rPr>
        <w:t>/2016 37Б/16 от 29.02.2016 с АО «Кузбассэнерго». Срок действия договора по 31.12.2016 с </w:t>
      </w:r>
      <w:proofErr w:type="spellStart"/>
      <w:r w:rsidRPr="00253305">
        <w:rPr>
          <w:snapToGrid w:val="0"/>
          <w:sz w:val="28"/>
          <w:szCs w:val="28"/>
        </w:rPr>
        <w:t>автопролонгацией</w:t>
      </w:r>
      <w:proofErr w:type="spellEnd"/>
      <w:r w:rsidRPr="00253305">
        <w:rPr>
          <w:snapToGrid w:val="0"/>
          <w:sz w:val="28"/>
          <w:szCs w:val="28"/>
        </w:rPr>
        <w:t>.</w:t>
      </w:r>
    </w:p>
    <w:p w14:paraId="0B8A7A0D" w14:textId="77777777" w:rsidR="00253305" w:rsidRPr="00253305" w:rsidRDefault="00253305" w:rsidP="00253305">
      <w:pPr>
        <w:widowControl w:val="0"/>
        <w:ind w:firstLine="709"/>
        <w:jc w:val="both"/>
        <w:rPr>
          <w:snapToGrid w:val="0"/>
          <w:sz w:val="28"/>
          <w:szCs w:val="28"/>
        </w:rPr>
      </w:pPr>
      <w:r w:rsidRPr="00253305">
        <w:rPr>
          <w:snapToGrid w:val="0"/>
          <w:sz w:val="28"/>
          <w:szCs w:val="28"/>
        </w:rPr>
        <w:t>Дополнительное соглашение БР-19/0065 от 08.06.2020 к договору № Бел ГРЭС/</w:t>
      </w:r>
      <w:proofErr w:type="spellStart"/>
      <w:r w:rsidRPr="00253305">
        <w:rPr>
          <w:snapToGrid w:val="0"/>
          <w:sz w:val="28"/>
          <w:szCs w:val="28"/>
        </w:rPr>
        <w:t>Боровково</w:t>
      </w:r>
      <w:proofErr w:type="spellEnd"/>
      <w:r w:rsidRPr="00253305">
        <w:rPr>
          <w:snapToGrid w:val="0"/>
          <w:sz w:val="28"/>
          <w:szCs w:val="28"/>
        </w:rPr>
        <w:t>/2016 от 29.02.2016.</w:t>
      </w:r>
    </w:p>
    <w:p w14:paraId="5A78F50D" w14:textId="77777777" w:rsidR="00253305" w:rsidRPr="00253305" w:rsidRDefault="00253305" w:rsidP="00253305">
      <w:pPr>
        <w:widowControl w:val="0"/>
        <w:ind w:firstLine="709"/>
        <w:jc w:val="both"/>
        <w:rPr>
          <w:snapToGrid w:val="0"/>
          <w:sz w:val="28"/>
          <w:szCs w:val="28"/>
        </w:rPr>
      </w:pPr>
      <w:r w:rsidRPr="00253305">
        <w:rPr>
          <w:snapToGrid w:val="0"/>
          <w:sz w:val="28"/>
          <w:szCs w:val="28"/>
        </w:rPr>
        <w:t>В соответствии с п. 34 Методических указаний на каждый год долгосрочного периода объем потерь тепловой энергии, устанавливаемый для организаций, осуществляющих деятельность по передаче тепловой энергии, теплоносителя не пересматривается.</w:t>
      </w:r>
    </w:p>
    <w:p w14:paraId="6D5DD3A1" w14:textId="77777777" w:rsidR="00253305" w:rsidRPr="00253305" w:rsidRDefault="00253305" w:rsidP="00253305">
      <w:pPr>
        <w:ind w:firstLine="709"/>
        <w:jc w:val="both"/>
        <w:rPr>
          <w:snapToGrid w:val="0"/>
          <w:sz w:val="28"/>
          <w:szCs w:val="28"/>
        </w:rPr>
      </w:pPr>
      <w:r w:rsidRPr="00253305">
        <w:rPr>
          <w:snapToGrid w:val="0"/>
          <w:sz w:val="28"/>
          <w:szCs w:val="28"/>
        </w:rPr>
        <w:t>Эксперты принимают объем нормативных технологических потерь тепловой энергии на уровне, утвержденным постановлением РЭК Кузбасса от 14.12.2023 № 539, в размере 4,954 тыс. Гкал. (в соответствии с балансом на 2025 год: 2,821 тыс. Гкал – в 1-ом полугодии, 2,133 тыс. Гкал – во 2-ом полугодии).</w:t>
      </w:r>
    </w:p>
    <w:p w14:paraId="438CB482" w14:textId="77777777" w:rsidR="00253305" w:rsidRPr="00253305" w:rsidRDefault="00253305" w:rsidP="00253305">
      <w:pPr>
        <w:autoSpaceDE w:val="0"/>
        <w:autoSpaceDN w:val="0"/>
        <w:adjustRightInd w:val="0"/>
        <w:jc w:val="both"/>
        <w:rPr>
          <w:snapToGrid w:val="0"/>
          <w:sz w:val="28"/>
          <w:szCs w:val="28"/>
        </w:rPr>
      </w:pPr>
      <w:r w:rsidRPr="00253305">
        <w:rPr>
          <w:snapToGrid w:val="0"/>
          <w:sz w:val="28"/>
          <w:szCs w:val="28"/>
        </w:rPr>
        <w:tab/>
        <w:t xml:space="preserve">При определении плановой цены на 2025 год эксперты руководствовались п. 28 Основ ценообразования. Долгосрочные тарифы на тепловую энергию АО «Кузбассэнерго», поставляемую теплоснабжающим, теплосетевым организациям, приобретающим тепловую энергию с целью компенсации потерь тепловой энергии утверждены </w:t>
      </w:r>
      <w:r w:rsidRPr="00253305">
        <w:rPr>
          <w:sz w:val="28"/>
          <w:szCs w:val="28"/>
        </w:rPr>
        <w:t xml:space="preserve">постановлением РЭК Кузбасса от 19.12.2023 N 618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Беловского муниципального округа, на 2024 – 2028 годы». </w:t>
      </w:r>
      <w:r w:rsidRPr="00253305">
        <w:rPr>
          <w:snapToGrid w:val="0"/>
          <w:sz w:val="28"/>
          <w:szCs w:val="28"/>
        </w:rPr>
        <w:t>В расчет на 2025 год, экспертами приняты прогнозные тарифы Беловской ГРЭС в размере 778,57 руб./Гкал в 1-ом полугодии 2025 года и 854,87 руб./Гкал во 2-ом полугодии 2025 года.</w:t>
      </w:r>
    </w:p>
    <w:p w14:paraId="07F5C429" w14:textId="77777777" w:rsidR="00253305" w:rsidRPr="00253305" w:rsidRDefault="00253305" w:rsidP="00253305">
      <w:pPr>
        <w:widowControl w:val="0"/>
        <w:tabs>
          <w:tab w:val="left" w:pos="2410"/>
        </w:tabs>
        <w:ind w:firstLine="709"/>
        <w:jc w:val="both"/>
        <w:rPr>
          <w:snapToGrid w:val="0"/>
          <w:sz w:val="28"/>
          <w:szCs w:val="28"/>
        </w:rPr>
      </w:pPr>
      <w:r w:rsidRPr="00253305">
        <w:rPr>
          <w:snapToGrid w:val="0"/>
          <w:sz w:val="28"/>
          <w:szCs w:val="28"/>
        </w:rPr>
        <w:t xml:space="preserve">Расходы на покупку потерь тепловой энергии в 2025 году составят: </w:t>
      </w:r>
    </w:p>
    <w:p w14:paraId="7A72FFB4" w14:textId="77777777" w:rsidR="00253305" w:rsidRPr="00253305" w:rsidRDefault="00253305" w:rsidP="00253305">
      <w:pPr>
        <w:widowControl w:val="0"/>
        <w:tabs>
          <w:tab w:val="left" w:pos="2410"/>
        </w:tabs>
        <w:ind w:firstLine="709"/>
        <w:jc w:val="both"/>
        <w:rPr>
          <w:snapToGrid w:val="0"/>
          <w:sz w:val="28"/>
          <w:szCs w:val="28"/>
        </w:rPr>
      </w:pPr>
      <w:r w:rsidRPr="00253305">
        <w:rPr>
          <w:snapToGrid w:val="0"/>
          <w:sz w:val="28"/>
          <w:szCs w:val="28"/>
        </w:rPr>
        <w:t>2,821 тыс. Гкал × 778,57 руб./Гкал + 2,133 тыс. Гкал × 854,87 руб./Гкал =4 019,79 тыс. руб., и предлагаются к включению в НВВ предприятия на 2025 год, как экономически обоснованные.</w:t>
      </w:r>
    </w:p>
    <w:p w14:paraId="28C8A00B" w14:textId="77777777" w:rsidR="00253305" w:rsidRPr="00253305" w:rsidRDefault="00253305" w:rsidP="00253305">
      <w:pPr>
        <w:tabs>
          <w:tab w:val="left" w:pos="1890"/>
        </w:tabs>
        <w:ind w:firstLine="709"/>
        <w:jc w:val="both"/>
        <w:rPr>
          <w:snapToGrid w:val="0"/>
          <w:sz w:val="28"/>
          <w:szCs w:val="28"/>
        </w:rPr>
      </w:pPr>
      <w:r w:rsidRPr="00253305">
        <w:rPr>
          <w:snapToGrid w:val="0"/>
          <w:sz w:val="28"/>
          <w:szCs w:val="28"/>
        </w:rPr>
        <w:t>Расходы в размере 140,46 тыс. руб., не подтвержденные предприятием документально, подлежат исключению из НВВ на 2025 год, как экономически необоснованные.</w:t>
      </w:r>
    </w:p>
    <w:p w14:paraId="33B07F05" w14:textId="77777777" w:rsidR="00253305" w:rsidRPr="00253305" w:rsidRDefault="00253305" w:rsidP="00253305">
      <w:pPr>
        <w:widowControl w:val="0"/>
        <w:ind w:firstLine="709"/>
        <w:jc w:val="both"/>
        <w:rPr>
          <w:snapToGrid w:val="0"/>
          <w:sz w:val="28"/>
          <w:szCs w:val="28"/>
        </w:rPr>
      </w:pPr>
    </w:p>
    <w:p w14:paraId="15059F10" w14:textId="77777777" w:rsidR="00253305" w:rsidRPr="00253305" w:rsidRDefault="00253305" w:rsidP="00253305">
      <w:pPr>
        <w:keepNext/>
        <w:tabs>
          <w:tab w:val="left" w:pos="709"/>
        </w:tabs>
        <w:spacing w:after="240"/>
        <w:jc w:val="center"/>
        <w:outlineLvl w:val="2"/>
        <w:rPr>
          <w:rFonts w:eastAsia="Calibri" w:cs="Arial"/>
          <w:bCs/>
          <w:i/>
          <w:snapToGrid w:val="0"/>
          <w:sz w:val="28"/>
          <w:szCs w:val="26"/>
          <w:lang w:eastAsia="en-US"/>
        </w:rPr>
      </w:pPr>
      <w:bookmarkStart w:id="99" w:name="_Toc24731922"/>
      <w:bookmarkStart w:id="100" w:name="_Toc109125255"/>
      <w:r w:rsidRPr="00253305">
        <w:rPr>
          <w:rFonts w:eastAsia="Calibri" w:cs="Arial"/>
          <w:bCs/>
          <w:i/>
          <w:snapToGrid w:val="0"/>
          <w:sz w:val="28"/>
          <w:szCs w:val="26"/>
          <w:lang w:eastAsia="en-US"/>
        </w:rPr>
        <w:lastRenderedPageBreak/>
        <w:t>Расходы на покупку потерь теплоносител</w:t>
      </w:r>
      <w:bookmarkEnd w:id="99"/>
      <w:r w:rsidRPr="00253305">
        <w:rPr>
          <w:rFonts w:eastAsia="Calibri" w:cs="Arial"/>
          <w:bCs/>
          <w:i/>
          <w:snapToGrid w:val="0"/>
          <w:sz w:val="28"/>
          <w:szCs w:val="26"/>
          <w:lang w:eastAsia="en-US"/>
        </w:rPr>
        <w:t>я</w:t>
      </w:r>
      <w:bookmarkEnd w:id="100"/>
    </w:p>
    <w:p w14:paraId="13B3DDCA" w14:textId="77777777" w:rsidR="00253305" w:rsidRPr="00253305" w:rsidRDefault="00253305" w:rsidP="00253305">
      <w:pPr>
        <w:tabs>
          <w:tab w:val="left" w:pos="1134"/>
        </w:tabs>
        <w:ind w:firstLine="709"/>
        <w:jc w:val="both"/>
        <w:rPr>
          <w:snapToGrid w:val="0"/>
          <w:sz w:val="28"/>
          <w:szCs w:val="28"/>
        </w:rPr>
      </w:pPr>
      <w:r w:rsidRPr="00253305">
        <w:rPr>
          <w:snapToGrid w:val="0"/>
          <w:sz w:val="28"/>
          <w:szCs w:val="28"/>
        </w:rPr>
        <w:t>По данной статье предприятием планируются расходы на 2025 год в размере 165,28 тыс. руб.</w:t>
      </w:r>
    </w:p>
    <w:p w14:paraId="765051F7" w14:textId="77777777" w:rsidR="00253305" w:rsidRPr="00253305" w:rsidRDefault="00253305" w:rsidP="00253305">
      <w:pPr>
        <w:tabs>
          <w:tab w:val="left" w:pos="1134"/>
        </w:tabs>
        <w:ind w:firstLine="709"/>
        <w:jc w:val="both"/>
        <w:rPr>
          <w:snapToGrid w:val="0"/>
          <w:sz w:val="28"/>
          <w:szCs w:val="28"/>
        </w:rPr>
      </w:pPr>
      <w:r w:rsidRPr="00253305">
        <w:rPr>
          <w:snapToGrid w:val="0"/>
          <w:sz w:val="28"/>
          <w:szCs w:val="28"/>
        </w:rPr>
        <w:t>В качестве обосновывающих документов предприятием представлены:</w:t>
      </w:r>
    </w:p>
    <w:p w14:paraId="02656ACB" w14:textId="77777777" w:rsidR="00253305" w:rsidRPr="00253305" w:rsidRDefault="00253305" w:rsidP="00253305">
      <w:pPr>
        <w:widowControl w:val="0"/>
        <w:ind w:firstLine="709"/>
        <w:jc w:val="both"/>
        <w:rPr>
          <w:snapToGrid w:val="0"/>
          <w:sz w:val="28"/>
          <w:szCs w:val="28"/>
        </w:rPr>
      </w:pPr>
      <w:r w:rsidRPr="00253305">
        <w:rPr>
          <w:snapToGrid w:val="0"/>
          <w:sz w:val="28"/>
          <w:szCs w:val="28"/>
        </w:rPr>
        <w:t>Договор оказания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 </w:t>
      </w:r>
      <w:proofErr w:type="spellStart"/>
      <w:r w:rsidRPr="00253305">
        <w:rPr>
          <w:snapToGrid w:val="0"/>
          <w:sz w:val="28"/>
          <w:szCs w:val="28"/>
        </w:rPr>
        <w:t>БелГРЭС</w:t>
      </w:r>
      <w:proofErr w:type="spellEnd"/>
      <w:r w:rsidRPr="00253305">
        <w:rPr>
          <w:snapToGrid w:val="0"/>
          <w:sz w:val="28"/>
          <w:szCs w:val="28"/>
        </w:rPr>
        <w:t>/</w:t>
      </w:r>
      <w:proofErr w:type="spellStart"/>
      <w:r w:rsidRPr="00253305">
        <w:rPr>
          <w:snapToGrid w:val="0"/>
          <w:sz w:val="28"/>
          <w:szCs w:val="28"/>
        </w:rPr>
        <w:t>Боровково</w:t>
      </w:r>
      <w:proofErr w:type="spellEnd"/>
      <w:r w:rsidRPr="00253305">
        <w:rPr>
          <w:snapToGrid w:val="0"/>
          <w:sz w:val="28"/>
          <w:szCs w:val="28"/>
        </w:rPr>
        <w:t>/2016 37Б/16 от 29.02.2016 с АО «Кузбассэнерго». Срок действия договора по 31.12.2016 с </w:t>
      </w:r>
      <w:proofErr w:type="spellStart"/>
      <w:r w:rsidRPr="00253305">
        <w:rPr>
          <w:snapToGrid w:val="0"/>
          <w:sz w:val="28"/>
          <w:szCs w:val="28"/>
        </w:rPr>
        <w:t>автопролонгацией</w:t>
      </w:r>
      <w:proofErr w:type="spellEnd"/>
      <w:r w:rsidRPr="00253305">
        <w:rPr>
          <w:snapToGrid w:val="0"/>
          <w:sz w:val="28"/>
          <w:szCs w:val="28"/>
        </w:rPr>
        <w:t>.</w:t>
      </w:r>
    </w:p>
    <w:p w14:paraId="07BE9D2E" w14:textId="77777777" w:rsidR="00253305" w:rsidRPr="00253305" w:rsidRDefault="00253305" w:rsidP="00253305">
      <w:pPr>
        <w:widowControl w:val="0"/>
        <w:ind w:firstLine="709"/>
        <w:jc w:val="both"/>
        <w:rPr>
          <w:snapToGrid w:val="0"/>
          <w:sz w:val="28"/>
          <w:szCs w:val="28"/>
        </w:rPr>
      </w:pPr>
      <w:r w:rsidRPr="00253305">
        <w:rPr>
          <w:snapToGrid w:val="0"/>
          <w:sz w:val="28"/>
          <w:szCs w:val="28"/>
        </w:rPr>
        <w:t>Дополнительное соглашение БР-19/0065 от 08.06.2020 к договору № Бел ГРЭС/</w:t>
      </w:r>
      <w:proofErr w:type="spellStart"/>
      <w:r w:rsidRPr="00253305">
        <w:rPr>
          <w:snapToGrid w:val="0"/>
          <w:sz w:val="28"/>
          <w:szCs w:val="28"/>
        </w:rPr>
        <w:t>Боровково</w:t>
      </w:r>
      <w:proofErr w:type="spellEnd"/>
      <w:r w:rsidRPr="00253305">
        <w:rPr>
          <w:snapToGrid w:val="0"/>
          <w:sz w:val="28"/>
          <w:szCs w:val="28"/>
        </w:rPr>
        <w:t>/2016 от 29.02.2016.</w:t>
      </w:r>
    </w:p>
    <w:p w14:paraId="36A0A05E" w14:textId="77777777" w:rsidR="00253305" w:rsidRPr="00253305" w:rsidRDefault="00253305" w:rsidP="00253305">
      <w:pPr>
        <w:widowControl w:val="0"/>
        <w:ind w:firstLine="709"/>
        <w:jc w:val="both"/>
        <w:rPr>
          <w:snapToGrid w:val="0"/>
          <w:sz w:val="28"/>
          <w:szCs w:val="28"/>
        </w:rPr>
      </w:pPr>
      <w:r w:rsidRPr="00253305">
        <w:rPr>
          <w:snapToGrid w:val="0"/>
          <w:sz w:val="28"/>
          <w:szCs w:val="28"/>
        </w:rPr>
        <w:t>Плановый объем потерь теплоносителя на 2025 год принят экспертами в расчет на уровне планового объема потерь теплоносителя, утвержденного постановлением РЭК Кузбасса от 14.12.2023 № 539, в размере 10,514 тыс. м</w:t>
      </w:r>
      <w:r w:rsidRPr="00253305">
        <w:rPr>
          <w:snapToGrid w:val="0"/>
          <w:sz w:val="28"/>
          <w:szCs w:val="28"/>
          <w:vertAlign w:val="superscript"/>
        </w:rPr>
        <w:t>3</w:t>
      </w:r>
      <w:r w:rsidRPr="00253305">
        <w:rPr>
          <w:snapToGrid w:val="0"/>
          <w:sz w:val="28"/>
          <w:szCs w:val="28"/>
        </w:rPr>
        <w:t xml:space="preserve"> (5,993 тыс. м</w:t>
      </w:r>
      <w:r w:rsidRPr="00253305">
        <w:rPr>
          <w:snapToGrid w:val="0"/>
          <w:sz w:val="28"/>
          <w:szCs w:val="28"/>
          <w:vertAlign w:val="superscript"/>
        </w:rPr>
        <w:t>3</w:t>
      </w:r>
      <w:r w:rsidRPr="00253305">
        <w:rPr>
          <w:snapToGrid w:val="0"/>
          <w:sz w:val="28"/>
          <w:szCs w:val="28"/>
        </w:rPr>
        <w:t xml:space="preserve"> в 1-ом полугодии 2025 года и 4,521 тыс. м</w:t>
      </w:r>
      <w:r w:rsidRPr="00253305">
        <w:rPr>
          <w:snapToGrid w:val="0"/>
          <w:sz w:val="28"/>
          <w:szCs w:val="28"/>
          <w:vertAlign w:val="superscript"/>
        </w:rPr>
        <w:t>3</w:t>
      </w:r>
      <w:r w:rsidRPr="00253305">
        <w:rPr>
          <w:snapToGrid w:val="0"/>
          <w:sz w:val="28"/>
          <w:szCs w:val="28"/>
        </w:rPr>
        <w:t xml:space="preserve"> </w:t>
      </w:r>
      <w:r w:rsidRPr="00253305">
        <w:rPr>
          <w:snapToGrid w:val="0"/>
          <w:sz w:val="28"/>
          <w:szCs w:val="28"/>
        </w:rPr>
        <w:br/>
        <w:t>во 2-ом полугодии 2025 года), согласно п. 34 Методических указаний.</w:t>
      </w:r>
    </w:p>
    <w:p w14:paraId="4B34F886" w14:textId="77777777" w:rsidR="00253305" w:rsidRPr="00253305" w:rsidRDefault="00253305" w:rsidP="00253305">
      <w:pPr>
        <w:ind w:firstLine="709"/>
        <w:jc w:val="both"/>
        <w:rPr>
          <w:snapToGrid w:val="0"/>
          <w:sz w:val="28"/>
          <w:szCs w:val="28"/>
        </w:rPr>
      </w:pPr>
      <w:r w:rsidRPr="00253305">
        <w:rPr>
          <w:snapToGrid w:val="0"/>
          <w:sz w:val="28"/>
          <w:szCs w:val="28"/>
        </w:rPr>
        <w:t xml:space="preserve">При определении плановой цены на 2025 год эксперты руководствовались </w:t>
      </w:r>
      <w:proofErr w:type="spellStart"/>
      <w:r w:rsidRPr="00253305">
        <w:rPr>
          <w:snapToGrid w:val="0"/>
          <w:sz w:val="28"/>
          <w:szCs w:val="28"/>
        </w:rPr>
        <w:t>пп</w:t>
      </w:r>
      <w:proofErr w:type="spellEnd"/>
      <w:r w:rsidRPr="00253305">
        <w:rPr>
          <w:snapToGrid w:val="0"/>
          <w:sz w:val="28"/>
          <w:szCs w:val="28"/>
        </w:rPr>
        <w:t>. а) и в) п. 28 Основ ценообразования. Долгосрочные тарифы на теплоноситель, реализуемый АО «Кузбассэнерго», утверждены</w:t>
      </w:r>
      <w:r w:rsidRPr="00253305">
        <w:rPr>
          <w:sz w:val="28"/>
          <w:szCs w:val="28"/>
        </w:rPr>
        <w:t xml:space="preserve"> постановлением РЭК Кузбасса от 19.12.2023 N 605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Беловского городского округа, Беловского муниципального округа, на 2024 - 2028 годы». </w:t>
      </w:r>
      <w:r w:rsidRPr="00253305">
        <w:rPr>
          <w:snapToGrid w:val="0"/>
          <w:sz w:val="28"/>
          <w:szCs w:val="28"/>
        </w:rPr>
        <w:t>В расчет приняты прогнозные тарифы Беловской ГРЭС на 2025 год в размере 13,05 руб./м</w:t>
      </w:r>
      <w:r w:rsidRPr="00253305">
        <w:rPr>
          <w:snapToGrid w:val="0"/>
          <w:sz w:val="28"/>
          <w:szCs w:val="28"/>
          <w:vertAlign w:val="superscript"/>
        </w:rPr>
        <w:t>3</w:t>
      </w:r>
      <w:r w:rsidRPr="00253305">
        <w:rPr>
          <w:snapToGrid w:val="0"/>
          <w:sz w:val="28"/>
          <w:szCs w:val="28"/>
        </w:rPr>
        <w:t xml:space="preserve"> в 1-ом полугодии 2025 года и 14,33 руб./м</w:t>
      </w:r>
      <w:r w:rsidRPr="00253305">
        <w:rPr>
          <w:snapToGrid w:val="0"/>
          <w:sz w:val="28"/>
          <w:szCs w:val="28"/>
          <w:vertAlign w:val="superscript"/>
        </w:rPr>
        <w:t xml:space="preserve">3 </w:t>
      </w:r>
      <w:r w:rsidRPr="00253305">
        <w:rPr>
          <w:snapToGrid w:val="0"/>
          <w:sz w:val="28"/>
          <w:szCs w:val="28"/>
        </w:rPr>
        <w:t>во 2-ом полугодии 2025 года.</w:t>
      </w:r>
    </w:p>
    <w:p w14:paraId="4A2F1B0C" w14:textId="77777777" w:rsidR="00253305" w:rsidRPr="00253305" w:rsidRDefault="00253305" w:rsidP="00253305">
      <w:pPr>
        <w:widowControl w:val="0"/>
        <w:tabs>
          <w:tab w:val="left" w:pos="2410"/>
        </w:tabs>
        <w:ind w:firstLine="709"/>
        <w:jc w:val="both"/>
        <w:rPr>
          <w:snapToGrid w:val="0"/>
          <w:sz w:val="28"/>
          <w:szCs w:val="28"/>
        </w:rPr>
      </w:pPr>
      <w:r w:rsidRPr="00253305">
        <w:rPr>
          <w:snapToGrid w:val="0"/>
          <w:sz w:val="28"/>
          <w:szCs w:val="28"/>
        </w:rPr>
        <w:t>Расходы ООО «</w:t>
      </w:r>
      <w:proofErr w:type="spellStart"/>
      <w:r w:rsidRPr="00253305">
        <w:rPr>
          <w:snapToGrid w:val="0"/>
          <w:sz w:val="28"/>
          <w:szCs w:val="28"/>
        </w:rPr>
        <w:t>Боровково</w:t>
      </w:r>
      <w:proofErr w:type="spellEnd"/>
      <w:r w:rsidRPr="00253305">
        <w:rPr>
          <w:snapToGrid w:val="0"/>
          <w:sz w:val="28"/>
          <w:szCs w:val="28"/>
        </w:rPr>
        <w:t>» на покупку потерь теплоносителя в 2025 году, по мнению экспертов, составят: 5,993 тыс. м</w:t>
      </w:r>
      <w:r w:rsidRPr="00253305">
        <w:rPr>
          <w:snapToGrid w:val="0"/>
          <w:sz w:val="28"/>
          <w:szCs w:val="28"/>
          <w:vertAlign w:val="superscript"/>
        </w:rPr>
        <w:t>3</w:t>
      </w:r>
      <w:r w:rsidRPr="00253305">
        <w:rPr>
          <w:snapToGrid w:val="0"/>
          <w:sz w:val="28"/>
          <w:szCs w:val="28"/>
        </w:rPr>
        <w:t xml:space="preserve"> × 13,05 руб./м</w:t>
      </w:r>
      <w:r w:rsidRPr="00253305">
        <w:rPr>
          <w:snapToGrid w:val="0"/>
          <w:sz w:val="28"/>
          <w:szCs w:val="28"/>
          <w:vertAlign w:val="superscript"/>
        </w:rPr>
        <w:t>3</w:t>
      </w:r>
      <w:r w:rsidRPr="00253305">
        <w:rPr>
          <w:snapToGrid w:val="0"/>
          <w:sz w:val="28"/>
          <w:szCs w:val="28"/>
        </w:rPr>
        <w:t xml:space="preserve"> + 4,521 тыс. м</w:t>
      </w:r>
      <w:r w:rsidRPr="00253305">
        <w:rPr>
          <w:snapToGrid w:val="0"/>
          <w:sz w:val="28"/>
          <w:szCs w:val="28"/>
          <w:vertAlign w:val="superscript"/>
        </w:rPr>
        <w:t>3</w:t>
      </w:r>
      <w:r w:rsidRPr="00253305">
        <w:rPr>
          <w:snapToGrid w:val="0"/>
          <w:sz w:val="28"/>
          <w:szCs w:val="28"/>
        </w:rPr>
        <w:t xml:space="preserve"> × 14,33 руб./м</w:t>
      </w:r>
      <w:r w:rsidRPr="00253305">
        <w:rPr>
          <w:snapToGrid w:val="0"/>
          <w:sz w:val="28"/>
          <w:szCs w:val="28"/>
          <w:vertAlign w:val="superscript"/>
        </w:rPr>
        <w:t>3</w:t>
      </w:r>
      <w:r w:rsidRPr="00253305">
        <w:rPr>
          <w:snapToGrid w:val="0"/>
          <w:sz w:val="28"/>
          <w:szCs w:val="28"/>
        </w:rPr>
        <w:t xml:space="preserve"> = 142,99 тыс. руб. Данные расходы на покупку потерь теплоносителя предлагаются к включению в НВВ предприятия на 2025 год, как экономически обоснованные.</w:t>
      </w:r>
    </w:p>
    <w:p w14:paraId="0C2D8A8E" w14:textId="77777777" w:rsidR="00253305" w:rsidRPr="00253305" w:rsidRDefault="00253305" w:rsidP="00253305">
      <w:pPr>
        <w:tabs>
          <w:tab w:val="left" w:pos="1890"/>
        </w:tabs>
        <w:ind w:firstLine="709"/>
        <w:jc w:val="both"/>
        <w:rPr>
          <w:snapToGrid w:val="0"/>
          <w:sz w:val="28"/>
          <w:szCs w:val="28"/>
        </w:rPr>
      </w:pPr>
      <w:r w:rsidRPr="00253305">
        <w:rPr>
          <w:snapToGrid w:val="0"/>
          <w:sz w:val="28"/>
          <w:szCs w:val="28"/>
        </w:rPr>
        <w:t>Расходы в размере 22,29 тыс. руб., не подтвержденные предприятием документально, подлежат исключению из НВВ на 2025 год, как экономически необоснованные.</w:t>
      </w:r>
    </w:p>
    <w:p w14:paraId="4A293257" w14:textId="77777777" w:rsidR="00253305" w:rsidRPr="00253305" w:rsidRDefault="00253305" w:rsidP="00253305">
      <w:pPr>
        <w:widowControl w:val="0"/>
        <w:tabs>
          <w:tab w:val="left" w:pos="2410"/>
        </w:tabs>
        <w:ind w:firstLine="709"/>
        <w:jc w:val="both"/>
        <w:rPr>
          <w:snapToGrid w:val="0"/>
          <w:sz w:val="28"/>
          <w:szCs w:val="28"/>
          <w:highlight w:val="yellow"/>
        </w:rPr>
      </w:pPr>
    </w:p>
    <w:p w14:paraId="297D1BC2" w14:textId="77777777" w:rsidR="00253305" w:rsidRPr="00253305" w:rsidRDefault="00253305" w:rsidP="00253305">
      <w:pPr>
        <w:ind w:firstLine="709"/>
        <w:jc w:val="both"/>
        <w:rPr>
          <w:snapToGrid w:val="0"/>
          <w:sz w:val="28"/>
          <w:szCs w:val="28"/>
        </w:rPr>
      </w:pPr>
      <w:r w:rsidRPr="00253305">
        <w:rPr>
          <w:snapToGrid w:val="0"/>
          <w:sz w:val="28"/>
          <w:szCs w:val="28"/>
        </w:rPr>
        <w:t>Проанализировав представленные материалы, эксперты предлагают принять затраты предприятия на энергетические ресурсы на 2025 год в размере 4 162,78 тыс. руб. Постатейно расходы на энергетические ресурсы отражены в таблице 6.</w:t>
      </w:r>
    </w:p>
    <w:p w14:paraId="3F9EA763" w14:textId="77777777" w:rsidR="00253305" w:rsidRPr="00253305" w:rsidRDefault="00253305" w:rsidP="00253305">
      <w:pPr>
        <w:ind w:firstLine="709"/>
        <w:jc w:val="both"/>
        <w:rPr>
          <w:snapToGrid w:val="0"/>
          <w:sz w:val="28"/>
          <w:szCs w:val="28"/>
        </w:rPr>
      </w:pPr>
    </w:p>
    <w:p w14:paraId="44884680" w14:textId="77777777" w:rsidR="00253305" w:rsidRPr="00253305" w:rsidRDefault="00253305" w:rsidP="00253305">
      <w:pPr>
        <w:ind w:firstLine="720"/>
        <w:jc w:val="right"/>
        <w:rPr>
          <w:snapToGrid w:val="0"/>
          <w:sz w:val="28"/>
          <w:szCs w:val="28"/>
          <w:highlight w:val="yellow"/>
        </w:rPr>
      </w:pPr>
    </w:p>
    <w:p w14:paraId="3B05658E" w14:textId="77777777" w:rsidR="00253305" w:rsidRPr="00253305" w:rsidRDefault="00253305" w:rsidP="00253305">
      <w:pPr>
        <w:ind w:firstLine="720"/>
        <w:jc w:val="right"/>
        <w:rPr>
          <w:snapToGrid w:val="0"/>
          <w:sz w:val="28"/>
          <w:szCs w:val="28"/>
        </w:rPr>
      </w:pPr>
      <w:r w:rsidRPr="00253305">
        <w:rPr>
          <w:snapToGrid w:val="0"/>
          <w:sz w:val="28"/>
          <w:szCs w:val="28"/>
        </w:rPr>
        <w:t>Таблица 6.</w:t>
      </w:r>
    </w:p>
    <w:p w14:paraId="5915D63F" w14:textId="77777777" w:rsidR="00253305" w:rsidRPr="00253305" w:rsidRDefault="00253305" w:rsidP="00253305">
      <w:pPr>
        <w:jc w:val="center"/>
        <w:rPr>
          <w:snapToGrid w:val="0"/>
          <w:sz w:val="28"/>
          <w:szCs w:val="28"/>
        </w:rPr>
      </w:pPr>
      <w:r w:rsidRPr="00253305">
        <w:rPr>
          <w:snapToGrid w:val="0"/>
          <w:sz w:val="28"/>
          <w:szCs w:val="28"/>
        </w:rPr>
        <w:t xml:space="preserve">Реестр расходов на приобретение энергетических ресурсов, </w:t>
      </w:r>
    </w:p>
    <w:p w14:paraId="35C90AAD" w14:textId="77777777" w:rsidR="00253305" w:rsidRPr="00253305" w:rsidRDefault="00253305" w:rsidP="00253305">
      <w:pPr>
        <w:jc w:val="center"/>
        <w:rPr>
          <w:snapToGrid w:val="0"/>
          <w:sz w:val="28"/>
          <w:szCs w:val="28"/>
        </w:rPr>
      </w:pPr>
      <w:r w:rsidRPr="00253305">
        <w:rPr>
          <w:snapToGrid w:val="0"/>
          <w:sz w:val="28"/>
          <w:szCs w:val="28"/>
        </w:rPr>
        <w:t>холодной воды и теплоносителя</w:t>
      </w:r>
    </w:p>
    <w:p w14:paraId="7CAB55E0" w14:textId="77777777" w:rsidR="00253305" w:rsidRPr="00253305" w:rsidRDefault="00253305" w:rsidP="00253305">
      <w:pPr>
        <w:jc w:val="right"/>
        <w:rPr>
          <w:snapToGrid w:val="0"/>
          <w:sz w:val="28"/>
          <w:szCs w:val="28"/>
        </w:rPr>
      </w:pPr>
      <w:r w:rsidRPr="0025330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388"/>
        <w:gridCol w:w="1646"/>
        <w:gridCol w:w="1614"/>
        <w:gridCol w:w="1701"/>
      </w:tblGrid>
      <w:tr w:rsidR="00253305" w:rsidRPr="00253305" w14:paraId="1F9C34F2" w14:textId="77777777" w:rsidTr="00754CFF">
        <w:trPr>
          <w:trHeight w:val="976"/>
        </w:trPr>
        <w:tc>
          <w:tcPr>
            <w:tcW w:w="427" w:type="dxa"/>
            <w:shd w:val="clear" w:color="auto" w:fill="auto"/>
            <w:vAlign w:val="center"/>
            <w:hideMark/>
          </w:tcPr>
          <w:p w14:paraId="540A7A12" w14:textId="77777777" w:rsidR="00253305" w:rsidRPr="00253305" w:rsidRDefault="00253305" w:rsidP="00253305">
            <w:pPr>
              <w:ind w:left="-113" w:right="-108"/>
              <w:jc w:val="center"/>
              <w:rPr>
                <w:snapToGrid w:val="0"/>
              </w:rPr>
            </w:pPr>
            <w:r w:rsidRPr="00253305">
              <w:rPr>
                <w:snapToGrid w:val="0"/>
              </w:rPr>
              <w:t>№ п/п</w:t>
            </w:r>
          </w:p>
        </w:tc>
        <w:tc>
          <w:tcPr>
            <w:tcW w:w="4388" w:type="dxa"/>
            <w:shd w:val="clear" w:color="auto" w:fill="auto"/>
            <w:vAlign w:val="center"/>
            <w:hideMark/>
          </w:tcPr>
          <w:p w14:paraId="30F9DC95" w14:textId="77777777" w:rsidR="00253305" w:rsidRPr="00253305" w:rsidRDefault="00253305" w:rsidP="00253305">
            <w:pPr>
              <w:ind w:left="-114"/>
              <w:jc w:val="center"/>
              <w:rPr>
                <w:snapToGrid w:val="0"/>
              </w:rPr>
            </w:pPr>
            <w:r w:rsidRPr="00253305">
              <w:rPr>
                <w:snapToGrid w:val="0"/>
              </w:rPr>
              <w:t>Наименование ресурса</w:t>
            </w:r>
          </w:p>
        </w:tc>
        <w:tc>
          <w:tcPr>
            <w:tcW w:w="1646" w:type="dxa"/>
            <w:vAlign w:val="center"/>
          </w:tcPr>
          <w:p w14:paraId="7C900403" w14:textId="77777777" w:rsidR="00253305" w:rsidRPr="00253305" w:rsidRDefault="00253305" w:rsidP="00253305">
            <w:pPr>
              <w:jc w:val="center"/>
              <w:rPr>
                <w:snapToGrid w:val="0"/>
              </w:rPr>
            </w:pPr>
            <w:r w:rsidRPr="00253305">
              <w:rPr>
                <w:snapToGrid w:val="0"/>
              </w:rPr>
              <w:t>Предложение предприятия на 2025 год</w:t>
            </w:r>
          </w:p>
        </w:tc>
        <w:tc>
          <w:tcPr>
            <w:tcW w:w="1614" w:type="dxa"/>
            <w:shd w:val="clear" w:color="auto" w:fill="auto"/>
            <w:vAlign w:val="center"/>
            <w:hideMark/>
          </w:tcPr>
          <w:p w14:paraId="3BF6D6A9" w14:textId="77777777" w:rsidR="00253305" w:rsidRPr="00253305" w:rsidRDefault="00253305" w:rsidP="00253305">
            <w:pPr>
              <w:jc w:val="center"/>
              <w:rPr>
                <w:snapToGrid w:val="0"/>
              </w:rPr>
            </w:pPr>
            <w:r w:rsidRPr="00253305">
              <w:rPr>
                <w:snapToGrid w:val="0"/>
              </w:rPr>
              <w:t xml:space="preserve">Предложение экспертов </w:t>
            </w:r>
          </w:p>
          <w:p w14:paraId="0795D6B5" w14:textId="77777777" w:rsidR="00253305" w:rsidRPr="00253305" w:rsidRDefault="00253305" w:rsidP="00253305">
            <w:pPr>
              <w:jc w:val="center"/>
              <w:rPr>
                <w:snapToGrid w:val="0"/>
              </w:rPr>
            </w:pPr>
            <w:r w:rsidRPr="00253305">
              <w:rPr>
                <w:snapToGrid w:val="0"/>
              </w:rPr>
              <w:t>на 2025 год</w:t>
            </w:r>
          </w:p>
        </w:tc>
        <w:tc>
          <w:tcPr>
            <w:tcW w:w="1701" w:type="dxa"/>
            <w:vAlign w:val="center"/>
          </w:tcPr>
          <w:p w14:paraId="1A5A91E8" w14:textId="77777777" w:rsidR="00253305" w:rsidRPr="00253305" w:rsidRDefault="00253305" w:rsidP="00253305">
            <w:pPr>
              <w:ind w:left="-108" w:right="-108"/>
              <w:jc w:val="center"/>
              <w:rPr>
                <w:snapToGrid w:val="0"/>
              </w:rPr>
            </w:pPr>
            <w:r w:rsidRPr="00253305">
              <w:rPr>
                <w:snapToGrid w:val="0"/>
              </w:rPr>
              <w:t>Корректировка предложения предприятия</w:t>
            </w:r>
          </w:p>
        </w:tc>
      </w:tr>
      <w:tr w:rsidR="00253305" w:rsidRPr="00253305" w14:paraId="2A3C608F" w14:textId="77777777" w:rsidTr="00754CFF">
        <w:trPr>
          <w:trHeight w:val="236"/>
        </w:trPr>
        <w:tc>
          <w:tcPr>
            <w:tcW w:w="427" w:type="dxa"/>
            <w:shd w:val="clear" w:color="auto" w:fill="auto"/>
            <w:vAlign w:val="center"/>
          </w:tcPr>
          <w:p w14:paraId="46A7DC37" w14:textId="77777777" w:rsidR="00253305" w:rsidRPr="00253305" w:rsidRDefault="00253305" w:rsidP="00253305">
            <w:pPr>
              <w:ind w:left="-113" w:right="-108"/>
              <w:jc w:val="center"/>
              <w:rPr>
                <w:snapToGrid w:val="0"/>
              </w:rPr>
            </w:pPr>
            <w:r w:rsidRPr="00253305">
              <w:rPr>
                <w:snapToGrid w:val="0"/>
              </w:rPr>
              <w:lastRenderedPageBreak/>
              <w:t>1</w:t>
            </w:r>
          </w:p>
        </w:tc>
        <w:tc>
          <w:tcPr>
            <w:tcW w:w="4388" w:type="dxa"/>
            <w:shd w:val="clear" w:color="auto" w:fill="auto"/>
            <w:vAlign w:val="center"/>
          </w:tcPr>
          <w:p w14:paraId="30B7FB94" w14:textId="77777777" w:rsidR="00253305" w:rsidRPr="00253305" w:rsidRDefault="00253305" w:rsidP="00253305">
            <w:pPr>
              <w:ind w:left="-114"/>
              <w:jc w:val="center"/>
              <w:rPr>
                <w:snapToGrid w:val="0"/>
              </w:rPr>
            </w:pPr>
            <w:r w:rsidRPr="00253305">
              <w:rPr>
                <w:snapToGrid w:val="0"/>
              </w:rPr>
              <w:t>2</w:t>
            </w:r>
          </w:p>
        </w:tc>
        <w:tc>
          <w:tcPr>
            <w:tcW w:w="1646" w:type="dxa"/>
            <w:vAlign w:val="center"/>
          </w:tcPr>
          <w:p w14:paraId="1D3B2F30" w14:textId="77777777" w:rsidR="00253305" w:rsidRPr="00253305" w:rsidRDefault="00253305" w:rsidP="00253305">
            <w:pPr>
              <w:jc w:val="center"/>
              <w:rPr>
                <w:snapToGrid w:val="0"/>
              </w:rPr>
            </w:pPr>
            <w:r w:rsidRPr="00253305">
              <w:rPr>
                <w:snapToGrid w:val="0"/>
              </w:rPr>
              <w:t>3</w:t>
            </w:r>
          </w:p>
        </w:tc>
        <w:tc>
          <w:tcPr>
            <w:tcW w:w="1614" w:type="dxa"/>
            <w:shd w:val="clear" w:color="auto" w:fill="auto"/>
            <w:vAlign w:val="center"/>
          </w:tcPr>
          <w:p w14:paraId="028E16CA" w14:textId="77777777" w:rsidR="00253305" w:rsidRPr="00253305" w:rsidRDefault="00253305" w:rsidP="00253305">
            <w:pPr>
              <w:jc w:val="center"/>
              <w:rPr>
                <w:snapToGrid w:val="0"/>
              </w:rPr>
            </w:pPr>
            <w:r w:rsidRPr="00253305">
              <w:rPr>
                <w:snapToGrid w:val="0"/>
              </w:rPr>
              <w:t>4</w:t>
            </w:r>
          </w:p>
        </w:tc>
        <w:tc>
          <w:tcPr>
            <w:tcW w:w="1701" w:type="dxa"/>
            <w:vAlign w:val="center"/>
          </w:tcPr>
          <w:p w14:paraId="200CE866" w14:textId="77777777" w:rsidR="00253305" w:rsidRPr="00253305" w:rsidRDefault="00253305" w:rsidP="00253305">
            <w:pPr>
              <w:jc w:val="center"/>
              <w:rPr>
                <w:snapToGrid w:val="0"/>
              </w:rPr>
            </w:pPr>
            <w:r w:rsidRPr="00253305">
              <w:rPr>
                <w:snapToGrid w:val="0"/>
              </w:rPr>
              <w:t>5 = 4 - 3</w:t>
            </w:r>
          </w:p>
        </w:tc>
      </w:tr>
      <w:tr w:rsidR="00253305" w:rsidRPr="00253305" w14:paraId="60FF2F92" w14:textId="77777777" w:rsidTr="00754CFF">
        <w:trPr>
          <w:trHeight w:val="360"/>
        </w:trPr>
        <w:tc>
          <w:tcPr>
            <w:tcW w:w="427" w:type="dxa"/>
            <w:shd w:val="clear" w:color="auto" w:fill="auto"/>
            <w:vAlign w:val="center"/>
            <w:hideMark/>
          </w:tcPr>
          <w:p w14:paraId="69510DB6" w14:textId="77777777" w:rsidR="00253305" w:rsidRPr="00253305" w:rsidRDefault="00253305" w:rsidP="00253305">
            <w:pPr>
              <w:ind w:left="-113" w:right="-108"/>
              <w:jc w:val="center"/>
              <w:rPr>
                <w:snapToGrid w:val="0"/>
              </w:rPr>
            </w:pPr>
            <w:r w:rsidRPr="00253305">
              <w:rPr>
                <w:snapToGrid w:val="0"/>
              </w:rPr>
              <w:t>1</w:t>
            </w:r>
          </w:p>
        </w:tc>
        <w:tc>
          <w:tcPr>
            <w:tcW w:w="4388" w:type="dxa"/>
            <w:shd w:val="clear" w:color="auto" w:fill="auto"/>
            <w:vAlign w:val="center"/>
            <w:hideMark/>
          </w:tcPr>
          <w:p w14:paraId="6587EF0F" w14:textId="77777777" w:rsidR="00253305" w:rsidRPr="00253305" w:rsidRDefault="00253305" w:rsidP="00253305">
            <w:pPr>
              <w:rPr>
                <w:snapToGrid w:val="0"/>
              </w:rPr>
            </w:pPr>
            <w:r w:rsidRPr="00253305">
              <w:rPr>
                <w:snapToGrid w:val="0"/>
              </w:rPr>
              <w:t>Расходы на топливо</w:t>
            </w:r>
          </w:p>
        </w:tc>
        <w:tc>
          <w:tcPr>
            <w:tcW w:w="1646" w:type="dxa"/>
            <w:vAlign w:val="center"/>
          </w:tcPr>
          <w:p w14:paraId="2AEAFA87" w14:textId="77777777" w:rsidR="00253305" w:rsidRPr="00253305" w:rsidRDefault="00253305" w:rsidP="00253305">
            <w:pPr>
              <w:jc w:val="center"/>
            </w:pPr>
            <w:r w:rsidRPr="00253305">
              <w:rPr>
                <w:snapToGrid w:val="0"/>
              </w:rPr>
              <w:t>0,00</w:t>
            </w:r>
          </w:p>
        </w:tc>
        <w:tc>
          <w:tcPr>
            <w:tcW w:w="1614" w:type="dxa"/>
            <w:shd w:val="clear" w:color="auto" w:fill="auto"/>
            <w:vAlign w:val="center"/>
          </w:tcPr>
          <w:p w14:paraId="1399CBFC" w14:textId="77777777" w:rsidR="00253305" w:rsidRPr="00253305" w:rsidRDefault="00253305" w:rsidP="00253305">
            <w:pPr>
              <w:jc w:val="center"/>
              <w:rPr>
                <w:snapToGrid w:val="0"/>
              </w:rPr>
            </w:pPr>
            <w:r w:rsidRPr="00253305">
              <w:rPr>
                <w:snapToGrid w:val="0"/>
              </w:rPr>
              <w:t>0,00</w:t>
            </w:r>
          </w:p>
        </w:tc>
        <w:tc>
          <w:tcPr>
            <w:tcW w:w="1701" w:type="dxa"/>
            <w:vAlign w:val="center"/>
          </w:tcPr>
          <w:p w14:paraId="0E334C34" w14:textId="77777777" w:rsidR="00253305" w:rsidRPr="00253305" w:rsidRDefault="00253305" w:rsidP="00253305">
            <w:pPr>
              <w:jc w:val="center"/>
              <w:rPr>
                <w:snapToGrid w:val="0"/>
              </w:rPr>
            </w:pPr>
            <w:r w:rsidRPr="00253305">
              <w:rPr>
                <w:snapToGrid w:val="0"/>
              </w:rPr>
              <w:t>0,00</w:t>
            </w:r>
          </w:p>
        </w:tc>
      </w:tr>
      <w:tr w:rsidR="00253305" w:rsidRPr="00253305" w14:paraId="14EF6724" w14:textId="77777777" w:rsidTr="00754CFF">
        <w:trPr>
          <w:trHeight w:val="311"/>
        </w:trPr>
        <w:tc>
          <w:tcPr>
            <w:tcW w:w="427" w:type="dxa"/>
            <w:shd w:val="clear" w:color="auto" w:fill="auto"/>
            <w:vAlign w:val="center"/>
            <w:hideMark/>
          </w:tcPr>
          <w:p w14:paraId="38D0D539" w14:textId="77777777" w:rsidR="00253305" w:rsidRPr="00253305" w:rsidRDefault="00253305" w:rsidP="00253305">
            <w:pPr>
              <w:ind w:left="-113" w:right="-108"/>
              <w:jc w:val="center"/>
              <w:rPr>
                <w:snapToGrid w:val="0"/>
              </w:rPr>
            </w:pPr>
            <w:r w:rsidRPr="00253305">
              <w:rPr>
                <w:snapToGrid w:val="0"/>
              </w:rPr>
              <w:t>2</w:t>
            </w:r>
          </w:p>
        </w:tc>
        <w:tc>
          <w:tcPr>
            <w:tcW w:w="4388" w:type="dxa"/>
            <w:shd w:val="clear" w:color="auto" w:fill="auto"/>
            <w:vAlign w:val="center"/>
            <w:hideMark/>
          </w:tcPr>
          <w:p w14:paraId="3E90B5BD" w14:textId="77777777" w:rsidR="00253305" w:rsidRPr="00253305" w:rsidRDefault="00253305" w:rsidP="00253305">
            <w:pPr>
              <w:rPr>
                <w:snapToGrid w:val="0"/>
              </w:rPr>
            </w:pPr>
            <w:r w:rsidRPr="00253305">
              <w:rPr>
                <w:snapToGrid w:val="0"/>
              </w:rPr>
              <w:t>Расходы на электрическую энергию</w:t>
            </w:r>
          </w:p>
        </w:tc>
        <w:tc>
          <w:tcPr>
            <w:tcW w:w="1646" w:type="dxa"/>
            <w:vAlign w:val="center"/>
          </w:tcPr>
          <w:p w14:paraId="5098D8D1" w14:textId="77777777" w:rsidR="00253305" w:rsidRPr="00253305" w:rsidRDefault="00253305" w:rsidP="00253305">
            <w:pPr>
              <w:jc w:val="center"/>
              <w:rPr>
                <w:snapToGrid w:val="0"/>
              </w:rPr>
            </w:pPr>
            <w:r w:rsidRPr="00253305">
              <w:rPr>
                <w:snapToGrid w:val="0"/>
              </w:rPr>
              <w:t>0,00</w:t>
            </w:r>
          </w:p>
        </w:tc>
        <w:tc>
          <w:tcPr>
            <w:tcW w:w="1614" w:type="dxa"/>
            <w:shd w:val="clear" w:color="auto" w:fill="auto"/>
            <w:vAlign w:val="center"/>
          </w:tcPr>
          <w:p w14:paraId="12C2BCDE" w14:textId="77777777" w:rsidR="00253305" w:rsidRPr="00253305" w:rsidRDefault="00253305" w:rsidP="00253305">
            <w:pPr>
              <w:jc w:val="center"/>
              <w:rPr>
                <w:snapToGrid w:val="0"/>
              </w:rPr>
            </w:pPr>
            <w:r w:rsidRPr="00253305">
              <w:rPr>
                <w:snapToGrid w:val="0"/>
              </w:rPr>
              <w:t>0,00</w:t>
            </w:r>
          </w:p>
        </w:tc>
        <w:tc>
          <w:tcPr>
            <w:tcW w:w="1701" w:type="dxa"/>
            <w:vAlign w:val="center"/>
          </w:tcPr>
          <w:p w14:paraId="53D45C8D" w14:textId="77777777" w:rsidR="00253305" w:rsidRPr="00253305" w:rsidRDefault="00253305" w:rsidP="00253305">
            <w:pPr>
              <w:jc w:val="center"/>
              <w:rPr>
                <w:snapToGrid w:val="0"/>
              </w:rPr>
            </w:pPr>
            <w:r w:rsidRPr="00253305">
              <w:rPr>
                <w:snapToGrid w:val="0"/>
              </w:rPr>
              <w:t>0,00</w:t>
            </w:r>
          </w:p>
        </w:tc>
      </w:tr>
      <w:tr w:rsidR="00253305" w:rsidRPr="00253305" w14:paraId="0155D90B" w14:textId="77777777" w:rsidTr="00754CFF">
        <w:trPr>
          <w:trHeight w:val="360"/>
        </w:trPr>
        <w:tc>
          <w:tcPr>
            <w:tcW w:w="427" w:type="dxa"/>
            <w:shd w:val="clear" w:color="auto" w:fill="auto"/>
            <w:vAlign w:val="center"/>
            <w:hideMark/>
          </w:tcPr>
          <w:p w14:paraId="3F54825B" w14:textId="77777777" w:rsidR="00253305" w:rsidRPr="00253305" w:rsidRDefault="00253305" w:rsidP="00253305">
            <w:pPr>
              <w:ind w:left="-113" w:right="-108"/>
              <w:jc w:val="center"/>
              <w:rPr>
                <w:snapToGrid w:val="0"/>
              </w:rPr>
            </w:pPr>
            <w:r w:rsidRPr="00253305">
              <w:rPr>
                <w:snapToGrid w:val="0"/>
              </w:rPr>
              <w:t>3</w:t>
            </w:r>
          </w:p>
        </w:tc>
        <w:tc>
          <w:tcPr>
            <w:tcW w:w="4388" w:type="dxa"/>
            <w:shd w:val="clear" w:color="auto" w:fill="auto"/>
            <w:vAlign w:val="center"/>
            <w:hideMark/>
          </w:tcPr>
          <w:p w14:paraId="2819B254" w14:textId="77777777" w:rsidR="00253305" w:rsidRPr="00253305" w:rsidRDefault="00253305" w:rsidP="00253305">
            <w:pPr>
              <w:rPr>
                <w:snapToGrid w:val="0"/>
              </w:rPr>
            </w:pPr>
            <w:r w:rsidRPr="00253305">
              <w:rPr>
                <w:snapToGrid w:val="0"/>
              </w:rPr>
              <w:t>Расходы на тепловую энергию</w:t>
            </w:r>
          </w:p>
        </w:tc>
        <w:tc>
          <w:tcPr>
            <w:tcW w:w="1646" w:type="dxa"/>
            <w:vAlign w:val="center"/>
          </w:tcPr>
          <w:p w14:paraId="7CDB0F1D" w14:textId="77777777" w:rsidR="00253305" w:rsidRPr="00253305" w:rsidRDefault="00253305" w:rsidP="00253305">
            <w:pPr>
              <w:jc w:val="center"/>
              <w:rPr>
                <w:snapToGrid w:val="0"/>
              </w:rPr>
            </w:pPr>
            <w:r w:rsidRPr="00253305">
              <w:rPr>
                <w:snapToGrid w:val="0"/>
              </w:rPr>
              <w:t>4 160,25</w:t>
            </w:r>
          </w:p>
        </w:tc>
        <w:tc>
          <w:tcPr>
            <w:tcW w:w="1614" w:type="dxa"/>
            <w:shd w:val="clear" w:color="auto" w:fill="auto"/>
            <w:vAlign w:val="center"/>
          </w:tcPr>
          <w:p w14:paraId="7ADFBA20" w14:textId="77777777" w:rsidR="00253305" w:rsidRPr="00253305" w:rsidRDefault="00253305" w:rsidP="00253305">
            <w:pPr>
              <w:jc w:val="center"/>
              <w:rPr>
                <w:snapToGrid w:val="0"/>
              </w:rPr>
            </w:pPr>
            <w:r w:rsidRPr="00253305">
              <w:rPr>
                <w:snapToGrid w:val="0"/>
              </w:rPr>
              <w:t>4 019,79</w:t>
            </w:r>
          </w:p>
        </w:tc>
        <w:tc>
          <w:tcPr>
            <w:tcW w:w="1701" w:type="dxa"/>
            <w:vAlign w:val="center"/>
          </w:tcPr>
          <w:p w14:paraId="73F461B9" w14:textId="77777777" w:rsidR="00253305" w:rsidRPr="00253305" w:rsidRDefault="00253305" w:rsidP="00253305">
            <w:pPr>
              <w:jc w:val="center"/>
              <w:rPr>
                <w:snapToGrid w:val="0"/>
              </w:rPr>
            </w:pPr>
            <w:r w:rsidRPr="00253305">
              <w:rPr>
                <w:snapToGrid w:val="0"/>
              </w:rPr>
              <w:t>-140,46</w:t>
            </w:r>
          </w:p>
        </w:tc>
      </w:tr>
      <w:tr w:rsidR="00253305" w:rsidRPr="00253305" w14:paraId="1F393DC1" w14:textId="77777777" w:rsidTr="00754CFF">
        <w:trPr>
          <w:trHeight w:val="360"/>
        </w:trPr>
        <w:tc>
          <w:tcPr>
            <w:tcW w:w="427" w:type="dxa"/>
            <w:shd w:val="clear" w:color="auto" w:fill="auto"/>
            <w:vAlign w:val="center"/>
            <w:hideMark/>
          </w:tcPr>
          <w:p w14:paraId="55741E96" w14:textId="77777777" w:rsidR="00253305" w:rsidRPr="00253305" w:rsidRDefault="00253305" w:rsidP="00253305">
            <w:pPr>
              <w:ind w:left="-113" w:right="-108"/>
              <w:jc w:val="center"/>
              <w:rPr>
                <w:snapToGrid w:val="0"/>
              </w:rPr>
            </w:pPr>
            <w:r w:rsidRPr="00253305">
              <w:rPr>
                <w:snapToGrid w:val="0"/>
              </w:rPr>
              <w:t>4</w:t>
            </w:r>
          </w:p>
        </w:tc>
        <w:tc>
          <w:tcPr>
            <w:tcW w:w="4388" w:type="dxa"/>
            <w:shd w:val="clear" w:color="auto" w:fill="auto"/>
            <w:vAlign w:val="center"/>
            <w:hideMark/>
          </w:tcPr>
          <w:p w14:paraId="62C6450C" w14:textId="77777777" w:rsidR="00253305" w:rsidRPr="00253305" w:rsidRDefault="00253305" w:rsidP="00253305">
            <w:pPr>
              <w:rPr>
                <w:snapToGrid w:val="0"/>
              </w:rPr>
            </w:pPr>
            <w:r w:rsidRPr="00253305">
              <w:rPr>
                <w:snapToGrid w:val="0"/>
              </w:rPr>
              <w:t>Расходы на холодную воду</w:t>
            </w:r>
          </w:p>
        </w:tc>
        <w:tc>
          <w:tcPr>
            <w:tcW w:w="1646" w:type="dxa"/>
            <w:vAlign w:val="center"/>
          </w:tcPr>
          <w:p w14:paraId="6B53B985" w14:textId="77777777" w:rsidR="00253305" w:rsidRPr="00253305" w:rsidRDefault="00253305" w:rsidP="00253305">
            <w:pPr>
              <w:jc w:val="center"/>
              <w:rPr>
                <w:snapToGrid w:val="0"/>
              </w:rPr>
            </w:pPr>
            <w:r w:rsidRPr="00253305">
              <w:rPr>
                <w:snapToGrid w:val="0"/>
              </w:rPr>
              <w:t>0,00</w:t>
            </w:r>
          </w:p>
        </w:tc>
        <w:tc>
          <w:tcPr>
            <w:tcW w:w="1614" w:type="dxa"/>
            <w:shd w:val="clear" w:color="auto" w:fill="auto"/>
            <w:vAlign w:val="center"/>
          </w:tcPr>
          <w:p w14:paraId="06010D32" w14:textId="77777777" w:rsidR="00253305" w:rsidRPr="00253305" w:rsidRDefault="00253305" w:rsidP="00253305">
            <w:pPr>
              <w:jc w:val="center"/>
              <w:rPr>
                <w:snapToGrid w:val="0"/>
              </w:rPr>
            </w:pPr>
            <w:r w:rsidRPr="00253305">
              <w:rPr>
                <w:snapToGrid w:val="0"/>
              </w:rPr>
              <w:t>0,00</w:t>
            </w:r>
          </w:p>
        </w:tc>
        <w:tc>
          <w:tcPr>
            <w:tcW w:w="1701" w:type="dxa"/>
            <w:vAlign w:val="center"/>
          </w:tcPr>
          <w:p w14:paraId="7163DD99" w14:textId="77777777" w:rsidR="00253305" w:rsidRPr="00253305" w:rsidRDefault="00253305" w:rsidP="00253305">
            <w:pPr>
              <w:jc w:val="center"/>
              <w:rPr>
                <w:snapToGrid w:val="0"/>
              </w:rPr>
            </w:pPr>
            <w:r w:rsidRPr="00253305">
              <w:rPr>
                <w:snapToGrid w:val="0"/>
              </w:rPr>
              <w:t>0,00</w:t>
            </w:r>
          </w:p>
        </w:tc>
      </w:tr>
      <w:tr w:rsidR="00253305" w:rsidRPr="00253305" w14:paraId="02C56A69" w14:textId="77777777" w:rsidTr="00754CFF">
        <w:trPr>
          <w:trHeight w:val="360"/>
        </w:trPr>
        <w:tc>
          <w:tcPr>
            <w:tcW w:w="427" w:type="dxa"/>
            <w:shd w:val="clear" w:color="auto" w:fill="auto"/>
            <w:vAlign w:val="center"/>
            <w:hideMark/>
          </w:tcPr>
          <w:p w14:paraId="7202E2A9" w14:textId="77777777" w:rsidR="00253305" w:rsidRPr="00253305" w:rsidRDefault="00253305" w:rsidP="00253305">
            <w:pPr>
              <w:ind w:left="-113" w:right="-108"/>
              <w:jc w:val="center"/>
              <w:rPr>
                <w:snapToGrid w:val="0"/>
              </w:rPr>
            </w:pPr>
            <w:r w:rsidRPr="00253305">
              <w:rPr>
                <w:snapToGrid w:val="0"/>
              </w:rPr>
              <w:t>5</w:t>
            </w:r>
          </w:p>
        </w:tc>
        <w:tc>
          <w:tcPr>
            <w:tcW w:w="4388" w:type="dxa"/>
            <w:shd w:val="clear" w:color="auto" w:fill="auto"/>
            <w:vAlign w:val="center"/>
            <w:hideMark/>
          </w:tcPr>
          <w:p w14:paraId="73BE6D85" w14:textId="77777777" w:rsidR="00253305" w:rsidRPr="00253305" w:rsidRDefault="00253305" w:rsidP="00253305">
            <w:pPr>
              <w:rPr>
                <w:snapToGrid w:val="0"/>
              </w:rPr>
            </w:pPr>
            <w:r w:rsidRPr="00253305">
              <w:rPr>
                <w:snapToGrid w:val="0"/>
              </w:rPr>
              <w:t>Расходы на теплоноситель</w:t>
            </w:r>
          </w:p>
        </w:tc>
        <w:tc>
          <w:tcPr>
            <w:tcW w:w="1646" w:type="dxa"/>
            <w:vAlign w:val="center"/>
          </w:tcPr>
          <w:p w14:paraId="6B7C7888" w14:textId="77777777" w:rsidR="00253305" w:rsidRPr="00253305" w:rsidRDefault="00253305" w:rsidP="00253305">
            <w:pPr>
              <w:jc w:val="center"/>
              <w:rPr>
                <w:snapToGrid w:val="0"/>
              </w:rPr>
            </w:pPr>
            <w:r w:rsidRPr="00253305">
              <w:rPr>
                <w:snapToGrid w:val="0"/>
              </w:rPr>
              <w:t>165,28</w:t>
            </w:r>
          </w:p>
        </w:tc>
        <w:tc>
          <w:tcPr>
            <w:tcW w:w="1614" w:type="dxa"/>
            <w:shd w:val="clear" w:color="auto" w:fill="auto"/>
            <w:vAlign w:val="center"/>
          </w:tcPr>
          <w:p w14:paraId="2128E4EE" w14:textId="77777777" w:rsidR="00253305" w:rsidRPr="00253305" w:rsidRDefault="00253305" w:rsidP="00253305">
            <w:pPr>
              <w:jc w:val="center"/>
              <w:rPr>
                <w:snapToGrid w:val="0"/>
              </w:rPr>
            </w:pPr>
            <w:r w:rsidRPr="00253305">
              <w:rPr>
                <w:snapToGrid w:val="0"/>
              </w:rPr>
              <w:t>142,99</w:t>
            </w:r>
          </w:p>
        </w:tc>
        <w:tc>
          <w:tcPr>
            <w:tcW w:w="1701" w:type="dxa"/>
            <w:vAlign w:val="center"/>
          </w:tcPr>
          <w:p w14:paraId="38E34B1D" w14:textId="77777777" w:rsidR="00253305" w:rsidRPr="00253305" w:rsidRDefault="00253305" w:rsidP="00253305">
            <w:pPr>
              <w:jc w:val="center"/>
              <w:rPr>
                <w:snapToGrid w:val="0"/>
              </w:rPr>
            </w:pPr>
            <w:r w:rsidRPr="00253305">
              <w:rPr>
                <w:snapToGrid w:val="0"/>
              </w:rPr>
              <w:t>-22,29</w:t>
            </w:r>
          </w:p>
        </w:tc>
      </w:tr>
      <w:tr w:rsidR="00253305" w:rsidRPr="00253305" w14:paraId="02137A82" w14:textId="77777777" w:rsidTr="00754CFF">
        <w:trPr>
          <w:trHeight w:val="148"/>
        </w:trPr>
        <w:tc>
          <w:tcPr>
            <w:tcW w:w="427" w:type="dxa"/>
            <w:shd w:val="clear" w:color="auto" w:fill="auto"/>
            <w:vAlign w:val="center"/>
            <w:hideMark/>
          </w:tcPr>
          <w:p w14:paraId="6A8FED92" w14:textId="77777777" w:rsidR="00253305" w:rsidRPr="00253305" w:rsidRDefault="00253305" w:rsidP="00253305">
            <w:pPr>
              <w:ind w:left="-113" w:right="-108"/>
              <w:jc w:val="center"/>
              <w:rPr>
                <w:snapToGrid w:val="0"/>
              </w:rPr>
            </w:pPr>
            <w:r w:rsidRPr="00253305">
              <w:rPr>
                <w:snapToGrid w:val="0"/>
              </w:rPr>
              <w:t>6</w:t>
            </w:r>
          </w:p>
        </w:tc>
        <w:tc>
          <w:tcPr>
            <w:tcW w:w="4388" w:type="dxa"/>
            <w:shd w:val="clear" w:color="auto" w:fill="auto"/>
            <w:vAlign w:val="center"/>
            <w:hideMark/>
          </w:tcPr>
          <w:p w14:paraId="2E99F96C" w14:textId="77777777" w:rsidR="00253305" w:rsidRPr="00253305" w:rsidRDefault="00253305" w:rsidP="00253305">
            <w:pPr>
              <w:rPr>
                <w:snapToGrid w:val="0"/>
              </w:rPr>
            </w:pPr>
            <w:r w:rsidRPr="00253305">
              <w:rPr>
                <w:snapToGrid w:val="0"/>
              </w:rPr>
              <w:t>ИТОГО</w:t>
            </w:r>
          </w:p>
        </w:tc>
        <w:tc>
          <w:tcPr>
            <w:tcW w:w="1646" w:type="dxa"/>
            <w:vAlign w:val="center"/>
          </w:tcPr>
          <w:p w14:paraId="6402669E" w14:textId="77777777" w:rsidR="00253305" w:rsidRPr="00253305" w:rsidRDefault="00253305" w:rsidP="00253305">
            <w:pPr>
              <w:jc w:val="center"/>
              <w:rPr>
                <w:bCs/>
                <w:snapToGrid w:val="0"/>
              </w:rPr>
            </w:pPr>
            <w:r w:rsidRPr="00253305">
              <w:rPr>
                <w:bCs/>
                <w:snapToGrid w:val="0"/>
              </w:rPr>
              <w:t>4 325,53</w:t>
            </w:r>
          </w:p>
        </w:tc>
        <w:tc>
          <w:tcPr>
            <w:tcW w:w="1614" w:type="dxa"/>
            <w:shd w:val="clear" w:color="auto" w:fill="auto"/>
            <w:vAlign w:val="center"/>
          </w:tcPr>
          <w:p w14:paraId="4B27B90E" w14:textId="77777777" w:rsidR="00253305" w:rsidRPr="00253305" w:rsidRDefault="00253305" w:rsidP="00253305">
            <w:pPr>
              <w:jc w:val="center"/>
              <w:rPr>
                <w:bCs/>
                <w:snapToGrid w:val="0"/>
              </w:rPr>
            </w:pPr>
            <w:r w:rsidRPr="00253305">
              <w:rPr>
                <w:bCs/>
                <w:snapToGrid w:val="0"/>
              </w:rPr>
              <w:t>4 162,78</w:t>
            </w:r>
          </w:p>
        </w:tc>
        <w:tc>
          <w:tcPr>
            <w:tcW w:w="1701" w:type="dxa"/>
            <w:vAlign w:val="center"/>
          </w:tcPr>
          <w:p w14:paraId="4DF31904" w14:textId="77777777" w:rsidR="00253305" w:rsidRPr="00253305" w:rsidRDefault="00253305" w:rsidP="00253305">
            <w:pPr>
              <w:jc w:val="center"/>
              <w:rPr>
                <w:bCs/>
                <w:snapToGrid w:val="0"/>
              </w:rPr>
            </w:pPr>
            <w:r w:rsidRPr="00253305">
              <w:rPr>
                <w:bCs/>
                <w:snapToGrid w:val="0"/>
              </w:rPr>
              <w:t>-162,75</w:t>
            </w:r>
          </w:p>
        </w:tc>
      </w:tr>
    </w:tbl>
    <w:p w14:paraId="404F8EB7" w14:textId="77777777" w:rsidR="00253305" w:rsidRPr="00253305" w:rsidRDefault="00253305" w:rsidP="00253305">
      <w:pPr>
        <w:spacing w:line="360" w:lineRule="auto"/>
        <w:ind w:firstLine="720"/>
        <w:jc w:val="both"/>
        <w:rPr>
          <w:b/>
          <w:snapToGrid w:val="0"/>
          <w:sz w:val="28"/>
          <w:szCs w:val="28"/>
        </w:rPr>
      </w:pPr>
    </w:p>
    <w:p w14:paraId="4722D2E1" w14:textId="77777777" w:rsidR="00253305" w:rsidRPr="00253305" w:rsidRDefault="00253305" w:rsidP="00253305">
      <w:pPr>
        <w:rPr>
          <w:rFonts w:cs="Arial"/>
          <w:b/>
          <w:bCs/>
          <w:snapToGrid w:val="0"/>
          <w:sz w:val="28"/>
          <w:szCs w:val="26"/>
          <w:highlight w:val="yellow"/>
          <w:lang w:eastAsia="en-US"/>
        </w:rPr>
      </w:pPr>
      <w:bookmarkStart w:id="101" w:name="_Toc24731923"/>
      <w:r w:rsidRPr="00253305">
        <w:rPr>
          <w:snapToGrid w:val="0"/>
          <w:sz w:val="28"/>
          <w:szCs w:val="28"/>
          <w:highlight w:val="yellow"/>
        </w:rPr>
        <w:br w:type="page"/>
      </w:r>
    </w:p>
    <w:p w14:paraId="1E00EEC3" w14:textId="77777777" w:rsidR="00253305" w:rsidRPr="00253305" w:rsidRDefault="00253305" w:rsidP="00253305">
      <w:pPr>
        <w:keepNext/>
        <w:keepLines/>
        <w:jc w:val="center"/>
        <w:outlineLvl w:val="1"/>
        <w:rPr>
          <w:rFonts w:eastAsia="Calibri"/>
          <w:b/>
          <w:sz w:val="28"/>
          <w:szCs w:val="28"/>
          <w:lang w:eastAsia="en-US"/>
        </w:rPr>
      </w:pPr>
      <w:bookmarkStart w:id="102" w:name="_Toc499903424"/>
      <w:bookmarkStart w:id="103" w:name="_Toc24731924"/>
      <w:bookmarkStart w:id="104" w:name="_Toc109125256"/>
      <w:bookmarkEnd w:id="101"/>
      <w:r w:rsidRPr="00253305">
        <w:rPr>
          <w:rFonts w:eastAsia="Calibri"/>
          <w:b/>
          <w:sz w:val="28"/>
          <w:szCs w:val="28"/>
          <w:lang w:eastAsia="en-US"/>
        </w:rPr>
        <w:lastRenderedPageBreak/>
        <w:t xml:space="preserve">5.5. </w:t>
      </w:r>
      <w:bookmarkEnd w:id="102"/>
      <w:r w:rsidRPr="00253305">
        <w:rPr>
          <w:rFonts w:eastAsia="Calibri"/>
          <w:b/>
          <w:sz w:val="28"/>
          <w:szCs w:val="28"/>
          <w:lang w:eastAsia="en-US"/>
        </w:rPr>
        <w:t>Предпринимательская прибыль</w:t>
      </w:r>
      <w:bookmarkEnd w:id="103"/>
      <w:bookmarkEnd w:id="104"/>
    </w:p>
    <w:p w14:paraId="24D46D55" w14:textId="77777777" w:rsidR="00253305" w:rsidRPr="00253305" w:rsidRDefault="00253305" w:rsidP="00253305">
      <w:pPr>
        <w:autoSpaceDE w:val="0"/>
        <w:autoSpaceDN w:val="0"/>
        <w:adjustRightInd w:val="0"/>
        <w:ind w:firstLine="709"/>
        <w:jc w:val="both"/>
        <w:rPr>
          <w:rFonts w:eastAsia="Calibri"/>
          <w:snapToGrid w:val="0"/>
          <w:sz w:val="28"/>
          <w:szCs w:val="28"/>
        </w:rPr>
      </w:pPr>
      <w:r w:rsidRPr="00253305">
        <w:rPr>
          <w:rFonts w:eastAsia="Calibri"/>
          <w:snapToGrid w:val="0"/>
          <w:sz w:val="28"/>
          <w:szCs w:val="28"/>
        </w:rPr>
        <w:t xml:space="preserve">Расчетная предпринимательская прибыль регулируемой организации определяется в соответствии с пунктом 74(1). Основ ценообразования с учетом особенностей, предусмотренных </w:t>
      </w:r>
      <w:hyperlink r:id="rId26" w:history="1">
        <w:r w:rsidRPr="00253305">
          <w:rPr>
            <w:rFonts w:eastAsia="Calibri"/>
            <w:snapToGrid w:val="0"/>
            <w:sz w:val="28"/>
            <w:szCs w:val="28"/>
          </w:rPr>
          <w:t>пунктом 48(2)</w:t>
        </w:r>
      </w:hyperlink>
      <w:r w:rsidRPr="00253305">
        <w:rPr>
          <w:rFonts w:eastAsia="Calibri"/>
          <w:snapToGrid w:val="0"/>
          <w:sz w:val="28"/>
          <w:szCs w:val="28"/>
        </w:rPr>
        <w:t>.</w:t>
      </w:r>
    </w:p>
    <w:p w14:paraId="04731C17" w14:textId="77777777" w:rsidR="00253305" w:rsidRPr="00253305" w:rsidRDefault="00253305" w:rsidP="00253305">
      <w:pPr>
        <w:autoSpaceDE w:val="0"/>
        <w:autoSpaceDN w:val="0"/>
        <w:adjustRightInd w:val="0"/>
        <w:ind w:firstLine="709"/>
        <w:jc w:val="both"/>
        <w:rPr>
          <w:snapToGrid w:val="0"/>
          <w:sz w:val="28"/>
          <w:szCs w:val="28"/>
        </w:rPr>
      </w:pPr>
      <w:r w:rsidRPr="00253305">
        <w:rPr>
          <w:snapToGrid w:val="0"/>
          <w:sz w:val="28"/>
          <w:szCs w:val="28"/>
        </w:rPr>
        <w:t>Предприятием не заявлены расходы по данной статье.</w:t>
      </w:r>
    </w:p>
    <w:p w14:paraId="4F095966" w14:textId="77777777" w:rsidR="00253305" w:rsidRPr="00253305" w:rsidRDefault="00253305" w:rsidP="00253305">
      <w:pPr>
        <w:tabs>
          <w:tab w:val="left" w:pos="1890"/>
        </w:tabs>
        <w:ind w:firstLine="720"/>
        <w:jc w:val="both"/>
        <w:rPr>
          <w:snapToGrid w:val="0"/>
          <w:sz w:val="28"/>
          <w:szCs w:val="28"/>
        </w:rPr>
      </w:pPr>
    </w:p>
    <w:p w14:paraId="34B77CFD" w14:textId="77777777" w:rsidR="00253305" w:rsidRPr="00253305" w:rsidRDefault="00253305" w:rsidP="00253305">
      <w:pPr>
        <w:rPr>
          <w:rFonts w:cs="Arial"/>
          <w:b/>
          <w:bCs/>
          <w:snapToGrid w:val="0"/>
          <w:sz w:val="28"/>
          <w:szCs w:val="26"/>
          <w:highlight w:val="yellow"/>
          <w:lang w:eastAsia="en-US"/>
        </w:rPr>
      </w:pPr>
      <w:r w:rsidRPr="00253305">
        <w:rPr>
          <w:snapToGrid w:val="0"/>
          <w:sz w:val="28"/>
          <w:szCs w:val="28"/>
          <w:highlight w:val="yellow"/>
        </w:rPr>
        <w:br w:type="page"/>
      </w:r>
    </w:p>
    <w:p w14:paraId="7E42D511" w14:textId="77777777" w:rsidR="00253305" w:rsidRPr="00253305" w:rsidRDefault="00253305" w:rsidP="00253305">
      <w:pPr>
        <w:keepNext/>
        <w:keepLines/>
        <w:jc w:val="center"/>
        <w:outlineLvl w:val="1"/>
        <w:rPr>
          <w:rFonts w:eastAsia="Calibri"/>
          <w:b/>
          <w:sz w:val="28"/>
          <w:szCs w:val="28"/>
          <w:lang w:eastAsia="en-US"/>
        </w:rPr>
      </w:pPr>
      <w:bookmarkStart w:id="105" w:name="_Toc109125257"/>
      <w:r w:rsidRPr="00253305">
        <w:rPr>
          <w:rFonts w:eastAsia="Calibri"/>
          <w:b/>
          <w:sz w:val="28"/>
          <w:szCs w:val="28"/>
          <w:lang w:eastAsia="en-US"/>
        </w:rPr>
        <w:lastRenderedPageBreak/>
        <w:t>5.6. Корректировка с целью учета отклонения фактических значений параметров расчета тарифов от значений, учтенных при установлении тарифов</w:t>
      </w:r>
      <w:bookmarkEnd w:id="105"/>
    </w:p>
    <w:p w14:paraId="64F4E13D" w14:textId="77777777" w:rsidR="00253305" w:rsidRPr="00253305" w:rsidRDefault="00253305" w:rsidP="00253305">
      <w:pPr>
        <w:rPr>
          <w:snapToGrid w:val="0"/>
          <w:sz w:val="28"/>
          <w:szCs w:val="28"/>
          <w:lang w:eastAsia="en-US"/>
        </w:rPr>
      </w:pPr>
    </w:p>
    <w:p w14:paraId="2171C8F0" w14:textId="77777777" w:rsidR="00253305" w:rsidRPr="00253305" w:rsidRDefault="00253305" w:rsidP="00253305">
      <w:pPr>
        <w:ind w:firstLine="709"/>
        <w:jc w:val="both"/>
        <w:rPr>
          <w:snapToGrid w:val="0"/>
          <w:sz w:val="28"/>
          <w:szCs w:val="28"/>
        </w:rPr>
      </w:pPr>
      <w:bookmarkStart w:id="106" w:name="_Toc24731925"/>
      <w:bookmarkStart w:id="107" w:name="_Toc435981493"/>
      <w:r w:rsidRPr="00253305">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536689F" w14:textId="77777777" w:rsidR="00253305" w:rsidRPr="00253305" w:rsidRDefault="00253305" w:rsidP="00253305">
      <w:pPr>
        <w:ind w:firstLine="709"/>
        <w:jc w:val="both"/>
        <w:rPr>
          <w:snapToGrid w:val="0"/>
          <w:sz w:val="28"/>
          <w:szCs w:val="28"/>
        </w:rPr>
      </w:pPr>
      <w:r w:rsidRPr="00253305">
        <w:rPr>
          <w:snapToGrid w:val="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3584F8A" w14:textId="77777777" w:rsidR="00253305" w:rsidRPr="00253305" w:rsidRDefault="00253305" w:rsidP="00253305">
      <w:pPr>
        <w:autoSpaceDE w:val="0"/>
        <w:autoSpaceDN w:val="0"/>
        <w:adjustRightInd w:val="0"/>
        <w:ind w:firstLine="851"/>
        <w:jc w:val="center"/>
        <w:rPr>
          <w:rFonts w:eastAsia="Calibri"/>
          <w:snapToGrid w:val="0"/>
          <w:sz w:val="28"/>
          <w:szCs w:val="28"/>
        </w:rPr>
      </w:pPr>
      <w:r w:rsidRPr="00253305">
        <w:rPr>
          <w:rFonts w:eastAsia="Calibri"/>
          <w:noProof/>
          <w:snapToGrid w:val="0"/>
          <w:position w:val="-12"/>
          <w:sz w:val="28"/>
          <w:szCs w:val="28"/>
        </w:rPr>
        <w:drawing>
          <wp:inline distT="0" distB="0" distL="0" distR="0" wp14:anchorId="0C9938BE" wp14:editId="6D2276A3">
            <wp:extent cx="2276475" cy="3429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253305">
        <w:rPr>
          <w:rFonts w:eastAsia="Calibri"/>
          <w:snapToGrid w:val="0"/>
          <w:sz w:val="28"/>
          <w:szCs w:val="28"/>
        </w:rPr>
        <w:t xml:space="preserve"> (тыс. руб.), (22)</w:t>
      </w:r>
    </w:p>
    <w:p w14:paraId="5DF02850" w14:textId="77777777" w:rsidR="00253305" w:rsidRPr="00253305" w:rsidRDefault="00253305" w:rsidP="00253305">
      <w:pPr>
        <w:ind w:firstLine="709"/>
        <w:jc w:val="both"/>
        <w:rPr>
          <w:snapToGrid w:val="0"/>
          <w:sz w:val="28"/>
          <w:szCs w:val="28"/>
        </w:rPr>
      </w:pPr>
      <w:r w:rsidRPr="00253305">
        <w:rPr>
          <w:snapToGrid w:val="0"/>
          <w:sz w:val="28"/>
          <w:szCs w:val="28"/>
        </w:rPr>
        <w:t>где:</w:t>
      </w:r>
    </w:p>
    <w:p w14:paraId="61477454" w14:textId="77777777" w:rsidR="00253305" w:rsidRPr="00253305" w:rsidRDefault="00253305" w:rsidP="00253305">
      <w:pPr>
        <w:ind w:firstLine="709"/>
        <w:jc w:val="both"/>
        <w:rPr>
          <w:snapToGrid w:val="0"/>
          <w:sz w:val="28"/>
          <w:szCs w:val="28"/>
        </w:rPr>
      </w:pPr>
      <w:r w:rsidRPr="00253305">
        <w:rPr>
          <w:noProof/>
          <w:snapToGrid w:val="0"/>
          <w:sz w:val="28"/>
          <w:szCs w:val="28"/>
        </w:rPr>
        <w:drawing>
          <wp:inline distT="0" distB="0" distL="0" distR="0" wp14:anchorId="5E2E2C18" wp14:editId="2C5E8FAD">
            <wp:extent cx="819150" cy="3429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253305">
        <w:rPr>
          <w:snapToGrid w:val="0"/>
          <w:sz w:val="28"/>
          <w:szCs w:val="28"/>
        </w:rPr>
        <w:t xml:space="preserve"> - размер корректировки необходимой валовой выручки по результатам (i-2)-го года;</w:t>
      </w:r>
    </w:p>
    <w:p w14:paraId="0D46B09B" w14:textId="77777777" w:rsidR="00253305" w:rsidRPr="00253305" w:rsidRDefault="00253305" w:rsidP="00253305">
      <w:pPr>
        <w:ind w:firstLine="709"/>
        <w:jc w:val="both"/>
        <w:rPr>
          <w:snapToGrid w:val="0"/>
          <w:sz w:val="28"/>
          <w:szCs w:val="28"/>
        </w:rPr>
      </w:pPr>
      <w:r w:rsidRPr="00253305">
        <w:rPr>
          <w:noProof/>
          <w:snapToGrid w:val="0"/>
          <w:sz w:val="28"/>
          <w:szCs w:val="28"/>
        </w:rPr>
        <w:drawing>
          <wp:inline distT="0" distB="0" distL="0" distR="0" wp14:anchorId="42BABC76" wp14:editId="10DCC1D4">
            <wp:extent cx="695325" cy="3429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253305">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0" w:history="1">
        <w:r w:rsidRPr="00253305">
          <w:rPr>
            <w:snapToGrid w:val="0"/>
            <w:sz w:val="28"/>
            <w:szCs w:val="28"/>
          </w:rPr>
          <w:t>пунктом 55</w:t>
        </w:r>
      </w:hyperlink>
      <w:r w:rsidRPr="00253305">
        <w:rPr>
          <w:snapToGrid w:val="0"/>
          <w:sz w:val="28"/>
          <w:szCs w:val="28"/>
        </w:rPr>
        <w:t xml:space="preserve"> настоящих Методических указаний;</w:t>
      </w:r>
    </w:p>
    <w:p w14:paraId="6BF1E7F9" w14:textId="77777777" w:rsidR="00253305" w:rsidRPr="00253305" w:rsidRDefault="00253305" w:rsidP="00253305">
      <w:pPr>
        <w:ind w:firstLine="709"/>
        <w:jc w:val="both"/>
        <w:rPr>
          <w:snapToGrid w:val="0"/>
          <w:sz w:val="28"/>
          <w:szCs w:val="28"/>
        </w:rPr>
      </w:pPr>
      <w:r w:rsidRPr="0025330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31" w:history="1">
        <w:r w:rsidRPr="00253305">
          <w:rPr>
            <w:snapToGrid w:val="0"/>
            <w:sz w:val="28"/>
            <w:szCs w:val="28"/>
          </w:rPr>
          <w:t>главой IX</w:t>
        </w:r>
      </w:hyperlink>
      <w:r w:rsidRPr="00253305">
        <w:rPr>
          <w:snapToGrid w:val="0"/>
          <w:sz w:val="28"/>
          <w:szCs w:val="28"/>
        </w:rPr>
        <w:t xml:space="preserve"> настоящих Методических указаний на (i-2)-й год, без учета уровня собираемости платежей.</w:t>
      </w:r>
    </w:p>
    <w:p w14:paraId="3A5D281B" w14:textId="77777777" w:rsidR="00253305" w:rsidRPr="00253305" w:rsidRDefault="00253305" w:rsidP="00253305">
      <w:pPr>
        <w:ind w:firstLine="709"/>
        <w:jc w:val="both"/>
        <w:rPr>
          <w:snapToGrid w:val="0"/>
          <w:sz w:val="28"/>
          <w:szCs w:val="28"/>
          <w:lang w:eastAsia="en-US"/>
        </w:rPr>
      </w:pPr>
      <w:r w:rsidRPr="00253305">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2D855F9" w14:textId="77777777" w:rsidR="00253305" w:rsidRPr="00253305" w:rsidRDefault="00253305" w:rsidP="00253305">
      <w:pPr>
        <w:ind w:firstLine="709"/>
        <w:jc w:val="both"/>
        <w:rPr>
          <w:snapToGrid w:val="0"/>
          <w:sz w:val="28"/>
          <w:szCs w:val="28"/>
          <w:lang w:eastAsia="en-US"/>
        </w:rPr>
      </w:pPr>
      <w:r w:rsidRPr="00253305">
        <w:rPr>
          <w:snapToGrid w:val="0"/>
          <w:sz w:val="28"/>
          <w:szCs w:val="28"/>
          <w:lang w:eastAsia="en-US"/>
        </w:rPr>
        <w:t>В расчёт фактической необходимой валовой выручки, согласно Методическим указаниям, включаются:</w:t>
      </w:r>
    </w:p>
    <w:p w14:paraId="6066F3D8" w14:textId="77777777" w:rsidR="00253305" w:rsidRPr="00253305" w:rsidRDefault="00253305" w:rsidP="00253305">
      <w:pPr>
        <w:ind w:firstLine="709"/>
        <w:jc w:val="both"/>
        <w:rPr>
          <w:snapToGrid w:val="0"/>
          <w:sz w:val="28"/>
          <w:szCs w:val="28"/>
          <w:lang w:eastAsia="en-US"/>
        </w:rPr>
      </w:pPr>
      <w:r w:rsidRPr="00253305">
        <w:rPr>
          <w:snapToGrid w:val="0"/>
          <w:sz w:val="28"/>
          <w:szCs w:val="28"/>
          <w:lang w:eastAsia="en-US"/>
        </w:rPr>
        <w:t>- операционные расходы, рассчитываемые по формуле:</w:t>
      </w:r>
    </w:p>
    <w:p w14:paraId="68A57CC2" w14:textId="77777777" w:rsidR="00253305" w:rsidRPr="00253305" w:rsidRDefault="00253305" w:rsidP="00253305">
      <w:pPr>
        <w:ind w:right="-142" w:firstLine="709"/>
        <w:jc w:val="center"/>
        <w:rPr>
          <w:snapToGrid w:val="0"/>
          <w:sz w:val="28"/>
          <w:szCs w:val="28"/>
          <w:lang w:eastAsia="en-US"/>
        </w:rPr>
      </w:pPr>
      <w:r w:rsidRPr="00253305">
        <w:rPr>
          <w:noProof/>
          <w:position w:val="-32"/>
        </w:rPr>
        <w:lastRenderedPageBreak/>
        <w:drawing>
          <wp:inline distT="0" distB="0" distL="0" distR="0" wp14:anchorId="00049605" wp14:editId="4AFBF38A">
            <wp:extent cx="58483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253305">
        <w:rPr>
          <w:position w:val="-32"/>
          <w:sz w:val="28"/>
        </w:rPr>
        <w:t>;</w:t>
      </w:r>
    </w:p>
    <w:p w14:paraId="2FB00FC5" w14:textId="77777777" w:rsidR="00253305" w:rsidRPr="00253305" w:rsidRDefault="00253305" w:rsidP="00253305">
      <w:pPr>
        <w:ind w:firstLine="709"/>
        <w:jc w:val="both"/>
        <w:rPr>
          <w:snapToGrid w:val="0"/>
          <w:sz w:val="28"/>
          <w:szCs w:val="28"/>
          <w:lang w:eastAsia="en-US"/>
        </w:rPr>
      </w:pPr>
      <w:r w:rsidRPr="0025330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1059C49F" w14:textId="77777777" w:rsidR="00253305" w:rsidRPr="00253305" w:rsidRDefault="00253305" w:rsidP="00253305">
      <w:pPr>
        <w:ind w:firstLine="709"/>
        <w:jc w:val="both"/>
        <w:rPr>
          <w:snapToGrid w:val="0"/>
          <w:sz w:val="28"/>
          <w:szCs w:val="28"/>
          <w:lang w:eastAsia="en-US"/>
        </w:rPr>
      </w:pPr>
      <w:r w:rsidRPr="00253305">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ED8C93F" w14:textId="77777777" w:rsidR="00253305" w:rsidRPr="00253305" w:rsidRDefault="00253305" w:rsidP="00253305">
      <w:pPr>
        <w:ind w:firstLine="709"/>
        <w:jc w:val="both"/>
        <w:rPr>
          <w:snapToGrid w:val="0"/>
          <w:sz w:val="28"/>
          <w:szCs w:val="28"/>
          <w:lang w:eastAsia="en-US"/>
        </w:rPr>
      </w:pPr>
      <w:r w:rsidRPr="00253305">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DAD6CA6" w14:textId="77777777" w:rsidR="00253305" w:rsidRPr="00253305" w:rsidRDefault="00253305" w:rsidP="00253305">
      <w:pPr>
        <w:ind w:firstLine="709"/>
        <w:jc w:val="both"/>
        <w:rPr>
          <w:snapToGrid w:val="0"/>
          <w:position w:val="-68"/>
          <w:sz w:val="28"/>
          <w:szCs w:val="28"/>
        </w:rPr>
      </w:pPr>
      <w:r w:rsidRPr="00253305">
        <w:rPr>
          <w:snapToGrid w:val="0"/>
          <w:sz w:val="28"/>
          <w:szCs w:val="28"/>
          <w:lang w:eastAsia="en-US"/>
        </w:rPr>
        <w:t>- фактическая нормативная прибыль.</w:t>
      </w:r>
    </w:p>
    <w:p w14:paraId="412DF253" w14:textId="77777777" w:rsidR="00253305" w:rsidRPr="00253305" w:rsidRDefault="00253305" w:rsidP="00253305">
      <w:pPr>
        <w:ind w:firstLine="709"/>
        <w:jc w:val="both"/>
        <w:rPr>
          <w:snapToGrid w:val="0"/>
          <w:sz w:val="28"/>
          <w:szCs w:val="28"/>
          <w:highlight w:val="yellow"/>
        </w:rPr>
      </w:pPr>
    </w:p>
    <w:p w14:paraId="1AB621B6" w14:textId="77777777" w:rsidR="00253305" w:rsidRPr="00253305" w:rsidRDefault="00253305" w:rsidP="00253305">
      <w:pPr>
        <w:ind w:firstLine="709"/>
        <w:jc w:val="both"/>
        <w:rPr>
          <w:snapToGrid w:val="0"/>
          <w:sz w:val="28"/>
          <w:szCs w:val="28"/>
        </w:rPr>
      </w:pPr>
      <w:r w:rsidRPr="00253305">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58380880" w14:textId="77777777" w:rsidR="00253305" w:rsidRPr="00253305" w:rsidRDefault="00253305" w:rsidP="00253305">
      <w:pPr>
        <w:ind w:firstLine="851"/>
        <w:jc w:val="both"/>
        <w:rPr>
          <w:snapToGrid w:val="0"/>
          <w:sz w:val="28"/>
          <w:szCs w:val="28"/>
          <w:lang w:eastAsia="en-US"/>
        </w:rPr>
      </w:pPr>
      <w:r w:rsidRPr="00253305">
        <w:rPr>
          <w:snapToGrid w:val="0"/>
          <w:sz w:val="28"/>
          <w:szCs w:val="28"/>
          <w:lang w:eastAsia="en-US"/>
        </w:rPr>
        <w:t>Фактические операционные расходы 2023 года приняты экспертами в</w:t>
      </w:r>
      <w:r w:rsidRPr="00253305">
        <w:rPr>
          <w:snapToGrid w:val="0"/>
          <w:sz w:val="28"/>
          <w:szCs w:val="28"/>
        </w:rPr>
        <w:t> </w:t>
      </w:r>
      <w:r w:rsidRPr="00253305">
        <w:rPr>
          <w:snapToGrid w:val="0"/>
          <w:sz w:val="28"/>
          <w:szCs w:val="28"/>
          <w:lang w:eastAsia="en-US"/>
        </w:rPr>
        <w:t xml:space="preserve">размере 305,96 тыс. руб. Для расчета эксперты </w:t>
      </w:r>
      <w:r w:rsidRPr="00253305">
        <w:rPr>
          <w:snapToGrid w:val="0"/>
          <w:color w:val="000000"/>
          <w:sz w:val="28"/>
          <w:szCs w:val="28"/>
        </w:rPr>
        <w:t xml:space="preserve">руководствовались прогнозом Минэкономразвития Российской Федерации, опубликованным на сайте 30.09.2024, согласно которому фактический уровень ИПЦ 2023 года составил 105,9%. </w:t>
      </w:r>
    </w:p>
    <w:p w14:paraId="78AAF7FB" w14:textId="77777777" w:rsidR="00253305" w:rsidRPr="00253305" w:rsidRDefault="00253305" w:rsidP="00253305">
      <w:pPr>
        <w:ind w:firstLine="709"/>
        <w:jc w:val="both"/>
        <w:rPr>
          <w:snapToGrid w:val="0"/>
          <w:sz w:val="28"/>
          <w:szCs w:val="28"/>
        </w:rPr>
      </w:pPr>
      <w:r w:rsidRPr="0025330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 </w:t>
      </w:r>
    </w:p>
    <w:p w14:paraId="51F83E16" w14:textId="77777777" w:rsidR="00253305" w:rsidRPr="00253305" w:rsidRDefault="00253305" w:rsidP="00253305">
      <w:pPr>
        <w:tabs>
          <w:tab w:val="left" w:pos="0"/>
        </w:tabs>
        <w:ind w:right="-2" w:firstLine="709"/>
        <w:jc w:val="both"/>
        <w:rPr>
          <w:snapToGrid w:val="0"/>
          <w:sz w:val="28"/>
          <w:szCs w:val="28"/>
        </w:rPr>
      </w:pPr>
      <w:r w:rsidRPr="00253305">
        <w:rPr>
          <w:snapToGrid w:val="0"/>
          <w:sz w:val="28"/>
          <w:szCs w:val="28"/>
        </w:rPr>
        <w:t>Расчет неподконтрольных расходов приведен в таблице 8.</w:t>
      </w:r>
    </w:p>
    <w:p w14:paraId="3B72AD08" w14:textId="77777777" w:rsidR="00253305" w:rsidRPr="00253305" w:rsidRDefault="00253305" w:rsidP="00253305">
      <w:pPr>
        <w:tabs>
          <w:tab w:val="left" w:pos="0"/>
        </w:tabs>
        <w:ind w:right="-2" w:firstLine="708"/>
        <w:jc w:val="both"/>
        <w:rPr>
          <w:snapToGrid w:val="0"/>
          <w:sz w:val="28"/>
          <w:szCs w:val="28"/>
        </w:rPr>
      </w:pPr>
    </w:p>
    <w:p w14:paraId="3964D9FB" w14:textId="77777777" w:rsidR="00253305" w:rsidRPr="00253305" w:rsidRDefault="00253305" w:rsidP="00253305">
      <w:pPr>
        <w:rPr>
          <w:snapToGrid w:val="0"/>
          <w:sz w:val="28"/>
          <w:szCs w:val="28"/>
        </w:rPr>
      </w:pPr>
      <w:r w:rsidRPr="00253305">
        <w:rPr>
          <w:snapToGrid w:val="0"/>
          <w:sz w:val="28"/>
          <w:szCs w:val="28"/>
        </w:rPr>
        <w:br w:type="page"/>
      </w:r>
    </w:p>
    <w:p w14:paraId="6D0B565C" w14:textId="77777777" w:rsidR="00253305" w:rsidRPr="00253305" w:rsidRDefault="00253305" w:rsidP="00253305">
      <w:pPr>
        <w:tabs>
          <w:tab w:val="left" w:pos="1890"/>
        </w:tabs>
        <w:ind w:left="1440" w:right="-2" w:firstLine="708"/>
        <w:jc w:val="right"/>
        <w:rPr>
          <w:snapToGrid w:val="0"/>
          <w:sz w:val="28"/>
          <w:szCs w:val="28"/>
          <w:lang w:eastAsia="en-US"/>
        </w:rPr>
      </w:pPr>
      <w:r w:rsidRPr="00253305">
        <w:rPr>
          <w:snapToGrid w:val="0"/>
          <w:sz w:val="28"/>
          <w:szCs w:val="28"/>
          <w:lang w:eastAsia="en-US"/>
        </w:rPr>
        <w:lastRenderedPageBreak/>
        <w:t>Таблица 8.</w:t>
      </w:r>
    </w:p>
    <w:p w14:paraId="66FD0201" w14:textId="77777777" w:rsidR="00253305" w:rsidRPr="00253305" w:rsidRDefault="00253305" w:rsidP="00253305">
      <w:pPr>
        <w:jc w:val="center"/>
        <w:rPr>
          <w:snapToGrid w:val="0"/>
          <w:sz w:val="28"/>
          <w:szCs w:val="28"/>
        </w:rPr>
      </w:pPr>
      <w:bookmarkStart w:id="108" w:name="_Toc435981491"/>
      <w:bookmarkStart w:id="109" w:name="_Toc470509579"/>
      <w:r w:rsidRPr="00253305">
        <w:rPr>
          <w:snapToGrid w:val="0"/>
          <w:sz w:val="28"/>
          <w:szCs w:val="28"/>
        </w:rPr>
        <w:t>Реестр фактических неподконтрольных расходов</w:t>
      </w:r>
      <w:bookmarkEnd w:id="108"/>
    </w:p>
    <w:p w14:paraId="1342C080" w14:textId="77777777" w:rsidR="00253305" w:rsidRPr="00253305" w:rsidRDefault="00253305" w:rsidP="00253305">
      <w:pPr>
        <w:jc w:val="center"/>
        <w:rPr>
          <w:snapToGrid w:val="0"/>
          <w:sz w:val="28"/>
          <w:szCs w:val="28"/>
        </w:rPr>
      </w:pPr>
      <w:r w:rsidRPr="00253305">
        <w:rPr>
          <w:snapToGrid w:val="0"/>
          <w:sz w:val="28"/>
          <w:szCs w:val="28"/>
        </w:rPr>
        <w:t>по передаче тепловой энергии</w:t>
      </w:r>
      <w:bookmarkEnd w:id="109"/>
    </w:p>
    <w:p w14:paraId="02DFA3B4" w14:textId="77777777" w:rsidR="00253305" w:rsidRPr="00253305" w:rsidRDefault="00253305" w:rsidP="00253305">
      <w:pPr>
        <w:ind w:right="-1"/>
        <w:jc w:val="right"/>
        <w:rPr>
          <w:snapToGrid w:val="0"/>
          <w:sz w:val="28"/>
          <w:szCs w:val="28"/>
        </w:rPr>
      </w:pPr>
      <w:r w:rsidRPr="0025330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33"/>
        <w:gridCol w:w="2092"/>
      </w:tblGrid>
      <w:tr w:rsidR="00253305" w:rsidRPr="00253305" w14:paraId="12E580BC" w14:textId="77777777" w:rsidTr="00754CFF">
        <w:trPr>
          <w:trHeight w:val="525"/>
          <w:tblHeader/>
        </w:trPr>
        <w:tc>
          <w:tcPr>
            <w:tcW w:w="851" w:type="dxa"/>
            <w:shd w:val="clear" w:color="auto" w:fill="auto"/>
            <w:vAlign w:val="center"/>
            <w:hideMark/>
          </w:tcPr>
          <w:p w14:paraId="5897E284" w14:textId="77777777" w:rsidR="00253305" w:rsidRPr="00253305" w:rsidRDefault="00253305" w:rsidP="00253305">
            <w:pPr>
              <w:jc w:val="center"/>
              <w:rPr>
                <w:snapToGrid w:val="0"/>
              </w:rPr>
            </w:pPr>
            <w:r w:rsidRPr="00253305">
              <w:rPr>
                <w:snapToGrid w:val="0"/>
              </w:rPr>
              <w:t>№ п/п</w:t>
            </w:r>
          </w:p>
        </w:tc>
        <w:tc>
          <w:tcPr>
            <w:tcW w:w="6833" w:type="dxa"/>
            <w:shd w:val="clear" w:color="auto" w:fill="auto"/>
            <w:vAlign w:val="center"/>
            <w:hideMark/>
          </w:tcPr>
          <w:p w14:paraId="55D9CFA6" w14:textId="77777777" w:rsidR="00253305" w:rsidRPr="00253305" w:rsidRDefault="00253305" w:rsidP="00253305">
            <w:pPr>
              <w:jc w:val="center"/>
              <w:rPr>
                <w:snapToGrid w:val="0"/>
              </w:rPr>
            </w:pPr>
            <w:r w:rsidRPr="00253305">
              <w:rPr>
                <w:snapToGrid w:val="0"/>
              </w:rPr>
              <w:t>Наименование расхода</w:t>
            </w:r>
          </w:p>
        </w:tc>
        <w:tc>
          <w:tcPr>
            <w:tcW w:w="2092" w:type="dxa"/>
            <w:shd w:val="clear" w:color="auto" w:fill="auto"/>
            <w:vAlign w:val="center"/>
            <w:hideMark/>
          </w:tcPr>
          <w:p w14:paraId="20000127" w14:textId="77777777" w:rsidR="00253305" w:rsidRPr="00253305" w:rsidRDefault="00253305" w:rsidP="00253305">
            <w:pPr>
              <w:ind w:left="-138" w:right="-153"/>
              <w:jc w:val="center"/>
              <w:rPr>
                <w:snapToGrid w:val="0"/>
              </w:rPr>
            </w:pPr>
            <w:r w:rsidRPr="00253305">
              <w:rPr>
                <w:snapToGrid w:val="0"/>
              </w:rPr>
              <w:t>Факт</w:t>
            </w:r>
          </w:p>
          <w:p w14:paraId="3B38F395" w14:textId="77777777" w:rsidR="00253305" w:rsidRPr="00253305" w:rsidRDefault="00253305" w:rsidP="00253305">
            <w:pPr>
              <w:ind w:left="-138" w:right="-153"/>
              <w:jc w:val="center"/>
              <w:rPr>
                <w:snapToGrid w:val="0"/>
              </w:rPr>
            </w:pPr>
            <w:r w:rsidRPr="00253305">
              <w:rPr>
                <w:snapToGrid w:val="0"/>
              </w:rPr>
              <w:t>2023 года</w:t>
            </w:r>
          </w:p>
        </w:tc>
      </w:tr>
      <w:tr w:rsidR="00253305" w:rsidRPr="00253305" w14:paraId="4B5CAA19" w14:textId="77777777" w:rsidTr="00754CFF">
        <w:trPr>
          <w:trHeight w:val="267"/>
          <w:tblHeader/>
        </w:trPr>
        <w:tc>
          <w:tcPr>
            <w:tcW w:w="851" w:type="dxa"/>
            <w:shd w:val="clear" w:color="auto" w:fill="auto"/>
            <w:vAlign w:val="center"/>
          </w:tcPr>
          <w:p w14:paraId="09886B77" w14:textId="77777777" w:rsidR="00253305" w:rsidRPr="00253305" w:rsidRDefault="00253305" w:rsidP="00253305">
            <w:pPr>
              <w:jc w:val="center"/>
              <w:rPr>
                <w:snapToGrid w:val="0"/>
              </w:rPr>
            </w:pPr>
            <w:r w:rsidRPr="00253305">
              <w:rPr>
                <w:snapToGrid w:val="0"/>
              </w:rPr>
              <w:t>1</w:t>
            </w:r>
          </w:p>
        </w:tc>
        <w:tc>
          <w:tcPr>
            <w:tcW w:w="6833" w:type="dxa"/>
            <w:shd w:val="clear" w:color="auto" w:fill="auto"/>
            <w:vAlign w:val="center"/>
          </w:tcPr>
          <w:p w14:paraId="518F6C6D" w14:textId="77777777" w:rsidR="00253305" w:rsidRPr="00253305" w:rsidRDefault="00253305" w:rsidP="00253305">
            <w:pPr>
              <w:jc w:val="center"/>
              <w:rPr>
                <w:snapToGrid w:val="0"/>
              </w:rPr>
            </w:pPr>
            <w:r w:rsidRPr="00253305">
              <w:rPr>
                <w:snapToGrid w:val="0"/>
              </w:rPr>
              <w:t>2</w:t>
            </w:r>
          </w:p>
        </w:tc>
        <w:tc>
          <w:tcPr>
            <w:tcW w:w="2092" w:type="dxa"/>
            <w:shd w:val="clear" w:color="auto" w:fill="auto"/>
            <w:vAlign w:val="center"/>
          </w:tcPr>
          <w:p w14:paraId="063F7448" w14:textId="77777777" w:rsidR="00253305" w:rsidRPr="00253305" w:rsidRDefault="00253305" w:rsidP="00253305">
            <w:pPr>
              <w:ind w:left="-138" w:right="-153"/>
              <w:jc w:val="center"/>
              <w:rPr>
                <w:snapToGrid w:val="0"/>
              </w:rPr>
            </w:pPr>
            <w:r w:rsidRPr="00253305">
              <w:rPr>
                <w:snapToGrid w:val="0"/>
              </w:rPr>
              <w:t>3</w:t>
            </w:r>
          </w:p>
        </w:tc>
      </w:tr>
      <w:tr w:rsidR="00253305" w:rsidRPr="00253305" w14:paraId="0E3B82A8" w14:textId="77777777" w:rsidTr="00754CFF">
        <w:trPr>
          <w:trHeight w:val="278"/>
        </w:trPr>
        <w:tc>
          <w:tcPr>
            <w:tcW w:w="851" w:type="dxa"/>
            <w:shd w:val="clear" w:color="auto" w:fill="auto"/>
            <w:noWrap/>
            <w:vAlign w:val="center"/>
            <w:hideMark/>
          </w:tcPr>
          <w:p w14:paraId="3CF666E9" w14:textId="77777777" w:rsidR="00253305" w:rsidRPr="00253305" w:rsidRDefault="00253305" w:rsidP="00253305">
            <w:pPr>
              <w:jc w:val="center"/>
              <w:rPr>
                <w:snapToGrid w:val="0"/>
              </w:rPr>
            </w:pPr>
            <w:r w:rsidRPr="00253305">
              <w:rPr>
                <w:snapToGrid w:val="0"/>
              </w:rPr>
              <w:t>1.1</w:t>
            </w:r>
          </w:p>
        </w:tc>
        <w:tc>
          <w:tcPr>
            <w:tcW w:w="6833" w:type="dxa"/>
            <w:shd w:val="clear" w:color="auto" w:fill="auto"/>
            <w:vAlign w:val="center"/>
            <w:hideMark/>
          </w:tcPr>
          <w:p w14:paraId="53D6CCB7" w14:textId="77777777" w:rsidR="00253305" w:rsidRPr="00253305" w:rsidRDefault="00253305" w:rsidP="00253305">
            <w:pPr>
              <w:rPr>
                <w:snapToGrid w:val="0"/>
              </w:rPr>
            </w:pPr>
            <w:r w:rsidRPr="00253305">
              <w:rPr>
                <w:snapToGrid w:val="0"/>
              </w:rPr>
              <w:t>Расходы на оплату услуг, оказываемых организациями, осуществляющими регулируемые виды деятельности</w:t>
            </w:r>
          </w:p>
        </w:tc>
        <w:tc>
          <w:tcPr>
            <w:tcW w:w="2092" w:type="dxa"/>
            <w:shd w:val="clear" w:color="auto" w:fill="auto"/>
            <w:vAlign w:val="center"/>
          </w:tcPr>
          <w:p w14:paraId="72785AAD" w14:textId="77777777" w:rsidR="00253305" w:rsidRPr="00253305" w:rsidRDefault="00253305" w:rsidP="00253305">
            <w:pPr>
              <w:jc w:val="center"/>
              <w:rPr>
                <w:szCs w:val="28"/>
              </w:rPr>
            </w:pPr>
            <w:r w:rsidRPr="00253305">
              <w:rPr>
                <w:snapToGrid w:val="0"/>
                <w:szCs w:val="28"/>
              </w:rPr>
              <w:t>0,00</w:t>
            </w:r>
          </w:p>
        </w:tc>
      </w:tr>
      <w:tr w:rsidR="00253305" w:rsidRPr="00253305" w14:paraId="0C008A77" w14:textId="77777777" w:rsidTr="00754CFF">
        <w:trPr>
          <w:trHeight w:val="360"/>
        </w:trPr>
        <w:tc>
          <w:tcPr>
            <w:tcW w:w="851" w:type="dxa"/>
            <w:shd w:val="clear" w:color="auto" w:fill="auto"/>
            <w:noWrap/>
            <w:vAlign w:val="center"/>
            <w:hideMark/>
          </w:tcPr>
          <w:p w14:paraId="1C101869" w14:textId="77777777" w:rsidR="00253305" w:rsidRPr="00253305" w:rsidRDefault="00253305" w:rsidP="00253305">
            <w:pPr>
              <w:jc w:val="center"/>
              <w:rPr>
                <w:snapToGrid w:val="0"/>
              </w:rPr>
            </w:pPr>
            <w:r w:rsidRPr="00253305">
              <w:rPr>
                <w:snapToGrid w:val="0"/>
              </w:rPr>
              <w:t>1.2</w:t>
            </w:r>
          </w:p>
        </w:tc>
        <w:tc>
          <w:tcPr>
            <w:tcW w:w="6833" w:type="dxa"/>
            <w:shd w:val="clear" w:color="auto" w:fill="auto"/>
            <w:noWrap/>
            <w:vAlign w:val="center"/>
            <w:hideMark/>
          </w:tcPr>
          <w:p w14:paraId="30854285" w14:textId="77777777" w:rsidR="00253305" w:rsidRPr="00253305" w:rsidRDefault="00253305" w:rsidP="00253305">
            <w:pPr>
              <w:rPr>
                <w:snapToGrid w:val="0"/>
              </w:rPr>
            </w:pPr>
            <w:r w:rsidRPr="00253305">
              <w:rPr>
                <w:snapToGrid w:val="0"/>
              </w:rPr>
              <w:t>Арендная плата</w:t>
            </w:r>
          </w:p>
        </w:tc>
        <w:tc>
          <w:tcPr>
            <w:tcW w:w="2092" w:type="dxa"/>
            <w:shd w:val="clear" w:color="auto" w:fill="auto"/>
            <w:vAlign w:val="center"/>
          </w:tcPr>
          <w:p w14:paraId="0355C202"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7CB98E38" w14:textId="77777777" w:rsidTr="00754CFF">
        <w:trPr>
          <w:trHeight w:val="360"/>
        </w:trPr>
        <w:tc>
          <w:tcPr>
            <w:tcW w:w="851" w:type="dxa"/>
            <w:shd w:val="clear" w:color="auto" w:fill="auto"/>
            <w:noWrap/>
            <w:vAlign w:val="center"/>
            <w:hideMark/>
          </w:tcPr>
          <w:p w14:paraId="0BCCB281" w14:textId="77777777" w:rsidR="00253305" w:rsidRPr="00253305" w:rsidRDefault="00253305" w:rsidP="00253305">
            <w:pPr>
              <w:jc w:val="center"/>
              <w:rPr>
                <w:snapToGrid w:val="0"/>
              </w:rPr>
            </w:pPr>
            <w:r w:rsidRPr="00253305">
              <w:rPr>
                <w:snapToGrid w:val="0"/>
              </w:rPr>
              <w:t>1.3</w:t>
            </w:r>
          </w:p>
        </w:tc>
        <w:tc>
          <w:tcPr>
            <w:tcW w:w="6833" w:type="dxa"/>
            <w:shd w:val="clear" w:color="auto" w:fill="auto"/>
            <w:noWrap/>
            <w:vAlign w:val="center"/>
            <w:hideMark/>
          </w:tcPr>
          <w:p w14:paraId="46E8A5FA" w14:textId="77777777" w:rsidR="00253305" w:rsidRPr="00253305" w:rsidRDefault="00253305" w:rsidP="00253305">
            <w:pPr>
              <w:rPr>
                <w:snapToGrid w:val="0"/>
              </w:rPr>
            </w:pPr>
            <w:r w:rsidRPr="00253305">
              <w:rPr>
                <w:snapToGrid w:val="0"/>
              </w:rPr>
              <w:t>Концессионная плата</w:t>
            </w:r>
          </w:p>
        </w:tc>
        <w:tc>
          <w:tcPr>
            <w:tcW w:w="2092" w:type="dxa"/>
            <w:shd w:val="clear" w:color="auto" w:fill="auto"/>
            <w:vAlign w:val="center"/>
          </w:tcPr>
          <w:p w14:paraId="66343A9D"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3E8F9318" w14:textId="77777777" w:rsidTr="00754CFF">
        <w:trPr>
          <w:trHeight w:val="585"/>
        </w:trPr>
        <w:tc>
          <w:tcPr>
            <w:tcW w:w="851" w:type="dxa"/>
            <w:shd w:val="clear" w:color="auto" w:fill="auto"/>
            <w:noWrap/>
            <w:vAlign w:val="center"/>
            <w:hideMark/>
          </w:tcPr>
          <w:p w14:paraId="7591FDD7" w14:textId="77777777" w:rsidR="00253305" w:rsidRPr="00253305" w:rsidRDefault="00253305" w:rsidP="00253305">
            <w:pPr>
              <w:jc w:val="center"/>
              <w:rPr>
                <w:snapToGrid w:val="0"/>
              </w:rPr>
            </w:pPr>
            <w:r w:rsidRPr="00253305">
              <w:rPr>
                <w:snapToGrid w:val="0"/>
              </w:rPr>
              <w:t>1.4</w:t>
            </w:r>
          </w:p>
        </w:tc>
        <w:tc>
          <w:tcPr>
            <w:tcW w:w="6833" w:type="dxa"/>
            <w:shd w:val="clear" w:color="auto" w:fill="auto"/>
            <w:vAlign w:val="center"/>
            <w:hideMark/>
          </w:tcPr>
          <w:p w14:paraId="7CC418EA" w14:textId="77777777" w:rsidR="00253305" w:rsidRPr="00253305" w:rsidRDefault="00253305" w:rsidP="00253305">
            <w:pPr>
              <w:rPr>
                <w:snapToGrid w:val="0"/>
              </w:rPr>
            </w:pPr>
            <w:r w:rsidRPr="00253305">
              <w:rPr>
                <w:snapToGrid w:val="0"/>
              </w:rPr>
              <w:t>Расходы на уплату налогов, сборов и других обязательных платежей, в том числе:</w:t>
            </w:r>
          </w:p>
        </w:tc>
        <w:tc>
          <w:tcPr>
            <w:tcW w:w="2092" w:type="dxa"/>
            <w:shd w:val="clear" w:color="auto" w:fill="auto"/>
            <w:vAlign w:val="center"/>
          </w:tcPr>
          <w:p w14:paraId="09FCB3EF" w14:textId="77777777" w:rsidR="00253305" w:rsidRPr="00253305" w:rsidRDefault="00253305" w:rsidP="00253305">
            <w:pPr>
              <w:jc w:val="center"/>
              <w:rPr>
                <w:snapToGrid w:val="0"/>
                <w:szCs w:val="28"/>
              </w:rPr>
            </w:pPr>
            <w:r w:rsidRPr="00253305">
              <w:rPr>
                <w:snapToGrid w:val="0"/>
                <w:szCs w:val="28"/>
              </w:rPr>
              <w:t>4,42</w:t>
            </w:r>
          </w:p>
        </w:tc>
      </w:tr>
      <w:tr w:rsidR="00253305" w:rsidRPr="00253305" w14:paraId="6E0881EF" w14:textId="77777777" w:rsidTr="00754CFF">
        <w:trPr>
          <w:trHeight w:val="346"/>
        </w:trPr>
        <w:tc>
          <w:tcPr>
            <w:tcW w:w="851" w:type="dxa"/>
            <w:shd w:val="clear" w:color="auto" w:fill="auto"/>
            <w:noWrap/>
            <w:vAlign w:val="center"/>
            <w:hideMark/>
          </w:tcPr>
          <w:p w14:paraId="250ACD32" w14:textId="77777777" w:rsidR="00253305" w:rsidRPr="00253305" w:rsidRDefault="00253305" w:rsidP="00253305">
            <w:pPr>
              <w:jc w:val="center"/>
              <w:rPr>
                <w:snapToGrid w:val="0"/>
              </w:rPr>
            </w:pPr>
            <w:r w:rsidRPr="00253305">
              <w:rPr>
                <w:snapToGrid w:val="0"/>
              </w:rPr>
              <w:t>1.4.1</w:t>
            </w:r>
          </w:p>
        </w:tc>
        <w:tc>
          <w:tcPr>
            <w:tcW w:w="6833" w:type="dxa"/>
            <w:shd w:val="clear" w:color="auto" w:fill="auto"/>
            <w:vAlign w:val="center"/>
            <w:hideMark/>
          </w:tcPr>
          <w:p w14:paraId="2A6EC9F6" w14:textId="77777777" w:rsidR="00253305" w:rsidRPr="00253305" w:rsidRDefault="00253305" w:rsidP="00253305">
            <w:pPr>
              <w:rPr>
                <w:snapToGrid w:val="0"/>
              </w:rPr>
            </w:pPr>
            <w:r w:rsidRPr="00253305">
              <w:rPr>
                <w:snapToGrid w:val="0"/>
              </w:rPr>
              <w:t>расходы на обязательное страхование</w:t>
            </w:r>
          </w:p>
        </w:tc>
        <w:tc>
          <w:tcPr>
            <w:tcW w:w="2092" w:type="dxa"/>
            <w:shd w:val="clear" w:color="auto" w:fill="auto"/>
            <w:vAlign w:val="center"/>
          </w:tcPr>
          <w:p w14:paraId="7746B130" w14:textId="77777777" w:rsidR="00253305" w:rsidRPr="00253305" w:rsidRDefault="00253305" w:rsidP="00253305">
            <w:pPr>
              <w:jc w:val="center"/>
            </w:pPr>
            <w:r w:rsidRPr="00253305">
              <w:rPr>
                <w:snapToGrid w:val="0"/>
              </w:rPr>
              <w:t>4,42</w:t>
            </w:r>
          </w:p>
        </w:tc>
      </w:tr>
      <w:tr w:rsidR="00253305" w:rsidRPr="00253305" w14:paraId="7BEF6CEA" w14:textId="77777777" w:rsidTr="00754CFF">
        <w:trPr>
          <w:trHeight w:val="360"/>
        </w:trPr>
        <w:tc>
          <w:tcPr>
            <w:tcW w:w="851" w:type="dxa"/>
            <w:shd w:val="clear" w:color="auto" w:fill="auto"/>
            <w:noWrap/>
            <w:vAlign w:val="center"/>
            <w:hideMark/>
          </w:tcPr>
          <w:p w14:paraId="576DA5A2" w14:textId="77777777" w:rsidR="00253305" w:rsidRPr="00253305" w:rsidRDefault="00253305" w:rsidP="00253305">
            <w:pPr>
              <w:jc w:val="center"/>
              <w:rPr>
                <w:snapToGrid w:val="0"/>
              </w:rPr>
            </w:pPr>
            <w:r w:rsidRPr="00253305">
              <w:rPr>
                <w:snapToGrid w:val="0"/>
              </w:rPr>
              <w:t>1.4.2</w:t>
            </w:r>
          </w:p>
        </w:tc>
        <w:tc>
          <w:tcPr>
            <w:tcW w:w="6833" w:type="dxa"/>
            <w:shd w:val="clear" w:color="auto" w:fill="auto"/>
            <w:vAlign w:val="center"/>
            <w:hideMark/>
          </w:tcPr>
          <w:p w14:paraId="247822C7" w14:textId="77777777" w:rsidR="00253305" w:rsidRPr="00253305" w:rsidRDefault="00253305" w:rsidP="00253305">
            <w:pPr>
              <w:rPr>
                <w:snapToGrid w:val="0"/>
              </w:rPr>
            </w:pPr>
            <w:r w:rsidRPr="00253305">
              <w:rPr>
                <w:snapToGrid w:val="0"/>
              </w:rPr>
              <w:t>иные расходы</w:t>
            </w:r>
          </w:p>
        </w:tc>
        <w:tc>
          <w:tcPr>
            <w:tcW w:w="2092" w:type="dxa"/>
            <w:shd w:val="clear" w:color="auto" w:fill="auto"/>
            <w:vAlign w:val="center"/>
          </w:tcPr>
          <w:p w14:paraId="2FDAE77D" w14:textId="77777777" w:rsidR="00253305" w:rsidRPr="00253305" w:rsidRDefault="00253305" w:rsidP="00253305">
            <w:pPr>
              <w:jc w:val="center"/>
              <w:rPr>
                <w:snapToGrid w:val="0"/>
              </w:rPr>
            </w:pPr>
            <w:r w:rsidRPr="00253305">
              <w:rPr>
                <w:snapToGrid w:val="0"/>
              </w:rPr>
              <w:t>0,00</w:t>
            </w:r>
          </w:p>
        </w:tc>
      </w:tr>
      <w:tr w:rsidR="00253305" w:rsidRPr="00253305" w14:paraId="255CB5C0" w14:textId="77777777" w:rsidTr="00754CFF">
        <w:trPr>
          <w:trHeight w:val="360"/>
        </w:trPr>
        <w:tc>
          <w:tcPr>
            <w:tcW w:w="851" w:type="dxa"/>
            <w:shd w:val="clear" w:color="auto" w:fill="auto"/>
            <w:noWrap/>
            <w:vAlign w:val="center"/>
            <w:hideMark/>
          </w:tcPr>
          <w:p w14:paraId="2B324A4A" w14:textId="77777777" w:rsidR="00253305" w:rsidRPr="00253305" w:rsidRDefault="00253305" w:rsidP="00253305">
            <w:pPr>
              <w:jc w:val="center"/>
              <w:rPr>
                <w:snapToGrid w:val="0"/>
              </w:rPr>
            </w:pPr>
            <w:r w:rsidRPr="00253305">
              <w:rPr>
                <w:snapToGrid w:val="0"/>
              </w:rPr>
              <w:t>1.5</w:t>
            </w:r>
          </w:p>
        </w:tc>
        <w:tc>
          <w:tcPr>
            <w:tcW w:w="6833" w:type="dxa"/>
            <w:shd w:val="clear" w:color="auto" w:fill="auto"/>
            <w:vAlign w:val="center"/>
            <w:hideMark/>
          </w:tcPr>
          <w:p w14:paraId="4358C755" w14:textId="77777777" w:rsidR="00253305" w:rsidRPr="00253305" w:rsidRDefault="00253305" w:rsidP="00253305">
            <w:pPr>
              <w:rPr>
                <w:snapToGrid w:val="0"/>
              </w:rPr>
            </w:pPr>
            <w:r w:rsidRPr="00253305">
              <w:rPr>
                <w:snapToGrid w:val="0"/>
              </w:rPr>
              <w:t>Отчисления на социальные нужды</w:t>
            </w:r>
          </w:p>
        </w:tc>
        <w:tc>
          <w:tcPr>
            <w:tcW w:w="2092" w:type="dxa"/>
            <w:shd w:val="clear" w:color="auto" w:fill="auto"/>
            <w:vAlign w:val="center"/>
          </w:tcPr>
          <w:p w14:paraId="3FE3E889" w14:textId="77777777" w:rsidR="00253305" w:rsidRPr="00253305" w:rsidRDefault="00253305" w:rsidP="00253305">
            <w:pPr>
              <w:jc w:val="center"/>
              <w:rPr>
                <w:snapToGrid w:val="0"/>
              </w:rPr>
            </w:pPr>
            <w:r w:rsidRPr="00253305">
              <w:rPr>
                <w:snapToGrid w:val="0"/>
              </w:rPr>
              <w:t>0,00</w:t>
            </w:r>
          </w:p>
        </w:tc>
      </w:tr>
      <w:tr w:rsidR="00253305" w:rsidRPr="00253305" w14:paraId="3C83B4C8" w14:textId="77777777" w:rsidTr="00754CFF">
        <w:trPr>
          <w:trHeight w:val="360"/>
        </w:trPr>
        <w:tc>
          <w:tcPr>
            <w:tcW w:w="851" w:type="dxa"/>
            <w:shd w:val="clear" w:color="auto" w:fill="auto"/>
            <w:noWrap/>
            <w:vAlign w:val="center"/>
            <w:hideMark/>
          </w:tcPr>
          <w:p w14:paraId="70B54264" w14:textId="77777777" w:rsidR="00253305" w:rsidRPr="00253305" w:rsidRDefault="00253305" w:rsidP="00253305">
            <w:pPr>
              <w:jc w:val="center"/>
              <w:rPr>
                <w:snapToGrid w:val="0"/>
              </w:rPr>
            </w:pPr>
            <w:r w:rsidRPr="00253305">
              <w:rPr>
                <w:snapToGrid w:val="0"/>
              </w:rPr>
              <w:t>1.6</w:t>
            </w:r>
          </w:p>
        </w:tc>
        <w:tc>
          <w:tcPr>
            <w:tcW w:w="6833" w:type="dxa"/>
            <w:shd w:val="clear" w:color="auto" w:fill="auto"/>
            <w:vAlign w:val="center"/>
            <w:hideMark/>
          </w:tcPr>
          <w:p w14:paraId="74C0E6A5" w14:textId="77777777" w:rsidR="00253305" w:rsidRPr="00253305" w:rsidRDefault="00253305" w:rsidP="00253305">
            <w:pPr>
              <w:rPr>
                <w:snapToGrid w:val="0"/>
              </w:rPr>
            </w:pPr>
            <w:r w:rsidRPr="00253305">
              <w:rPr>
                <w:snapToGrid w:val="0"/>
              </w:rPr>
              <w:t>Расходы по сомнительным долгам</w:t>
            </w:r>
          </w:p>
        </w:tc>
        <w:tc>
          <w:tcPr>
            <w:tcW w:w="2092" w:type="dxa"/>
            <w:shd w:val="clear" w:color="auto" w:fill="auto"/>
            <w:vAlign w:val="center"/>
          </w:tcPr>
          <w:p w14:paraId="275D2C92" w14:textId="77777777" w:rsidR="00253305" w:rsidRPr="00253305" w:rsidRDefault="00253305" w:rsidP="00253305">
            <w:pPr>
              <w:jc w:val="center"/>
              <w:rPr>
                <w:snapToGrid w:val="0"/>
              </w:rPr>
            </w:pPr>
            <w:r w:rsidRPr="00253305">
              <w:rPr>
                <w:snapToGrid w:val="0"/>
              </w:rPr>
              <w:t>0,00</w:t>
            </w:r>
          </w:p>
        </w:tc>
      </w:tr>
      <w:tr w:rsidR="00253305" w:rsidRPr="00253305" w14:paraId="3179950F" w14:textId="77777777" w:rsidTr="00754CFF">
        <w:trPr>
          <w:trHeight w:val="355"/>
        </w:trPr>
        <w:tc>
          <w:tcPr>
            <w:tcW w:w="851" w:type="dxa"/>
            <w:shd w:val="clear" w:color="auto" w:fill="auto"/>
            <w:noWrap/>
            <w:vAlign w:val="center"/>
            <w:hideMark/>
          </w:tcPr>
          <w:p w14:paraId="23BB2B09" w14:textId="77777777" w:rsidR="00253305" w:rsidRPr="00253305" w:rsidRDefault="00253305" w:rsidP="00253305">
            <w:pPr>
              <w:jc w:val="center"/>
              <w:rPr>
                <w:snapToGrid w:val="0"/>
              </w:rPr>
            </w:pPr>
            <w:r w:rsidRPr="00253305">
              <w:rPr>
                <w:snapToGrid w:val="0"/>
              </w:rPr>
              <w:t>1.7</w:t>
            </w:r>
          </w:p>
        </w:tc>
        <w:tc>
          <w:tcPr>
            <w:tcW w:w="6833" w:type="dxa"/>
            <w:shd w:val="clear" w:color="auto" w:fill="auto"/>
            <w:vAlign w:val="center"/>
            <w:hideMark/>
          </w:tcPr>
          <w:p w14:paraId="5E6EAB98" w14:textId="77777777" w:rsidR="00253305" w:rsidRPr="00253305" w:rsidRDefault="00253305" w:rsidP="00253305">
            <w:pPr>
              <w:rPr>
                <w:snapToGrid w:val="0"/>
              </w:rPr>
            </w:pPr>
            <w:r w:rsidRPr="00253305">
              <w:rPr>
                <w:snapToGrid w:val="0"/>
              </w:rPr>
              <w:t>Амортизация основных средств и нематериальных активов</w:t>
            </w:r>
          </w:p>
        </w:tc>
        <w:tc>
          <w:tcPr>
            <w:tcW w:w="2092" w:type="dxa"/>
            <w:shd w:val="clear" w:color="auto" w:fill="auto"/>
            <w:vAlign w:val="center"/>
          </w:tcPr>
          <w:p w14:paraId="56B9D051" w14:textId="77777777" w:rsidR="00253305" w:rsidRPr="00253305" w:rsidRDefault="00253305" w:rsidP="00253305">
            <w:pPr>
              <w:jc w:val="center"/>
              <w:rPr>
                <w:snapToGrid w:val="0"/>
              </w:rPr>
            </w:pPr>
            <w:r w:rsidRPr="00253305">
              <w:rPr>
                <w:snapToGrid w:val="0"/>
              </w:rPr>
              <w:t>0,00</w:t>
            </w:r>
          </w:p>
        </w:tc>
      </w:tr>
      <w:tr w:rsidR="00253305" w:rsidRPr="00253305" w14:paraId="483E7D97" w14:textId="77777777" w:rsidTr="00754CFF">
        <w:trPr>
          <w:trHeight w:val="617"/>
        </w:trPr>
        <w:tc>
          <w:tcPr>
            <w:tcW w:w="851" w:type="dxa"/>
            <w:shd w:val="clear" w:color="auto" w:fill="auto"/>
            <w:noWrap/>
            <w:vAlign w:val="center"/>
            <w:hideMark/>
          </w:tcPr>
          <w:p w14:paraId="20582DED" w14:textId="77777777" w:rsidR="00253305" w:rsidRPr="00253305" w:rsidRDefault="00253305" w:rsidP="00253305">
            <w:pPr>
              <w:jc w:val="center"/>
              <w:rPr>
                <w:snapToGrid w:val="0"/>
              </w:rPr>
            </w:pPr>
            <w:r w:rsidRPr="00253305">
              <w:rPr>
                <w:snapToGrid w:val="0"/>
              </w:rPr>
              <w:t>1.8</w:t>
            </w:r>
          </w:p>
        </w:tc>
        <w:tc>
          <w:tcPr>
            <w:tcW w:w="6833" w:type="dxa"/>
            <w:shd w:val="clear" w:color="auto" w:fill="auto"/>
            <w:noWrap/>
            <w:vAlign w:val="center"/>
            <w:hideMark/>
          </w:tcPr>
          <w:p w14:paraId="71E6AFE4" w14:textId="77777777" w:rsidR="00253305" w:rsidRPr="00253305" w:rsidRDefault="00253305" w:rsidP="00253305">
            <w:pPr>
              <w:rPr>
                <w:snapToGrid w:val="0"/>
              </w:rPr>
            </w:pPr>
            <w:r w:rsidRPr="00253305">
              <w:rPr>
                <w:snapToGrid w:val="0"/>
              </w:rPr>
              <w:t>Расходы на выплаты по договорам займа и кредитным договорам, включая проценты по ним</w:t>
            </w:r>
          </w:p>
        </w:tc>
        <w:tc>
          <w:tcPr>
            <w:tcW w:w="2092" w:type="dxa"/>
            <w:shd w:val="clear" w:color="auto" w:fill="auto"/>
            <w:vAlign w:val="center"/>
          </w:tcPr>
          <w:p w14:paraId="39F6B304" w14:textId="77777777" w:rsidR="00253305" w:rsidRPr="00253305" w:rsidRDefault="00253305" w:rsidP="00253305">
            <w:pPr>
              <w:jc w:val="center"/>
              <w:rPr>
                <w:snapToGrid w:val="0"/>
              </w:rPr>
            </w:pPr>
            <w:r w:rsidRPr="00253305">
              <w:rPr>
                <w:snapToGrid w:val="0"/>
              </w:rPr>
              <w:t>0,00</w:t>
            </w:r>
          </w:p>
        </w:tc>
      </w:tr>
      <w:tr w:rsidR="00253305" w:rsidRPr="00253305" w14:paraId="590F572A" w14:textId="77777777" w:rsidTr="00754CFF">
        <w:trPr>
          <w:trHeight w:val="360"/>
        </w:trPr>
        <w:tc>
          <w:tcPr>
            <w:tcW w:w="851" w:type="dxa"/>
            <w:shd w:val="clear" w:color="auto" w:fill="auto"/>
            <w:noWrap/>
            <w:vAlign w:val="center"/>
            <w:hideMark/>
          </w:tcPr>
          <w:p w14:paraId="2064DB3B" w14:textId="77777777" w:rsidR="00253305" w:rsidRPr="00253305" w:rsidRDefault="00253305" w:rsidP="00253305">
            <w:pPr>
              <w:jc w:val="center"/>
              <w:rPr>
                <w:snapToGrid w:val="0"/>
              </w:rPr>
            </w:pPr>
          </w:p>
        </w:tc>
        <w:tc>
          <w:tcPr>
            <w:tcW w:w="6833" w:type="dxa"/>
            <w:shd w:val="clear" w:color="auto" w:fill="auto"/>
            <w:noWrap/>
            <w:vAlign w:val="center"/>
            <w:hideMark/>
          </w:tcPr>
          <w:p w14:paraId="583B23F3" w14:textId="77777777" w:rsidR="00253305" w:rsidRPr="00253305" w:rsidRDefault="00253305" w:rsidP="00253305">
            <w:pPr>
              <w:rPr>
                <w:snapToGrid w:val="0"/>
              </w:rPr>
            </w:pPr>
            <w:r w:rsidRPr="00253305">
              <w:rPr>
                <w:snapToGrid w:val="0"/>
              </w:rPr>
              <w:t>ИТОГО</w:t>
            </w:r>
          </w:p>
        </w:tc>
        <w:tc>
          <w:tcPr>
            <w:tcW w:w="2092" w:type="dxa"/>
            <w:shd w:val="clear" w:color="auto" w:fill="auto"/>
            <w:vAlign w:val="center"/>
          </w:tcPr>
          <w:p w14:paraId="6FDEFFFC" w14:textId="77777777" w:rsidR="00253305" w:rsidRPr="00253305" w:rsidRDefault="00253305" w:rsidP="00253305">
            <w:pPr>
              <w:jc w:val="center"/>
              <w:rPr>
                <w:snapToGrid w:val="0"/>
              </w:rPr>
            </w:pPr>
            <w:r w:rsidRPr="00253305">
              <w:rPr>
                <w:snapToGrid w:val="0"/>
              </w:rPr>
              <w:t>4,42</w:t>
            </w:r>
          </w:p>
        </w:tc>
      </w:tr>
      <w:tr w:rsidR="00253305" w:rsidRPr="00253305" w14:paraId="60DBC4F9" w14:textId="77777777" w:rsidTr="00754CFF">
        <w:trPr>
          <w:trHeight w:val="360"/>
        </w:trPr>
        <w:tc>
          <w:tcPr>
            <w:tcW w:w="851" w:type="dxa"/>
            <w:shd w:val="clear" w:color="auto" w:fill="auto"/>
            <w:noWrap/>
            <w:vAlign w:val="center"/>
            <w:hideMark/>
          </w:tcPr>
          <w:p w14:paraId="3C8FC066" w14:textId="77777777" w:rsidR="00253305" w:rsidRPr="00253305" w:rsidRDefault="00253305" w:rsidP="00253305">
            <w:pPr>
              <w:jc w:val="center"/>
              <w:rPr>
                <w:snapToGrid w:val="0"/>
              </w:rPr>
            </w:pPr>
            <w:r w:rsidRPr="00253305">
              <w:rPr>
                <w:snapToGrid w:val="0"/>
              </w:rPr>
              <w:t>2</w:t>
            </w:r>
          </w:p>
        </w:tc>
        <w:tc>
          <w:tcPr>
            <w:tcW w:w="6833" w:type="dxa"/>
            <w:shd w:val="clear" w:color="auto" w:fill="auto"/>
            <w:noWrap/>
            <w:vAlign w:val="center"/>
            <w:hideMark/>
          </w:tcPr>
          <w:p w14:paraId="71D4D03C" w14:textId="77777777" w:rsidR="00253305" w:rsidRPr="00253305" w:rsidRDefault="00253305" w:rsidP="00253305">
            <w:pPr>
              <w:rPr>
                <w:snapToGrid w:val="0"/>
              </w:rPr>
            </w:pPr>
            <w:r w:rsidRPr="00253305">
              <w:t>Налог на прибыль</w:t>
            </w:r>
          </w:p>
        </w:tc>
        <w:tc>
          <w:tcPr>
            <w:tcW w:w="2092" w:type="dxa"/>
            <w:shd w:val="clear" w:color="auto" w:fill="auto"/>
            <w:vAlign w:val="center"/>
          </w:tcPr>
          <w:p w14:paraId="0C457D12" w14:textId="77777777" w:rsidR="00253305" w:rsidRPr="00253305" w:rsidRDefault="00253305" w:rsidP="00253305">
            <w:pPr>
              <w:jc w:val="center"/>
              <w:rPr>
                <w:snapToGrid w:val="0"/>
              </w:rPr>
            </w:pPr>
            <w:r w:rsidRPr="00253305">
              <w:rPr>
                <w:snapToGrid w:val="0"/>
              </w:rPr>
              <w:t>0,00</w:t>
            </w:r>
          </w:p>
        </w:tc>
      </w:tr>
      <w:tr w:rsidR="00253305" w:rsidRPr="00253305" w14:paraId="6E6231AA" w14:textId="77777777" w:rsidTr="00754CFF">
        <w:trPr>
          <w:trHeight w:val="792"/>
        </w:trPr>
        <w:tc>
          <w:tcPr>
            <w:tcW w:w="851" w:type="dxa"/>
            <w:shd w:val="clear" w:color="auto" w:fill="auto"/>
            <w:noWrap/>
            <w:vAlign w:val="center"/>
            <w:hideMark/>
          </w:tcPr>
          <w:p w14:paraId="6A206F74" w14:textId="77777777" w:rsidR="00253305" w:rsidRPr="00253305" w:rsidRDefault="00253305" w:rsidP="00253305">
            <w:pPr>
              <w:jc w:val="center"/>
              <w:rPr>
                <w:snapToGrid w:val="0"/>
              </w:rPr>
            </w:pPr>
            <w:r w:rsidRPr="00253305">
              <w:rPr>
                <w:snapToGrid w:val="0"/>
              </w:rPr>
              <w:t>3</w:t>
            </w:r>
          </w:p>
        </w:tc>
        <w:tc>
          <w:tcPr>
            <w:tcW w:w="6833" w:type="dxa"/>
            <w:shd w:val="clear" w:color="auto" w:fill="auto"/>
            <w:noWrap/>
            <w:vAlign w:val="center"/>
            <w:hideMark/>
          </w:tcPr>
          <w:p w14:paraId="79609DAA" w14:textId="77777777" w:rsidR="00253305" w:rsidRPr="00253305" w:rsidRDefault="00253305" w:rsidP="00253305">
            <w:pPr>
              <w:rPr>
                <w:snapToGrid w:val="0"/>
              </w:rPr>
            </w:pPr>
            <w:r w:rsidRPr="0025330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92" w:type="dxa"/>
            <w:shd w:val="clear" w:color="auto" w:fill="auto"/>
            <w:vAlign w:val="center"/>
          </w:tcPr>
          <w:p w14:paraId="0A8D6B83" w14:textId="77777777" w:rsidR="00253305" w:rsidRPr="00253305" w:rsidRDefault="00253305" w:rsidP="00253305">
            <w:pPr>
              <w:jc w:val="center"/>
              <w:rPr>
                <w:snapToGrid w:val="0"/>
              </w:rPr>
            </w:pPr>
            <w:r w:rsidRPr="00253305">
              <w:rPr>
                <w:snapToGrid w:val="0"/>
              </w:rPr>
              <w:t>0,00</w:t>
            </w:r>
          </w:p>
        </w:tc>
      </w:tr>
      <w:tr w:rsidR="00253305" w:rsidRPr="00253305" w14:paraId="6C858F8C" w14:textId="77777777" w:rsidTr="00754CFF">
        <w:trPr>
          <w:trHeight w:val="360"/>
        </w:trPr>
        <w:tc>
          <w:tcPr>
            <w:tcW w:w="851" w:type="dxa"/>
            <w:shd w:val="clear" w:color="auto" w:fill="auto"/>
            <w:noWrap/>
            <w:vAlign w:val="center"/>
            <w:hideMark/>
          </w:tcPr>
          <w:p w14:paraId="481845FC" w14:textId="77777777" w:rsidR="00253305" w:rsidRPr="00253305" w:rsidRDefault="00253305" w:rsidP="00253305">
            <w:pPr>
              <w:jc w:val="center"/>
              <w:rPr>
                <w:snapToGrid w:val="0"/>
              </w:rPr>
            </w:pPr>
            <w:r w:rsidRPr="00253305">
              <w:rPr>
                <w:snapToGrid w:val="0"/>
              </w:rPr>
              <w:t>4</w:t>
            </w:r>
          </w:p>
        </w:tc>
        <w:tc>
          <w:tcPr>
            <w:tcW w:w="6833" w:type="dxa"/>
            <w:shd w:val="clear" w:color="auto" w:fill="auto"/>
            <w:vAlign w:val="center"/>
            <w:hideMark/>
          </w:tcPr>
          <w:p w14:paraId="6641BEDE" w14:textId="77777777" w:rsidR="00253305" w:rsidRPr="00253305" w:rsidRDefault="00253305" w:rsidP="00253305">
            <w:pPr>
              <w:autoSpaceDE w:val="0"/>
              <w:autoSpaceDN w:val="0"/>
              <w:adjustRightInd w:val="0"/>
              <w:jc w:val="both"/>
              <w:rPr>
                <w:snapToGrid w:val="0"/>
              </w:rPr>
            </w:pPr>
            <w:r w:rsidRPr="00253305">
              <w:rPr>
                <w:snapToGrid w:val="0"/>
              </w:rPr>
              <w:t>Итого неподконтрольных расходов</w:t>
            </w:r>
          </w:p>
        </w:tc>
        <w:tc>
          <w:tcPr>
            <w:tcW w:w="2092" w:type="dxa"/>
            <w:shd w:val="clear" w:color="auto" w:fill="auto"/>
            <w:vAlign w:val="center"/>
          </w:tcPr>
          <w:p w14:paraId="03444130" w14:textId="77777777" w:rsidR="00253305" w:rsidRPr="00253305" w:rsidRDefault="00253305" w:rsidP="00253305">
            <w:pPr>
              <w:jc w:val="center"/>
              <w:rPr>
                <w:bCs/>
                <w:snapToGrid w:val="0"/>
              </w:rPr>
            </w:pPr>
            <w:r w:rsidRPr="00253305">
              <w:rPr>
                <w:bCs/>
                <w:snapToGrid w:val="0"/>
              </w:rPr>
              <w:t>4,42</w:t>
            </w:r>
          </w:p>
        </w:tc>
      </w:tr>
    </w:tbl>
    <w:p w14:paraId="5AE0E825" w14:textId="77777777" w:rsidR="00253305" w:rsidRPr="00253305" w:rsidRDefault="00253305" w:rsidP="00253305">
      <w:pPr>
        <w:ind w:firstLine="709"/>
        <w:jc w:val="both"/>
        <w:rPr>
          <w:snapToGrid w:val="0"/>
          <w:sz w:val="28"/>
          <w:szCs w:val="28"/>
          <w:highlight w:val="yellow"/>
        </w:rPr>
      </w:pPr>
      <w:bookmarkStart w:id="110" w:name="_Toc470509583"/>
    </w:p>
    <w:p w14:paraId="0136AEC8" w14:textId="77777777" w:rsidR="00253305" w:rsidRPr="00253305" w:rsidRDefault="00253305" w:rsidP="00253305">
      <w:pPr>
        <w:ind w:firstLine="709"/>
        <w:jc w:val="both"/>
        <w:rPr>
          <w:snapToGrid w:val="0"/>
          <w:sz w:val="28"/>
          <w:szCs w:val="28"/>
        </w:rPr>
      </w:pPr>
      <w:r w:rsidRPr="00253305">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29DBF23E" w14:textId="77777777" w:rsidR="00253305" w:rsidRPr="00253305" w:rsidRDefault="00253305" w:rsidP="00253305">
      <w:pPr>
        <w:ind w:firstLine="709"/>
        <w:jc w:val="both"/>
        <w:rPr>
          <w:snapToGrid w:val="0"/>
          <w:sz w:val="28"/>
          <w:szCs w:val="28"/>
        </w:rPr>
      </w:pPr>
      <w:r w:rsidRPr="00253305">
        <w:rPr>
          <w:snapToGrid w:val="0"/>
          <w:sz w:val="28"/>
          <w:szCs w:val="28"/>
        </w:rPr>
        <w:t>Реестр расходов на приобретение энергетических ресурсов, холодной воды и теплоносителя представлен в таблице 9.</w:t>
      </w:r>
    </w:p>
    <w:p w14:paraId="75E90837" w14:textId="77777777" w:rsidR="00253305" w:rsidRPr="00253305" w:rsidRDefault="00253305" w:rsidP="00253305">
      <w:pPr>
        <w:rPr>
          <w:snapToGrid w:val="0"/>
          <w:sz w:val="28"/>
          <w:szCs w:val="28"/>
        </w:rPr>
      </w:pPr>
      <w:r w:rsidRPr="00253305">
        <w:rPr>
          <w:snapToGrid w:val="0"/>
          <w:sz w:val="28"/>
          <w:szCs w:val="28"/>
        </w:rPr>
        <w:br w:type="page"/>
      </w:r>
    </w:p>
    <w:p w14:paraId="07ED2D91" w14:textId="77777777" w:rsidR="00253305" w:rsidRPr="00253305" w:rsidRDefault="00253305" w:rsidP="00253305">
      <w:pPr>
        <w:tabs>
          <w:tab w:val="left" w:pos="1890"/>
        </w:tabs>
        <w:ind w:left="1440" w:right="-1"/>
        <w:jc w:val="right"/>
        <w:rPr>
          <w:snapToGrid w:val="0"/>
          <w:sz w:val="28"/>
          <w:szCs w:val="28"/>
        </w:rPr>
      </w:pPr>
      <w:r w:rsidRPr="00253305">
        <w:rPr>
          <w:snapToGrid w:val="0"/>
          <w:sz w:val="28"/>
          <w:szCs w:val="28"/>
        </w:rPr>
        <w:lastRenderedPageBreak/>
        <w:t>Таблица 9.</w:t>
      </w:r>
    </w:p>
    <w:p w14:paraId="30F9CE0C" w14:textId="77777777" w:rsidR="00253305" w:rsidRPr="00253305" w:rsidRDefault="00253305" w:rsidP="00253305">
      <w:pPr>
        <w:jc w:val="center"/>
        <w:rPr>
          <w:snapToGrid w:val="0"/>
          <w:sz w:val="28"/>
          <w:szCs w:val="28"/>
        </w:rPr>
      </w:pPr>
      <w:r w:rsidRPr="00253305">
        <w:rPr>
          <w:snapToGrid w:val="0"/>
          <w:sz w:val="28"/>
          <w:szCs w:val="28"/>
        </w:rPr>
        <w:t>Реестр фактических расходов на приобретение энергетических ресурсов, холодной воды и теплоносителя</w:t>
      </w:r>
      <w:bookmarkEnd w:id="110"/>
    </w:p>
    <w:p w14:paraId="7A6268F0" w14:textId="77777777" w:rsidR="00253305" w:rsidRPr="00253305" w:rsidRDefault="00253305" w:rsidP="00253305">
      <w:pPr>
        <w:jc w:val="right"/>
        <w:rPr>
          <w:snapToGrid w:val="0"/>
          <w:sz w:val="28"/>
          <w:szCs w:val="28"/>
        </w:rPr>
      </w:pPr>
      <w:r w:rsidRPr="0025330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2405"/>
      </w:tblGrid>
      <w:tr w:rsidR="00253305" w:rsidRPr="00253305" w14:paraId="300B8978" w14:textId="77777777" w:rsidTr="00754CFF">
        <w:trPr>
          <w:trHeight w:val="507"/>
        </w:trPr>
        <w:tc>
          <w:tcPr>
            <w:tcW w:w="709" w:type="dxa"/>
            <w:shd w:val="clear" w:color="auto" w:fill="auto"/>
            <w:vAlign w:val="center"/>
            <w:hideMark/>
          </w:tcPr>
          <w:p w14:paraId="2C60C370" w14:textId="77777777" w:rsidR="00253305" w:rsidRPr="00253305" w:rsidRDefault="00253305" w:rsidP="00253305">
            <w:pPr>
              <w:jc w:val="center"/>
              <w:rPr>
                <w:snapToGrid w:val="0"/>
              </w:rPr>
            </w:pPr>
            <w:r w:rsidRPr="00253305">
              <w:rPr>
                <w:snapToGrid w:val="0"/>
              </w:rPr>
              <w:t>№ п/п</w:t>
            </w:r>
          </w:p>
        </w:tc>
        <w:tc>
          <w:tcPr>
            <w:tcW w:w="6662" w:type="dxa"/>
            <w:shd w:val="clear" w:color="auto" w:fill="auto"/>
            <w:vAlign w:val="center"/>
            <w:hideMark/>
          </w:tcPr>
          <w:p w14:paraId="17366A18" w14:textId="77777777" w:rsidR="00253305" w:rsidRPr="00253305" w:rsidRDefault="00253305" w:rsidP="00253305">
            <w:pPr>
              <w:jc w:val="center"/>
              <w:rPr>
                <w:snapToGrid w:val="0"/>
              </w:rPr>
            </w:pPr>
            <w:r w:rsidRPr="00253305">
              <w:rPr>
                <w:snapToGrid w:val="0"/>
              </w:rPr>
              <w:t>Наименование расхода</w:t>
            </w:r>
          </w:p>
        </w:tc>
        <w:tc>
          <w:tcPr>
            <w:tcW w:w="2405" w:type="dxa"/>
            <w:shd w:val="clear" w:color="auto" w:fill="auto"/>
            <w:vAlign w:val="center"/>
            <w:hideMark/>
          </w:tcPr>
          <w:p w14:paraId="1D90DC5C" w14:textId="77777777" w:rsidR="00253305" w:rsidRPr="00253305" w:rsidRDefault="00253305" w:rsidP="00253305">
            <w:pPr>
              <w:ind w:left="-138" w:right="-153"/>
              <w:jc w:val="center"/>
              <w:rPr>
                <w:snapToGrid w:val="0"/>
              </w:rPr>
            </w:pPr>
            <w:r w:rsidRPr="00253305">
              <w:rPr>
                <w:snapToGrid w:val="0"/>
              </w:rPr>
              <w:t>Факт</w:t>
            </w:r>
          </w:p>
          <w:p w14:paraId="59626D64" w14:textId="77777777" w:rsidR="00253305" w:rsidRPr="00253305" w:rsidRDefault="00253305" w:rsidP="00253305">
            <w:pPr>
              <w:ind w:left="-138" w:right="-153"/>
              <w:jc w:val="center"/>
              <w:rPr>
                <w:snapToGrid w:val="0"/>
              </w:rPr>
            </w:pPr>
            <w:r w:rsidRPr="00253305">
              <w:rPr>
                <w:snapToGrid w:val="0"/>
              </w:rPr>
              <w:t>2023 года</w:t>
            </w:r>
          </w:p>
        </w:tc>
      </w:tr>
      <w:tr w:rsidR="00253305" w:rsidRPr="00253305" w14:paraId="0CCBA866" w14:textId="77777777" w:rsidTr="00754CFF">
        <w:trPr>
          <w:trHeight w:val="353"/>
        </w:trPr>
        <w:tc>
          <w:tcPr>
            <w:tcW w:w="709" w:type="dxa"/>
            <w:shd w:val="clear" w:color="auto" w:fill="auto"/>
            <w:vAlign w:val="center"/>
            <w:hideMark/>
          </w:tcPr>
          <w:p w14:paraId="45A588E6" w14:textId="77777777" w:rsidR="00253305" w:rsidRPr="00253305" w:rsidRDefault="00253305" w:rsidP="00253305">
            <w:pPr>
              <w:jc w:val="center"/>
              <w:rPr>
                <w:snapToGrid w:val="0"/>
              </w:rPr>
            </w:pPr>
            <w:r w:rsidRPr="00253305">
              <w:rPr>
                <w:snapToGrid w:val="0"/>
              </w:rPr>
              <w:t>1</w:t>
            </w:r>
          </w:p>
        </w:tc>
        <w:tc>
          <w:tcPr>
            <w:tcW w:w="6662" w:type="dxa"/>
            <w:shd w:val="clear" w:color="auto" w:fill="auto"/>
            <w:vAlign w:val="center"/>
            <w:hideMark/>
          </w:tcPr>
          <w:p w14:paraId="7A81C441" w14:textId="77777777" w:rsidR="00253305" w:rsidRPr="00253305" w:rsidRDefault="00253305" w:rsidP="00253305">
            <w:pPr>
              <w:rPr>
                <w:snapToGrid w:val="0"/>
              </w:rPr>
            </w:pPr>
            <w:r w:rsidRPr="00253305">
              <w:rPr>
                <w:snapToGrid w:val="0"/>
              </w:rPr>
              <w:t>Расходы на топливо</w:t>
            </w:r>
          </w:p>
        </w:tc>
        <w:tc>
          <w:tcPr>
            <w:tcW w:w="2405" w:type="dxa"/>
            <w:shd w:val="clear" w:color="auto" w:fill="auto"/>
            <w:vAlign w:val="center"/>
          </w:tcPr>
          <w:p w14:paraId="5F52F69C" w14:textId="77777777" w:rsidR="00253305" w:rsidRPr="00253305" w:rsidRDefault="00253305" w:rsidP="00253305">
            <w:pPr>
              <w:jc w:val="center"/>
              <w:rPr>
                <w:szCs w:val="28"/>
              </w:rPr>
            </w:pPr>
            <w:r w:rsidRPr="00253305">
              <w:rPr>
                <w:snapToGrid w:val="0"/>
                <w:szCs w:val="28"/>
              </w:rPr>
              <w:t>0,00</w:t>
            </w:r>
          </w:p>
        </w:tc>
      </w:tr>
      <w:tr w:rsidR="00253305" w:rsidRPr="00253305" w14:paraId="13FDC0BF" w14:textId="77777777" w:rsidTr="00754CFF">
        <w:trPr>
          <w:trHeight w:val="353"/>
        </w:trPr>
        <w:tc>
          <w:tcPr>
            <w:tcW w:w="709" w:type="dxa"/>
            <w:shd w:val="clear" w:color="auto" w:fill="auto"/>
            <w:vAlign w:val="center"/>
            <w:hideMark/>
          </w:tcPr>
          <w:p w14:paraId="7C080FD7" w14:textId="77777777" w:rsidR="00253305" w:rsidRPr="00253305" w:rsidRDefault="00253305" w:rsidP="00253305">
            <w:pPr>
              <w:jc w:val="center"/>
              <w:rPr>
                <w:snapToGrid w:val="0"/>
              </w:rPr>
            </w:pPr>
            <w:r w:rsidRPr="00253305">
              <w:rPr>
                <w:snapToGrid w:val="0"/>
              </w:rPr>
              <w:t>2</w:t>
            </w:r>
          </w:p>
        </w:tc>
        <w:tc>
          <w:tcPr>
            <w:tcW w:w="6662" w:type="dxa"/>
            <w:shd w:val="clear" w:color="auto" w:fill="auto"/>
            <w:vAlign w:val="center"/>
            <w:hideMark/>
          </w:tcPr>
          <w:p w14:paraId="5C54B38C" w14:textId="77777777" w:rsidR="00253305" w:rsidRPr="00253305" w:rsidRDefault="00253305" w:rsidP="00253305">
            <w:pPr>
              <w:rPr>
                <w:snapToGrid w:val="0"/>
              </w:rPr>
            </w:pPr>
            <w:r w:rsidRPr="00253305">
              <w:rPr>
                <w:snapToGrid w:val="0"/>
              </w:rPr>
              <w:t>Расходы на электрическую энергию</w:t>
            </w:r>
          </w:p>
        </w:tc>
        <w:tc>
          <w:tcPr>
            <w:tcW w:w="2405" w:type="dxa"/>
            <w:shd w:val="clear" w:color="auto" w:fill="auto"/>
            <w:vAlign w:val="center"/>
          </w:tcPr>
          <w:p w14:paraId="3878F939"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1AA3C6DC" w14:textId="77777777" w:rsidTr="00754CFF">
        <w:trPr>
          <w:trHeight w:val="353"/>
        </w:trPr>
        <w:tc>
          <w:tcPr>
            <w:tcW w:w="709" w:type="dxa"/>
            <w:shd w:val="clear" w:color="auto" w:fill="auto"/>
            <w:vAlign w:val="center"/>
            <w:hideMark/>
          </w:tcPr>
          <w:p w14:paraId="08D82C57" w14:textId="77777777" w:rsidR="00253305" w:rsidRPr="00253305" w:rsidRDefault="00253305" w:rsidP="00253305">
            <w:pPr>
              <w:jc w:val="center"/>
              <w:rPr>
                <w:snapToGrid w:val="0"/>
              </w:rPr>
            </w:pPr>
            <w:r w:rsidRPr="00253305">
              <w:rPr>
                <w:snapToGrid w:val="0"/>
              </w:rPr>
              <w:t>3</w:t>
            </w:r>
          </w:p>
        </w:tc>
        <w:tc>
          <w:tcPr>
            <w:tcW w:w="6662" w:type="dxa"/>
            <w:shd w:val="clear" w:color="auto" w:fill="auto"/>
            <w:vAlign w:val="center"/>
            <w:hideMark/>
          </w:tcPr>
          <w:p w14:paraId="6829CDFC" w14:textId="77777777" w:rsidR="00253305" w:rsidRPr="00253305" w:rsidRDefault="00253305" w:rsidP="00253305">
            <w:pPr>
              <w:rPr>
                <w:snapToGrid w:val="0"/>
              </w:rPr>
            </w:pPr>
            <w:r w:rsidRPr="00253305">
              <w:rPr>
                <w:snapToGrid w:val="0"/>
              </w:rPr>
              <w:t>Расходы на тепловую энергию</w:t>
            </w:r>
          </w:p>
        </w:tc>
        <w:tc>
          <w:tcPr>
            <w:tcW w:w="2405" w:type="dxa"/>
            <w:shd w:val="clear" w:color="auto" w:fill="auto"/>
            <w:vAlign w:val="center"/>
          </w:tcPr>
          <w:p w14:paraId="26D02838" w14:textId="77777777" w:rsidR="00253305" w:rsidRPr="00253305" w:rsidRDefault="00253305" w:rsidP="00253305">
            <w:pPr>
              <w:jc w:val="center"/>
              <w:rPr>
                <w:snapToGrid w:val="0"/>
                <w:szCs w:val="28"/>
              </w:rPr>
            </w:pPr>
            <w:r w:rsidRPr="00253305">
              <w:rPr>
                <w:snapToGrid w:val="0"/>
                <w:szCs w:val="28"/>
              </w:rPr>
              <w:t>3 954,03</w:t>
            </w:r>
          </w:p>
        </w:tc>
      </w:tr>
      <w:tr w:rsidR="00253305" w:rsidRPr="00253305" w14:paraId="45CD9664" w14:textId="77777777" w:rsidTr="00754CFF">
        <w:trPr>
          <w:trHeight w:val="353"/>
        </w:trPr>
        <w:tc>
          <w:tcPr>
            <w:tcW w:w="709" w:type="dxa"/>
            <w:shd w:val="clear" w:color="auto" w:fill="auto"/>
            <w:vAlign w:val="center"/>
            <w:hideMark/>
          </w:tcPr>
          <w:p w14:paraId="1810A996" w14:textId="77777777" w:rsidR="00253305" w:rsidRPr="00253305" w:rsidRDefault="00253305" w:rsidP="00253305">
            <w:pPr>
              <w:jc w:val="center"/>
              <w:rPr>
                <w:snapToGrid w:val="0"/>
              </w:rPr>
            </w:pPr>
            <w:r w:rsidRPr="00253305">
              <w:rPr>
                <w:snapToGrid w:val="0"/>
              </w:rPr>
              <w:t>4</w:t>
            </w:r>
          </w:p>
        </w:tc>
        <w:tc>
          <w:tcPr>
            <w:tcW w:w="6662" w:type="dxa"/>
            <w:shd w:val="clear" w:color="auto" w:fill="auto"/>
            <w:vAlign w:val="center"/>
            <w:hideMark/>
          </w:tcPr>
          <w:p w14:paraId="524693CB" w14:textId="77777777" w:rsidR="00253305" w:rsidRPr="00253305" w:rsidRDefault="00253305" w:rsidP="00253305">
            <w:pPr>
              <w:rPr>
                <w:snapToGrid w:val="0"/>
              </w:rPr>
            </w:pPr>
            <w:r w:rsidRPr="00253305">
              <w:rPr>
                <w:snapToGrid w:val="0"/>
              </w:rPr>
              <w:t>Расходы на холодную воду</w:t>
            </w:r>
          </w:p>
        </w:tc>
        <w:tc>
          <w:tcPr>
            <w:tcW w:w="2405" w:type="dxa"/>
            <w:shd w:val="clear" w:color="auto" w:fill="auto"/>
            <w:vAlign w:val="center"/>
          </w:tcPr>
          <w:p w14:paraId="78A0A457"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50E2E3E7" w14:textId="77777777" w:rsidTr="00754CFF">
        <w:trPr>
          <w:trHeight w:val="353"/>
        </w:trPr>
        <w:tc>
          <w:tcPr>
            <w:tcW w:w="709" w:type="dxa"/>
            <w:shd w:val="clear" w:color="auto" w:fill="auto"/>
            <w:vAlign w:val="center"/>
            <w:hideMark/>
          </w:tcPr>
          <w:p w14:paraId="7B0F4CAC" w14:textId="77777777" w:rsidR="00253305" w:rsidRPr="00253305" w:rsidRDefault="00253305" w:rsidP="00253305">
            <w:pPr>
              <w:jc w:val="center"/>
              <w:rPr>
                <w:snapToGrid w:val="0"/>
              </w:rPr>
            </w:pPr>
            <w:r w:rsidRPr="00253305">
              <w:rPr>
                <w:snapToGrid w:val="0"/>
              </w:rPr>
              <w:t>5</w:t>
            </w:r>
          </w:p>
        </w:tc>
        <w:tc>
          <w:tcPr>
            <w:tcW w:w="6662" w:type="dxa"/>
            <w:shd w:val="clear" w:color="auto" w:fill="auto"/>
            <w:vAlign w:val="center"/>
            <w:hideMark/>
          </w:tcPr>
          <w:p w14:paraId="14FD543A" w14:textId="77777777" w:rsidR="00253305" w:rsidRPr="00253305" w:rsidRDefault="00253305" w:rsidP="00253305">
            <w:pPr>
              <w:rPr>
                <w:snapToGrid w:val="0"/>
              </w:rPr>
            </w:pPr>
            <w:r w:rsidRPr="00253305">
              <w:rPr>
                <w:snapToGrid w:val="0"/>
              </w:rPr>
              <w:t>Расходы на теплоноситель</w:t>
            </w:r>
          </w:p>
        </w:tc>
        <w:tc>
          <w:tcPr>
            <w:tcW w:w="2405" w:type="dxa"/>
            <w:shd w:val="clear" w:color="auto" w:fill="auto"/>
            <w:vAlign w:val="center"/>
          </w:tcPr>
          <w:p w14:paraId="559504B8" w14:textId="77777777" w:rsidR="00253305" w:rsidRPr="00253305" w:rsidRDefault="00253305" w:rsidP="00253305">
            <w:pPr>
              <w:jc w:val="center"/>
              <w:rPr>
                <w:snapToGrid w:val="0"/>
                <w:szCs w:val="28"/>
              </w:rPr>
            </w:pPr>
            <w:r w:rsidRPr="00253305">
              <w:rPr>
                <w:snapToGrid w:val="0"/>
                <w:szCs w:val="28"/>
              </w:rPr>
              <w:t>126,63</w:t>
            </w:r>
          </w:p>
        </w:tc>
      </w:tr>
      <w:tr w:rsidR="00253305" w:rsidRPr="00253305" w14:paraId="64585382" w14:textId="77777777" w:rsidTr="00754CFF">
        <w:trPr>
          <w:trHeight w:val="353"/>
        </w:trPr>
        <w:tc>
          <w:tcPr>
            <w:tcW w:w="709" w:type="dxa"/>
            <w:shd w:val="clear" w:color="auto" w:fill="auto"/>
            <w:vAlign w:val="center"/>
            <w:hideMark/>
          </w:tcPr>
          <w:p w14:paraId="2B4E05B0" w14:textId="77777777" w:rsidR="00253305" w:rsidRPr="00253305" w:rsidRDefault="00253305" w:rsidP="00253305">
            <w:pPr>
              <w:jc w:val="center"/>
              <w:rPr>
                <w:snapToGrid w:val="0"/>
              </w:rPr>
            </w:pPr>
            <w:r w:rsidRPr="00253305">
              <w:rPr>
                <w:snapToGrid w:val="0"/>
              </w:rPr>
              <w:t>6</w:t>
            </w:r>
          </w:p>
        </w:tc>
        <w:tc>
          <w:tcPr>
            <w:tcW w:w="6662" w:type="dxa"/>
            <w:shd w:val="clear" w:color="auto" w:fill="auto"/>
            <w:vAlign w:val="center"/>
            <w:hideMark/>
          </w:tcPr>
          <w:p w14:paraId="6B3CF293" w14:textId="77777777" w:rsidR="00253305" w:rsidRPr="00253305" w:rsidRDefault="00253305" w:rsidP="00253305">
            <w:pPr>
              <w:rPr>
                <w:snapToGrid w:val="0"/>
              </w:rPr>
            </w:pPr>
            <w:r w:rsidRPr="00253305">
              <w:rPr>
                <w:snapToGrid w:val="0"/>
              </w:rPr>
              <w:t>ИТОГО:</w:t>
            </w:r>
          </w:p>
        </w:tc>
        <w:tc>
          <w:tcPr>
            <w:tcW w:w="2405" w:type="dxa"/>
            <w:shd w:val="clear" w:color="auto" w:fill="auto"/>
            <w:vAlign w:val="center"/>
          </w:tcPr>
          <w:p w14:paraId="1C32CFBD" w14:textId="77777777" w:rsidR="00253305" w:rsidRPr="00253305" w:rsidRDefault="00253305" w:rsidP="00253305">
            <w:pPr>
              <w:jc w:val="center"/>
              <w:rPr>
                <w:bCs/>
                <w:snapToGrid w:val="0"/>
                <w:szCs w:val="28"/>
              </w:rPr>
            </w:pPr>
            <w:r w:rsidRPr="00253305">
              <w:rPr>
                <w:bCs/>
                <w:snapToGrid w:val="0"/>
                <w:szCs w:val="28"/>
              </w:rPr>
              <w:t>4 080,66</w:t>
            </w:r>
          </w:p>
        </w:tc>
      </w:tr>
    </w:tbl>
    <w:p w14:paraId="2B8897DE" w14:textId="77777777" w:rsidR="00253305" w:rsidRPr="00253305" w:rsidRDefault="00253305" w:rsidP="00253305">
      <w:pPr>
        <w:tabs>
          <w:tab w:val="left" w:pos="1890"/>
        </w:tabs>
        <w:ind w:firstLine="720"/>
        <w:jc w:val="both"/>
        <w:rPr>
          <w:snapToGrid w:val="0"/>
          <w:sz w:val="28"/>
          <w:szCs w:val="28"/>
          <w:highlight w:val="yellow"/>
        </w:rPr>
      </w:pPr>
    </w:p>
    <w:p w14:paraId="3236D9DE" w14:textId="77777777" w:rsidR="00253305" w:rsidRPr="00253305" w:rsidRDefault="00253305" w:rsidP="00253305">
      <w:pPr>
        <w:tabs>
          <w:tab w:val="left" w:pos="1890"/>
        </w:tabs>
        <w:ind w:firstLine="709"/>
        <w:jc w:val="both"/>
        <w:rPr>
          <w:snapToGrid w:val="0"/>
          <w:sz w:val="28"/>
          <w:szCs w:val="28"/>
          <w:lang w:eastAsia="en-US"/>
        </w:rPr>
      </w:pPr>
      <w:r w:rsidRPr="00253305">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10.</w:t>
      </w:r>
    </w:p>
    <w:p w14:paraId="7D50F8A7" w14:textId="77777777" w:rsidR="00253305" w:rsidRPr="00253305" w:rsidRDefault="00253305" w:rsidP="00253305">
      <w:pPr>
        <w:rPr>
          <w:snapToGrid w:val="0"/>
          <w:sz w:val="28"/>
          <w:szCs w:val="28"/>
          <w:lang w:eastAsia="en-US"/>
        </w:rPr>
      </w:pPr>
      <w:r w:rsidRPr="00253305">
        <w:rPr>
          <w:snapToGrid w:val="0"/>
          <w:sz w:val="28"/>
          <w:szCs w:val="28"/>
          <w:lang w:eastAsia="en-US"/>
        </w:rPr>
        <w:br w:type="page"/>
      </w:r>
    </w:p>
    <w:p w14:paraId="26602B29" w14:textId="77777777" w:rsidR="00253305" w:rsidRPr="00253305" w:rsidRDefault="00253305" w:rsidP="00253305">
      <w:pPr>
        <w:tabs>
          <w:tab w:val="left" w:pos="1890"/>
        </w:tabs>
        <w:ind w:firstLine="709"/>
        <w:jc w:val="right"/>
        <w:rPr>
          <w:snapToGrid w:val="0"/>
          <w:sz w:val="28"/>
          <w:szCs w:val="28"/>
          <w:lang w:eastAsia="en-US"/>
        </w:rPr>
      </w:pPr>
      <w:r w:rsidRPr="00253305">
        <w:rPr>
          <w:snapToGrid w:val="0"/>
          <w:sz w:val="28"/>
          <w:szCs w:val="28"/>
          <w:lang w:eastAsia="en-US"/>
        </w:rPr>
        <w:lastRenderedPageBreak/>
        <w:t>Таблица 10.</w:t>
      </w:r>
    </w:p>
    <w:p w14:paraId="52648D8C" w14:textId="77777777" w:rsidR="00253305" w:rsidRPr="00253305" w:rsidRDefault="00253305" w:rsidP="00253305">
      <w:pPr>
        <w:ind w:firstLine="709"/>
        <w:jc w:val="center"/>
        <w:rPr>
          <w:snapToGrid w:val="0"/>
          <w:sz w:val="28"/>
          <w:szCs w:val="28"/>
        </w:rPr>
      </w:pPr>
      <w:bookmarkStart w:id="111" w:name="_Toc500323253"/>
      <w:bookmarkStart w:id="112" w:name="_Toc531854406"/>
      <w:bookmarkStart w:id="113" w:name="_Toc532896290"/>
      <w:r w:rsidRPr="00253305">
        <w:rPr>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769722E6" w14:textId="77777777" w:rsidR="00253305" w:rsidRPr="00253305" w:rsidRDefault="00253305" w:rsidP="00253305">
      <w:pPr>
        <w:ind w:firstLine="709"/>
        <w:jc w:val="center"/>
        <w:rPr>
          <w:snapToGrid w:val="0"/>
          <w:sz w:val="28"/>
          <w:szCs w:val="28"/>
        </w:rPr>
      </w:pPr>
      <w:r w:rsidRPr="00253305">
        <w:rPr>
          <w:snapToGrid w:val="0"/>
          <w:sz w:val="28"/>
          <w:szCs w:val="28"/>
        </w:rPr>
        <w:t xml:space="preserve"> на услуги по передаче тепловой энергии)</w:t>
      </w:r>
      <w:bookmarkEnd w:id="111"/>
      <w:bookmarkEnd w:id="112"/>
      <w:bookmarkEnd w:id="113"/>
    </w:p>
    <w:p w14:paraId="1F22D91A" w14:textId="77777777" w:rsidR="00253305" w:rsidRPr="00253305" w:rsidRDefault="00253305" w:rsidP="00253305">
      <w:pPr>
        <w:jc w:val="right"/>
        <w:rPr>
          <w:snapToGrid w:val="0"/>
          <w:sz w:val="28"/>
          <w:szCs w:val="28"/>
        </w:rPr>
      </w:pPr>
      <w:r w:rsidRPr="0025330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3"/>
        <w:gridCol w:w="1984"/>
      </w:tblGrid>
      <w:tr w:rsidR="00253305" w:rsidRPr="00253305" w14:paraId="5447F1AD" w14:textId="77777777" w:rsidTr="00754CFF">
        <w:trPr>
          <w:trHeight w:val="507"/>
          <w:tblHeader/>
        </w:trPr>
        <w:tc>
          <w:tcPr>
            <w:tcW w:w="709" w:type="dxa"/>
            <w:vMerge w:val="restart"/>
            <w:shd w:val="clear" w:color="auto" w:fill="auto"/>
            <w:vAlign w:val="center"/>
            <w:hideMark/>
          </w:tcPr>
          <w:p w14:paraId="16EF848D" w14:textId="77777777" w:rsidR="00253305" w:rsidRPr="00253305" w:rsidRDefault="00253305" w:rsidP="00253305">
            <w:pPr>
              <w:jc w:val="center"/>
            </w:pPr>
            <w:r w:rsidRPr="00253305">
              <w:t>№ п/п</w:t>
            </w:r>
          </w:p>
        </w:tc>
        <w:tc>
          <w:tcPr>
            <w:tcW w:w="7083" w:type="dxa"/>
            <w:vMerge w:val="restart"/>
            <w:shd w:val="clear" w:color="auto" w:fill="auto"/>
            <w:vAlign w:val="center"/>
            <w:hideMark/>
          </w:tcPr>
          <w:p w14:paraId="7DBCE159" w14:textId="77777777" w:rsidR="00253305" w:rsidRPr="00253305" w:rsidRDefault="00253305" w:rsidP="00253305">
            <w:pPr>
              <w:jc w:val="center"/>
            </w:pPr>
            <w:r w:rsidRPr="00253305">
              <w:t>Наименование расхода</w:t>
            </w:r>
          </w:p>
        </w:tc>
        <w:tc>
          <w:tcPr>
            <w:tcW w:w="1984" w:type="dxa"/>
            <w:vMerge w:val="restart"/>
            <w:shd w:val="clear" w:color="auto" w:fill="auto"/>
            <w:vAlign w:val="center"/>
            <w:hideMark/>
          </w:tcPr>
          <w:p w14:paraId="521E0226" w14:textId="77777777" w:rsidR="00253305" w:rsidRPr="00253305" w:rsidRDefault="00253305" w:rsidP="00253305">
            <w:pPr>
              <w:jc w:val="center"/>
            </w:pPr>
            <w:r w:rsidRPr="00253305">
              <w:t>Факт</w:t>
            </w:r>
          </w:p>
          <w:p w14:paraId="64455E85" w14:textId="77777777" w:rsidR="00253305" w:rsidRPr="00253305" w:rsidRDefault="00253305" w:rsidP="00253305">
            <w:pPr>
              <w:jc w:val="center"/>
            </w:pPr>
            <w:r w:rsidRPr="00253305">
              <w:t>2023 года</w:t>
            </w:r>
          </w:p>
        </w:tc>
      </w:tr>
      <w:tr w:rsidR="00253305" w:rsidRPr="00253305" w14:paraId="30675FB3" w14:textId="77777777" w:rsidTr="00754CFF">
        <w:trPr>
          <w:trHeight w:val="507"/>
        </w:trPr>
        <w:tc>
          <w:tcPr>
            <w:tcW w:w="709" w:type="dxa"/>
            <w:vMerge/>
            <w:shd w:val="clear" w:color="auto" w:fill="auto"/>
            <w:vAlign w:val="center"/>
            <w:hideMark/>
          </w:tcPr>
          <w:p w14:paraId="670F601F" w14:textId="77777777" w:rsidR="00253305" w:rsidRPr="00253305" w:rsidRDefault="00253305" w:rsidP="00253305">
            <w:pPr>
              <w:jc w:val="center"/>
            </w:pPr>
          </w:p>
        </w:tc>
        <w:tc>
          <w:tcPr>
            <w:tcW w:w="7083" w:type="dxa"/>
            <w:vMerge/>
            <w:shd w:val="clear" w:color="auto" w:fill="auto"/>
            <w:vAlign w:val="center"/>
            <w:hideMark/>
          </w:tcPr>
          <w:p w14:paraId="53E78324" w14:textId="77777777" w:rsidR="00253305" w:rsidRPr="00253305" w:rsidRDefault="00253305" w:rsidP="00253305">
            <w:pPr>
              <w:jc w:val="center"/>
            </w:pPr>
          </w:p>
        </w:tc>
        <w:tc>
          <w:tcPr>
            <w:tcW w:w="1984" w:type="dxa"/>
            <w:vMerge/>
            <w:shd w:val="clear" w:color="auto" w:fill="auto"/>
            <w:vAlign w:val="center"/>
            <w:hideMark/>
          </w:tcPr>
          <w:p w14:paraId="739EDBE9" w14:textId="77777777" w:rsidR="00253305" w:rsidRPr="00253305" w:rsidRDefault="00253305" w:rsidP="00253305">
            <w:pPr>
              <w:jc w:val="center"/>
            </w:pPr>
          </w:p>
        </w:tc>
      </w:tr>
      <w:tr w:rsidR="00253305" w:rsidRPr="00253305" w14:paraId="43C81C7C" w14:textId="77777777" w:rsidTr="00754CFF">
        <w:trPr>
          <w:trHeight w:val="360"/>
        </w:trPr>
        <w:tc>
          <w:tcPr>
            <w:tcW w:w="709" w:type="dxa"/>
            <w:shd w:val="clear" w:color="auto" w:fill="auto"/>
            <w:vAlign w:val="center"/>
            <w:hideMark/>
          </w:tcPr>
          <w:p w14:paraId="08CF18CB" w14:textId="77777777" w:rsidR="00253305" w:rsidRPr="00253305" w:rsidRDefault="00253305" w:rsidP="00253305">
            <w:pPr>
              <w:jc w:val="center"/>
              <w:rPr>
                <w:snapToGrid w:val="0"/>
              </w:rPr>
            </w:pPr>
            <w:r w:rsidRPr="00253305">
              <w:rPr>
                <w:snapToGrid w:val="0"/>
              </w:rPr>
              <w:t>1</w:t>
            </w:r>
          </w:p>
        </w:tc>
        <w:tc>
          <w:tcPr>
            <w:tcW w:w="7083" w:type="dxa"/>
            <w:shd w:val="clear" w:color="auto" w:fill="auto"/>
            <w:vAlign w:val="center"/>
            <w:hideMark/>
          </w:tcPr>
          <w:p w14:paraId="0BF6D128" w14:textId="77777777" w:rsidR="00253305" w:rsidRPr="00253305" w:rsidRDefault="00253305" w:rsidP="00253305">
            <w:pPr>
              <w:rPr>
                <w:snapToGrid w:val="0"/>
              </w:rPr>
            </w:pPr>
            <w:r w:rsidRPr="00253305">
              <w:rPr>
                <w:snapToGrid w:val="0"/>
              </w:rPr>
              <w:t>Операционные (подконтрольные) расходы</w:t>
            </w:r>
          </w:p>
        </w:tc>
        <w:tc>
          <w:tcPr>
            <w:tcW w:w="1984" w:type="dxa"/>
            <w:shd w:val="clear" w:color="auto" w:fill="auto"/>
            <w:vAlign w:val="center"/>
          </w:tcPr>
          <w:p w14:paraId="16C2A1DB" w14:textId="77777777" w:rsidR="00253305" w:rsidRPr="00253305" w:rsidRDefault="00253305" w:rsidP="00253305">
            <w:pPr>
              <w:jc w:val="center"/>
              <w:rPr>
                <w:szCs w:val="28"/>
              </w:rPr>
            </w:pPr>
            <w:r w:rsidRPr="00253305">
              <w:rPr>
                <w:snapToGrid w:val="0"/>
                <w:szCs w:val="28"/>
              </w:rPr>
              <w:t>305,96</w:t>
            </w:r>
          </w:p>
        </w:tc>
      </w:tr>
      <w:tr w:rsidR="00253305" w:rsidRPr="00253305" w14:paraId="30DE501E" w14:textId="77777777" w:rsidTr="00754CFF">
        <w:trPr>
          <w:trHeight w:val="360"/>
        </w:trPr>
        <w:tc>
          <w:tcPr>
            <w:tcW w:w="709" w:type="dxa"/>
            <w:shd w:val="clear" w:color="auto" w:fill="auto"/>
            <w:vAlign w:val="center"/>
            <w:hideMark/>
          </w:tcPr>
          <w:p w14:paraId="6EF99749" w14:textId="77777777" w:rsidR="00253305" w:rsidRPr="00253305" w:rsidRDefault="00253305" w:rsidP="00253305">
            <w:pPr>
              <w:jc w:val="center"/>
              <w:rPr>
                <w:snapToGrid w:val="0"/>
              </w:rPr>
            </w:pPr>
            <w:r w:rsidRPr="00253305">
              <w:rPr>
                <w:snapToGrid w:val="0"/>
              </w:rPr>
              <w:t>2</w:t>
            </w:r>
          </w:p>
        </w:tc>
        <w:tc>
          <w:tcPr>
            <w:tcW w:w="7083" w:type="dxa"/>
            <w:shd w:val="clear" w:color="auto" w:fill="auto"/>
            <w:vAlign w:val="center"/>
            <w:hideMark/>
          </w:tcPr>
          <w:p w14:paraId="782DCE57" w14:textId="77777777" w:rsidR="00253305" w:rsidRPr="00253305" w:rsidRDefault="00253305" w:rsidP="00253305">
            <w:pPr>
              <w:rPr>
                <w:snapToGrid w:val="0"/>
              </w:rPr>
            </w:pPr>
            <w:r w:rsidRPr="00253305">
              <w:rPr>
                <w:snapToGrid w:val="0"/>
              </w:rPr>
              <w:t>Неподконтрольные расходы</w:t>
            </w:r>
          </w:p>
        </w:tc>
        <w:tc>
          <w:tcPr>
            <w:tcW w:w="1984" w:type="dxa"/>
            <w:shd w:val="clear" w:color="auto" w:fill="auto"/>
            <w:vAlign w:val="center"/>
          </w:tcPr>
          <w:p w14:paraId="1051E581" w14:textId="77777777" w:rsidR="00253305" w:rsidRPr="00253305" w:rsidRDefault="00253305" w:rsidP="00253305">
            <w:pPr>
              <w:jc w:val="center"/>
              <w:rPr>
                <w:snapToGrid w:val="0"/>
                <w:szCs w:val="28"/>
              </w:rPr>
            </w:pPr>
            <w:r w:rsidRPr="00253305">
              <w:rPr>
                <w:snapToGrid w:val="0"/>
                <w:szCs w:val="28"/>
              </w:rPr>
              <w:t>4,42</w:t>
            </w:r>
          </w:p>
        </w:tc>
      </w:tr>
      <w:tr w:rsidR="00253305" w:rsidRPr="00253305" w14:paraId="4C32DFE6" w14:textId="77777777" w:rsidTr="00754CFF">
        <w:trPr>
          <w:trHeight w:val="593"/>
        </w:trPr>
        <w:tc>
          <w:tcPr>
            <w:tcW w:w="709" w:type="dxa"/>
            <w:shd w:val="clear" w:color="auto" w:fill="auto"/>
            <w:vAlign w:val="center"/>
            <w:hideMark/>
          </w:tcPr>
          <w:p w14:paraId="5BB468F6" w14:textId="77777777" w:rsidR="00253305" w:rsidRPr="00253305" w:rsidRDefault="00253305" w:rsidP="00253305">
            <w:pPr>
              <w:jc w:val="center"/>
              <w:rPr>
                <w:snapToGrid w:val="0"/>
              </w:rPr>
            </w:pPr>
            <w:r w:rsidRPr="00253305">
              <w:rPr>
                <w:snapToGrid w:val="0"/>
              </w:rPr>
              <w:t>3</w:t>
            </w:r>
          </w:p>
        </w:tc>
        <w:tc>
          <w:tcPr>
            <w:tcW w:w="7083" w:type="dxa"/>
            <w:shd w:val="clear" w:color="auto" w:fill="auto"/>
            <w:vAlign w:val="center"/>
            <w:hideMark/>
          </w:tcPr>
          <w:p w14:paraId="332B8BF2" w14:textId="77777777" w:rsidR="00253305" w:rsidRPr="00253305" w:rsidRDefault="00253305" w:rsidP="00253305">
            <w:pPr>
              <w:rPr>
                <w:snapToGrid w:val="0"/>
              </w:rPr>
            </w:pPr>
            <w:r w:rsidRPr="00253305">
              <w:rPr>
                <w:snapToGrid w:val="0"/>
              </w:rPr>
              <w:t>Расходы на приобретение (производство) энергетических ресурсов, холодной воды и теплоносителя</w:t>
            </w:r>
          </w:p>
        </w:tc>
        <w:tc>
          <w:tcPr>
            <w:tcW w:w="1984" w:type="dxa"/>
            <w:shd w:val="clear" w:color="auto" w:fill="auto"/>
            <w:vAlign w:val="center"/>
          </w:tcPr>
          <w:p w14:paraId="28A48FF1" w14:textId="77777777" w:rsidR="00253305" w:rsidRPr="00253305" w:rsidRDefault="00253305" w:rsidP="00253305">
            <w:pPr>
              <w:jc w:val="center"/>
              <w:rPr>
                <w:snapToGrid w:val="0"/>
                <w:szCs w:val="28"/>
              </w:rPr>
            </w:pPr>
            <w:r w:rsidRPr="00253305">
              <w:rPr>
                <w:snapToGrid w:val="0"/>
                <w:szCs w:val="28"/>
              </w:rPr>
              <w:t>4 080,66</w:t>
            </w:r>
          </w:p>
        </w:tc>
      </w:tr>
      <w:tr w:rsidR="00253305" w:rsidRPr="00253305" w14:paraId="10BE1EAF" w14:textId="77777777" w:rsidTr="00754CFF">
        <w:trPr>
          <w:trHeight w:val="360"/>
        </w:trPr>
        <w:tc>
          <w:tcPr>
            <w:tcW w:w="709" w:type="dxa"/>
            <w:shd w:val="clear" w:color="auto" w:fill="auto"/>
            <w:vAlign w:val="center"/>
            <w:hideMark/>
          </w:tcPr>
          <w:p w14:paraId="56C4621B" w14:textId="77777777" w:rsidR="00253305" w:rsidRPr="00253305" w:rsidRDefault="00253305" w:rsidP="00253305">
            <w:pPr>
              <w:jc w:val="center"/>
              <w:rPr>
                <w:snapToGrid w:val="0"/>
              </w:rPr>
            </w:pPr>
            <w:r w:rsidRPr="00253305">
              <w:rPr>
                <w:snapToGrid w:val="0"/>
              </w:rPr>
              <w:t>4</w:t>
            </w:r>
          </w:p>
        </w:tc>
        <w:tc>
          <w:tcPr>
            <w:tcW w:w="7083" w:type="dxa"/>
            <w:shd w:val="clear" w:color="auto" w:fill="auto"/>
            <w:vAlign w:val="center"/>
            <w:hideMark/>
          </w:tcPr>
          <w:p w14:paraId="46F480B2" w14:textId="77777777" w:rsidR="00253305" w:rsidRPr="00253305" w:rsidRDefault="00253305" w:rsidP="00253305">
            <w:pPr>
              <w:rPr>
                <w:snapToGrid w:val="0"/>
              </w:rPr>
            </w:pPr>
            <w:r w:rsidRPr="00253305">
              <w:rPr>
                <w:snapToGrid w:val="0"/>
              </w:rPr>
              <w:t>Прибыль</w:t>
            </w:r>
          </w:p>
        </w:tc>
        <w:tc>
          <w:tcPr>
            <w:tcW w:w="1984" w:type="dxa"/>
            <w:shd w:val="clear" w:color="auto" w:fill="auto"/>
            <w:vAlign w:val="center"/>
          </w:tcPr>
          <w:p w14:paraId="2CFA132B"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15CAE19F" w14:textId="77777777" w:rsidTr="00754CFF">
        <w:trPr>
          <w:trHeight w:val="351"/>
        </w:trPr>
        <w:tc>
          <w:tcPr>
            <w:tcW w:w="709" w:type="dxa"/>
            <w:shd w:val="clear" w:color="auto" w:fill="auto"/>
            <w:vAlign w:val="center"/>
            <w:hideMark/>
          </w:tcPr>
          <w:p w14:paraId="68ABCCAE" w14:textId="77777777" w:rsidR="00253305" w:rsidRPr="00253305" w:rsidRDefault="00253305" w:rsidP="00253305">
            <w:pPr>
              <w:jc w:val="center"/>
              <w:rPr>
                <w:snapToGrid w:val="0"/>
              </w:rPr>
            </w:pPr>
            <w:r w:rsidRPr="00253305">
              <w:rPr>
                <w:snapToGrid w:val="0"/>
              </w:rPr>
              <w:t>5</w:t>
            </w:r>
          </w:p>
        </w:tc>
        <w:tc>
          <w:tcPr>
            <w:tcW w:w="7083" w:type="dxa"/>
            <w:shd w:val="clear" w:color="auto" w:fill="auto"/>
            <w:vAlign w:val="center"/>
            <w:hideMark/>
          </w:tcPr>
          <w:p w14:paraId="21D81664" w14:textId="77777777" w:rsidR="00253305" w:rsidRPr="00253305" w:rsidRDefault="00253305" w:rsidP="00253305">
            <w:pPr>
              <w:rPr>
                <w:snapToGrid w:val="0"/>
              </w:rPr>
            </w:pPr>
            <w:r w:rsidRPr="00253305">
              <w:rPr>
                <w:snapToGrid w:val="0"/>
              </w:rPr>
              <w:t>Расчетная предпринимательская прибыль</w:t>
            </w:r>
          </w:p>
        </w:tc>
        <w:tc>
          <w:tcPr>
            <w:tcW w:w="1984" w:type="dxa"/>
            <w:shd w:val="clear" w:color="auto" w:fill="auto"/>
            <w:vAlign w:val="center"/>
          </w:tcPr>
          <w:p w14:paraId="79DFB25F" w14:textId="77777777" w:rsidR="00253305" w:rsidRPr="00253305" w:rsidRDefault="00253305" w:rsidP="00253305">
            <w:pPr>
              <w:jc w:val="center"/>
              <w:rPr>
                <w:snapToGrid w:val="0"/>
                <w:szCs w:val="28"/>
              </w:rPr>
            </w:pPr>
            <w:r w:rsidRPr="00253305">
              <w:rPr>
                <w:snapToGrid w:val="0"/>
                <w:szCs w:val="28"/>
              </w:rPr>
              <w:t>15,52</w:t>
            </w:r>
          </w:p>
        </w:tc>
      </w:tr>
      <w:tr w:rsidR="00253305" w:rsidRPr="00253305" w14:paraId="28C16637" w14:textId="77777777" w:rsidTr="00754CFF">
        <w:trPr>
          <w:trHeight w:val="360"/>
        </w:trPr>
        <w:tc>
          <w:tcPr>
            <w:tcW w:w="709" w:type="dxa"/>
            <w:shd w:val="clear" w:color="auto" w:fill="auto"/>
            <w:vAlign w:val="center"/>
            <w:hideMark/>
          </w:tcPr>
          <w:p w14:paraId="233E5506" w14:textId="77777777" w:rsidR="00253305" w:rsidRPr="00253305" w:rsidRDefault="00253305" w:rsidP="00253305">
            <w:pPr>
              <w:jc w:val="center"/>
              <w:rPr>
                <w:snapToGrid w:val="0"/>
              </w:rPr>
            </w:pPr>
            <w:r w:rsidRPr="00253305">
              <w:rPr>
                <w:snapToGrid w:val="0"/>
              </w:rPr>
              <w:t>6</w:t>
            </w:r>
          </w:p>
        </w:tc>
        <w:tc>
          <w:tcPr>
            <w:tcW w:w="7083" w:type="dxa"/>
            <w:shd w:val="clear" w:color="auto" w:fill="auto"/>
            <w:vAlign w:val="center"/>
            <w:hideMark/>
          </w:tcPr>
          <w:p w14:paraId="29508CDD" w14:textId="77777777" w:rsidR="00253305" w:rsidRPr="00253305" w:rsidRDefault="00253305" w:rsidP="00253305">
            <w:pPr>
              <w:rPr>
                <w:snapToGrid w:val="0"/>
              </w:rPr>
            </w:pPr>
            <w:r w:rsidRPr="00253305">
              <w:rPr>
                <w:snapToGrid w:val="0"/>
              </w:rPr>
              <w:t>Результаты деятельности до перехода к регулированию цен (тарифов) на основе долгосрочных параметров регулирования</w:t>
            </w:r>
          </w:p>
        </w:tc>
        <w:tc>
          <w:tcPr>
            <w:tcW w:w="1984" w:type="dxa"/>
            <w:shd w:val="clear" w:color="auto" w:fill="auto"/>
            <w:vAlign w:val="center"/>
            <w:hideMark/>
          </w:tcPr>
          <w:p w14:paraId="1238D148"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0651E843" w14:textId="77777777" w:rsidTr="00754CFF">
        <w:trPr>
          <w:trHeight w:val="772"/>
        </w:trPr>
        <w:tc>
          <w:tcPr>
            <w:tcW w:w="709" w:type="dxa"/>
            <w:shd w:val="clear" w:color="auto" w:fill="auto"/>
            <w:vAlign w:val="center"/>
            <w:hideMark/>
          </w:tcPr>
          <w:p w14:paraId="1E7B0228" w14:textId="77777777" w:rsidR="00253305" w:rsidRPr="00253305" w:rsidRDefault="00253305" w:rsidP="00253305">
            <w:pPr>
              <w:jc w:val="center"/>
              <w:rPr>
                <w:snapToGrid w:val="0"/>
              </w:rPr>
            </w:pPr>
            <w:r w:rsidRPr="00253305">
              <w:rPr>
                <w:snapToGrid w:val="0"/>
              </w:rPr>
              <w:t>7</w:t>
            </w:r>
          </w:p>
        </w:tc>
        <w:tc>
          <w:tcPr>
            <w:tcW w:w="7083" w:type="dxa"/>
            <w:shd w:val="clear" w:color="auto" w:fill="auto"/>
            <w:vAlign w:val="center"/>
            <w:hideMark/>
          </w:tcPr>
          <w:p w14:paraId="700E7884" w14:textId="77777777" w:rsidR="00253305" w:rsidRPr="00253305" w:rsidRDefault="00253305" w:rsidP="00253305">
            <w:pPr>
              <w:rPr>
                <w:snapToGrid w:val="0"/>
              </w:rPr>
            </w:pPr>
            <w:r w:rsidRPr="0025330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shd w:val="clear" w:color="auto" w:fill="auto"/>
            <w:vAlign w:val="center"/>
            <w:hideMark/>
          </w:tcPr>
          <w:p w14:paraId="763264CC" w14:textId="77777777" w:rsidR="00253305" w:rsidRPr="00253305" w:rsidRDefault="00253305" w:rsidP="00253305">
            <w:pPr>
              <w:jc w:val="center"/>
              <w:rPr>
                <w:snapToGrid w:val="0"/>
                <w:szCs w:val="28"/>
              </w:rPr>
            </w:pPr>
            <w:r w:rsidRPr="00253305">
              <w:rPr>
                <w:snapToGrid w:val="0"/>
                <w:szCs w:val="28"/>
              </w:rPr>
              <w:t>-42,45</w:t>
            </w:r>
          </w:p>
        </w:tc>
      </w:tr>
      <w:tr w:rsidR="00253305" w:rsidRPr="00253305" w14:paraId="5E7DB5CE" w14:textId="77777777" w:rsidTr="00754CFF">
        <w:trPr>
          <w:trHeight w:val="599"/>
        </w:trPr>
        <w:tc>
          <w:tcPr>
            <w:tcW w:w="709" w:type="dxa"/>
            <w:shd w:val="clear" w:color="auto" w:fill="auto"/>
            <w:vAlign w:val="center"/>
            <w:hideMark/>
          </w:tcPr>
          <w:p w14:paraId="0F481973" w14:textId="77777777" w:rsidR="00253305" w:rsidRPr="00253305" w:rsidRDefault="00253305" w:rsidP="00253305">
            <w:pPr>
              <w:jc w:val="center"/>
              <w:rPr>
                <w:snapToGrid w:val="0"/>
              </w:rPr>
            </w:pPr>
            <w:r w:rsidRPr="00253305">
              <w:rPr>
                <w:snapToGrid w:val="0"/>
              </w:rPr>
              <w:t>8</w:t>
            </w:r>
          </w:p>
        </w:tc>
        <w:tc>
          <w:tcPr>
            <w:tcW w:w="7083" w:type="dxa"/>
            <w:shd w:val="clear" w:color="auto" w:fill="auto"/>
            <w:vAlign w:val="center"/>
            <w:hideMark/>
          </w:tcPr>
          <w:p w14:paraId="5C0512B6" w14:textId="77777777" w:rsidR="00253305" w:rsidRPr="00253305" w:rsidRDefault="00253305" w:rsidP="00253305">
            <w:pPr>
              <w:rPr>
                <w:snapToGrid w:val="0"/>
              </w:rPr>
            </w:pPr>
            <w:r w:rsidRPr="00253305">
              <w:rPr>
                <w:snapToGrid w:val="0"/>
              </w:rPr>
              <w:t>Корректировка с учетом надежности и качества реализуемых товаров (оказываемых услуг), подлежащая учету в НВВ</w:t>
            </w:r>
          </w:p>
        </w:tc>
        <w:tc>
          <w:tcPr>
            <w:tcW w:w="1984" w:type="dxa"/>
            <w:shd w:val="clear" w:color="auto" w:fill="auto"/>
            <w:vAlign w:val="center"/>
            <w:hideMark/>
          </w:tcPr>
          <w:p w14:paraId="49ABCA53"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082F2068" w14:textId="77777777" w:rsidTr="00754CFF">
        <w:trPr>
          <w:trHeight w:val="465"/>
        </w:trPr>
        <w:tc>
          <w:tcPr>
            <w:tcW w:w="709" w:type="dxa"/>
            <w:shd w:val="clear" w:color="auto" w:fill="auto"/>
            <w:vAlign w:val="center"/>
            <w:hideMark/>
          </w:tcPr>
          <w:p w14:paraId="17B49002" w14:textId="77777777" w:rsidR="00253305" w:rsidRPr="00253305" w:rsidRDefault="00253305" w:rsidP="00253305">
            <w:pPr>
              <w:jc w:val="center"/>
              <w:rPr>
                <w:snapToGrid w:val="0"/>
              </w:rPr>
            </w:pPr>
            <w:r w:rsidRPr="00253305">
              <w:rPr>
                <w:snapToGrid w:val="0"/>
              </w:rPr>
              <w:t>9</w:t>
            </w:r>
          </w:p>
        </w:tc>
        <w:tc>
          <w:tcPr>
            <w:tcW w:w="7083" w:type="dxa"/>
            <w:shd w:val="clear" w:color="auto" w:fill="auto"/>
            <w:vAlign w:val="center"/>
            <w:hideMark/>
          </w:tcPr>
          <w:p w14:paraId="05054CFC" w14:textId="77777777" w:rsidR="00253305" w:rsidRPr="00253305" w:rsidRDefault="00253305" w:rsidP="00253305">
            <w:pPr>
              <w:rPr>
                <w:snapToGrid w:val="0"/>
              </w:rPr>
            </w:pPr>
            <w:r w:rsidRPr="00253305">
              <w:rPr>
                <w:snapToGrid w:val="0"/>
              </w:rPr>
              <w:t>Корректировка НВВ в связи с изменением (неисполнением) инвестиционной программы</w:t>
            </w:r>
          </w:p>
        </w:tc>
        <w:tc>
          <w:tcPr>
            <w:tcW w:w="1984" w:type="dxa"/>
            <w:shd w:val="clear" w:color="auto" w:fill="auto"/>
            <w:vAlign w:val="center"/>
            <w:hideMark/>
          </w:tcPr>
          <w:p w14:paraId="37671220"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6909D6AE" w14:textId="77777777" w:rsidTr="00754CFF">
        <w:trPr>
          <w:trHeight w:val="1876"/>
        </w:trPr>
        <w:tc>
          <w:tcPr>
            <w:tcW w:w="709" w:type="dxa"/>
            <w:shd w:val="clear" w:color="auto" w:fill="auto"/>
            <w:vAlign w:val="center"/>
            <w:hideMark/>
          </w:tcPr>
          <w:p w14:paraId="12FAF3E6" w14:textId="77777777" w:rsidR="00253305" w:rsidRPr="00253305" w:rsidRDefault="00253305" w:rsidP="00253305">
            <w:pPr>
              <w:jc w:val="center"/>
              <w:rPr>
                <w:snapToGrid w:val="0"/>
              </w:rPr>
            </w:pPr>
            <w:r w:rsidRPr="00253305">
              <w:rPr>
                <w:snapToGrid w:val="0"/>
              </w:rPr>
              <w:t>10</w:t>
            </w:r>
          </w:p>
        </w:tc>
        <w:tc>
          <w:tcPr>
            <w:tcW w:w="7083" w:type="dxa"/>
            <w:shd w:val="clear" w:color="auto" w:fill="auto"/>
            <w:vAlign w:val="center"/>
            <w:hideMark/>
          </w:tcPr>
          <w:p w14:paraId="406B8849" w14:textId="77777777" w:rsidR="00253305" w:rsidRPr="00253305" w:rsidRDefault="00253305" w:rsidP="00253305">
            <w:pPr>
              <w:rPr>
                <w:snapToGrid w:val="0"/>
              </w:rPr>
            </w:pPr>
            <w:r w:rsidRPr="0025330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shd w:val="clear" w:color="auto" w:fill="auto"/>
            <w:vAlign w:val="center"/>
            <w:hideMark/>
          </w:tcPr>
          <w:p w14:paraId="7858282A"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32CB394F" w14:textId="77777777" w:rsidTr="00754CFF">
        <w:trPr>
          <w:trHeight w:val="360"/>
        </w:trPr>
        <w:tc>
          <w:tcPr>
            <w:tcW w:w="709" w:type="dxa"/>
            <w:shd w:val="clear" w:color="auto" w:fill="auto"/>
            <w:vAlign w:val="center"/>
          </w:tcPr>
          <w:p w14:paraId="397DC221" w14:textId="77777777" w:rsidR="00253305" w:rsidRPr="00253305" w:rsidRDefault="00253305" w:rsidP="00253305">
            <w:pPr>
              <w:jc w:val="center"/>
              <w:rPr>
                <w:snapToGrid w:val="0"/>
              </w:rPr>
            </w:pPr>
            <w:r w:rsidRPr="00253305">
              <w:rPr>
                <w:snapToGrid w:val="0"/>
              </w:rPr>
              <w:t>11</w:t>
            </w:r>
          </w:p>
        </w:tc>
        <w:tc>
          <w:tcPr>
            <w:tcW w:w="7083" w:type="dxa"/>
            <w:shd w:val="clear" w:color="auto" w:fill="auto"/>
            <w:vAlign w:val="center"/>
          </w:tcPr>
          <w:p w14:paraId="288D3B90" w14:textId="77777777" w:rsidR="00253305" w:rsidRPr="00253305" w:rsidRDefault="00253305" w:rsidP="00253305">
            <w:pPr>
              <w:autoSpaceDE w:val="0"/>
              <w:autoSpaceDN w:val="0"/>
              <w:adjustRightInd w:val="0"/>
              <w:jc w:val="both"/>
              <w:rPr>
                <w:snapToGrid w:val="0"/>
              </w:rPr>
            </w:pPr>
            <w:r w:rsidRPr="00253305">
              <w:rPr>
                <w:snapToGrid w:val="0"/>
              </w:rPr>
              <w:t>ИТОГО необходимая валовая выручка:</w:t>
            </w:r>
          </w:p>
        </w:tc>
        <w:tc>
          <w:tcPr>
            <w:tcW w:w="1984" w:type="dxa"/>
            <w:shd w:val="clear" w:color="auto" w:fill="auto"/>
            <w:vAlign w:val="center"/>
          </w:tcPr>
          <w:p w14:paraId="4D32D968" w14:textId="77777777" w:rsidR="00253305" w:rsidRPr="00253305" w:rsidRDefault="00253305" w:rsidP="00253305">
            <w:pPr>
              <w:jc w:val="center"/>
              <w:rPr>
                <w:snapToGrid w:val="0"/>
              </w:rPr>
            </w:pPr>
            <w:r w:rsidRPr="00253305">
              <w:rPr>
                <w:snapToGrid w:val="0"/>
              </w:rPr>
              <w:t>4 364,11</w:t>
            </w:r>
          </w:p>
        </w:tc>
      </w:tr>
      <w:tr w:rsidR="00253305" w:rsidRPr="00253305" w14:paraId="78AFC954" w14:textId="77777777" w:rsidTr="00754CFF">
        <w:trPr>
          <w:trHeight w:val="360"/>
        </w:trPr>
        <w:tc>
          <w:tcPr>
            <w:tcW w:w="709" w:type="dxa"/>
            <w:shd w:val="clear" w:color="auto" w:fill="auto"/>
            <w:vAlign w:val="center"/>
          </w:tcPr>
          <w:p w14:paraId="39624CF6" w14:textId="77777777" w:rsidR="00253305" w:rsidRPr="00253305" w:rsidRDefault="00253305" w:rsidP="00253305">
            <w:pPr>
              <w:jc w:val="center"/>
              <w:rPr>
                <w:snapToGrid w:val="0"/>
              </w:rPr>
            </w:pPr>
            <w:r w:rsidRPr="00253305">
              <w:rPr>
                <w:snapToGrid w:val="0"/>
              </w:rPr>
              <w:t>12</w:t>
            </w:r>
          </w:p>
        </w:tc>
        <w:tc>
          <w:tcPr>
            <w:tcW w:w="7083" w:type="dxa"/>
            <w:shd w:val="clear" w:color="auto" w:fill="auto"/>
            <w:vAlign w:val="center"/>
          </w:tcPr>
          <w:p w14:paraId="0B2F5B3A" w14:textId="77777777" w:rsidR="00253305" w:rsidRPr="00253305" w:rsidRDefault="00253305" w:rsidP="00253305">
            <w:pPr>
              <w:autoSpaceDE w:val="0"/>
              <w:autoSpaceDN w:val="0"/>
              <w:adjustRightInd w:val="0"/>
              <w:jc w:val="both"/>
              <w:rPr>
                <w:snapToGrid w:val="0"/>
              </w:rPr>
            </w:pPr>
            <w:r w:rsidRPr="00253305">
              <w:rPr>
                <w:snapToGrid w:val="0"/>
              </w:rPr>
              <w:t>Товарная выручка</w:t>
            </w:r>
          </w:p>
          <w:p w14:paraId="32CB7C17" w14:textId="77777777" w:rsidR="00253305" w:rsidRPr="00253305" w:rsidRDefault="00253305" w:rsidP="00253305">
            <w:pPr>
              <w:autoSpaceDE w:val="0"/>
              <w:autoSpaceDN w:val="0"/>
              <w:adjustRightInd w:val="0"/>
              <w:jc w:val="both"/>
              <w:rPr>
                <w:snapToGrid w:val="0"/>
              </w:rPr>
            </w:pPr>
            <w:r w:rsidRPr="00253305">
              <w:t>Стр. 12 = Объем реализованной тепловой энергии за отчетный период × Тариф регулируемой организации, действовавший в отчетном периоде.</w:t>
            </w:r>
          </w:p>
        </w:tc>
        <w:tc>
          <w:tcPr>
            <w:tcW w:w="1984" w:type="dxa"/>
            <w:shd w:val="clear" w:color="auto" w:fill="auto"/>
            <w:vAlign w:val="center"/>
          </w:tcPr>
          <w:p w14:paraId="436444CA" w14:textId="77777777" w:rsidR="00253305" w:rsidRPr="00253305" w:rsidRDefault="00253305" w:rsidP="00253305">
            <w:pPr>
              <w:jc w:val="center"/>
              <w:rPr>
                <w:snapToGrid w:val="0"/>
              </w:rPr>
            </w:pPr>
            <w:r w:rsidRPr="00253305">
              <w:rPr>
                <w:snapToGrid w:val="0"/>
              </w:rPr>
              <w:t>4 205,40</w:t>
            </w:r>
          </w:p>
        </w:tc>
      </w:tr>
      <w:tr w:rsidR="00253305" w:rsidRPr="00253305" w14:paraId="3319764F" w14:textId="77777777" w:rsidTr="00754CFF">
        <w:trPr>
          <w:trHeight w:val="360"/>
        </w:trPr>
        <w:tc>
          <w:tcPr>
            <w:tcW w:w="709" w:type="dxa"/>
            <w:shd w:val="clear" w:color="auto" w:fill="auto"/>
            <w:vAlign w:val="center"/>
          </w:tcPr>
          <w:p w14:paraId="0ACB9474" w14:textId="77777777" w:rsidR="00253305" w:rsidRPr="00253305" w:rsidRDefault="00253305" w:rsidP="00253305">
            <w:pPr>
              <w:jc w:val="center"/>
              <w:rPr>
                <w:snapToGrid w:val="0"/>
              </w:rPr>
            </w:pPr>
            <w:r w:rsidRPr="00253305">
              <w:rPr>
                <w:snapToGrid w:val="0"/>
              </w:rPr>
              <w:t>13</w:t>
            </w:r>
          </w:p>
        </w:tc>
        <w:tc>
          <w:tcPr>
            <w:tcW w:w="7083" w:type="dxa"/>
            <w:shd w:val="clear" w:color="auto" w:fill="auto"/>
            <w:vAlign w:val="center"/>
          </w:tcPr>
          <w:p w14:paraId="3F0AE036" w14:textId="77777777" w:rsidR="00253305" w:rsidRPr="00253305" w:rsidRDefault="00253305" w:rsidP="00253305">
            <w:pPr>
              <w:rPr>
                <w:snapToGrid w:val="0"/>
              </w:rPr>
            </w:pPr>
            <w:r w:rsidRPr="00253305">
              <w:rPr>
                <w:snapToGrid w:val="0"/>
              </w:rPr>
              <w:t>Дельта НВВ (</w:t>
            </w:r>
            <w:r w:rsidRPr="00253305">
              <w:t>Стр. 13 = стр. 11 – стр. 12)</w:t>
            </w:r>
          </w:p>
        </w:tc>
        <w:tc>
          <w:tcPr>
            <w:tcW w:w="1984" w:type="dxa"/>
            <w:shd w:val="clear" w:color="auto" w:fill="auto"/>
            <w:vAlign w:val="center"/>
          </w:tcPr>
          <w:p w14:paraId="1F4848B1" w14:textId="77777777" w:rsidR="00253305" w:rsidRPr="00253305" w:rsidRDefault="00253305" w:rsidP="00253305">
            <w:pPr>
              <w:jc w:val="center"/>
              <w:rPr>
                <w:snapToGrid w:val="0"/>
              </w:rPr>
            </w:pPr>
            <w:r w:rsidRPr="00253305">
              <w:rPr>
                <w:snapToGrid w:val="0"/>
              </w:rPr>
              <w:t>158,71</w:t>
            </w:r>
          </w:p>
        </w:tc>
      </w:tr>
    </w:tbl>
    <w:p w14:paraId="72DC7D87" w14:textId="77777777" w:rsidR="00253305" w:rsidRPr="00253305" w:rsidRDefault="00253305" w:rsidP="00253305">
      <w:pPr>
        <w:ind w:firstLine="709"/>
        <w:jc w:val="both"/>
        <w:rPr>
          <w:snapToGrid w:val="0"/>
          <w:sz w:val="28"/>
          <w:szCs w:val="28"/>
          <w:highlight w:val="yellow"/>
        </w:rPr>
      </w:pPr>
    </w:p>
    <w:p w14:paraId="0FC8932A" w14:textId="77777777" w:rsidR="00253305" w:rsidRPr="00253305" w:rsidRDefault="00253305" w:rsidP="00253305">
      <w:pPr>
        <w:ind w:firstLine="709"/>
        <w:jc w:val="both"/>
        <w:rPr>
          <w:snapToGrid w:val="0"/>
          <w:sz w:val="28"/>
          <w:szCs w:val="28"/>
        </w:rPr>
      </w:pPr>
      <w:r w:rsidRPr="0025330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1CC2741F" w14:textId="77777777" w:rsidR="00253305" w:rsidRPr="00253305" w:rsidRDefault="00253305" w:rsidP="00253305">
      <w:pPr>
        <w:ind w:firstLine="709"/>
        <w:rPr>
          <w:snapToGrid w:val="0"/>
          <w:sz w:val="28"/>
          <w:szCs w:val="28"/>
          <w:highlight w:val="yellow"/>
        </w:rPr>
      </w:pPr>
      <w:r w:rsidRPr="00253305">
        <w:rPr>
          <w:snapToGrid w:val="0"/>
          <w:sz w:val="28"/>
          <w:szCs w:val="28"/>
          <w:highlight w:val="yellow"/>
        </w:rPr>
        <w:br w:type="page"/>
      </w:r>
    </w:p>
    <w:p w14:paraId="6AED9623" w14:textId="77777777" w:rsidR="00253305" w:rsidRPr="00253305" w:rsidRDefault="00253305" w:rsidP="00253305">
      <w:pPr>
        <w:tabs>
          <w:tab w:val="left" w:pos="1890"/>
        </w:tabs>
        <w:ind w:left="1440" w:right="-2"/>
        <w:jc w:val="right"/>
        <w:rPr>
          <w:snapToGrid w:val="0"/>
          <w:sz w:val="28"/>
          <w:szCs w:val="28"/>
        </w:rPr>
      </w:pPr>
      <w:r w:rsidRPr="00253305">
        <w:rPr>
          <w:snapToGrid w:val="0"/>
          <w:sz w:val="28"/>
          <w:szCs w:val="28"/>
        </w:rPr>
        <w:lastRenderedPageBreak/>
        <w:t>Таблица 11.</w:t>
      </w:r>
    </w:p>
    <w:p w14:paraId="37A5A47E" w14:textId="77777777" w:rsidR="00253305" w:rsidRPr="00253305" w:rsidRDefault="00253305" w:rsidP="00253305">
      <w:pPr>
        <w:jc w:val="center"/>
        <w:rPr>
          <w:snapToGrid w:val="0"/>
          <w:sz w:val="28"/>
          <w:szCs w:val="28"/>
        </w:rPr>
      </w:pPr>
      <w:bookmarkStart w:id="114" w:name="_Toc531854407"/>
      <w:bookmarkStart w:id="115" w:name="_Toc532896291"/>
      <w:bookmarkStart w:id="116" w:name="_Toc53751104"/>
      <w:r w:rsidRPr="00253305">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(дельта НВВ)</w:t>
      </w:r>
      <w:bookmarkEnd w:id="114"/>
      <w:bookmarkEnd w:id="115"/>
      <w:bookmarkEnd w:id="116"/>
    </w:p>
    <w:p w14:paraId="68A43F47" w14:textId="77777777" w:rsidR="00253305" w:rsidRPr="00253305" w:rsidRDefault="00253305" w:rsidP="00253305">
      <w:pPr>
        <w:ind w:firstLine="720"/>
        <w:jc w:val="center"/>
        <w:rPr>
          <w:snapToGrid w:val="0"/>
          <w:sz w:val="28"/>
          <w:szCs w:val="28"/>
          <w:highlight w:val="yellow"/>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418"/>
      </w:tblGrid>
      <w:tr w:rsidR="00253305" w:rsidRPr="00253305" w14:paraId="3CB9E2FE" w14:textId="77777777" w:rsidTr="00754CFF">
        <w:trPr>
          <w:trHeight w:val="313"/>
        </w:trPr>
        <w:tc>
          <w:tcPr>
            <w:tcW w:w="701" w:type="dxa"/>
          </w:tcPr>
          <w:p w14:paraId="001C67E7" w14:textId="77777777" w:rsidR="00253305" w:rsidRPr="00253305" w:rsidRDefault="00253305" w:rsidP="00253305">
            <w:pPr>
              <w:jc w:val="center"/>
              <w:rPr>
                <w:bCs/>
                <w:snapToGrid w:val="0"/>
                <w:sz w:val="28"/>
                <w:szCs w:val="28"/>
              </w:rPr>
            </w:pPr>
            <w:r w:rsidRPr="00253305">
              <w:rPr>
                <w:bCs/>
                <w:snapToGrid w:val="0"/>
                <w:sz w:val="28"/>
                <w:szCs w:val="28"/>
              </w:rPr>
              <w:t>№ п/п</w:t>
            </w:r>
          </w:p>
        </w:tc>
        <w:tc>
          <w:tcPr>
            <w:tcW w:w="5957" w:type="dxa"/>
            <w:shd w:val="clear" w:color="auto" w:fill="auto"/>
            <w:vAlign w:val="center"/>
          </w:tcPr>
          <w:p w14:paraId="5CCACBFA" w14:textId="77777777" w:rsidR="00253305" w:rsidRPr="00253305" w:rsidRDefault="00253305" w:rsidP="00253305">
            <w:pPr>
              <w:jc w:val="center"/>
              <w:rPr>
                <w:bCs/>
                <w:snapToGrid w:val="0"/>
                <w:sz w:val="28"/>
                <w:szCs w:val="28"/>
              </w:rPr>
            </w:pPr>
            <w:r w:rsidRPr="00253305">
              <w:rPr>
                <w:bCs/>
                <w:snapToGrid w:val="0"/>
                <w:sz w:val="28"/>
                <w:szCs w:val="28"/>
              </w:rPr>
              <w:t>Наименование</w:t>
            </w:r>
          </w:p>
        </w:tc>
        <w:tc>
          <w:tcPr>
            <w:tcW w:w="1417" w:type="dxa"/>
            <w:shd w:val="clear" w:color="auto" w:fill="auto"/>
            <w:vAlign w:val="center"/>
          </w:tcPr>
          <w:p w14:paraId="6B002576" w14:textId="77777777" w:rsidR="00253305" w:rsidRPr="00253305" w:rsidRDefault="00253305" w:rsidP="00253305">
            <w:pPr>
              <w:jc w:val="center"/>
              <w:rPr>
                <w:snapToGrid w:val="0"/>
                <w:sz w:val="28"/>
                <w:szCs w:val="28"/>
              </w:rPr>
            </w:pPr>
            <w:r w:rsidRPr="00253305">
              <w:rPr>
                <w:snapToGrid w:val="0"/>
                <w:sz w:val="28"/>
                <w:szCs w:val="28"/>
              </w:rPr>
              <w:t>Ед. изм.</w:t>
            </w:r>
          </w:p>
        </w:tc>
        <w:tc>
          <w:tcPr>
            <w:tcW w:w="1418" w:type="dxa"/>
            <w:shd w:val="clear" w:color="auto" w:fill="auto"/>
            <w:vAlign w:val="center"/>
          </w:tcPr>
          <w:p w14:paraId="7FAA20D1" w14:textId="77777777" w:rsidR="00253305" w:rsidRPr="00253305" w:rsidRDefault="00253305" w:rsidP="00253305">
            <w:pPr>
              <w:jc w:val="center"/>
              <w:rPr>
                <w:snapToGrid w:val="0"/>
                <w:sz w:val="28"/>
                <w:szCs w:val="28"/>
              </w:rPr>
            </w:pPr>
            <w:r w:rsidRPr="00253305">
              <w:rPr>
                <w:snapToGrid w:val="0"/>
                <w:sz w:val="28"/>
                <w:szCs w:val="28"/>
              </w:rPr>
              <w:t>Значение</w:t>
            </w:r>
          </w:p>
        </w:tc>
      </w:tr>
      <w:tr w:rsidR="00253305" w:rsidRPr="00253305" w14:paraId="7CAF65D2" w14:textId="77777777" w:rsidTr="00754CFF">
        <w:trPr>
          <w:trHeight w:val="313"/>
        </w:trPr>
        <w:tc>
          <w:tcPr>
            <w:tcW w:w="701" w:type="dxa"/>
            <w:vAlign w:val="center"/>
          </w:tcPr>
          <w:p w14:paraId="424607DC" w14:textId="77777777" w:rsidR="00253305" w:rsidRPr="00253305" w:rsidRDefault="00253305" w:rsidP="00253305">
            <w:pPr>
              <w:jc w:val="center"/>
              <w:rPr>
                <w:bCs/>
                <w:snapToGrid w:val="0"/>
                <w:sz w:val="28"/>
                <w:szCs w:val="28"/>
              </w:rPr>
            </w:pPr>
            <w:r w:rsidRPr="00253305">
              <w:rPr>
                <w:bCs/>
                <w:snapToGrid w:val="0"/>
                <w:sz w:val="28"/>
                <w:szCs w:val="28"/>
              </w:rPr>
              <w:t>1</w:t>
            </w:r>
          </w:p>
        </w:tc>
        <w:tc>
          <w:tcPr>
            <w:tcW w:w="5957" w:type="dxa"/>
            <w:shd w:val="clear" w:color="auto" w:fill="auto"/>
            <w:vAlign w:val="center"/>
            <w:hideMark/>
          </w:tcPr>
          <w:p w14:paraId="13A857BE" w14:textId="77777777" w:rsidR="00253305" w:rsidRPr="00253305" w:rsidRDefault="00253305" w:rsidP="00253305">
            <w:pPr>
              <w:jc w:val="both"/>
              <w:rPr>
                <w:bCs/>
                <w:snapToGrid w:val="0"/>
                <w:sz w:val="28"/>
                <w:szCs w:val="28"/>
              </w:rPr>
            </w:pPr>
            <w:r w:rsidRPr="00253305">
              <w:rPr>
                <w:bCs/>
                <w:snapToGrid w:val="0"/>
                <w:sz w:val="28"/>
                <w:szCs w:val="28"/>
              </w:rPr>
              <w:t>Фактическая необходимая валовая выручка</w:t>
            </w:r>
          </w:p>
        </w:tc>
        <w:tc>
          <w:tcPr>
            <w:tcW w:w="1417" w:type="dxa"/>
            <w:shd w:val="clear" w:color="auto" w:fill="auto"/>
            <w:vAlign w:val="center"/>
            <w:hideMark/>
          </w:tcPr>
          <w:p w14:paraId="3C3ADF2D" w14:textId="77777777" w:rsidR="00253305" w:rsidRPr="00253305" w:rsidRDefault="00253305" w:rsidP="00253305">
            <w:pPr>
              <w:jc w:val="center"/>
              <w:rPr>
                <w:snapToGrid w:val="0"/>
                <w:sz w:val="28"/>
                <w:szCs w:val="28"/>
              </w:rPr>
            </w:pPr>
            <w:r w:rsidRPr="00253305">
              <w:rPr>
                <w:snapToGrid w:val="0"/>
                <w:sz w:val="28"/>
                <w:szCs w:val="28"/>
              </w:rPr>
              <w:t>тыс. руб.</w:t>
            </w:r>
          </w:p>
        </w:tc>
        <w:tc>
          <w:tcPr>
            <w:tcW w:w="1418" w:type="dxa"/>
            <w:shd w:val="clear" w:color="auto" w:fill="auto"/>
            <w:vAlign w:val="center"/>
          </w:tcPr>
          <w:p w14:paraId="3990A24E" w14:textId="77777777" w:rsidR="00253305" w:rsidRPr="00253305" w:rsidRDefault="00253305" w:rsidP="00253305">
            <w:pPr>
              <w:jc w:val="center"/>
              <w:rPr>
                <w:snapToGrid w:val="0"/>
                <w:sz w:val="28"/>
                <w:szCs w:val="28"/>
              </w:rPr>
            </w:pPr>
            <w:r w:rsidRPr="00253305">
              <w:rPr>
                <w:snapToGrid w:val="0"/>
                <w:sz w:val="28"/>
                <w:szCs w:val="28"/>
              </w:rPr>
              <w:t>4 364,11</w:t>
            </w:r>
          </w:p>
        </w:tc>
      </w:tr>
      <w:tr w:rsidR="00253305" w:rsidRPr="00253305" w14:paraId="43F2E87F" w14:textId="77777777" w:rsidTr="00754CFF">
        <w:trPr>
          <w:trHeight w:val="407"/>
        </w:trPr>
        <w:tc>
          <w:tcPr>
            <w:tcW w:w="701" w:type="dxa"/>
            <w:vAlign w:val="center"/>
          </w:tcPr>
          <w:p w14:paraId="6FE2212C" w14:textId="77777777" w:rsidR="00253305" w:rsidRPr="00253305" w:rsidRDefault="00253305" w:rsidP="00253305">
            <w:pPr>
              <w:jc w:val="center"/>
              <w:rPr>
                <w:bCs/>
                <w:snapToGrid w:val="0"/>
                <w:sz w:val="28"/>
                <w:szCs w:val="28"/>
              </w:rPr>
            </w:pPr>
            <w:r w:rsidRPr="00253305">
              <w:rPr>
                <w:bCs/>
                <w:snapToGrid w:val="0"/>
                <w:sz w:val="28"/>
                <w:szCs w:val="28"/>
              </w:rPr>
              <w:t>2</w:t>
            </w:r>
          </w:p>
        </w:tc>
        <w:tc>
          <w:tcPr>
            <w:tcW w:w="5957" w:type="dxa"/>
            <w:shd w:val="clear" w:color="auto" w:fill="auto"/>
            <w:vAlign w:val="center"/>
          </w:tcPr>
          <w:p w14:paraId="511F86CD" w14:textId="77777777" w:rsidR="00253305" w:rsidRPr="00253305" w:rsidRDefault="00253305" w:rsidP="00253305">
            <w:pPr>
              <w:jc w:val="both"/>
              <w:rPr>
                <w:bCs/>
                <w:snapToGrid w:val="0"/>
                <w:sz w:val="28"/>
                <w:szCs w:val="28"/>
              </w:rPr>
            </w:pPr>
            <w:r w:rsidRPr="00253305">
              <w:rPr>
                <w:bCs/>
                <w:snapToGrid w:val="0"/>
                <w:sz w:val="28"/>
                <w:szCs w:val="28"/>
              </w:rPr>
              <w:t>Выручка от реализации тепловой энергии</w:t>
            </w:r>
          </w:p>
        </w:tc>
        <w:tc>
          <w:tcPr>
            <w:tcW w:w="1417" w:type="dxa"/>
            <w:shd w:val="clear" w:color="auto" w:fill="auto"/>
            <w:vAlign w:val="center"/>
          </w:tcPr>
          <w:p w14:paraId="41833D04" w14:textId="77777777" w:rsidR="00253305" w:rsidRPr="00253305" w:rsidRDefault="00253305" w:rsidP="00253305">
            <w:pPr>
              <w:jc w:val="center"/>
              <w:rPr>
                <w:snapToGrid w:val="0"/>
                <w:sz w:val="28"/>
                <w:szCs w:val="28"/>
              </w:rPr>
            </w:pPr>
            <w:r w:rsidRPr="00253305">
              <w:rPr>
                <w:snapToGrid w:val="0"/>
                <w:sz w:val="28"/>
                <w:szCs w:val="28"/>
              </w:rPr>
              <w:t>тыс. руб.</w:t>
            </w:r>
          </w:p>
        </w:tc>
        <w:tc>
          <w:tcPr>
            <w:tcW w:w="1418" w:type="dxa"/>
            <w:shd w:val="clear" w:color="auto" w:fill="auto"/>
            <w:vAlign w:val="center"/>
          </w:tcPr>
          <w:p w14:paraId="62C8946C" w14:textId="77777777" w:rsidR="00253305" w:rsidRPr="00253305" w:rsidRDefault="00253305" w:rsidP="00253305">
            <w:pPr>
              <w:jc w:val="center"/>
              <w:rPr>
                <w:snapToGrid w:val="0"/>
                <w:sz w:val="28"/>
                <w:szCs w:val="28"/>
              </w:rPr>
            </w:pPr>
            <w:r w:rsidRPr="00253305">
              <w:rPr>
                <w:snapToGrid w:val="0"/>
                <w:sz w:val="28"/>
                <w:szCs w:val="28"/>
              </w:rPr>
              <w:t>4 205,40</w:t>
            </w:r>
          </w:p>
        </w:tc>
      </w:tr>
      <w:tr w:rsidR="00253305" w:rsidRPr="00253305" w14:paraId="4BE12B2B" w14:textId="77777777" w:rsidTr="00754CFF">
        <w:trPr>
          <w:trHeight w:val="375"/>
        </w:trPr>
        <w:tc>
          <w:tcPr>
            <w:tcW w:w="701" w:type="dxa"/>
            <w:vAlign w:val="center"/>
          </w:tcPr>
          <w:p w14:paraId="58CE343D" w14:textId="77777777" w:rsidR="00253305" w:rsidRPr="00253305" w:rsidRDefault="00253305" w:rsidP="00253305">
            <w:pPr>
              <w:jc w:val="center"/>
              <w:rPr>
                <w:iCs/>
                <w:snapToGrid w:val="0"/>
                <w:sz w:val="28"/>
                <w:szCs w:val="28"/>
              </w:rPr>
            </w:pPr>
            <w:r w:rsidRPr="00253305">
              <w:rPr>
                <w:iCs/>
                <w:snapToGrid w:val="0"/>
                <w:sz w:val="28"/>
                <w:szCs w:val="28"/>
              </w:rPr>
              <w:t>3</w:t>
            </w:r>
          </w:p>
        </w:tc>
        <w:tc>
          <w:tcPr>
            <w:tcW w:w="5957" w:type="dxa"/>
            <w:shd w:val="clear" w:color="auto" w:fill="auto"/>
            <w:vAlign w:val="center"/>
            <w:hideMark/>
          </w:tcPr>
          <w:p w14:paraId="79B6FBC5" w14:textId="77777777" w:rsidR="00253305" w:rsidRPr="00253305" w:rsidRDefault="00253305" w:rsidP="00253305">
            <w:pPr>
              <w:jc w:val="both"/>
              <w:rPr>
                <w:iCs/>
                <w:snapToGrid w:val="0"/>
                <w:sz w:val="28"/>
                <w:szCs w:val="28"/>
              </w:rPr>
            </w:pPr>
            <w:r w:rsidRPr="00253305">
              <w:rPr>
                <w:iCs/>
                <w:snapToGrid w:val="0"/>
                <w:sz w:val="28"/>
                <w:szCs w:val="28"/>
              </w:rPr>
              <w:t>1 полугодие</w:t>
            </w:r>
          </w:p>
        </w:tc>
        <w:tc>
          <w:tcPr>
            <w:tcW w:w="1417" w:type="dxa"/>
            <w:shd w:val="clear" w:color="auto" w:fill="auto"/>
            <w:vAlign w:val="center"/>
            <w:hideMark/>
          </w:tcPr>
          <w:p w14:paraId="7BE5BF2E" w14:textId="77777777" w:rsidR="00253305" w:rsidRPr="00253305" w:rsidRDefault="00253305" w:rsidP="00253305">
            <w:pPr>
              <w:jc w:val="center"/>
              <w:rPr>
                <w:snapToGrid w:val="0"/>
                <w:sz w:val="28"/>
                <w:szCs w:val="28"/>
              </w:rPr>
            </w:pPr>
            <w:r w:rsidRPr="00253305">
              <w:rPr>
                <w:snapToGrid w:val="0"/>
                <w:sz w:val="28"/>
                <w:szCs w:val="28"/>
              </w:rPr>
              <w:t> тыс. руб.</w:t>
            </w:r>
          </w:p>
        </w:tc>
        <w:tc>
          <w:tcPr>
            <w:tcW w:w="1418" w:type="dxa"/>
            <w:shd w:val="clear" w:color="auto" w:fill="auto"/>
            <w:vAlign w:val="center"/>
          </w:tcPr>
          <w:p w14:paraId="37E4496A" w14:textId="77777777" w:rsidR="00253305" w:rsidRPr="00253305" w:rsidRDefault="00253305" w:rsidP="00253305">
            <w:pPr>
              <w:jc w:val="center"/>
              <w:rPr>
                <w:snapToGrid w:val="0"/>
                <w:sz w:val="28"/>
                <w:szCs w:val="28"/>
              </w:rPr>
            </w:pPr>
            <w:r w:rsidRPr="00253305">
              <w:rPr>
                <w:snapToGrid w:val="0"/>
                <w:sz w:val="28"/>
                <w:szCs w:val="28"/>
              </w:rPr>
              <w:t>2 394,30</w:t>
            </w:r>
          </w:p>
        </w:tc>
      </w:tr>
      <w:tr w:rsidR="00253305" w:rsidRPr="00253305" w14:paraId="56237417" w14:textId="77777777" w:rsidTr="00754CFF">
        <w:trPr>
          <w:trHeight w:val="375"/>
        </w:trPr>
        <w:tc>
          <w:tcPr>
            <w:tcW w:w="701" w:type="dxa"/>
            <w:vAlign w:val="center"/>
          </w:tcPr>
          <w:p w14:paraId="1841EB49" w14:textId="77777777" w:rsidR="00253305" w:rsidRPr="00253305" w:rsidRDefault="00253305" w:rsidP="00253305">
            <w:pPr>
              <w:jc w:val="center"/>
              <w:rPr>
                <w:iCs/>
                <w:snapToGrid w:val="0"/>
                <w:sz w:val="28"/>
                <w:szCs w:val="28"/>
              </w:rPr>
            </w:pPr>
            <w:r w:rsidRPr="00253305">
              <w:rPr>
                <w:iCs/>
                <w:snapToGrid w:val="0"/>
                <w:sz w:val="28"/>
                <w:szCs w:val="28"/>
              </w:rPr>
              <w:t>4</w:t>
            </w:r>
          </w:p>
        </w:tc>
        <w:tc>
          <w:tcPr>
            <w:tcW w:w="5957" w:type="dxa"/>
            <w:shd w:val="clear" w:color="auto" w:fill="auto"/>
            <w:vAlign w:val="center"/>
            <w:hideMark/>
          </w:tcPr>
          <w:p w14:paraId="33EC211E" w14:textId="77777777" w:rsidR="00253305" w:rsidRPr="00253305" w:rsidRDefault="00253305" w:rsidP="00253305">
            <w:pPr>
              <w:jc w:val="both"/>
              <w:rPr>
                <w:iCs/>
                <w:snapToGrid w:val="0"/>
                <w:sz w:val="28"/>
                <w:szCs w:val="28"/>
              </w:rPr>
            </w:pPr>
            <w:r w:rsidRPr="00253305">
              <w:rPr>
                <w:iCs/>
                <w:snapToGrid w:val="0"/>
                <w:sz w:val="28"/>
                <w:szCs w:val="28"/>
              </w:rPr>
              <w:t>2 полугодие</w:t>
            </w:r>
          </w:p>
        </w:tc>
        <w:tc>
          <w:tcPr>
            <w:tcW w:w="1417" w:type="dxa"/>
            <w:shd w:val="clear" w:color="auto" w:fill="auto"/>
            <w:vAlign w:val="center"/>
            <w:hideMark/>
          </w:tcPr>
          <w:p w14:paraId="04BF4E53" w14:textId="77777777" w:rsidR="00253305" w:rsidRPr="00253305" w:rsidRDefault="00253305" w:rsidP="00253305">
            <w:pPr>
              <w:jc w:val="center"/>
              <w:rPr>
                <w:snapToGrid w:val="0"/>
                <w:sz w:val="28"/>
                <w:szCs w:val="28"/>
              </w:rPr>
            </w:pPr>
            <w:r w:rsidRPr="00253305">
              <w:rPr>
                <w:snapToGrid w:val="0"/>
                <w:sz w:val="28"/>
                <w:szCs w:val="28"/>
              </w:rPr>
              <w:t> тыс. руб.</w:t>
            </w:r>
          </w:p>
        </w:tc>
        <w:tc>
          <w:tcPr>
            <w:tcW w:w="1418" w:type="dxa"/>
            <w:shd w:val="clear" w:color="auto" w:fill="auto"/>
            <w:vAlign w:val="center"/>
          </w:tcPr>
          <w:p w14:paraId="3A2C7223" w14:textId="77777777" w:rsidR="00253305" w:rsidRPr="00253305" w:rsidRDefault="00253305" w:rsidP="00253305">
            <w:pPr>
              <w:jc w:val="center"/>
              <w:rPr>
                <w:snapToGrid w:val="0"/>
                <w:sz w:val="28"/>
                <w:szCs w:val="28"/>
              </w:rPr>
            </w:pPr>
            <w:r w:rsidRPr="00253305">
              <w:rPr>
                <w:snapToGrid w:val="0"/>
                <w:sz w:val="28"/>
                <w:szCs w:val="28"/>
              </w:rPr>
              <w:t>1 811,10</w:t>
            </w:r>
          </w:p>
        </w:tc>
      </w:tr>
      <w:tr w:rsidR="00253305" w:rsidRPr="00253305" w14:paraId="6587A985" w14:textId="77777777" w:rsidTr="00754CFF">
        <w:trPr>
          <w:trHeight w:val="360"/>
        </w:trPr>
        <w:tc>
          <w:tcPr>
            <w:tcW w:w="701" w:type="dxa"/>
            <w:vAlign w:val="center"/>
          </w:tcPr>
          <w:p w14:paraId="29298C38" w14:textId="77777777" w:rsidR="00253305" w:rsidRPr="00253305" w:rsidRDefault="00253305" w:rsidP="00253305">
            <w:pPr>
              <w:jc w:val="center"/>
              <w:rPr>
                <w:bCs/>
                <w:snapToGrid w:val="0"/>
                <w:sz w:val="28"/>
                <w:szCs w:val="28"/>
              </w:rPr>
            </w:pPr>
            <w:r w:rsidRPr="00253305">
              <w:rPr>
                <w:bCs/>
                <w:snapToGrid w:val="0"/>
                <w:sz w:val="28"/>
                <w:szCs w:val="28"/>
              </w:rPr>
              <w:t>5</w:t>
            </w:r>
          </w:p>
        </w:tc>
        <w:tc>
          <w:tcPr>
            <w:tcW w:w="5957" w:type="dxa"/>
            <w:shd w:val="clear" w:color="auto" w:fill="auto"/>
            <w:vAlign w:val="center"/>
            <w:hideMark/>
          </w:tcPr>
          <w:p w14:paraId="39F50F78" w14:textId="77777777" w:rsidR="00253305" w:rsidRPr="00253305" w:rsidRDefault="00253305" w:rsidP="00253305">
            <w:pPr>
              <w:jc w:val="both"/>
              <w:rPr>
                <w:bCs/>
                <w:snapToGrid w:val="0"/>
                <w:sz w:val="28"/>
                <w:szCs w:val="28"/>
              </w:rPr>
            </w:pPr>
            <w:r w:rsidRPr="00253305">
              <w:rPr>
                <w:bCs/>
                <w:snapToGrid w:val="0"/>
                <w:sz w:val="28"/>
                <w:szCs w:val="28"/>
              </w:rPr>
              <w:t xml:space="preserve">Полезный отпуск </w:t>
            </w:r>
          </w:p>
        </w:tc>
        <w:tc>
          <w:tcPr>
            <w:tcW w:w="1417" w:type="dxa"/>
            <w:shd w:val="clear" w:color="auto" w:fill="auto"/>
            <w:vAlign w:val="center"/>
            <w:hideMark/>
          </w:tcPr>
          <w:p w14:paraId="095F413E" w14:textId="77777777" w:rsidR="00253305" w:rsidRPr="00253305" w:rsidRDefault="00253305" w:rsidP="00253305">
            <w:pPr>
              <w:jc w:val="center"/>
              <w:rPr>
                <w:snapToGrid w:val="0"/>
                <w:sz w:val="28"/>
                <w:szCs w:val="28"/>
              </w:rPr>
            </w:pPr>
            <w:r w:rsidRPr="00253305">
              <w:rPr>
                <w:snapToGrid w:val="0"/>
                <w:sz w:val="28"/>
                <w:szCs w:val="28"/>
              </w:rPr>
              <w:t>тыс. Гкал</w:t>
            </w:r>
          </w:p>
        </w:tc>
        <w:tc>
          <w:tcPr>
            <w:tcW w:w="1418" w:type="dxa"/>
            <w:shd w:val="clear" w:color="auto" w:fill="auto"/>
            <w:vAlign w:val="center"/>
          </w:tcPr>
          <w:p w14:paraId="2656A86A" w14:textId="77777777" w:rsidR="00253305" w:rsidRPr="00253305" w:rsidRDefault="00253305" w:rsidP="00253305">
            <w:pPr>
              <w:jc w:val="center"/>
              <w:rPr>
                <w:snapToGrid w:val="0"/>
                <w:sz w:val="28"/>
                <w:szCs w:val="28"/>
              </w:rPr>
            </w:pPr>
            <w:r w:rsidRPr="00253305">
              <w:rPr>
                <w:snapToGrid w:val="0"/>
                <w:sz w:val="28"/>
                <w:szCs w:val="28"/>
              </w:rPr>
              <w:t>30,4938</w:t>
            </w:r>
          </w:p>
        </w:tc>
      </w:tr>
      <w:tr w:rsidR="00253305" w:rsidRPr="00253305" w14:paraId="5EBA86E4" w14:textId="77777777" w:rsidTr="00754CFF">
        <w:trPr>
          <w:trHeight w:val="375"/>
        </w:trPr>
        <w:tc>
          <w:tcPr>
            <w:tcW w:w="701" w:type="dxa"/>
            <w:vAlign w:val="center"/>
          </w:tcPr>
          <w:p w14:paraId="207F4A4E" w14:textId="77777777" w:rsidR="00253305" w:rsidRPr="00253305" w:rsidRDefault="00253305" w:rsidP="00253305">
            <w:pPr>
              <w:jc w:val="center"/>
              <w:rPr>
                <w:iCs/>
                <w:snapToGrid w:val="0"/>
                <w:sz w:val="28"/>
                <w:szCs w:val="28"/>
              </w:rPr>
            </w:pPr>
            <w:r w:rsidRPr="00253305">
              <w:rPr>
                <w:iCs/>
                <w:snapToGrid w:val="0"/>
                <w:sz w:val="28"/>
                <w:szCs w:val="28"/>
              </w:rPr>
              <w:t>6</w:t>
            </w:r>
          </w:p>
        </w:tc>
        <w:tc>
          <w:tcPr>
            <w:tcW w:w="5957" w:type="dxa"/>
            <w:shd w:val="clear" w:color="auto" w:fill="auto"/>
            <w:vAlign w:val="center"/>
            <w:hideMark/>
          </w:tcPr>
          <w:p w14:paraId="4E5256E5" w14:textId="77777777" w:rsidR="00253305" w:rsidRPr="00253305" w:rsidRDefault="00253305" w:rsidP="00253305">
            <w:pPr>
              <w:jc w:val="both"/>
              <w:rPr>
                <w:iCs/>
                <w:snapToGrid w:val="0"/>
                <w:sz w:val="28"/>
                <w:szCs w:val="28"/>
              </w:rPr>
            </w:pPr>
            <w:r w:rsidRPr="00253305">
              <w:rPr>
                <w:iCs/>
                <w:snapToGrid w:val="0"/>
                <w:sz w:val="28"/>
                <w:szCs w:val="28"/>
              </w:rPr>
              <w:t>1 полугодие</w:t>
            </w:r>
          </w:p>
        </w:tc>
        <w:tc>
          <w:tcPr>
            <w:tcW w:w="1417" w:type="dxa"/>
            <w:shd w:val="clear" w:color="auto" w:fill="auto"/>
            <w:vAlign w:val="center"/>
            <w:hideMark/>
          </w:tcPr>
          <w:p w14:paraId="47DC70BF" w14:textId="77777777" w:rsidR="00253305" w:rsidRPr="00253305" w:rsidRDefault="00253305" w:rsidP="00253305">
            <w:pPr>
              <w:jc w:val="center"/>
              <w:rPr>
                <w:snapToGrid w:val="0"/>
                <w:sz w:val="28"/>
                <w:szCs w:val="28"/>
              </w:rPr>
            </w:pPr>
            <w:r w:rsidRPr="00253305">
              <w:rPr>
                <w:snapToGrid w:val="0"/>
                <w:sz w:val="28"/>
                <w:szCs w:val="28"/>
              </w:rPr>
              <w:t>тыс. Гкал</w:t>
            </w:r>
          </w:p>
        </w:tc>
        <w:tc>
          <w:tcPr>
            <w:tcW w:w="1418" w:type="dxa"/>
            <w:shd w:val="clear" w:color="auto" w:fill="auto"/>
            <w:vAlign w:val="center"/>
          </w:tcPr>
          <w:p w14:paraId="6EDE3C41" w14:textId="77777777" w:rsidR="00253305" w:rsidRPr="00253305" w:rsidRDefault="00253305" w:rsidP="00253305">
            <w:pPr>
              <w:jc w:val="center"/>
              <w:rPr>
                <w:snapToGrid w:val="0"/>
                <w:sz w:val="28"/>
                <w:szCs w:val="28"/>
              </w:rPr>
            </w:pPr>
            <w:r w:rsidRPr="00253305">
              <w:rPr>
                <w:snapToGrid w:val="0"/>
                <w:sz w:val="28"/>
                <w:szCs w:val="28"/>
              </w:rPr>
              <w:t>17,3613</w:t>
            </w:r>
          </w:p>
        </w:tc>
      </w:tr>
      <w:tr w:rsidR="00253305" w:rsidRPr="00253305" w14:paraId="42BCD624" w14:textId="77777777" w:rsidTr="00754CFF">
        <w:trPr>
          <w:trHeight w:val="375"/>
        </w:trPr>
        <w:tc>
          <w:tcPr>
            <w:tcW w:w="701" w:type="dxa"/>
            <w:vAlign w:val="center"/>
          </w:tcPr>
          <w:p w14:paraId="34D5CDA4" w14:textId="77777777" w:rsidR="00253305" w:rsidRPr="00253305" w:rsidRDefault="00253305" w:rsidP="00253305">
            <w:pPr>
              <w:jc w:val="center"/>
              <w:rPr>
                <w:iCs/>
                <w:snapToGrid w:val="0"/>
                <w:sz w:val="28"/>
                <w:szCs w:val="28"/>
              </w:rPr>
            </w:pPr>
            <w:r w:rsidRPr="00253305">
              <w:rPr>
                <w:iCs/>
                <w:snapToGrid w:val="0"/>
                <w:sz w:val="28"/>
                <w:szCs w:val="28"/>
              </w:rPr>
              <w:t>7</w:t>
            </w:r>
          </w:p>
        </w:tc>
        <w:tc>
          <w:tcPr>
            <w:tcW w:w="5957" w:type="dxa"/>
            <w:shd w:val="clear" w:color="auto" w:fill="auto"/>
            <w:vAlign w:val="center"/>
            <w:hideMark/>
          </w:tcPr>
          <w:p w14:paraId="093EED3D" w14:textId="77777777" w:rsidR="00253305" w:rsidRPr="00253305" w:rsidRDefault="00253305" w:rsidP="00253305">
            <w:pPr>
              <w:jc w:val="both"/>
              <w:rPr>
                <w:iCs/>
                <w:snapToGrid w:val="0"/>
                <w:sz w:val="28"/>
                <w:szCs w:val="28"/>
              </w:rPr>
            </w:pPr>
            <w:r w:rsidRPr="00253305">
              <w:rPr>
                <w:iCs/>
                <w:snapToGrid w:val="0"/>
                <w:sz w:val="28"/>
                <w:szCs w:val="28"/>
              </w:rPr>
              <w:t>2 полугодие</w:t>
            </w:r>
          </w:p>
        </w:tc>
        <w:tc>
          <w:tcPr>
            <w:tcW w:w="1417" w:type="dxa"/>
            <w:shd w:val="clear" w:color="auto" w:fill="auto"/>
            <w:vAlign w:val="center"/>
            <w:hideMark/>
          </w:tcPr>
          <w:p w14:paraId="4E1FFCC6" w14:textId="77777777" w:rsidR="00253305" w:rsidRPr="00253305" w:rsidRDefault="00253305" w:rsidP="00253305">
            <w:pPr>
              <w:jc w:val="center"/>
              <w:rPr>
                <w:snapToGrid w:val="0"/>
                <w:sz w:val="28"/>
                <w:szCs w:val="28"/>
              </w:rPr>
            </w:pPr>
            <w:r w:rsidRPr="00253305">
              <w:rPr>
                <w:snapToGrid w:val="0"/>
                <w:sz w:val="28"/>
                <w:szCs w:val="28"/>
              </w:rPr>
              <w:t>тыс. Гкал</w:t>
            </w:r>
          </w:p>
        </w:tc>
        <w:tc>
          <w:tcPr>
            <w:tcW w:w="1418" w:type="dxa"/>
            <w:shd w:val="clear" w:color="auto" w:fill="auto"/>
            <w:vAlign w:val="center"/>
          </w:tcPr>
          <w:p w14:paraId="3C3119F0" w14:textId="77777777" w:rsidR="00253305" w:rsidRPr="00253305" w:rsidRDefault="00253305" w:rsidP="00253305">
            <w:pPr>
              <w:jc w:val="center"/>
              <w:rPr>
                <w:snapToGrid w:val="0"/>
                <w:sz w:val="28"/>
                <w:szCs w:val="28"/>
              </w:rPr>
            </w:pPr>
            <w:r w:rsidRPr="00253305">
              <w:rPr>
                <w:snapToGrid w:val="0"/>
                <w:sz w:val="28"/>
                <w:szCs w:val="28"/>
              </w:rPr>
              <w:t>13,1325</w:t>
            </w:r>
          </w:p>
        </w:tc>
      </w:tr>
      <w:tr w:rsidR="00253305" w:rsidRPr="00253305" w14:paraId="0A3CA553" w14:textId="77777777" w:rsidTr="00754CFF">
        <w:trPr>
          <w:trHeight w:val="405"/>
        </w:trPr>
        <w:tc>
          <w:tcPr>
            <w:tcW w:w="701" w:type="dxa"/>
            <w:vAlign w:val="center"/>
          </w:tcPr>
          <w:p w14:paraId="617007A1" w14:textId="77777777" w:rsidR="00253305" w:rsidRPr="00253305" w:rsidRDefault="00253305" w:rsidP="00253305">
            <w:pPr>
              <w:jc w:val="center"/>
              <w:rPr>
                <w:bCs/>
                <w:snapToGrid w:val="0"/>
                <w:sz w:val="28"/>
                <w:szCs w:val="28"/>
              </w:rPr>
            </w:pPr>
            <w:r w:rsidRPr="00253305">
              <w:rPr>
                <w:bCs/>
                <w:snapToGrid w:val="0"/>
                <w:sz w:val="28"/>
                <w:szCs w:val="28"/>
              </w:rPr>
              <w:t>8</w:t>
            </w:r>
          </w:p>
        </w:tc>
        <w:tc>
          <w:tcPr>
            <w:tcW w:w="5957" w:type="dxa"/>
            <w:shd w:val="clear" w:color="auto" w:fill="auto"/>
            <w:vAlign w:val="center"/>
            <w:hideMark/>
          </w:tcPr>
          <w:p w14:paraId="21E1A28D" w14:textId="77777777" w:rsidR="00253305" w:rsidRPr="00253305" w:rsidRDefault="00253305" w:rsidP="00253305">
            <w:pPr>
              <w:jc w:val="both"/>
              <w:rPr>
                <w:bCs/>
                <w:snapToGrid w:val="0"/>
                <w:sz w:val="28"/>
                <w:szCs w:val="28"/>
              </w:rPr>
            </w:pPr>
            <w:r w:rsidRPr="00253305">
              <w:rPr>
                <w:bCs/>
                <w:snapToGrid w:val="0"/>
                <w:sz w:val="28"/>
                <w:szCs w:val="28"/>
              </w:rPr>
              <w:t xml:space="preserve">Тариф 2023 года </w:t>
            </w:r>
          </w:p>
        </w:tc>
        <w:tc>
          <w:tcPr>
            <w:tcW w:w="1417" w:type="dxa"/>
            <w:shd w:val="clear" w:color="auto" w:fill="auto"/>
            <w:vAlign w:val="center"/>
            <w:hideMark/>
          </w:tcPr>
          <w:p w14:paraId="6825C6C0" w14:textId="77777777" w:rsidR="00253305" w:rsidRPr="00253305" w:rsidRDefault="00253305" w:rsidP="00253305">
            <w:pPr>
              <w:jc w:val="center"/>
              <w:rPr>
                <w:snapToGrid w:val="0"/>
                <w:sz w:val="28"/>
                <w:szCs w:val="28"/>
              </w:rPr>
            </w:pPr>
            <w:r w:rsidRPr="00253305">
              <w:rPr>
                <w:snapToGrid w:val="0"/>
                <w:sz w:val="28"/>
                <w:szCs w:val="28"/>
              </w:rPr>
              <w:t>руб./Гкал</w:t>
            </w:r>
          </w:p>
        </w:tc>
        <w:tc>
          <w:tcPr>
            <w:tcW w:w="1418" w:type="dxa"/>
            <w:shd w:val="clear" w:color="auto" w:fill="auto"/>
            <w:vAlign w:val="center"/>
          </w:tcPr>
          <w:p w14:paraId="0C469130" w14:textId="77777777" w:rsidR="00253305" w:rsidRPr="00253305" w:rsidRDefault="00253305" w:rsidP="00253305">
            <w:pPr>
              <w:jc w:val="center"/>
              <w:rPr>
                <w:snapToGrid w:val="0"/>
                <w:sz w:val="28"/>
                <w:szCs w:val="28"/>
              </w:rPr>
            </w:pPr>
            <w:r w:rsidRPr="00253305">
              <w:rPr>
                <w:snapToGrid w:val="0"/>
                <w:sz w:val="28"/>
                <w:szCs w:val="28"/>
              </w:rPr>
              <w:t>137,91</w:t>
            </w:r>
          </w:p>
        </w:tc>
      </w:tr>
      <w:tr w:rsidR="00253305" w:rsidRPr="00253305" w14:paraId="2918938F" w14:textId="77777777" w:rsidTr="00754CFF">
        <w:trPr>
          <w:trHeight w:val="405"/>
        </w:trPr>
        <w:tc>
          <w:tcPr>
            <w:tcW w:w="701" w:type="dxa"/>
            <w:vAlign w:val="center"/>
          </w:tcPr>
          <w:p w14:paraId="539F0E2F" w14:textId="77777777" w:rsidR="00253305" w:rsidRPr="00253305" w:rsidRDefault="00253305" w:rsidP="00253305">
            <w:pPr>
              <w:jc w:val="center"/>
              <w:rPr>
                <w:bCs/>
                <w:snapToGrid w:val="0"/>
                <w:sz w:val="28"/>
                <w:szCs w:val="28"/>
              </w:rPr>
            </w:pPr>
            <w:r w:rsidRPr="00253305">
              <w:rPr>
                <w:bCs/>
                <w:snapToGrid w:val="0"/>
                <w:sz w:val="28"/>
                <w:szCs w:val="28"/>
              </w:rPr>
              <w:t>9</w:t>
            </w:r>
          </w:p>
        </w:tc>
        <w:tc>
          <w:tcPr>
            <w:tcW w:w="5957" w:type="dxa"/>
            <w:shd w:val="clear" w:color="auto" w:fill="auto"/>
            <w:vAlign w:val="center"/>
          </w:tcPr>
          <w:p w14:paraId="17F00149" w14:textId="77777777" w:rsidR="00253305" w:rsidRPr="00253305" w:rsidRDefault="00253305" w:rsidP="00253305">
            <w:pPr>
              <w:jc w:val="both"/>
              <w:rPr>
                <w:bCs/>
                <w:snapToGrid w:val="0"/>
                <w:sz w:val="28"/>
                <w:szCs w:val="28"/>
              </w:rPr>
            </w:pPr>
            <w:r w:rsidRPr="00253305">
              <w:rPr>
                <w:bCs/>
                <w:snapToGrid w:val="0"/>
                <w:sz w:val="28"/>
                <w:szCs w:val="28"/>
              </w:rPr>
              <w:t>Дельта НВВ (стр. 1 – стр. 2)</w:t>
            </w:r>
          </w:p>
        </w:tc>
        <w:tc>
          <w:tcPr>
            <w:tcW w:w="1417" w:type="dxa"/>
            <w:shd w:val="clear" w:color="auto" w:fill="auto"/>
            <w:vAlign w:val="center"/>
          </w:tcPr>
          <w:p w14:paraId="6D6E09AF" w14:textId="77777777" w:rsidR="00253305" w:rsidRPr="00253305" w:rsidRDefault="00253305" w:rsidP="00253305">
            <w:pPr>
              <w:jc w:val="center"/>
              <w:rPr>
                <w:snapToGrid w:val="0"/>
                <w:sz w:val="28"/>
                <w:szCs w:val="28"/>
              </w:rPr>
            </w:pPr>
            <w:r w:rsidRPr="00253305">
              <w:rPr>
                <w:snapToGrid w:val="0"/>
                <w:sz w:val="28"/>
                <w:szCs w:val="28"/>
              </w:rPr>
              <w:t>тыс. руб.</w:t>
            </w:r>
          </w:p>
        </w:tc>
        <w:tc>
          <w:tcPr>
            <w:tcW w:w="1418" w:type="dxa"/>
            <w:shd w:val="clear" w:color="auto" w:fill="auto"/>
            <w:vAlign w:val="center"/>
          </w:tcPr>
          <w:p w14:paraId="3176794F" w14:textId="77777777" w:rsidR="00253305" w:rsidRPr="00253305" w:rsidRDefault="00253305" w:rsidP="00253305">
            <w:pPr>
              <w:jc w:val="center"/>
              <w:rPr>
                <w:snapToGrid w:val="0"/>
                <w:sz w:val="28"/>
                <w:szCs w:val="28"/>
              </w:rPr>
            </w:pPr>
            <w:r w:rsidRPr="00253305">
              <w:rPr>
                <w:snapToGrid w:val="0"/>
                <w:sz w:val="28"/>
                <w:szCs w:val="28"/>
              </w:rPr>
              <w:t>158,71</w:t>
            </w:r>
          </w:p>
        </w:tc>
      </w:tr>
    </w:tbl>
    <w:p w14:paraId="2EE18FD8" w14:textId="77777777" w:rsidR="00253305" w:rsidRPr="00253305" w:rsidRDefault="00253305" w:rsidP="00253305">
      <w:pPr>
        <w:ind w:firstLine="720"/>
        <w:jc w:val="both"/>
        <w:rPr>
          <w:snapToGrid w:val="0"/>
          <w:sz w:val="28"/>
          <w:szCs w:val="28"/>
          <w:highlight w:val="yellow"/>
        </w:rPr>
      </w:pPr>
    </w:p>
    <w:p w14:paraId="1E582278" w14:textId="77777777" w:rsidR="00253305" w:rsidRPr="00253305" w:rsidRDefault="00253305" w:rsidP="00253305">
      <w:pPr>
        <w:autoSpaceDE w:val="0"/>
        <w:autoSpaceDN w:val="0"/>
        <w:adjustRightInd w:val="0"/>
        <w:ind w:firstLine="709"/>
        <w:jc w:val="both"/>
        <w:rPr>
          <w:snapToGrid w:val="0"/>
          <w:sz w:val="28"/>
          <w:szCs w:val="28"/>
        </w:rPr>
      </w:pPr>
      <w:r w:rsidRPr="0025330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158,71 тыс. руб. и подлежит включению в необходимую валовую выручку предприятия на 2025 год.</w:t>
      </w:r>
    </w:p>
    <w:p w14:paraId="362F16A2" w14:textId="77777777" w:rsidR="00253305" w:rsidRPr="00253305" w:rsidRDefault="00253305" w:rsidP="00253305">
      <w:pPr>
        <w:ind w:firstLine="709"/>
        <w:jc w:val="both"/>
        <w:rPr>
          <w:snapToGrid w:val="0"/>
          <w:sz w:val="28"/>
          <w:szCs w:val="28"/>
          <w:highlight w:val="yellow"/>
        </w:rPr>
      </w:pPr>
      <w:r w:rsidRPr="00253305">
        <w:rPr>
          <w:snapToGrid w:val="0"/>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2025 год необходимо включить 181,35 тыс. руб.</w:t>
      </w:r>
    </w:p>
    <w:p w14:paraId="478411CE" w14:textId="77777777" w:rsidR="00253305" w:rsidRPr="00253305" w:rsidRDefault="00253305" w:rsidP="00253305">
      <w:pPr>
        <w:rPr>
          <w:rFonts w:cs="Arial"/>
          <w:b/>
          <w:bCs/>
          <w:snapToGrid w:val="0"/>
          <w:sz w:val="28"/>
          <w:szCs w:val="26"/>
          <w:highlight w:val="yellow"/>
          <w:lang w:eastAsia="en-US"/>
        </w:rPr>
      </w:pPr>
      <w:r w:rsidRPr="00253305">
        <w:rPr>
          <w:snapToGrid w:val="0"/>
          <w:sz w:val="28"/>
          <w:szCs w:val="28"/>
          <w:highlight w:val="yellow"/>
        </w:rPr>
        <w:br w:type="page"/>
      </w:r>
    </w:p>
    <w:p w14:paraId="30ABD438" w14:textId="77777777" w:rsidR="00253305" w:rsidRPr="00253305" w:rsidRDefault="00253305" w:rsidP="00253305">
      <w:pPr>
        <w:tabs>
          <w:tab w:val="left" w:pos="0"/>
          <w:tab w:val="left" w:pos="1985"/>
          <w:tab w:val="left" w:pos="9900"/>
        </w:tabs>
        <w:ind w:firstLine="709"/>
        <w:jc w:val="center"/>
        <w:outlineLvl w:val="0"/>
        <w:rPr>
          <w:rFonts w:cs="Arial"/>
          <w:b/>
          <w:bCs/>
          <w:caps/>
          <w:snapToGrid w:val="0"/>
          <w:kern w:val="32"/>
          <w:sz w:val="28"/>
          <w:szCs w:val="32"/>
          <w:lang w:eastAsia="en-US"/>
        </w:rPr>
      </w:pPr>
      <w:bookmarkStart w:id="117" w:name="_Toc109125258"/>
      <w:r w:rsidRPr="00253305">
        <w:rPr>
          <w:rFonts w:cs="Arial"/>
          <w:b/>
          <w:bCs/>
          <w:caps/>
          <w:snapToGrid w:val="0"/>
          <w:kern w:val="32"/>
          <w:sz w:val="28"/>
          <w:szCs w:val="32"/>
          <w:lang w:eastAsia="en-US"/>
        </w:rPr>
        <w:lastRenderedPageBreak/>
        <w:t>6. Расчет необходимой валовой выручки</w:t>
      </w:r>
      <w:bookmarkEnd w:id="106"/>
      <w:bookmarkEnd w:id="117"/>
      <w:r w:rsidRPr="00253305">
        <w:rPr>
          <w:rFonts w:cs="Arial"/>
          <w:b/>
          <w:bCs/>
          <w:caps/>
          <w:snapToGrid w:val="0"/>
          <w:kern w:val="32"/>
          <w:sz w:val="28"/>
          <w:szCs w:val="32"/>
          <w:lang w:eastAsia="en-US"/>
        </w:rPr>
        <w:t xml:space="preserve"> </w:t>
      </w:r>
      <w:bookmarkEnd w:id="107"/>
    </w:p>
    <w:p w14:paraId="4AF92DA7" w14:textId="77777777" w:rsidR="00253305" w:rsidRPr="00253305" w:rsidRDefault="00253305" w:rsidP="00253305">
      <w:pPr>
        <w:tabs>
          <w:tab w:val="left" w:pos="1890"/>
        </w:tabs>
        <w:ind w:firstLine="709"/>
        <w:jc w:val="both"/>
        <w:rPr>
          <w:sz w:val="28"/>
          <w:szCs w:val="28"/>
        </w:rPr>
      </w:pPr>
      <w:r w:rsidRPr="00253305">
        <w:rPr>
          <w:snapToGrid w:val="0"/>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54593A2E" w14:textId="77777777" w:rsidR="00253305" w:rsidRPr="00253305" w:rsidRDefault="00253305" w:rsidP="00253305">
      <w:pPr>
        <w:autoSpaceDE w:val="0"/>
        <w:autoSpaceDN w:val="0"/>
        <w:adjustRightInd w:val="0"/>
        <w:ind w:firstLine="709"/>
        <w:contextualSpacing/>
        <w:jc w:val="both"/>
        <w:rPr>
          <w:rFonts w:eastAsia="Calibri"/>
          <w:snapToGrid w:val="0"/>
          <w:sz w:val="28"/>
          <w:szCs w:val="28"/>
        </w:rPr>
      </w:pPr>
      <w:r w:rsidRPr="00253305">
        <w:rPr>
          <w:rFonts w:eastAsia="Calibri"/>
          <w:snapToGrid w:val="0"/>
          <w:sz w:val="28"/>
          <w:szCs w:val="28"/>
        </w:rPr>
        <w:t>Сводный расчет необходимой валовой выручки ООО «</w:t>
      </w:r>
      <w:proofErr w:type="spellStart"/>
      <w:r w:rsidRPr="00253305">
        <w:rPr>
          <w:rFonts w:eastAsia="Calibri"/>
          <w:snapToGrid w:val="0"/>
          <w:sz w:val="28"/>
          <w:szCs w:val="28"/>
        </w:rPr>
        <w:t>Боровково</w:t>
      </w:r>
      <w:proofErr w:type="spellEnd"/>
      <w:r w:rsidRPr="00253305">
        <w:rPr>
          <w:rFonts w:eastAsia="Calibri"/>
          <w:snapToGrid w:val="0"/>
          <w:sz w:val="28"/>
          <w:szCs w:val="28"/>
        </w:rPr>
        <w:t>»</w:t>
      </w:r>
      <w:r w:rsidRPr="00253305">
        <w:rPr>
          <w:snapToGrid w:val="0"/>
          <w:sz w:val="28"/>
          <w:szCs w:val="28"/>
        </w:rPr>
        <w:t xml:space="preserve"> </w:t>
      </w:r>
      <w:r w:rsidRPr="00253305">
        <w:rPr>
          <w:rFonts w:eastAsia="Calibri"/>
          <w:snapToGrid w:val="0"/>
          <w:sz w:val="28"/>
          <w:szCs w:val="28"/>
        </w:rPr>
        <w:t>на 2025 год приведен в таблице 12.</w:t>
      </w:r>
    </w:p>
    <w:p w14:paraId="7E19E0BB" w14:textId="77777777" w:rsidR="00253305" w:rsidRPr="00253305" w:rsidRDefault="00253305" w:rsidP="00253305">
      <w:pPr>
        <w:spacing w:line="360" w:lineRule="auto"/>
        <w:jc w:val="right"/>
        <w:rPr>
          <w:snapToGrid w:val="0"/>
          <w:sz w:val="28"/>
          <w:szCs w:val="28"/>
          <w:lang w:eastAsia="en-US"/>
        </w:rPr>
      </w:pPr>
      <w:r w:rsidRPr="00253305">
        <w:rPr>
          <w:snapToGrid w:val="0"/>
          <w:sz w:val="28"/>
          <w:szCs w:val="28"/>
          <w:lang w:eastAsia="en-US"/>
        </w:rPr>
        <w:t>Таблица 12</w:t>
      </w:r>
    </w:p>
    <w:p w14:paraId="41CF66F6" w14:textId="77777777" w:rsidR="00253305" w:rsidRPr="00253305" w:rsidRDefault="00253305" w:rsidP="00253305">
      <w:pPr>
        <w:jc w:val="center"/>
        <w:rPr>
          <w:snapToGrid w:val="0"/>
          <w:sz w:val="28"/>
          <w:szCs w:val="28"/>
        </w:rPr>
      </w:pPr>
      <w:r w:rsidRPr="00253305">
        <w:rPr>
          <w:snapToGrid w:val="0"/>
          <w:sz w:val="28"/>
          <w:szCs w:val="28"/>
        </w:rPr>
        <w:t>Расчет необходимой валовой выручки ООО «</w:t>
      </w:r>
      <w:proofErr w:type="spellStart"/>
      <w:r w:rsidRPr="00253305">
        <w:rPr>
          <w:snapToGrid w:val="0"/>
          <w:sz w:val="28"/>
          <w:szCs w:val="28"/>
        </w:rPr>
        <w:t>Боровково</w:t>
      </w:r>
      <w:proofErr w:type="spellEnd"/>
      <w:r w:rsidRPr="00253305">
        <w:rPr>
          <w:snapToGrid w:val="0"/>
          <w:sz w:val="28"/>
          <w:szCs w:val="28"/>
        </w:rPr>
        <w:t>» на 2025 год</w:t>
      </w:r>
    </w:p>
    <w:p w14:paraId="4CADBD1D" w14:textId="77777777" w:rsidR="00253305" w:rsidRPr="00253305" w:rsidRDefault="00253305" w:rsidP="00253305">
      <w:pPr>
        <w:ind w:right="142"/>
        <w:jc w:val="right"/>
        <w:rPr>
          <w:snapToGrid w:val="0"/>
          <w:sz w:val="28"/>
          <w:szCs w:val="28"/>
        </w:rPr>
      </w:pPr>
      <w:r w:rsidRPr="0025330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1417"/>
        <w:gridCol w:w="1418"/>
        <w:gridCol w:w="1559"/>
      </w:tblGrid>
      <w:tr w:rsidR="00253305" w:rsidRPr="00253305" w14:paraId="30EFC222" w14:textId="77777777" w:rsidTr="00754CFF">
        <w:trPr>
          <w:trHeight w:val="483"/>
          <w:tblHeader/>
        </w:trPr>
        <w:tc>
          <w:tcPr>
            <w:tcW w:w="704" w:type="dxa"/>
            <w:shd w:val="clear" w:color="auto" w:fill="auto"/>
            <w:vAlign w:val="center"/>
            <w:hideMark/>
          </w:tcPr>
          <w:p w14:paraId="403CE1E5" w14:textId="77777777" w:rsidR="00253305" w:rsidRPr="00253305" w:rsidRDefault="00253305" w:rsidP="00253305">
            <w:pPr>
              <w:ind w:left="-113"/>
              <w:jc w:val="center"/>
              <w:rPr>
                <w:sz w:val="22"/>
                <w:szCs w:val="22"/>
              </w:rPr>
            </w:pPr>
            <w:r w:rsidRPr="00253305">
              <w:rPr>
                <w:sz w:val="22"/>
                <w:szCs w:val="22"/>
              </w:rPr>
              <w:t>№ п/п</w:t>
            </w:r>
          </w:p>
        </w:tc>
        <w:tc>
          <w:tcPr>
            <w:tcW w:w="4678" w:type="dxa"/>
            <w:shd w:val="clear" w:color="auto" w:fill="auto"/>
            <w:vAlign w:val="center"/>
            <w:hideMark/>
          </w:tcPr>
          <w:p w14:paraId="7AB2D84B" w14:textId="77777777" w:rsidR="00253305" w:rsidRPr="00253305" w:rsidRDefault="00253305" w:rsidP="00253305">
            <w:pPr>
              <w:jc w:val="center"/>
              <w:rPr>
                <w:sz w:val="22"/>
                <w:szCs w:val="22"/>
              </w:rPr>
            </w:pPr>
            <w:r w:rsidRPr="00253305">
              <w:rPr>
                <w:sz w:val="22"/>
                <w:szCs w:val="22"/>
              </w:rPr>
              <w:t>Наименование расхода</w:t>
            </w:r>
          </w:p>
        </w:tc>
        <w:tc>
          <w:tcPr>
            <w:tcW w:w="1417" w:type="dxa"/>
            <w:vAlign w:val="center"/>
          </w:tcPr>
          <w:p w14:paraId="3A20A7BD" w14:textId="77777777" w:rsidR="00253305" w:rsidRPr="00253305" w:rsidRDefault="00253305" w:rsidP="00253305">
            <w:pPr>
              <w:ind w:left="-152" w:right="-125"/>
              <w:jc w:val="center"/>
              <w:rPr>
                <w:sz w:val="22"/>
                <w:szCs w:val="22"/>
              </w:rPr>
            </w:pPr>
            <w:r w:rsidRPr="00253305">
              <w:rPr>
                <w:sz w:val="22"/>
                <w:szCs w:val="22"/>
              </w:rPr>
              <w:t xml:space="preserve">Предложение предприятия </w:t>
            </w:r>
            <w:r w:rsidRPr="00253305">
              <w:rPr>
                <w:sz w:val="22"/>
                <w:szCs w:val="22"/>
              </w:rPr>
              <w:br/>
              <w:t>на 2025 год</w:t>
            </w:r>
          </w:p>
        </w:tc>
        <w:tc>
          <w:tcPr>
            <w:tcW w:w="1418" w:type="dxa"/>
            <w:shd w:val="clear" w:color="auto" w:fill="auto"/>
            <w:vAlign w:val="center"/>
            <w:hideMark/>
          </w:tcPr>
          <w:p w14:paraId="11CFC61E" w14:textId="77777777" w:rsidR="00253305" w:rsidRPr="00253305" w:rsidRDefault="00253305" w:rsidP="00253305">
            <w:pPr>
              <w:ind w:left="-91" w:right="-45"/>
              <w:jc w:val="center"/>
              <w:rPr>
                <w:sz w:val="22"/>
                <w:szCs w:val="22"/>
              </w:rPr>
            </w:pPr>
            <w:r w:rsidRPr="00253305">
              <w:rPr>
                <w:sz w:val="22"/>
                <w:szCs w:val="22"/>
              </w:rPr>
              <w:t xml:space="preserve">Предложение экспертов </w:t>
            </w:r>
          </w:p>
          <w:p w14:paraId="6AF0392C" w14:textId="77777777" w:rsidR="00253305" w:rsidRPr="00253305" w:rsidRDefault="00253305" w:rsidP="00253305">
            <w:pPr>
              <w:ind w:left="-91" w:right="-45"/>
              <w:jc w:val="center"/>
              <w:rPr>
                <w:sz w:val="22"/>
                <w:szCs w:val="22"/>
              </w:rPr>
            </w:pPr>
            <w:r w:rsidRPr="00253305">
              <w:rPr>
                <w:sz w:val="22"/>
                <w:szCs w:val="22"/>
              </w:rPr>
              <w:t>на 2025 год</w:t>
            </w:r>
          </w:p>
        </w:tc>
        <w:tc>
          <w:tcPr>
            <w:tcW w:w="1559" w:type="dxa"/>
            <w:vAlign w:val="center"/>
          </w:tcPr>
          <w:p w14:paraId="1CCE49BE" w14:textId="77777777" w:rsidR="00253305" w:rsidRPr="00253305" w:rsidRDefault="00253305" w:rsidP="00253305">
            <w:pPr>
              <w:ind w:left="-108" w:right="-115"/>
              <w:jc w:val="center"/>
              <w:rPr>
                <w:sz w:val="22"/>
                <w:szCs w:val="22"/>
              </w:rPr>
            </w:pPr>
            <w:r w:rsidRPr="00253305">
              <w:rPr>
                <w:sz w:val="22"/>
                <w:szCs w:val="22"/>
              </w:rPr>
              <w:t>Корректировка предложения предприятия</w:t>
            </w:r>
          </w:p>
        </w:tc>
      </w:tr>
      <w:tr w:rsidR="00253305" w:rsidRPr="00253305" w14:paraId="2A3E503D" w14:textId="77777777" w:rsidTr="00754CFF">
        <w:trPr>
          <w:trHeight w:val="260"/>
        </w:trPr>
        <w:tc>
          <w:tcPr>
            <w:tcW w:w="704" w:type="dxa"/>
            <w:shd w:val="clear" w:color="auto" w:fill="auto"/>
            <w:vAlign w:val="center"/>
          </w:tcPr>
          <w:p w14:paraId="78F77075" w14:textId="77777777" w:rsidR="00253305" w:rsidRPr="00253305" w:rsidRDefault="00253305" w:rsidP="00253305">
            <w:pPr>
              <w:ind w:left="-113"/>
              <w:jc w:val="center"/>
              <w:rPr>
                <w:snapToGrid w:val="0"/>
                <w:sz w:val="22"/>
                <w:szCs w:val="22"/>
              </w:rPr>
            </w:pPr>
            <w:r w:rsidRPr="00253305">
              <w:rPr>
                <w:snapToGrid w:val="0"/>
                <w:sz w:val="22"/>
                <w:szCs w:val="22"/>
              </w:rPr>
              <w:t>1</w:t>
            </w:r>
          </w:p>
        </w:tc>
        <w:tc>
          <w:tcPr>
            <w:tcW w:w="4678" w:type="dxa"/>
            <w:shd w:val="clear" w:color="auto" w:fill="auto"/>
            <w:vAlign w:val="center"/>
          </w:tcPr>
          <w:p w14:paraId="47A23E1A" w14:textId="77777777" w:rsidR="00253305" w:rsidRPr="00253305" w:rsidRDefault="00253305" w:rsidP="00253305">
            <w:pPr>
              <w:jc w:val="center"/>
              <w:rPr>
                <w:snapToGrid w:val="0"/>
                <w:sz w:val="22"/>
                <w:szCs w:val="22"/>
              </w:rPr>
            </w:pPr>
            <w:r w:rsidRPr="00253305">
              <w:rPr>
                <w:snapToGrid w:val="0"/>
                <w:sz w:val="22"/>
                <w:szCs w:val="22"/>
              </w:rPr>
              <w:t>2</w:t>
            </w:r>
          </w:p>
        </w:tc>
        <w:tc>
          <w:tcPr>
            <w:tcW w:w="1417" w:type="dxa"/>
            <w:vAlign w:val="center"/>
          </w:tcPr>
          <w:p w14:paraId="36354031" w14:textId="77777777" w:rsidR="00253305" w:rsidRPr="00253305" w:rsidRDefault="00253305" w:rsidP="00253305">
            <w:pPr>
              <w:ind w:left="-152" w:right="-125"/>
              <w:jc w:val="center"/>
              <w:rPr>
                <w:snapToGrid w:val="0"/>
                <w:sz w:val="22"/>
                <w:szCs w:val="22"/>
              </w:rPr>
            </w:pPr>
            <w:r w:rsidRPr="00253305">
              <w:rPr>
                <w:snapToGrid w:val="0"/>
                <w:sz w:val="22"/>
                <w:szCs w:val="22"/>
              </w:rPr>
              <w:t>3</w:t>
            </w:r>
          </w:p>
        </w:tc>
        <w:tc>
          <w:tcPr>
            <w:tcW w:w="1418" w:type="dxa"/>
            <w:shd w:val="clear" w:color="auto" w:fill="auto"/>
            <w:vAlign w:val="center"/>
          </w:tcPr>
          <w:p w14:paraId="33EC5BFD" w14:textId="77777777" w:rsidR="00253305" w:rsidRPr="00253305" w:rsidRDefault="00253305" w:rsidP="00253305">
            <w:pPr>
              <w:ind w:left="-91" w:right="-45"/>
              <w:jc w:val="center"/>
              <w:rPr>
                <w:snapToGrid w:val="0"/>
                <w:sz w:val="22"/>
                <w:szCs w:val="22"/>
              </w:rPr>
            </w:pPr>
            <w:r w:rsidRPr="00253305">
              <w:rPr>
                <w:snapToGrid w:val="0"/>
                <w:sz w:val="22"/>
                <w:szCs w:val="22"/>
              </w:rPr>
              <w:t>4</w:t>
            </w:r>
          </w:p>
        </w:tc>
        <w:tc>
          <w:tcPr>
            <w:tcW w:w="1559" w:type="dxa"/>
            <w:vAlign w:val="center"/>
          </w:tcPr>
          <w:p w14:paraId="0D91B7A1" w14:textId="77777777" w:rsidR="00253305" w:rsidRPr="00253305" w:rsidRDefault="00253305" w:rsidP="00253305">
            <w:pPr>
              <w:ind w:left="-30" w:right="-115"/>
              <w:jc w:val="center"/>
              <w:rPr>
                <w:snapToGrid w:val="0"/>
                <w:sz w:val="22"/>
                <w:szCs w:val="22"/>
              </w:rPr>
            </w:pPr>
            <w:r w:rsidRPr="00253305">
              <w:rPr>
                <w:snapToGrid w:val="0"/>
                <w:sz w:val="22"/>
                <w:szCs w:val="22"/>
              </w:rPr>
              <w:t>5 = 4 - 3</w:t>
            </w:r>
          </w:p>
        </w:tc>
      </w:tr>
      <w:tr w:rsidR="00253305" w:rsidRPr="00253305" w14:paraId="72C530FD" w14:textId="77777777" w:rsidTr="00754CFF">
        <w:trPr>
          <w:trHeight w:val="360"/>
        </w:trPr>
        <w:tc>
          <w:tcPr>
            <w:tcW w:w="704" w:type="dxa"/>
            <w:shd w:val="clear" w:color="auto" w:fill="auto"/>
            <w:vAlign w:val="center"/>
            <w:hideMark/>
          </w:tcPr>
          <w:p w14:paraId="33990934" w14:textId="77777777" w:rsidR="00253305" w:rsidRPr="00253305" w:rsidRDefault="00253305" w:rsidP="00253305">
            <w:pPr>
              <w:ind w:left="-113"/>
              <w:jc w:val="center"/>
              <w:rPr>
                <w:snapToGrid w:val="0"/>
                <w:sz w:val="22"/>
                <w:szCs w:val="22"/>
              </w:rPr>
            </w:pPr>
            <w:r w:rsidRPr="00253305">
              <w:rPr>
                <w:snapToGrid w:val="0"/>
                <w:sz w:val="22"/>
                <w:szCs w:val="22"/>
              </w:rPr>
              <w:t>1</w:t>
            </w:r>
          </w:p>
        </w:tc>
        <w:tc>
          <w:tcPr>
            <w:tcW w:w="4678" w:type="dxa"/>
            <w:shd w:val="clear" w:color="auto" w:fill="auto"/>
            <w:vAlign w:val="center"/>
            <w:hideMark/>
          </w:tcPr>
          <w:p w14:paraId="1102EFF4" w14:textId="77777777" w:rsidR="00253305" w:rsidRPr="00253305" w:rsidRDefault="00253305" w:rsidP="00253305">
            <w:r w:rsidRPr="00253305">
              <w:rPr>
                <w:snapToGrid w:val="0"/>
              </w:rPr>
              <w:t>Операционные (подконтрольные) расходы</w:t>
            </w:r>
          </w:p>
        </w:tc>
        <w:tc>
          <w:tcPr>
            <w:tcW w:w="1417" w:type="dxa"/>
            <w:vAlign w:val="center"/>
          </w:tcPr>
          <w:p w14:paraId="38BC11DF" w14:textId="77777777" w:rsidR="00253305" w:rsidRPr="00253305" w:rsidRDefault="00253305" w:rsidP="00253305">
            <w:pPr>
              <w:jc w:val="center"/>
            </w:pPr>
            <w:r w:rsidRPr="00253305">
              <w:rPr>
                <w:snapToGrid w:val="0"/>
              </w:rPr>
              <w:t>890,00</w:t>
            </w:r>
          </w:p>
        </w:tc>
        <w:tc>
          <w:tcPr>
            <w:tcW w:w="1418" w:type="dxa"/>
            <w:shd w:val="clear" w:color="auto" w:fill="auto"/>
            <w:vAlign w:val="center"/>
          </w:tcPr>
          <w:p w14:paraId="220674A0" w14:textId="77777777" w:rsidR="00253305" w:rsidRPr="00253305" w:rsidRDefault="00253305" w:rsidP="00253305">
            <w:pPr>
              <w:jc w:val="center"/>
              <w:rPr>
                <w:snapToGrid w:val="0"/>
              </w:rPr>
            </w:pPr>
            <w:r w:rsidRPr="00253305">
              <w:rPr>
                <w:snapToGrid w:val="0"/>
              </w:rPr>
              <w:t>723,03</w:t>
            </w:r>
          </w:p>
        </w:tc>
        <w:tc>
          <w:tcPr>
            <w:tcW w:w="1559" w:type="dxa"/>
            <w:vAlign w:val="center"/>
          </w:tcPr>
          <w:p w14:paraId="6CB4E514" w14:textId="77777777" w:rsidR="00253305" w:rsidRPr="00253305" w:rsidRDefault="00253305" w:rsidP="00253305">
            <w:pPr>
              <w:jc w:val="center"/>
              <w:rPr>
                <w:snapToGrid w:val="0"/>
              </w:rPr>
            </w:pPr>
            <w:r w:rsidRPr="00253305">
              <w:rPr>
                <w:snapToGrid w:val="0"/>
              </w:rPr>
              <w:t>-166,97</w:t>
            </w:r>
          </w:p>
        </w:tc>
      </w:tr>
      <w:tr w:rsidR="00253305" w:rsidRPr="00253305" w14:paraId="5BCCE23A" w14:textId="77777777" w:rsidTr="00754CFF">
        <w:trPr>
          <w:trHeight w:val="360"/>
        </w:trPr>
        <w:tc>
          <w:tcPr>
            <w:tcW w:w="704" w:type="dxa"/>
            <w:shd w:val="clear" w:color="auto" w:fill="auto"/>
            <w:vAlign w:val="center"/>
            <w:hideMark/>
          </w:tcPr>
          <w:p w14:paraId="11F55C83" w14:textId="77777777" w:rsidR="00253305" w:rsidRPr="00253305" w:rsidRDefault="00253305" w:rsidP="00253305">
            <w:pPr>
              <w:ind w:left="-113"/>
              <w:jc w:val="center"/>
              <w:rPr>
                <w:snapToGrid w:val="0"/>
                <w:sz w:val="22"/>
                <w:szCs w:val="22"/>
              </w:rPr>
            </w:pPr>
            <w:r w:rsidRPr="00253305">
              <w:rPr>
                <w:snapToGrid w:val="0"/>
                <w:sz w:val="22"/>
                <w:szCs w:val="22"/>
              </w:rPr>
              <w:t>2</w:t>
            </w:r>
          </w:p>
        </w:tc>
        <w:tc>
          <w:tcPr>
            <w:tcW w:w="4678" w:type="dxa"/>
            <w:shd w:val="clear" w:color="auto" w:fill="auto"/>
            <w:vAlign w:val="center"/>
            <w:hideMark/>
          </w:tcPr>
          <w:p w14:paraId="0CEAD826" w14:textId="77777777" w:rsidR="00253305" w:rsidRPr="00253305" w:rsidRDefault="00253305" w:rsidP="00253305">
            <w:pPr>
              <w:rPr>
                <w:snapToGrid w:val="0"/>
              </w:rPr>
            </w:pPr>
            <w:r w:rsidRPr="00253305">
              <w:rPr>
                <w:snapToGrid w:val="0"/>
              </w:rPr>
              <w:t>Неподконтрольные расходы</w:t>
            </w:r>
          </w:p>
        </w:tc>
        <w:tc>
          <w:tcPr>
            <w:tcW w:w="1417" w:type="dxa"/>
            <w:vAlign w:val="center"/>
          </w:tcPr>
          <w:p w14:paraId="2872D304" w14:textId="77777777" w:rsidR="00253305" w:rsidRPr="00253305" w:rsidRDefault="00253305" w:rsidP="00253305">
            <w:pPr>
              <w:jc w:val="center"/>
              <w:rPr>
                <w:snapToGrid w:val="0"/>
              </w:rPr>
            </w:pPr>
            <w:r w:rsidRPr="00253305">
              <w:rPr>
                <w:snapToGrid w:val="0"/>
              </w:rPr>
              <w:t>511,75</w:t>
            </w:r>
          </w:p>
        </w:tc>
        <w:tc>
          <w:tcPr>
            <w:tcW w:w="1418" w:type="dxa"/>
            <w:shd w:val="clear" w:color="auto" w:fill="auto"/>
            <w:vAlign w:val="center"/>
          </w:tcPr>
          <w:p w14:paraId="5816168B" w14:textId="77777777" w:rsidR="00253305" w:rsidRPr="00253305" w:rsidRDefault="00253305" w:rsidP="00253305">
            <w:pPr>
              <w:jc w:val="center"/>
              <w:rPr>
                <w:snapToGrid w:val="0"/>
              </w:rPr>
            </w:pPr>
            <w:r w:rsidRPr="00253305">
              <w:rPr>
                <w:snapToGrid w:val="0"/>
              </w:rPr>
              <w:t>166,59</w:t>
            </w:r>
          </w:p>
        </w:tc>
        <w:tc>
          <w:tcPr>
            <w:tcW w:w="1559" w:type="dxa"/>
            <w:vAlign w:val="center"/>
          </w:tcPr>
          <w:p w14:paraId="626BC762" w14:textId="77777777" w:rsidR="00253305" w:rsidRPr="00253305" w:rsidRDefault="00253305" w:rsidP="00253305">
            <w:pPr>
              <w:jc w:val="center"/>
              <w:rPr>
                <w:snapToGrid w:val="0"/>
              </w:rPr>
            </w:pPr>
            <w:r w:rsidRPr="00253305">
              <w:rPr>
                <w:snapToGrid w:val="0"/>
              </w:rPr>
              <w:t>-345,16</w:t>
            </w:r>
          </w:p>
        </w:tc>
      </w:tr>
      <w:tr w:rsidR="00253305" w:rsidRPr="00253305" w14:paraId="71119392" w14:textId="77777777" w:rsidTr="00754CFF">
        <w:trPr>
          <w:trHeight w:val="801"/>
        </w:trPr>
        <w:tc>
          <w:tcPr>
            <w:tcW w:w="704" w:type="dxa"/>
            <w:shd w:val="clear" w:color="auto" w:fill="auto"/>
            <w:vAlign w:val="center"/>
            <w:hideMark/>
          </w:tcPr>
          <w:p w14:paraId="5E0FACED" w14:textId="77777777" w:rsidR="00253305" w:rsidRPr="00253305" w:rsidRDefault="00253305" w:rsidP="00253305">
            <w:pPr>
              <w:ind w:left="-113"/>
              <w:jc w:val="center"/>
              <w:rPr>
                <w:snapToGrid w:val="0"/>
                <w:sz w:val="22"/>
                <w:szCs w:val="22"/>
              </w:rPr>
            </w:pPr>
            <w:r w:rsidRPr="00253305">
              <w:rPr>
                <w:snapToGrid w:val="0"/>
                <w:sz w:val="22"/>
                <w:szCs w:val="22"/>
              </w:rPr>
              <w:t>3</w:t>
            </w:r>
          </w:p>
        </w:tc>
        <w:tc>
          <w:tcPr>
            <w:tcW w:w="4678" w:type="dxa"/>
            <w:shd w:val="clear" w:color="auto" w:fill="auto"/>
            <w:vAlign w:val="center"/>
            <w:hideMark/>
          </w:tcPr>
          <w:p w14:paraId="1A69E27B" w14:textId="77777777" w:rsidR="00253305" w:rsidRPr="00253305" w:rsidRDefault="00253305" w:rsidP="00253305">
            <w:pPr>
              <w:rPr>
                <w:snapToGrid w:val="0"/>
              </w:rPr>
            </w:pPr>
            <w:r w:rsidRPr="00253305">
              <w:rPr>
                <w:snapToGrid w:val="0"/>
              </w:rPr>
              <w:t>Расходы на приобретение (производство) энергетических ресурсов, холодной воды и теплоносителя</w:t>
            </w:r>
          </w:p>
        </w:tc>
        <w:tc>
          <w:tcPr>
            <w:tcW w:w="1417" w:type="dxa"/>
            <w:vAlign w:val="center"/>
          </w:tcPr>
          <w:p w14:paraId="6B224F1D" w14:textId="77777777" w:rsidR="00253305" w:rsidRPr="00253305" w:rsidRDefault="00253305" w:rsidP="00253305">
            <w:pPr>
              <w:jc w:val="center"/>
              <w:rPr>
                <w:snapToGrid w:val="0"/>
              </w:rPr>
            </w:pPr>
            <w:r w:rsidRPr="00253305">
              <w:rPr>
                <w:snapToGrid w:val="0"/>
              </w:rPr>
              <w:t>4 325,53</w:t>
            </w:r>
          </w:p>
        </w:tc>
        <w:tc>
          <w:tcPr>
            <w:tcW w:w="1418" w:type="dxa"/>
            <w:shd w:val="clear" w:color="auto" w:fill="auto"/>
            <w:vAlign w:val="center"/>
          </w:tcPr>
          <w:p w14:paraId="1E4201D9" w14:textId="77777777" w:rsidR="00253305" w:rsidRPr="00253305" w:rsidRDefault="00253305" w:rsidP="00253305">
            <w:pPr>
              <w:jc w:val="center"/>
              <w:rPr>
                <w:snapToGrid w:val="0"/>
              </w:rPr>
            </w:pPr>
            <w:r w:rsidRPr="00253305">
              <w:rPr>
                <w:snapToGrid w:val="0"/>
              </w:rPr>
              <w:t>4 162,78</w:t>
            </w:r>
          </w:p>
        </w:tc>
        <w:tc>
          <w:tcPr>
            <w:tcW w:w="1559" w:type="dxa"/>
            <w:vAlign w:val="center"/>
          </w:tcPr>
          <w:p w14:paraId="654DB47A" w14:textId="77777777" w:rsidR="00253305" w:rsidRPr="00253305" w:rsidRDefault="00253305" w:rsidP="00253305">
            <w:pPr>
              <w:jc w:val="center"/>
              <w:rPr>
                <w:snapToGrid w:val="0"/>
              </w:rPr>
            </w:pPr>
            <w:r w:rsidRPr="00253305">
              <w:rPr>
                <w:snapToGrid w:val="0"/>
              </w:rPr>
              <w:t>-162,75</w:t>
            </w:r>
          </w:p>
        </w:tc>
      </w:tr>
      <w:tr w:rsidR="00253305" w:rsidRPr="00253305" w14:paraId="68FAA544" w14:textId="77777777" w:rsidTr="00754CFF">
        <w:trPr>
          <w:trHeight w:val="360"/>
        </w:trPr>
        <w:tc>
          <w:tcPr>
            <w:tcW w:w="704" w:type="dxa"/>
            <w:shd w:val="clear" w:color="auto" w:fill="auto"/>
            <w:vAlign w:val="center"/>
            <w:hideMark/>
          </w:tcPr>
          <w:p w14:paraId="4A572D6B" w14:textId="77777777" w:rsidR="00253305" w:rsidRPr="00253305" w:rsidRDefault="00253305" w:rsidP="00253305">
            <w:pPr>
              <w:ind w:left="-113"/>
              <w:jc w:val="center"/>
              <w:rPr>
                <w:snapToGrid w:val="0"/>
                <w:sz w:val="22"/>
                <w:szCs w:val="22"/>
              </w:rPr>
            </w:pPr>
            <w:r w:rsidRPr="00253305">
              <w:rPr>
                <w:snapToGrid w:val="0"/>
                <w:sz w:val="22"/>
                <w:szCs w:val="22"/>
              </w:rPr>
              <w:t>4</w:t>
            </w:r>
          </w:p>
        </w:tc>
        <w:tc>
          <w:tcPr>
            <w:tcW w:w="4678" w:type="dxa"/>
            <w:shd w:val="clear" w:color="auto" w:fill="auto"/>
            <w:vAlign w:val="center"/>
            <w:hideMark/>
          </w:tcPr>
          <w:p w14:paraId="0D763293" w14:textId="77777777" w:rsidR="00253305" w:rsidRPr="00253305" w:rsidRDefault="00253305" w:rsidP="00253305">
            <w:pPr>
              <w:rPr>
                <w:snapToGrid w:val="0"/>
              </w:rPr>
            </w:pPr>
            <w:r w:rsidRPr="00253305">
              <w:rPr>
                <w:snapToGrid w:val="0"/>
              </w:rPr>
              <w:t>Прибыль</w:t>
            </w:r>
          </w:p>
        </w:tc>
        <w:tc>
          <w:tcPr>
            <w:tcW w:w="1417" w:type="dxa"/>
            <w:vAlign w:val="center"/>
          </w:tcPr>
          <w:p w14:paraId="0A7ED692"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3EFA561D" w14:textId="77777777" w:rsidR="00253305" w:rsidRPr="00253305" w:rsidRDefault="00253305" w:rsidP="00253305">
            <w:pPr>
              <w:jc w:val="center"/>
              <w:rPr>
                <w:snapToGrid w:val="0"/>
              </w:rPr>
            </w:pPr>
            <w:r w:rsidRPr="00253305">
              <w:rPr>
                <w:snapToGrid w:val="0"/>
              </w:rPr>
              <w:t>0,00</w:t>
            </w:r>
          </w:p>
        </w:tc>
        <w:tc>
          <w:tcPr>
            <w:tcW w:w="1559" w:type="dxa"/>
            <w:vAlign w:val="center"/>
          </w:tcPr>
          <w:p w14:paraId="24C65D6B" w14:textId="77777777" w:rsidR="00253305" w:rsidRPr="00253305" w:rsidRDefault="00253305" w:rsidP="00253305">
            <w:pPr>
              <w:jc w:val="center"/>
              <w:rPr>
                <w:snapToGrid w:val="0"/>
              </w:rPr>
            </w:pPr>
            <w:r w:rsidRPr="00253305">
              <w:rPr>
                <w:snapToGrid w:val="0"/>
              </w:rPr>
              <w:t>0,00</w:t>
            </w:r>
          </w:p>
        </w:tc>
      </w:tr>
      <w:tr w:rsidR="00253305" w:rsidRPr="00253305" w14:paraId="6DF9D9D4" w14:textId="77777777" w:rsidTr="00754CFF">
        <w:trPr>
          <w:trHeight w:val="320"/>
        </w:trPr>
        <w:tc>
          <w:tcPr>
            <w:tcW w:w="704" w:type="dxa"/>
            <w:shd w:val="clear" w:color="auto" w:fill="auto"/>
            <w:vAlign w:val="center"/>
            <w:hideMark/>
          </w:tcPr>
          <w:p w14:paraId="72A301E9" w14:textId="77777777" w:rsidR="00253305" w:rsidRPr="00253305" w:rsidRDefault="00253305" w:rsidP="00253305">
            <w:pPr>
              <w:ind w:left="-113"/>
              <w:jc w:val="center"/>
              <w:rPr>
                <w:snapToGrid w:val="0"/>
                <w:sz w:val="22"/>
                <w:szCs w:val="22"/>
              </w:rPr>
            </w:pPr>
            <w:r w:rsidRPr="00253305">
              <w:rPr>
                <w:snapToGrid w:val="0"/>
                <w:sz w:val="22"/>
                <w:szCs w:val="22"/>
              </w:rPr>
              <w:t>5</w:t>
            </w:r>
          </w:p>
        </w:tc>
        <w:tc>
          <w:tcPr>
            <w:tcW w:w="4678" w:type="dxa"/>
            <w:shd w:val="clear" w:color="auto" w:fill="auto"/>
            <w:vAlign w:val="center"/>
            <w:hideMark/>
          </w:tcPr>
          <w:p w14:paraId="728D2A2C" w14:textId="77777777" w:rsidR="00253305" w:rsidRPr="00253305" w:rsidRDefault="00253305" w:rsidP="00253305">
            <w:pPr>
              <w:rPr>
                <w:snapToGrid w:val="0"/>
              </w:rPr>
            </w:pPr>
            <w:r w:rsidRPr="00253305">
              <w:rPr>
                <w:snapToGrid w:val="0"/>
              </w:rPr>
              <w:t>Расчетная предпринимательская прибыль</w:t>
            </w:r>
          </w:p>
        </w:tc>
        <w:tc>
          <w:tcPr>
            <w:tcW w:w="1417" w:type="dxa"/>
            <w:vAlign w:val="center"/>
          </w:tcPr>
          <w:p w14:paraId="2C97D4CB"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57CB3E7F" w14:textId="77777777" w:rsidR="00253305" w:rsidRPr="00253305" w:rsidRDefault="00253305" w:rsidP="00253305">
            <w:pPr>
              <w:jc w:val="center"/>
              <w:rPr>
                <w:snapToGrid w:val="0"/>
              </w:rPr>
            </w:pPr>
            <w:r w:rsidRPr="00253305">
              <w:rPr>
                <w:snapToGrid w:val="0"/>
              </w:rPr>
              <w:t>0,00</w:t>
            </w:r>
          </w:p>
        </w:tc>
        <w:tc>
          <w:tcPr>
            <w:tcW w:w="1559" w:type="dxa"/>
            <w:vAlign w:val="center"/>
          </w:tcPr>
          <w:p w14:paraId="2B29644E" w14:textId="77777777" w:rsidR="00253305" w:rsidRPr="00253305" w:rsidRDefault="00253305" w:rsidP="00253305">
            <w:pPr>
              <w:jc w:val="center"/>
              <w:rPr>
                <w:snapToGrid w:val="0"/>
              </w:rPr>
            </w:pPr>
            <w:r w:rsidRPr="00253305">
              <w:rPr>
                <w:snapToGrid w:val="0"/>
              </w:rPr>
              <w:t>0,00</w:t>
            </w:r>
          </w:p>
        </w:tc>
      </w:tr>
      <w:tr w:rsidR="00253305" w:rsidRPr="00253305" w14:paraId="546BC1AE" w14:textId="77777777" w:rsidTr="00754CFF">
        <w:trPr>
          <w:trHeight w:val="303"/>
        </w:trPr>
        <w:tc>
          <w:tcPr>
            <w:tcW w:w="704" w:type="dxa"/>
            <w:shd w:val="clear" w:color="auto" w:fill="auto"/>
            <w:vAlign w:val="center"/>
            <w:hideMark/>
          </w:tcPr>
          <w:p w14:paraId="25267D86" w14:textId="77777777" w:rsidR="00253305" w:rsidRPr="00253305" w:rsidRDefault="00253305" w:rsidP="00253305">
            <w:pPr>
              <w:ind w:left="-113"/>
              <w:jc w:val="center"/>
              <w:rPr>
                <w:snapToGrid w:val="0"/>
                <w:sz w:val="22"/>
                <w:szCs w:val="22"/>
              </w:rPr>
            </w:pPr>
            <w:r w:rsidRPr="00253305">
              <w:rPr>
                <w:snapToGrid w:val="0"/>
                <w:sz w:val="22"/>
                <w:szCs w:val="22"/>
              </w:rPr>
              <w:t>6</w:t>
            </w:r>
          </w:p>
        </w:tc>
        <w:tc>
          <w:tcPr>
            <w:tcW w:w="4678" w:type="dxa"/>
            <w:shd w:val="clear" w:color="auto" w:fill="auto"/>
            <w:vAlign w:val="center"/>
            <w:hideMark/>
          </w:tcPr>
          <w:p w14:paraId="50AA398C" w14:textId="77777777" w:rsidR="00253305" w:rsidRPr="00253305" w:rsidRDefault="00253305" w:rsidP="00253305">
            <w:pPr>
              <w:rPr>
                <w:snapToGrid w:val="0"/>
              </w:rPr>
            </w:pPr>
            <w:r w:rsidRPr="00253305">
              <w:rPr>
                <w:snapToGrid w:val="0"/>
              </w:rPr>
              <w:t>Результаты деятельности до перехода к регулированию цен (тарифов) на основе долгосрочных параметров регулирования</w:t>
            </w:r>
          </w:p>
        </w:tc>
        <w:tc>
          <w:tcPr>
            <w:tcW w:w="1417" w:type="dxa"/>
            <w:vAlign w:val="center"/>
          </w:tcPr>
          <w:p w14:paraId="2D6E8EB8"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0566010A" w14:textId="77777777" w:rsidR="00253305" w:rsidRPr="00253305" w:rsidRDefault="00253305" w:rsidP="00253305">
            <w:pPr>
              <w:jc w:val="center"/>
              <w:rPr>
                <w:snapToGrid w:val="0"/>
              </w:rPr>
            </w:pPr>
            <w:r w:rsidRPr="00253305">
              <w:rPr>
                <w:snapToGrid w:val="0"/>
              </w:rPr>
              <w:t>0,00</w:t>
            </w:r>
          </w:p>
        </w:tc>
        <w:tc>
          <w:tcPr>
            <w:tcW w:w="1559" w:type="dxa"/>
            <w:vAlign w:val="center"/>
          </w:tcPr>
          <w:p w14:paraId="35428818" w14:textId="77777777" w:rsidR="00253305" w:rsidRPr="00253305" w:rsidRDefault="00253305" w:rsidP="00253305">
            <w:pPr>
              <w:jc w:val="center"/>
              <w:rPr>
                <w:snapToGrid w:val="0"/>
              </w:rPr>
            </w:pPr>
            <w:r w:rsidRPr="00253305">
              <w:rPr>
                <w:snapToGrid w:val="0"/>
              </w:rPr>
              <w:t>0,00</w:t>
            </w:r>
          </w:p>
        </w:tc>
      </w:tr>
      <w:tr w:rsidR="00253305" w:rsidRPr="00253305" w14:paraId="6D515CEE" w14:textId="77777777" w:rsidTr="00754CFF">
        <w:trPr>
          <w:trHeight w:val="243"/>
        </w:trPr>
        <w:tc>
          <w:tcPr>
            <w:tcW w:w="704" w:type="dxa"/>
            <w:shd w:val="clear" w:color="auto" w:fill="auto"/>
            <w:vAlign w:val="center"/>
            <w:hideMark/>
          </w:tcPr>
          <w:p w14:paraId="44F21C8F" w14:textId="77777777" w:rsidR="00253305" w:rsidRPr="00253305" w:rsidRDefault="00253305" w:rsidP="00253305">
            <w:pPr>
              <w:ind w:left="-113"/>
              <w:jc w:val="center"/>
              <w:rPr>
                <w:snapToGrid w:val="0"/>
                <w:sz w:val="22"/>
                <w:szCs w:val="22"/>
              </w:rPr>
            </w:pPr>
            <w:r w:rsidRPr="00253305">
              <w:rPr>
                <w:snapToGrid w:val="0"/>
                <w:sz w:val="22"/>
                <w:szCs w:val="22"/>
              </w:rPr>
              <w:t>7</w:t>
            </w:r>
          </w:p>
        </w:tc>
        <w:tc>
          <w:tcPr>
            <w:tcW w:w="4678" w:type="dxa"/>
            <w:shd w:val="clear" w:color="auto" w:fill="auto"/>
            <w:vAlign w:val="center"/>
            <w:hideMark/>
          </w:tcPr>
          <w:p w14:paraId="173E6674" w14:textId="77777777" w:rsidR="00253305" w:rsidRPr="00253305" w:rsidRDefault="00253305" w:rsidP="00253305">
            <w:pPr>
              <w:rPr>
                <w:snapToGrid w:val="0"/>
              </w:rPr>
            </w:pPr>
            <w:r w:rsidRPr="0025330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vAlign w:val="center"/>
          </w:tcPr>
          <w:p w14:paraId="4FED3513"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5A19F7F0" w14:textId="77777777" w:rsidR="00253305" w:rsidRPr="00253305" w:rsidRDefault="00253305" w:rsidP="00253305">
            <w:pPr>
              <w:jc w:val="center"/>
              <w:rPr>
                <w:snapToGrid w:val="0"/>
              </w:rPr>
            </w:pPr>
            <w:r w:rsidRPr="00253305">
              <w:rPr>
                <w:snapToGrid w:val="0"/>
              </w:rPr>
              <w:t>181,35</w:t>
            </w:r>
          </w:p>
        </w:tc>
        <w:tc>
          <w:tcPr>
            <w:tcW w:w="1559" w:type="dxa"/>
            <w:vAlign w:val="center"/>
          </w:tcPr>
          <w:p w14:paraId="31498A74" w14:textId="77777777" w:rsidR="00253305" w:rsidRPr="00253305" w:rsidRDefault="00253305" w:rsidP="00253305">
            <w:pPr>
              <w:jc w:val="center"/>
              <w:rPr>
                <w:snapToGrid w:val="0"/>
              </w:rPr>
            </w:pPr>
            <w:r w:rsidRPr="00253305">
              <w:rPr>
                <w:snapToGrid w:val="0"/>
              </w:rPr>
              <w:t>181,35</w:t>
            </w:r>
          </w:p>
        </w:tc>
      </w:tr>
      <w:tr w:rsidR="00253305" w:rsidRPr="00253305" w14:paraId="1165A399" w14:textId="77777777" w:rsidTr="00754CFF">
        <w:trPr>
          <w:trHeight w:val="326"/>
        </w:trPr>
        <w:tc>
          <w:tcPr>
            <w:tcW w:w="704" w:type="dxa"/>
            <w:shd w:val="clear" w:color="auto" w:fill="auto"/>
            <w:vAlign w:val="center"/>
            <w:hideMark/>
          </w:tcPr>
          <w:p w14:paraId="6566F9AA" w14:textId="77777777" w:rsidR="00253305" w:rsidRPr="00253305" w:rsidRDefault="00253305" w:rsidP="00253305">
            <w:pPr>
              <w:ind w:left="-113"/>
              <w:jc w:val="center"/>
              <w:rPr>
                <w:snapToGrid w:val="0"/>
                <w:sz w:val="22"/>
                <w:szCs w:val="22"/>
              </w:rPr>
            </w:pPr>
            <w:r w:rsidRPr="00253305">
              <w:rPr>
                <w:snapToGrid w:val="0"/>
                <w:sz w:val="22"/>
                <w:szCs w:val="22"/>
              </w:rPr>
              <w:t>8</w:t>
            </w:r>
          </w:p>
        </w:tc>
        <w:tc>
          <w:tcPr>
            <w:tcW w:w="4678" w:type="dxa"/>
            <w:shd w:val="clear" w:color="auto" w:fill="auto"/>
            <w:vAlign w:val="center"/>
            <w:hideMark/>
          </w:tcPr>
          <w:p w14:paraId="3A84DB7B" w14:textId="77777777" w:rsidR="00253305" w:rsidRPr="00253305" w:rsidRDefault="00253305" w:rsidP="00253305">
            <w:pPr>
              <w:rPr>
                <w:snapToGrid w:val="0"/>
              </w:rPr>
            </w:pPr>
            <w:r w:rsidRPr="00253305">
              <w:rPr>
                <w:snapToGrid w:val="0"/>
              </w:rPr>
              <w:t>Корректировка с учетом надежности и качества реализуемых товаров (оказываемых услуг), подлежащая учету в</w:t>
            </w:r>
            <w:r w:rsidRPr="00253305">
              <w:rPr>
                <w:snapToGrid w:val="0"/>
                <w:sz w:val="28"/>
                <w:szCs w:val="28"/>
              </w:rPr>
              <w:t> </w:t>
            </w:r>
            <w:r w:rsidRPr="00253305">
              <w:rPr>
                <w:snapToGrid w:val="0"/>
              </w:rPr>
              <w:t>НВВ</w:t>
            </w:r>
          </w:p>
        </w:tc>
        <w:tc>
          <w:tcPr>
            <w:tcW w:w="1417" w:type="dxa"/>
            <w:vAlign w:val="center"/>
          </w:tcPr>
          <w:p w14:paraId="15E4C6AB"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04A63E74" w14:textId="77777777" w:rsidR="00253305" w:rsidRPr="00253305" w:rsidRDefault="00253305" w:rsidP="00253305">
            <w:pPr>
              <w:jc w:val="center"/>
              <w:rPr>
                <w:snapToGrid w:val="0"/>
              </w:rPr>
            </w:pPr>
            <w:r w:rsidRPr="00253305">
              <w:rPr>
                <w:snapToGrid w:val="0"/>
              </w:rPr>
              <w:t>0,00</w:t>
            </w:r>
          </w:p>
        </w:tc>
        <w:tc>
          <w:tcPr>
            <w:tcW w:w="1559" w:type="dxa"/>
            <w:vAlign w:val="center"/>
          </w:tcPr>
          <w:p w14:paraId="78B6A1AF" w14:textId="77777777" w:rsidR="00253305" w:rsidRPr="00253305" w:rsidRDefault="00253305" w:rsidP="00253305">
            <w:pPr>
              <w:jc w:val="center"/>
              <w:rPr>
                <w:snapToGrid w:val="0"/>
              </w:rPr>
            </w:pPr>
            <w:r w:rsidRPr="00253305">
              <w:rPr>
                <w:snapToGrid w:val="0"/>
              </w:rPr>
              <w:t>0,00</w:t>
            </w:r>
          </w:p>
        </w:tc>
      </w:tr>
      <w:tr w:rsidR="00253305" w:rsidRPr="00253305" w14:paraId="7EBDA97A" w14:textId="77777777" w:rsidTr="00754CFF">
        <w:trPr>
          <w:trHeight w:val="326"/>
        </w:trPr>
        <w:tc>
          <w:tcPr>
            <w:tcW w:w="704" w:type="dxa"/>
            <w:shd w:val="clear" w:color="auto" w:fill="auto"/>
            <w:vAlign w:val="center"/>
          </w:tcPr>
          <w:p w14:paraId="0341E327" w14:textId="77777777" w:rsidR="00253305" w:rsidRPr="00253305" w:rsidRDefault="00253305" w:rsidP="00253305">
            <w:pPr>
              <w:ind w:left="-113"/>
              <w:jc w:val="center"/>
              <w:rPr>
                <w:snapToGrid w:val="0"/>
                <w:sz w:val="22"/>
                <w:szCs w:val="22"/>
              </w:rPr>
            </w:pPr>
            <w:r w:rsidRPr="00253305">
              <w:rPr>
                <w:snapToGrid w:val="0"/>
                <w:sz w:val="22"/>
                <w:szCs w:val="22"/>
              </w:rPr>
              <w:t>9</w:t>
            </w:r>
          </w:p>
        </w:tc>
        <w:tc>
          <w:tcPr>
            <w:tcW w:w="4678" w:type="dxa"/>
            <w:shd w:val="clear" w:color="auto" w:fill="auto"/>
            <w:vAlign w:val="center"/>
          </w:tcPr>
          <w:p w14:paraId="11B3F5FC" w14:textId="77777777" w:rsidR="00253305" w:rsidRPr="00253305" w:rsidRDefault="00253305" w:rsidP="00253305">
            <w:pPr>
              <w:rPr>
                <w:snapToGrid w:val="0"/>
              </w:rPr>
            </w:pPr>
            <w:r w:rsidRPr="00253305">
              <w:rPr>
                <w:snapToGrid w:val="0"/>
              </w:rPr>
              <w:t>Корректировка НВВ в связи с изменением (неисполнением) инвестиционной программы</w:t>
            </w:r>
          </w:p>
        </w:tc>
        <w:tc>
          <w:tcPr>
            <w:tcW w:w="1417" w:type="dxa"/>
            <w:vAlign w:val="center"/>
          </w:tcPr>
          <w:p w14:paraId="3FF07B79"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07BDA0E9" w14:textId="77777777" w:rsidR="00253305" w:rsidRPr="00253305" w:rsidRDefault="00253305" w:rsidP="00253305">
            <w:pPr>
              <w:jc w:val="center"/>
              <w:rPr>
                <w:snapToGrid w:val="0"/>
              </w:rPr>
            </w:pPr>
            <w:r w:rsidRPr="00253305">
              <w:rPr>
                <w:snapToGrid w:val="0"/>
              </w:rPr>
              <w:t>0,00</w:t>
            </w:r>
          </w:p>
        </w:tc>
        <w:tc>
          <w:tcPr>
            <w:tcW w:w="1559" w:type="dxa"/>
            <w:vAlign w:val="center"/>
          </w:tcPr>
          <w:p w14:paraId="10D2B6DB" w14:textId="77777777" w:rsidR="00253305" w:rsidRPr="00253305" w:rsidRDefault="00253305" w:rsidP="00253305">
            <w:pPr>
              <w:jc w:val="center"/>
              <w:rPr>
                <w:snapToGrid w:val="0"/>
              </w:rPr>
            </w:pPr>
            <w:r w:rsidRPr="00253305">
              <w:rPr>
                <w:snapToGrid w:val="0"/>
              </w:rPr>
              <w:t>0,00</w:t>
            </w:r>
          </w:p>
        </w:tc>
      </w:tr>
      <w:tr w:rsidR="00253305" w:rsidRPr="00253305" w14:paraId="5974D168" w14:textId="77777777" w:rsidTr="00754CFF">
        <w:trPr>
          <w:trHeight w:val="326"/>
        </w:trPr>
        <w:tc>
          <w:tcPr>
            <w:tcW w:w="704" w:type="dxa"/>
            <w:shd w:val="clear" w:color="auto" w:fill="auto"/>
            <w:vAlign w:val="center"/>
          </w:tcPr>
          <w:p w14:paraId="4D1B96D2" w14:textId="77777777" w:rsidR="00253305" w:rsidRPr="00253305" w:rsidRDefault="00253305" w:rsidP="00253305">
            <w:pPr>
              <w:ind w:left="-113"/>
              <w:jc w:val="center"/>
              <w:rPr>
                <w:snapToGrid w:val="0"/>
                <w:sz w:val="22"/>
                <w:szCs w:val="22"/>
              </w:rPr>
            </w:pPr>
            <w:r w:rsidRPr="00253305">
              <w:rPr>
                <w:snapToGrid w:val="0"/>
                <w:sz w:val="22"/>
                <w:szCs w:val="22"/>
              </w:rPr>
              <w:t>10</w:t>
            </w:r>
          </w:p>
        </w:tc>
        <w:tc>
          <w:tcPr>
            <w:tcW w:w="4678" w:type="dxa"/>
            <w:shd w:val="clear" w:color="auto" w:fill="auto"/>
            <w:vAlign w:val="center"/>
          </w:tcPr>
          <w:p w14:paraId="3675C68A" w14:textId="77777777" w:rsidR="00253305" w:rsidRPr="00253305" w:rsidRDefault="00253305" w:rsidP="00253305">
            <w:pPr>
              <w:rPr>
                <w:snapToGrid w:val="0"/>
              </w:rPr>
            </w:pPr>
            <w:r w:rsidRPr="0025330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vAlign w:val="center"/>
          </w:tcPr>
          <w:p w14:paraId="5F4E6436"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5D6761C7" w14:textId="77777777" w:rsidR="00253305" w:rsidRPr="00253305" w:rsidRDefault="00253305" w:rsidP="00253305">
            <w:pPr>
              <w:jc w:val="center"/>
              <w:rPr>
                <w:snapToGrid w:val="0"/>
              </w:rPr>
            </w:pPr>
            <w:r w:rsidRPr="00253305">
              <w:rPr>
                <w:snapToGrid w:val="0"/>
              </w:rPr>
              <w:t>0,00</w:t>
            </w:r>
          </w:p>
        </w:tc>
        <w:tc>
          <w:tcPr>
            <w:tcW w:w="1559" w:type="dxa"/>
            <w:vAlign w:val="center"/>
          </w:tcPr>
          <w:p w14:paraId="621EFA4A" w14:textId="77777777" w:rsidR="00253305" w:rsidRPr="00253305" w:rsidRDefault="00253305" w:rsidP="00253305">
            <w:pPr>
              <w:jc w:val="center"/>
              <w:rPr>
                <w:snapToGrid w:val="0"/>
              </w:rPr>
            </w:pPr>
            <w:r w:rsidRPr="00253305">
              <w:rPr>
                <w:snapToGrid w:val="0"/>
              </w:rPr>
              <w:t>0,00</w:t>
            </w:r>
          </w:p>
        </w:tc>
      </w:tr>
      <w:tr w:rsidR="00253305" w:rsidRPr="00253305" w14:paraId="1BBCCACA" w14:textId="77777777" w:rsidTr="00754CFF">
        <w:trPr>
          <w:trHeight w:val="326"/>
        </w:trPr>
        <w:tc>
          <w:tcPr>
            <w:tcW w:w="704" w:type="dxa"/>
            <w:shd w:val="clear" w:color="auto" w:fill="auto"/>
            <w:vAlign w:val="center"/>
          </w:tcPr>
          <w:p w14:paraId="71926B87" w14:textId="77777777" w:rsidR="00253305" w:rsidRPr="00253305" w:rsidRDefault="00253305" w:rsidP="00253305">
            <w:pPr>
              <w:ind w:left="-113"/>
              <w:jc w:val="center"/>
              <w:rPr>
                <w:snapToGrid w:val="0"/>
                <w:sz w:val="22"/>
                <w:szCs w:val="22"/>
              </w:rPr>
            </w:pPr>
            <w:r w:rsidRPr="00253305">
              <w:rPr>
                <w:snapToGrid w:val="0"/>
                <w:sz w:val="22"/>
                <w:szCs w:val="22"/>
              </w:rPr>
              <w:t>11</w:t>
            </w:r>
          </w:p>
        </w:tc>
        <w:tc>
          <w:tcPr>
            <w:tcW w:w="4678" w:type="dxa"/>
            <w:shd w:val="clear" w:color="auto" w:fill="auto"/>
            <w:vAlign w:val="center"/>
          </w:tcPr>
          <w:p w14:paraId="193417B3" w14:textId="77777777" w:rsidR="00253305" w:rsidRPr="00253305" w:rsidRDefault="00253305" w:rsidP="00253305">
            <w:pPr>
              <w:rPr>
                <w:snapToGrid w:val="0"/>
              </w:rPr>
            </w:pPr>
            <w:r w:rsidRPr="00253305">
              <w:rPr>
                <w:snapToGrid w:val="0"/>
              </w:rPr>
              <w:t xml:space="preserve">Корректировка, связанная с соблюдением статьи 3 Федерального закона от 27.07.2010 № 190-ФЗ «О теплоснабжении» </w:t>
            </w:r>
          </w:p>
        </w:tc>
        <w:tc>
          <w:tcPr>
            <w:tcW w:w="1417" w:type="dxa"/>
            <w:vAlign w:val="center"/>
          </w:tcPr>
          <w:p w14:paraId="7E7DF907" w14:textId="77777777" w:rsidR="00253305" w:rsidRPr="00253305" w:rsidRDefault="00253305" w:rsidP="00253305">
            <w:pPr>
              <w:jc w:val="center"/>
              <w:rPr>
                <w:snapToGrid w:val="0"/>
              </w:rPr>
            </w:pPr>
            <w:r w:rsidRPr="00253305">
              <w:rPr>
                <w:snapToGrid w:val="0"/>
              </w:rPr>
              <w:t>0,00</w:t>
            </w:r>
          </w:p>
        </w:tc>
        <w:tc>
          <w:tcPr>
            <w:tcW w:w="1418" w:type="dxa"/>
            <w:shd w:val="clear" w:color="auto" w:fill="auto"/>
            <w:vAlign w:val="center"/>
          </w:tcPr>
          <w:p w14:paraId="41C77AED" w14:textId="77777777" w:rsidR="00253305" w:rsidRPr="00253305" w:rsidRDefault="00253305" w:rsidP="00253305">
            <w:pPr>
              <w:jc w:val="center"/>
              <w:rPr>
                <w:snapToGrid w:val="0"/>
              </w:rPr>
            </w:pPr>
            <w:r w:rsidRPr="00253305">
              <w:rPr>
                <w:snapToGrid w:val="0"/>
              </w:rPr>
              <w:t>40,20</w:t>
            </w:r>
          </w:p>
        </w:tc>
        <w:tc>
          <w:tcPr>
            <w:tcW w:w="1559" w:type="dxa"/>
            <w:vAlign w:val="center"/>
          </w:tcPr>
          <w:p w14:paraId="1CC3B9D4" w14:textId="77777777" w:rsidR="00253305" w:rsidRPr="00253305" w:rsidRDefault="00253305" w:rsidP="00253305">
            <w:pPr>
              <w:jc w:val="center"/>
              <w:rPr>
                <w:snapToGrid w:val="0"/>
              </w:rPr>
            </w:pPr>
            <w:r w:rsidRPr="00253305">
              <w:rPr>
                <w:snapToGrid w:val="0"/>
              </w:rPr>
              <w:t>40,20</w:t>
            </w:r>
          </w:p>
        </w:tc>
      </w:tr>
      <w:tr w:rsidR="00253305" w:rsidRPr="00253305" w14:paraId="355DD5F2" w14:textId="77777777" w:rsidTr="00754CFF">
        <w:trPr>
          <w:trHeight w:val="360"/>
        </w:trPr>
        <w:tc>
          <w:tcPr>
            <w:tcW w:w="704" w:type="dxa"/>
            <w:shd w:val="clear" w:color="auto" w:fill="auto"/>
            <w:vAlign w:val="center"/>
            <w:hideMark/>
          </w:tcPr>
          <w:p w14:paraId="34BC79E1" w14:textId="77777777" w:rsidR="00253305" w:rsidRPr="00253305" w:rsidRDefault="00253305" w:rsidP="00253305">
            <w:pPr>
              <w:ind w:left="-113"/>
              <w:jc w:val="center"/>
              <w:rPr>
                <w:snapToGrid w:val="0"/>
                <w:sz w:val="22"/>
                <w:szCs w:val="22"/>
              </w:rPr>
            </w:pPr>
            <w:r w:rsidRPr="00253305">
              <w:rPr>
                <w:snapToGrid w:val="0"/>
                <w:sz w:val="22"/>
                <w:szCs w:val="22"/>
              </w:rPr>
              <w:lastRenderedPageBreak/>
              <w:t>12</w:t>
            </w:r>
          </w:p>
        </w:tc>
        <w:tc>
          <w:tcPr>
            <w:tcW w:w="4678" w:type="dxa"/>
            <w:shd w:val="clear" w:color="auto" w:fill="auto"/>
            <w:vAlign w:val="center"/>
            <w:hideMark/>
          </w:tcPr>
          <w:p w14:paraId="3D9C860E" w14:textId="77777777" w:rsidR="00253305" w:rsidRPr="00253305" w:rsidRDefault="00253305" w:rsidP="00253305">
            <w:pPr>
              <w:rPr>
                <w:snapToGrid w:val="0"/>
              </w:rPr>
            </w:pPr>
            <w:r w:rsidRPr="00253305">
              <w:rPr>
                <w:snapToGrid w:val="0"/>
              </w:rPr>
              <w:t>ИТОГО необходимая валовая выручка</w:t>
            </w:r>
          </w:p>
        </w:tc>
        <w:tc>
          <w:tcPr>
            <w:tcW w:w="1417" w:type="dxa"/>
            <w:vAlign w:val="center"/>
          </w:tcPr>
          <w:p w14:paraId="38CF8E58" w14:textId="77777777" w:rsidR="00253305" w:rsidRPr="00253305" w:rsidRDefault="00253305" w:rsidP="00253305">
            <w:pPr>
              <w:jc w:val="center"/>
              <w:rPr>
                <w:bCs/>
              </w:rPr>
            </w:pPr>
            <w:r w:rsidRPr="00253305">
              <w:rPr>
                <w:bCs/>
                <w:snapToGrid w:val="0"/>
              </w:rPr>
              <w:t>5 727,28</w:t>
            </w:r>
          </w:p>
        </w:tc>
        <w:tc>
          <w:tcPr>
            <w:tcW w:w="1418" w:type="dxa"/>
            <w:shd w:val="clear" w:color="auto" w:fill="auto"/>
            <w:vAlign w:val="center"/>
          </w:tcPr>
          <w:p w14:paraId="0D9495D9" w14:textId="77777777" w:rsidR="00253305" w:rsidRPr="00253305" w:rsidRDefault="00253305" w:rsidP="00253305">
            <w:pPr>
              <w:jc w:val="center"/>
              <w:rPr>
                <w:bCs/>
                <w:snapToGrid w:val="0"/>
              </w:rPr>
            </w:pPr>
            <w:r w:rsidRPr="00253305">
              <w:rPr>
                <w:bCs/>
                <w:snapToGrid w:val="0"/>
              </w:rPr>
              <w:t>5 273,95</w:t>
            </w:r>
          </w:p>
        </w:tc>
        <w:tc>
          <w:tcPr>
            <w:tcW w:w="1559" w:type="dxa"/>
            <w:vAlign w:val="center"/>
          </w:tcPr>
          <w:p w14:paraId="18454B13" w14:textId="77777777" w:rsidR="00253305" w:rsidRPr="00253305" w:rsidRDefault="00253305" w:rsidP="00253305">
            <w:pPr>
              <w:jc w:val="center"/>
              <w:rPr>
                <w:bCs/>
                <w:snapToGrid w:val="0"/>
              </w:rPr>
            </w:pPr>
            <w:r w:rsidRPr="00253305">
              <w:rPr>
                <w:bCs/>
                <w:snapToGrid w:val="0"/>
              </w:rPr>
              <w:t>-453,33</w:t>
            </w:r>
          </w:p>
        </w:tc>
      </w:tr>
    </w:tbl>
    <w:p w14:paraId="6BE567AC" w14:textId="77777777" w:rsidR="00253305" w:rsidRPr="00253305" w:rsidRDefault="00253305" w:rsidP="00253305">
      <w:pPr>
        <w:ind w:firstLine="709"/>
        <w:jc w:val="both"/>
        <w:rPr>
          <w:snapToGrid w:val="0"/>
          <w:sz w:val="28"/>
          <w:szCs w:val="28"/>
        </w:rPr>
      </w:pPr>
      <w:bookmarkStart w:id="118" w:name="_Toc24731926"/>
    </w:p>
    <w:p w14:paraId="5AC72B9E" w14:textId="77777777" w:rsidR="00253305" w:rsidRPr="00253305" w:rsidRDefault="00253305" w:rsidP="00253305">
      <w:pPr>
        <w:ind w:firstLine="709"/>
        <w:jc w:val="both"/>
        <w:rPr>
          <w:snapToGrid w:val="0"/>
          <w:sz w:val="28"/>
          <w:szCs w:val="28"/>
        </w:rPr>
      </w:pPr>
      <w:r w:rsidRPr="00253305">
        <w:rPr>
          <w:snapToGrid w:val="0"/>
          <w:sz w:val="28"/>
          <w:szCs w:val="28"/>
        </w:rPr>
        <w:t>При установлении тарифов на 2024 год экспертами была скорректирована величина экономически обоснованных расходов на 40,20 тыс. руб. (протокол заседания Правления Региональной энергетической комиссии Кузбасса от 19.12.2023 № 80). На очередной период регулирования эксперты предлагают учесть в необходимой валовой выручке предприятия на 2025 год скорректированные экономически обоснованные расходы в полном объеме в размере 40,20 тыс. руб. (стр.11 Таблицы 12).</w:t>
      </w:r>
    </w:p>
    <w:p w14:paraId="25E1293D" w14:textId="77777777" w:rsidR="00253305" w:rsidRPr="00253305" w:rsidRDefault="00253305" w:rsidP="00253305">
      <w:pPr>
        <w:ind w:firstLine="709"/>
        <w:jc w:val="both"/>
        <w:rPr>
          <w:snapToGrid w:val="0"/>
          <w:sz w:val="28"/>
          <w:szCs w:val="28"/>
        </w:rPr>
      </w:pPr>
    </w:p>
    <w:p w14:paraId="49F7BEA9" w14:textId="77777777" w:rsidR="00253305" w:rsidRPr="00253305" w:rsidRDefault="00253305" w:rsidP="00253305">
      <w:pPr>
        <w:ind w:firstLine="709"/>
        <w:jc w:val="both"/>
        <w:rPr>
          <w:snapToGrid w:val="0"/>
          <w:sz w:val="28"/>
          <w:szCs w:val="28"/>
        </w:rPr>
      </w:pPr>
    </w:p>
    <w:p w14:paraId="405A2765" w14:textId="77777777" w:rsidR="00253305" w:rsidRPr="00253305" w:rsidRDefault="00253305" w:rsidP="00253305">
      <w:pPr>
        <w:tabs>
          <w:tab w:val="left" w:pos="0"/>
          <w:tab w:val="left" w:pos="1985"/>
          <w:tab w:val="left" w:pos="9900"/>
        </w:tabs>
        <w:ind w:firstLine="709"/>
        <w:jc w:val="center"/>
        <w:outlineLvl w:val="0"/>
        <w:rPr>
          <w:rFonts w:cs="Arial"/>
          <w:b/>
          <w:bCs/>
          <w:caps/>
          <w:kern w:val="32"/>
          <w:sz w:val="28"/>
          <w:szCs w:val="32"/>
          <w:lang w:eastAsia="en-US"/>
        </w:rPr>
      </w:pPr>
      <w:bookmarkStart w:id="119" w:name="_Toc109125259"/>
      <w:r w:rsidRPr="00253305">
        <w:rPr>
          <w:rFonts w:cs="Arial"/>
          <w:b/>
          <w:bCs/>
          <w:caps/>
          <w:kern w:val="32"/>
          <w:sz w:val="28"/>
          <w:szCs w:val="32"/>
          <w:lang w:eastAsia="en-US"/>
        </w:rPr>
        <w:t xml:space="preserve">7. </w:t>
      </w:r>
      <w:r w:rsidRPr="00253305">
        <w:rPr>
          <w:rFonts w:cs="Arial"/>
          <w:b/>
          <w:bCs/>
          <w:caps/>
          <w:snapToGrid w:val="0"/>
          <w:kern w:val="32"/>
          <w:sz w:val="28"/>
          <w:szCs w:val="32"/>
          <w:lang w:eastAsia="en-US"/>
        </w:rPr>
        <w:t>Тарифы на 2025 год на основании рассчитанной необходимой ВАЛОВОЙ ВЫРУЧКИ</w:t>
      </w:r>
      <w:bookmarkEnd w:id="118"/>
      <w:bookmarkEnd w:id="119"/>
    </w:p>
    <w:p w14:paraId="5DA62AE7" w14:textId="77777777" w:rsidR="00253305" w:rsidRPr="00253305" w:rsidRDefault="00253305" w:rsidP="00253305">
      <w:pPr>
        <w:ind w:firstLine="709"/>
        <w:jc w:val="both"/>
        <w:rPr>
          <w:sz w:val="28"/>
          <w:szCs w:val="28"/>
        </w:rPr>
      </w:pPr>
      <w:r w:rsidRPr="00253305">
        <w:rPr>
          <w:sz w:val="28"/>
          <w:szCs w:val="28"/>
        </w:rPr>
        <w:t>Тарифы на услуги по передаче тепловой энергии, реализуемой на</w:t>
      </w:r>
      <w:r w:rsidRPr="00253305">
        <w:rPr>
          <w:snapToGrid w:val="0"/>
          <w:sz w:val="28"/>
          <w:szCs w:val="28"/>
        </w:rPr>
        <w:t> </w:t>
      </w:r>
      <w:r w:rsidRPr="00253305">
        <w:rPr>
          <w:sz w:val="28"/>
          <w:szCs w:val="28"/>
        </w:rPr>
        <w:t>потребительском рынке, рассчитанные на основании необходимой валовой выручки на 2025 год, представлены в таблице 13.</w:t>
      </w:r>
    </w:p>
    <w:p w14:paraId="4AC8B842" w14:textId="77777777" w:rsidR="00253305" w:rsidRPr="00253305" w:rsidRDefault="00253305" w:rsidP="00253305">
      <w:pPr>
        <w:jc w:val="right"/>
        <w:rPr>
          <w:snapToGrid w:val="0"/>
          <w:color w:val="000000"/>
          <w:sz w:val="28"/>
          <w:szCs w:val="28"/>
          <w:lang w:eastAsia="en-US"/>
        </w:rPr>
      </w:pPr>
      <w:r w:rsidRPr="00253305">
        <w:rPr>
          <w:snapToGrid w:val="0"/>
          <w:color w:val="000000"/>
          <w:sz w:val="28"/>
          <w:szCs w:val="28"/>
          <w:lang w:eastAsia="en-US"/>
        </w:rPr>
        <w:t>Таблица 13.</w:t>
      </w:r>
    </w:p>
    <w:p w14:paraId="11519BBD" w14:textId="77777777" w:rsidR="00253305" w:rsidRPr="00253305" w:rsidRDefault="00253305" w:rsidP="00253305">
      <w:pPr>
        <w:spacing w:line="360" w:lineRule="auto"/>
        <w:jc w:val="center"/>
        <w:rPr>
          <w:snapToGrid w:val="0"/>
          <w:sz w:val="28"/>
          <w:szCs w:val="28"/>
        </w:rPr>
      </w:pPr>
      <w:r w:rsidRPr="00253305">
        <w:rPr>
          <w:snapToGrid w:val="0"/>
          <w:sz w:val="28"/>
          <w:szCs w:val="28"/>
        </w:rPr>
        <w:t>Тарифы на передачу тепловой энергии ООО «</w:t>
      </w:r>
      <w:proofErr w:type="spellStart"/>
      <w:r w:rsidRPr="00253305">
        <w:rPr>
          <w:snapToGrid w:val="0"/>
          <w:sz w:val="28"/>
          <w:szCs w:val="28"/>
        </w:rPr>
        <w:t>Боровково</w:t>
      </w:r>
      <w:proofErr w:type="spellEnd"/>
      <w:r w:rsidRPr="00253305">
        <w:rPr>
          <w:snapToGrid w:val="0"/>
          <w:sz w:val="28"/>
          <w:szCs w:val="28"/>
        </w:rPr>
        <w:t>» на 2025 год</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782"/>
        <w:gridCol w:w="1843"/>
      </w:tblGrid>
      <w:tr w:rsidR="00253305" w:rsidRPr="00253305" w14:paraId="00CB8EE9" w14:textId="77777777" w:rsidTr="00754CFF">
        <w:trPr>
          <w:trHeight w:val="1016"/>
          <w:jc w:val="center"/>
        </w:trPr>
        <w:tc>
          <w:tcPr>
            <w:tcW w:w="1615" w:type="dxa"/>
            <w:tcBorders>
              <w:bottom w:val="single" w:sz="4" w:space="0" w:color="auto"/>
            </w:tcBorders>
            <w:shd w:val="clear" w:color="auto" w:fill="auto"/>
            <w:vAlign w:val="center"/>
          </w:tcPr>
          <w:p w14:paraId="02D05A63" w14:textId="77777777" w:rsidR="00253305" w:rsidRPr="00253305" w:rsidRDefault="00253305" w:rsidP="00253305">
            <w:pPr>
              <w:ind w:left="-142" w:right="-113"/>
              <w:jc w:val="center"/>
              <w:rPr>
                <w:snapToGrid w:val="0"/>
              </w:rPr>
            </w:pPr>
            <w:r w:rsidRPr="00253305">
              <w:rPr>
                <w:snapToGrid w:val="0"/>
              </w:rPr>
              <w:t>Год долгосрочного периода</w:t>
            </w:r>
          </w:p>
        </w:tc>
        <w:tc>
          <w:tcPr>
            <w:tcW w:w="1842" w:type="dxa"/>
            <w:shd w:val="clear" w:color="auto" w:fill="auto"/>
            <w:vAlign w:val="center"/>
          </w:tcPr>
          <w:p w14:paraId="0E282856" w14:textId="77777777" w:rsidR="00253305" w:rsidRPr="00253305" w:rsidRDefault="00253305" w:rsidP="00253305">
            <w:pPr>
              <w:jc w:val="center"/>
              <w:rPr>
                <w:snapToGrid w:val="0"/>
              </w:rPr>
            </w:pPr>
            <w:r w:rsidRPr="00253305">
              <w:rPr>
                <w:snapToGrid w:val="0"/>
              </w:rPr>
              <w:t>Календарная разбивка</w:t>
            </w:r>
          </w:p>
        </w:tc>
        <w:tc>
          <w:tcPr>
            <w:tcW w:w="1418" w:type="dxa"/>
            <w:vAlign w:val="center"/>
          </w:tcPr>
          <w:p w14:paraId="35A030B4" w14:textId="77777777" w:rsidR="00253305" w:rsidRPr="00253305" w:rsidRDefault="00253305" w:rsidP="00253305">
            <w:pPr>
              <w:jc w:val="center"/>
              <w:rPr>
                <w:snapToGrid w:val="0"/>
              </w:rPr>
            </w:pPr>
            <w:r w:rsidRPr="00253305">
              <w:rPr>
                <w:snapToGrid w:val="0"/>
              </w:rPr>
              <w:t xml:space="preserve">НВВ, </w:t>
            </w:r>
          </w:p>
          <w:p w14:paraId="5D79427B" w14:textId="77777777" w:rsidR="00253305" w:rsidRPr="00253305" w:rsidRDefault="00253305" w:rsidP="00253305">
            <w:pPr>
              <w:jc w:val="center"/>
              <w:rPr>
                <w:snapToGrid w:val="0"/>
              </w:rPr>
            </w:pPr>
            <w:r w:rsidRPr="00253305">
              <w:rPr>
                <w:snapToGrid w:val="0"/>
              </w:rPr>
              <w:t>тыс. руб.</w:t>
            </w:r>
          </w:p>
        </w:tc>
        <w:tc>
          <w:tcPr>
            <w:tcW w:w="1276" w:type="dxa"/>
            <w:vAlign w:val="center"/>
          </w:tcPr>
          <w:p w14:paraId="0FF84167" w14:textId="77777777" w:rsidR="00253305" w:rsidRPr="00253305" w:rsidRDefault="00253305" w:rsidP="00253305">
            <w:pPr>
              <w:ind w:left="-108" w:right="-108"/>
              <w:jc w:val="center"/>
              <w:rPr>
                <w:snapToGrid w:val="0"/>
              </w:rPr>
            </w:pPr>
            <w:r w:rsidRPr="00253305">
              <w:rPr>
                <w:snapToGrid w:val="0"/>
              </w:rPr>
              <w:t>Полезный отпуск, тыс. Гкал</w:t>
            </w:r>
          </w:p>
        </w:tc>
        <w:tc>
          <w:tcPr>
            <w:tcW w:w="1782" w:type="dxa"/>
            <w:shd w:val="clear" w:color="auto" w:fill="auto"/>
            <w:vAlign w:val="center"/>
          </w:tcPr>
          <w:p w14:paraId="41F1C24B" w14:textId="77777777" w:rsidR="00253305" w:rsidRPr="00253305" w:rsidRDefault="00253305" w:rsidP="00253305">
            <w:pPr>
              <w:ind w:left="-108" w:right="-140"/>
              <w:jc w:val="center"/>
              <w:rPr>
                <w:snapToGrid w:val="0"/>
              </w:rPr>
            </w:pPr>
            <w:r w:rsidRPr="00253305">
              <w:rPr>
                <w:snapToGrid w:val="0"/>
              </w:rPr>
              <w:t xml:space="preserve">Тарифы </w:t>
            </w:r>
          </w:p>
          <w:p w14:paraId="72B781B9" w14:textId="77777777" w:rsidR="00253305" w:rsidRPr="00253305" w:rsidRDefault="00253305" w:rsidP="00253305">
            <w:pPr>
              <w:ind w:left="-108" w:right="-140"/>
              <w:jc w:val="center"/>
              <w:rPr>
                <w:snapToGrid w:val="0"/>
              </w:rPr>
            </w:pPr>
            <w:r w:rsidRPr="00253305">
              <w:rPr>
                <w:snapToGrid w:val="0"/>
              </w:rPr>
              <w:t>по предложению экспертов,</w:t>
            </w:r>
          </w:p>
          <w:p w14:paraId="04F8852E" w14:textId="77777777" w:rsidR="00253305" w:rsidRPr="00253305" w:rsidRDefault="00253305" w:rsidP="00253305">
            <w:pPr>
              <w:ind w:left="-108" w:right="-140"/>
              <w:jc w:val="center"/>
              <w:rPr>
                <w:snapToGrid w:val="0"/>
              </w:rPr>
            </w:pPr>
            <w:r w:rsidRPr="00253305">
              <w:rPr>
                <w:snapToGrid w:val="0"/>
              </w:rPr>
              <w:t>руб./Гкал</w:t>
            </w:r>
          </w:p>
        </w:tc>
        <w:tc>
          <w:tcPr>
            <w:tcW w:w="1843" w:type="dxa"/>
            <w:shd w:val="clear" w:color="auto" w:fill="auto"/>
            <w:vAlign w:val="center"/>
          </w:tcPr>
          <w:p w14:paraId="4D19E9A3" w14:textId="77777777" w:rsidR="00253305" w:rsidRPr="00253305" w:rsidRDefault="00253305" w:rsidP="00253305">
            <w:pPr>
              <w:ind w:left="-76" w:right="-55"/>
              <w:jc w:val="center"/>
              <w:rPr>
                <w:snapToGrid w:val="0"/>
              </w:rPr>
            </w:pPr>
            <w:r w:rsidRPr="00253305">
              <w:rPr>
                <w:snapToGrid w:val="0"/>
              </w:rPr>
              <w:t xml:space="preserve">Темп роста </w:t>
            </w:r>
          </w:p>
          <w:p w14:paraId="7624E755" w14:textId="77777777" w:rsidR="00253305" w:rsidRPr="00253305" w:rsidRDefault="00253305" w:rsidP="00253305">
            <w:pPr>
              <w:ind w:left="-76" w:right="-55"/>
              <w:jc w:val="center"/>
              <w:rPr>
                <w:snapToGrid w:val="0"/>
              </w:rPr>
            </w:pPr>
            <w:r w:rsidRPr="00253305">
              <w:rPr>
                <w:snapToGrid w:val="0"/>
              </w:rPr>
              <w:t>к предыдущему периоду, %</w:t>
            </w:r>
          </w:p>
        </w:tc>
      </w:tr>
      <w:tr w:rsidR="00253305" w:rsidRPr="00253305" w14:paraId="5C9C875C" w14:textId="77777777" w:rsidTr="00754CFF">
        <w:trPr>
          <w:trHeight w:val="400"/>
          <w:jc w:val="center"/>
        </w:trPr>
        <w:tc>
          <w:tcPr>
            <w:tcW w:w="1615" w:type="dxa"/>
            <w:vMerge w:val="restart"/>
            <w:shd w:val="clear" w:color="auto" w:fill="auto"/>
            <w:vAlign w:val="center"/>
          </w:tcPr>
          <w:p w14:paraId="1C362AD5" w14:textId="77777777" w:rsidR="00253305" w:rsidRPr="00253305" w:rsidRDefault="00253305" w:rsidP="00253305">
            <w:pPr>
              <w:spacing w:line="360" w:lineRule="auto"/>
              <w:jc w:val="center"/>
              <w:rPr>
                <w:snapToGrid w:val="0"/>
              </w:rPr>
            </w:pPr>
            <w:r w:rsidRPr="00253305">
              <w:rPr>
                <w:snapToGrid w:val="0"/>
              </w:rPr>
              <w:t>2025 год</w:t>
            </w:r>
          </w:p>
        </w:tc>
        <w:tc>
          <w:tcPr>
            <w:tcW w:w="1842" w:type="dxa"/>
            <w:shd w:val="clear" w:color="auto" w:fill="auto"/>
            <w:vAlign w:val="center"/>
          </w:tcPr>
          <w:p w14:paraId="6515EAF8" w14:textId="77777777" w:rsidR="00253305" w:rsidRPr="00253305" w:rsidRDefault="00253305" w:rsidP="00253305">
            <w:pPr>
              <w:ind w:left="-103" w:right="-153"/>
              <w:jc w:val="center"/>
              <w:rPr>
                <w:snapToGrid w:val="0"/>
              </w:rPr>
            </w:pPr>
            <w:r w:rsidRPr="00253305">
              <w:rPr>
                <w:snapToGrid w:val="0"/>
              </w:rPr>
              <w:t>с 01.01. по 30.06.</w:t>
            </w:r>
          </w:p>
        </w:tc>
        <w:tc>
          <w:tcPr>
            <w:tcW w:w="1418" w:type="dxa"/>
            <w:vAlign w:val="center"/>
          </w:tcPr>
          <w:p w14:paraId="14E41D47" w14:textId="77777777" w:rsidR="00253305" w:rsidRPr="00253305" w:rsidRDefault="00253305" w:rsidP="00253305">
            <w:pPr>
              <w:jc w:val="center"/>
              <w:rPr>
                <w:snapToGrid w:val="0"/>
              </w:rPr>
            </w:pPr>
            <w:r w:rsidRPr="00253305">
              <w:rPr>
                <w:snapToGrid w:val="0"/>
              </w:rPr>
              <w:t>2 855,37</w:t>
            </w:r>
          </w:p>
        </w:tc>
        <w:tc>
          <w:tcPr>
            <w:tcW w:w="1276" w:type="dxa"/>
            <w:vAlign w:val="center"/>
          </w:tcPr>
          <w:p w14:paraId="0E43DB40" w14:textId="77777777" w:rsidR="00253305" w:rsidRPr="00253305" w:rsidRDefault="00253305" w:rsidP="00253305">
            <w:pPr>
              <w:ind w:left="-108" w:right="-108"/>
              <w:jc w:val="center"/>
              <w:rPr>
                <w:snapToGrid w:val="0"/>
              </w:rPr>
            </w:pPr>
            <w:r w:rsidRPr="00253305">
              <w:rPr>
                <w:snapToGrid w:val="0"/>
              </w:rPr>
              <w:t>18,891</w:t>
            </w:r>
          </w:p>
        </w:tc>
        <w:tc>
          <w:tcPr>
            <w:tcW w:w="1782" w:type="dxa"/>
            <w:shd w:val="clear" w:color="auto" w:fill="auto"/>
            <w:vAlign w:val="center"/>
          </w:tcPr>
          <w:p w14:paraId="5C3EF167" w14:textId="77777777" w:rsidR="00253305" w:rsidRPr="00253305" w:rsidRDefault="00253305" w:rsidP="00253305">
            <w:pPr>
              <w:jc w:val="center"/>
              <w:rPr>
                <w:snapToGrid w:val="0"/>
              </w:rPr>
            </w:pPr>
            <w:r w:rsidRPr="00253305">
              <w:rPr>
                <w:snapToGrid w:val="0"/>
              </w:rPr>
              <w:t>151,15</w:t>
            </w:r>
          </w:p>
        </w:tc>
        <w:tc>
          <w:tcPr>
            <w:tcW w:w="1843" w:type="dxa"/>
            <w:shd w:val="clear" w:color="auto" w:fill="auto"/>
            <w:vAlign w:val="center"/>
          </w:tcPr>
          <w:p w14:paraId="75BFDD5F" w14:textId="77777777" w:rsidR="00253305" w:rsidRPr="00253305" w:rsidRDefault="00253305" w:rsidP="00253305">
            <w:pPr>
              <w:jc w:val="center"/>
              <w:rPr>
                <w:snapToGrid w:val="0"/>
              </w:rPr>
            </w:pPr>
            <w:r w:rsidRPr="00253305">
              <w:rPr>
                <w:snapToGrid w:val="0"/>
              </w:rPr>
              <w:t>0,00 %</w:t>
            </w:r>
          </w:p>
        </w:tc>
      </w:tr>
      <w:tr w:rsidR="00253305" w:rsidRPr="00253305" w14:paraId="4A8AF4F9" w14:textId="77777777" w:rsidTr="00754CFF">
        <w:trPr>
          <w:trHeight w:val="405"/>
          <w:jc w:val="center"/>
        </w:trPr>
        <w:tc>
          <w:tcPr>
            <w:tcW w:w="1615" w:type="dxa"/>
            <w:vMerge/>
            <w:shd w:val="clear" w:color="auto" w:fill="auto"/>
            <w:vAlign w:val="center"/>
          </w:tcPr>
          <w:p w14:paraId="7C01CC61" w14:textId="77777777" w:rsidR="00253305" w:rsidRPr="00253305" w:rsidRDefault="00253305" w:rsidP="00253305">
            <w:pPr>
              <w:spacing w:line="360" w:lineRule="auto"/>
              <w:jc w:val="center"/>
              <w:rPr>
                <w:snapToGrid w:val="0"/>
              </w:rPr>
            </w:pPr>
          </w:p>
        </w:tc>
        <w:tc>
          <w:tcPr>
            <w:tcW w:w="1842" w:type="dxa"/>
            <w:shd w:val="clear" w:color="auto" w:fill="auto"/>
            <w:vAlign w:val="center"/>
          </w:tcPr>
          <w:p w14:paraId="6C0A9E05" w14:textId="77777777" w:rsidR="00253305" w:rsidRPr="00253305" w:rsidRDefault="00253305" w:rsidP="00253305">
            <w:pPr>
              <w:ind w:left="-103" w:right="-153"/>
              <w:jc w:val="center"/>
              <w:rPr>
                <w:snapToGrid w:val="0"/>
              </w:rPr>
            </w:pPr>
            <w:r w:rsidRPr="00253305">
              <w:rPr>
                <w:snapToGrid w:val="0"/>
              </w:rPr>
              <w:t>с 01.07. по 31.12.</w:t>
            </w:r>
          </w:p>
        </w:tc>
        <w:tc>
          <w:tcPr>
            <w:tcW w:w="1418" w:type="dxa"/>
            <w:vAlign w:val="center"/>
          </w:tcPr>
          <w:p w14:paraId="6E5D1E86" w14:textId="77777777" w:rsidR="00253305" w:rsidRPr="00253305" w:rsidRDefault="00253305" w:rsidP="00253305">
            <w:pPr>
              <w:jc w:val="center"/>
              <w:rPr>
                <w:snapToGrid w:val="0"/>
              </w:rPr>
            </w:pPr>
            <w:r w:rsidRPr="00253305">
              <w:rPr>
                <w:snapToGrid w:val="0"/>
              </w:rPr>
              <w:t>2 418,58</w:t>
            </w:r>
          </w:p>
        </w:tc>
        <w:tc>
          <w:tcPr>
            <w:tcW w:w="1276" w:type="dxa"/>
            <w:vAlign w:val="center"/>
          </w:tcPr>
          <w:p w14:paraId="0568EC80" w14:textId="77777777" w:rsidR="00253305" w:rsidRPr="00253305" w:rsidRDefault="00253305" w:rsidP="00253305">
            <w:pPr>
              <w:ind w:left="-108" w:right="-108"/>
              <w:jc w:val="center"/>
              <w:rPr>
                <w:snapToGrid w:val="0"/>
              </w:rPr>
            </w:pPr>
            <w:r w:rsidRPr="00253305">
              <w:rPr>
                <w:snapToGrid w:val="0"/>
              </w:rPr>
              <w:t>14,290</w:t>
            </w:r>
          </w:p>
        </w:tc>
        <w:tc>
          <w:tcPr>
            <w:tcW w:w="1782" w:type="dxa"/>
            <w:shd w:val="clear" w:color="auto" w:fill="auto"/>
            <w:vAlign w:val="center"/>
          </w:tcPr>
          <w:p w14:paraId="25459AAE" w14:textId="77777777" w:rsidR="00253305" w:rsidRPr="00253305" w:rsidRDefault="00253305" w:rsidP="00253305">
            <w:pPr>
              <w:jc w:val="center"/>
              <w:rPr>
                <w:snapToGrid w:val="0"/>
              </w:rPr>
            </w:pPr>
            <w:r w:rsidRPr="00253305">
              <w:rPr>
                <w:snapToGrid w:val="0"/>
              </w:rPr>
              <w:t>169,25</w:t>
            </w:r>
          </w:p>
        </w:tc>
        <w:tc>
          <w:tcPr>
            <w:tcW w:w="1843" w:type="dxa"/>
            <w:shd w:val="clear" w:color="auto" w:fill="auto"/>
            <w:vAlign w:val="center"/>
          </w:tcPr>
          <w:p w14:paraId="7A4BD72E" w14:textId="77777777" w:rsidR="00253305" w:rsidRPr="00253305" w:rsidRDefault="00253305" w:rsidP="00253305">
            <w:pPr>
              <w:jc w:val="center"/>
              <w:rPr>
                <w:snapToGrid w:val="0"/>
              </w:rPr>
            </w:pPr>
            <w:r w:rsidRPr="00253305">
              <w:rPr>
                <w:snapToGrid w:val="0"/>
              </w:rPr>
              <w:t>11,98 %</w:t>
            </w:r>
          </w:p>
        </w:tc>
      </w:tr>
    </w:tbl>
    <w:p w14:paraId="4FE4D8A3" w14:textId="77777777" w:rsidR="00253305" w:rsidRPr="00253305" w:rsidRDefault="00253305" w:rsidP="00253305">
      <w:pPr>
        <w:spacing w:line="360" w:lineRule="auto"/>
        <w:ind w:firstLine="851"/>
        <w:jc w:val="both"/>
        <w:rPr>
          <w:sz w:val="28"/>
          <w:szCs w:val="28"/>
          <w:highlight w:val="yellow"/>
        </w:rPr>
      </w:pPr>
    </w:p>
    <w:p w14:paraId="1957B970" w14:textId="77777777" w:rsidR="00253305" w:rsidRPr="00253305" w:rsidRDefault="00253305" w:rsidP="00253305">
      <w:pPr>
        <w:rPr>
          <w:rFonts w:ascii="Calibri Light" w:hAnsi="Calibri Light"/>
          <w:b/>
          <w:bCs/>
          <w:snapToGrid w:val="0"/>
          <w:kern w:val="28"/>
          <w:sz w:val="28"/>
          <w:szCs w:val="32"/>
          <w:highlight w:val="yellow"/>
          <w:lang w:eastAsia="x-none"/>
        </w:rPr>
      </w:pPr>
      <w:r w:rsidRPr="00253305">
        <w:rPr>
          <w:snapToGrid w:val="0"/>
          <w:sz w:val="28"/>
          <w:szCs w:val="28"/>
          <w:highlight w:val="yellow"/>
        </w:rPr>
        <w:br w:type="page"/>
      </w:r>
    </w:p>
    <w:p w14:paraId="5571B775" w14:textId="77777777" w:rsidR="00253305" w:rsidRPr="00253305" w:rsidRDefault="00253305" w:rsidP="00253305">
      <w:pPr>
        <w:ind w:left="720"/>
        <w:jc w:val="center"/>
        <w:outlineLvl w:val="0"/>
        <w:rPr>
          <w:b/>
          <w:bCs/>
          <w:caps/>
          <w:snapToGrid w:val="0"/>
          <w:kern w:val="32"/>
          <w:sz w:val="28"/>
          <w:szCs w:val="32"/>
          <w:lang w:eastAsia="en-US"/>
        </w:rPr>
      </w:pPr>
      <w:bookmarkStart w:id="120" w:name="_Toc109125260"/>
      <w:r w:rsidRPr="00253305">
        <w:rPr>
          <w:b/>
          <w:bCs/>
          <w:snapToGrid w:val="0"/>
          <w:kern w:val="28"/>
          <w:sz w:val="28"/>
          <w:szCs w:val="32"/>
          <w:lang w:eastAsia="x-none"/>
        </w:rPr>
        <w:lastRenderedPageBreak/>
        <w:t>8</w:t>
      </w:r>
      <w:r w:rsidRPr="00253305">
        <w:rPr>
          <w:b/>
          <w:bCs/>
          <w:caps/>
          <w:snapToGrid w:val="0"/>
          <w:kern w:val="32"/>
          <w:sz w:val="28"/>
          <w:szCs w:val="32"/>
          <w:lang w:val="x-none" w:eastAsia="en-US"/>
        </w:rPr>
        <w:t xml:space="preserve">. Динамика расходов в сравнении с предыдущими периодами регулирования </w:t>
      </w:r>
      <w:r w:rsidRPr="00253305">
        <w:rPr>
          <w:b/>
          <w:bCs/>
          <w:caps/>
          <w:snapToGrid w:val="0"/>
          <w:kern w:val="32"/>
          <w:sz w:val="28"/>
          <w:szCs w:val="32"/>
          <w:lang w:eastAsia="en-US"/>
        </w:rPr>
        <w:t>ООО «Боровково»</w:t>
      </w:r>
      <w:bookmarkEnd w:id="120"/>
    </w:p>
    <w:p w14:paraId="0697DF12" w14:textId="77777777" w:rsidR="00253305" w:rsidRPr="00253305" w:rsidRDefault="00253305" w:rsidP="00253305">
      <w:pPr>
        <w:rPr>
          <w:snapToGrid w:val="0"/>
          <w:sz w:val="28"/>
          <w:szCs w:val="28"/>
        </w:rPr>
      </w:pPr>
    </w:p>
    <w:p w14:paraId="0B5567AB" w14:textId="77777777" w:rsidR="00253305" w:rsidRPr="00253305" w:rsidRDefault="00253305" w:rsidP="00253305">
      <w:pPr>
        <w:jc w:val="center"/>
        <w:rPr>
          <w:b/>
          <w:snapToGrid w:val="0"/>
          <w:sz w:val="28"/>
        </w:rPr>
      </w:pPr>
      <w:r w:rsidRPr="00253305">
        <w:rPr>
          <w:b/>
          <w:snapToGrid w:val="0"/>
          <w:sz w:val="28"/>
        </w:rPr>
        <w:t>Смета расходов на услуги по передаче тепловой энергии</w:t>
      </w:r>
    </w:p>
    <w:p w14:paraId="6676D273" w14:textId="77777777" w:rsidR="00253305" w:rsidRPr="00253305" w:rsidRDefault="00253305" w:rsidP="00253305">
      <w:pPr>
        <w:jc w:val="center"/>
        <w:rPr>
          <w:snapToGrid w:val="0"/>
          <w:sz w:val="28"/>
          <w:szCs w:val="28"/>
        </w:rPr>
      </w:pPr>
    </w:p>
    <w:p w14:paraId="777482FB" w14:textId="77777777" w:rsidR="00253305" w:rsidRPr="00253305" w:rsidRDefault="00253305" w:rsidP="00253305">
      <w:pPr>
        <w:tabs>
          <w:tab w:val="left" w:pos="1890"/>
        </w:tabs>
        <w:ind w:left="1440" w:right="-2"/>
        <w:jc w:val="right"/>
        <w:rPr>
          <w:snapToGrid w:val="0"/>
          <w:sz w:val="28"/>
          <w:szCs w:val="28"/>
        </w:rPr>
      </w:pPr>
      <w:r w:rsidRPr="00253305">
        <w:rPr>
          <w:snapToGrid w:val="0"/>
          <w:sz w:val="28"/>
          <w:szCs w:val="28"/>
        </w:rPr>
        <w:t>Таблица 14.</w:t>
      </w:r>
    </w:p>
    <w:tbl>
      <w:tblPr>
        <w:tblW w:w="9497" w:type="dxa"/>
        <w:tblInd w:w="284" w:type="dxa"/>
        <w:tblLook w:val="04A0" w:firstRow="1" w:lastRow="0" w:firstColumn="1" w:lastColumn="0" w:noHBand="0" w:noVBand="1"/>
      </w:tblPr>
      <w:tblGrid>
        <w:gridCol w:w="709"/>
        <w:gridCol w:w="3685"/>
        <w:gridCol w:w="1114"/>
        <w:gridCol w:w="587"/>
        <w:gridCol w:w="1177"/>
        <w:gridCol w:w="524"/>
        <w:gridCol w:w="1240"/>
        <w:gridCol w:w="461"/>
      </w:tblGrid>
      <w:tr w:rsidR="00253305" w:rsidRPr="00253305" w14:paraId="621A2922" w14:textId="77777777" w:rsidTr="00754CFF">
        <w:trPr>
          <w:trHeight w:val="705"/>
        </w:trPr>
        <w:tc>
          <w:tcPr>
            <w:tcW w:w="9497" w:type="dxa"/>
            <w:gridSpan w:val="8"/>
            <w:tcBorders>
              <w:top w:val="nil"/>
              <w:left w:val="nil"/>
              <w:bottom w:val="nil"/>
              <w:right w:val="nil"/>
            </w:tcBorders>
            <w:shd w:val="clear" w:color="auto" w:fill="auto"/>
            <w:noWrap/>
            <w:vAlign w:val="center"/>
            <w:hideMark/>
          </w:tcPr>
          <w:p w14:paraId="4BD1C507" w14:textId="77777777" w:rsidR="00253305" w:rsidRPr="00253305" w:rsidRDefault="00253305" w:rsidP="00253305">
            <w:pPr>
              <w:jc w:val="center"/>
              <w:rPr>
                <w:bCs/>
                <w:snapToGrid w:val="0"/>
                <w:sz w:val="28"/>
                <w:szCs w:val="28"/>
              </w:rPr>
            </w:pPr>
            <w:r w:rsidRPr="00253305">
              <w:rPr>
                <w:bCs/>
                <w:snapToGrid w:val="0"/>
                <w:sz w:val="28"/>
                <w:szCs w:val="28"/>
              </w:rPr>
              <w:t xml:space="preserve">Определение операционных (подконтрольных) расходов </w:t>
            </w:r>
          </w:p>
          <w:p w14:paraId="49808279" w14:textId="77777777" w:rsidR="00253305" w:rsidRPr="00253305" w:rsidRDefault="00253305" w:rsidP="00253305">
            <w:pPr>
              <w:jc w:val="center"/>
              <w:rPr>
                <w:bCs/>
                <w:snapToGrid w:val="0"/>
                <w:sz w:val="20"/>
                <w:szCs w:val="28"/>
              </w:rPr>
            </w:pPr>
            <w:r w:rsidRPr="00253305">
              <w:rPr>
                <w:bCs/>
                <w:snapToGrid w:val="0"/>
                <w:sz w:val="28"/>
                <w:szCs w:val="28"/>
              </w:rPr>
              <w:t>на очередной год долгосрочного периода регулирования</w:t>
            </w:r>
          </w:p>
        </w:tc>
      </w:tr>
      <w:tr w:rsidR="00253305" w:rsidRPr="00253305" w14:paraId="5DE436EB" w14:textId="77777777" w:rsidTr="00754CFF">
        <w:trPr>
          <w:trHeight w:val="300"/>
        </w:trPr>
        <w:tc>
          <w:tcPr>
            <w:tcW w:w="709" w:type="dxa"/>
            <w:tcBorders>
              <w:top w:val="nil"/>
              <w:left w:val="nil"/>
              <w:bottom w:val="nil"/>
              <w:right w:val="nil"/>
            </w:tcBorders>
            <w:shd w:val="clear" w:color="auto" w:fill="auto"/>
            <w:vAlign w:val="center"/>
            <w:hideMark/>
          </w:tcPr>
          <w:p w14:paraId="20A8DAA4" w14:textId="77777777" w:rsidR="00253305" w:rsidRPr="00253305" w:rsidRDefault="00253305" w:rsidP="00253305">
            <w:pPr>
              <w:rPr>
                <w:b/>
                <w:bCs/>
                <w:snapToGrid w:val="0"/>
                <w:sz w:val="20"/>
                <w:szCs w:val="28"/>
              </w:rPr>
            </w:pPr>
          </w:p>
        </w:tc>
        <w:tc>
          <w:tcPr>
            <w:tcW w:w="3685" w:type="dxa"/>
            <w:tcBorders>
              <w:top w:val="nil"/>
              <w:left w:val="nil"/>
              <w:bottom w:val="nil"/>
              <w:right w:val="nil"/>
            </w:tcBorders>
            <w:shd w:val="clear" w:color="auto" w:fill="auto"/>
            <w:vAlign w:val="center"/>
            <w:hideMark/>
          </w:tcPr>
          <w:p w14:paraId="08D87E87" w14:textId="77777777" w:rsidR="00253305" w:rsidRPr="00253305" w:rsidRDefault="00253305" w:rsidP="00253305">
            <w:pPr>
              <w:jc w:val="center"/>
              <w:rPr>
                <w:snapToGrid w:val="0"/>
                <w:sz w:val="20"/>
                <w:szCs w:val="28"/>
              </w:rPr>
            </w:pPr>
          </w:p>
        </w:tc>
        <w:tc>
          <w:tcPr>
            <w:tcW w:w="1114" w:type="dxa"/>
            <w:tcBorders>
              <w:top w:val="nil"/>
              <w:left w:val="nil"/>
              <w:bottom w:val="nil"/>
              <w:right w:val="nil"/>
            </w:tcBorders>
            <w:shd w:val="clear" w:color="auto" w:fill="auto"/>
            <w:vAlign w:val="center"/>
            <w:hideMark/>
          </w:tcPr>
          <w:p w14:paraId="747AB650" w14:textId="77777777" w:rsidR="00253305" w:rsidRPr="00253305" w:rsidRDefault="00253305" w:rsidP="0025330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2B120E3" w14:textId="77777777" w:rsidR="00253305" w:rsidRPr="00253305" w:rsidRDefault="00253305" w:rsidP="0025330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04767D4" w14:textId="77777777" w:rsidR="00253305" w:rsidRPr="00253305" w:rsidRDefault="00253305" w:rsidP="00253305">
            <w:pPr>
              <w:jc w:val="right"/>
              <w:rPr>
                <w:snapToGrid w:val="0"/>
                <w:sz w:val="28"/>
                <w:szCs w:val="28"/>
              </w:rPr>
            </w:pPr>
            <w:r w:rsidRPr="00253305">
              <w:rPr>
                <w:snapToGrid w:val="0"/>
                <w:sz w:val="28"/>
                <w:szCs w:val="28"/>
              </w:rPr>
              <w:t>тыс. руб.</w:t>
            </w:r>
          </w:p>
        </w:tc>
        <w:tc>
          <w:tcPr>
            <w:tcW w:w="461" w:type="dxa"/>
            <w:tcBorders>
              <w:top w:val="nil"/>
              <w:left w:val="nil"/>
              <w:bottom w:val="nil"/>
              <w:right w:val="nil"/>
            </w:tcBorders>
            <w:shd w:val="clear" w:color="auto" w:fill="auto"/>
            <w:vAlign w:val="center"/>
            <w:hideMark/>
          </w:tcPr>
          <w:p w14:paraId="4E66EECE" w14:textId="77777777" w:rsidR="00253305" w:rsidRPr="00253305" w:rsidRDefault="00253305" w:rsidP="00253305">
            <w:pPr>
              <w:jc w:val="right"/>
              <w:rPr>
                <w:snapToGrid w:val="0"/>
                <w:sz w:val="20"/>
                <w:szCs w:val="28"/>
              </w:rPr>
            </w:pPr>
          </w:p>
        </w:tc>
      </w:tr>
      <w:tr w:rsidR="00253305" w:rsidRPr="00253305" w14:paraId="72BF8638" w14:textId="77777777" w:rsidTr="00754CFF">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BB4AF" w14:textId="77777777" w:rsidR="00253305" w:rsidRPr="00253305" w:rsidRDefault="00253305" w:rsidP="00253305">
            <w:pPr>
              <w:jc w:val="center"/>
              <w:rPr>
                <w:snapToGrid w:val="0"/>
              </w:rPr>
            </w:pPr>
            <w:r w:rsidRPr="00253305">
              <w:rPr>
                <w:snapToGrid w:val="0"/>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CEF52DA" w14:textId="77777777" w:rsidR="00253305" w:rsidRPr="00253305" w:rsidRDefault="00253305" w:rsidP="00253305">
            <w:pPr>
              <w:jc w:val="center"/>
              <w:rPr>
                <w:snapToGrid w:val="0"/>
              </w:rPr>
            </w:pPr>
            <w:r w:rsidRPr="00253305">
              <w:rPr>
                <w:snapToGrid w:val="0"/>
              </w:rPr>
              <w:t>Наименование расхода</w:t>
            </w:r>
          </w:p>
        </w:tc>
        <w:tc>
          <w:tcPr>
            <w:tcW w:w="1701" w:type="dxa"/>
            <w:gridSpan w:val="2"/>
            <w:tcBorders>
              <w:top w:val="single" w:sz="4" w:space="0" w:color="auto"/>
              <w:left w:val="nil"/>
              <w:bottom w:val="single" w:sz="4" w:space="0" w:color="auto"/>
              <w:right w:val="nil"/>
            </w:tcBorders>
            <w:shd w:val="clear" w:color="auto" w:fill="auto"/>
            <w:vAlign w:val="center"/>
            <w:hideMark/>
          </w:tcPr>
          <w:p w14:paraId="244A2E4B" w14:textId="77777777" w:rsidR="00253305" w:rsidRPr="00253305" w:rsidRDefault="00253305" w:rsidP="00253305">
            <w:pPr>
              <w:jc w:val="center"/>
              <w:rPr>
                <w:snapToGrid w:val="0"/>
                <w:szCs w:val="22"/>
              </w:rPr>
            </w:pPr>
            <w:r w:rsidRPr="00253305">
              <w:rPr>
                <w:snapToGrid w:val="0"/>
                <w:szCs w:val="22"/>
              </w:rPr>
              <w:t>Утверждено РЭК Кузбасса</w:t>
            </w:r>
          </w:p>
          <w:p w14:paraId="4CDEB675" w14:textId="77777777" w:rsidR="00253305" w:rsidRPr="00253305" w:rsidRDefault="00253305" w:rsidP="00253305">
            <w:pPr>
              <w:jc w:val="center"/>
              <w:rPr>
                <w:snapToGrid w:val="0"/>
              </w:rPr>
            </w:pPr>
            <w:r w:rsidRPr="00253305">
              <w:rPr>
                <w:snapToGrid w:val="0"/>
                <w:szCs w:val="22"/>
              </w:rPr>
              <w:t>на 2024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70A7DB9" w14:textId="77777777" w:rsidR="00253305" w:rsidRPr="00253305" w:rsidRDefault="00253305" w:rsidP="00253305">
            <w:pPr>
              <w:jc w:val="center"/>
              <w:rPr>
                <w:snapToGrid w:val="0"/>
              </w:rPr>
            </w:pPr>
            <w:r w:rsidRPr="00253305">
              <w:rPr>
                <w:snapToGrid w:val="0"/>
              </w:rPr>
              <w:t xml:space="preserve">Предложение экспертов </w:t>
            </w:r>
          </w:p>
          <w:p w14:paraId="0885E62C" w14:textId="77777777" w:rsidR="00253305" w:rsidRPr="00253305" w:rsidRDefault="00253305" w:rsidP="00253305">
            <w:pPr>
              <w:jc w:val="center"/>
              <w:rPr>
                <w:snapToGrid w:val="0"/>
              </w:rPr>
            </w:pPr>
            <w:r w:rsidRPr="00253305">
              <w:rPr>
                <w:snapToGrid w:val="0"/>
              </w:rPr>
              <w:t>на 2025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BCFCC" w14:textId="77777777" w:rsidR="00253305" w:rsidRPr="00253305" w:rsidRDefault="00253305" w:rsidP="00253305">
            <w:pPr>
              <w:jc w:val="center"/>
              <w:rPr>
                <w:snapToGrid w:val="0"/>
              </w:rPr>
            </w:pPr>
            <w:r w:rsidRPr="00253305">
              <w:rPr>
                <w:snapToGrid w:val="0"/>
              </w:rPr>
              <w:t>Динамика расходов</w:t>
            </w:r>
          </w:p>
        </w:tc>
      </w:tr>
      <w:tr w:rsidR="00253305" w:rsidRPr="00253305" w14:paraId="21312AF4" w14:textId="77777777" w:rsidTr="00754CFF">
        <w:trPr>
          <w:trHeight w:val="1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8D0CA1" w14:textId="77777777" w:rsidR="00253305" w:rsidRPr="00253305" w:rsidRDefault="00253305" w:rsidP="00253305">
            <w:pPr>
              <w:jc w:val="center"/>
              <w:rPr>
                <w:snapToGrid w:val="0"/>
              </w:rPr>
            </w:pPr>
            <w:r w:rsidRPr="00253305">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tcPr>
          <w:p w14:paraId="162A40C0" w14:textId="77777777" w:rsidR="00253305" w:rsidRPr="00253305" w:rsidRDefault="00253305" w:rsidP="00253305">
            <w:pPr>
              <w:jc w:val="center"/>
              <w:rPr>
                <w:snapToGrid w:val="0"/>
              </w:rPr>
            </w:pPr>
            <w:r w:rsidRPr="00253305">
              <w:rPr>
                <w:snapToGrid w:val="0"/>
              </w:rPr>
              <w:t>2</w:t>
            </w:r>
          </w:p>
        </w:tc>
        <w:tc>
          <w:tcPr>
            <w:tcW w:w="1701" w:type="dxa"/>
            <w:gridSpan w:val="2"/>
            <w:tcBorders>
              <w:top w:val="single" w:sz="4" w:space="0" w:color="auto"/>
              <w:left w:val="nil"/>
              <w:bottom w:val="single" w:sz="4" w:space="0" w:color="auto"/>
              <w:right w:val="nil"/>
            </w:tcBorders>
            <w:shd w:val="clear" w:color="auto" w:fill="auto"/>
            <w:vAlign w:val="center"/>
          </w:tcPr>
          <w:p w14:paraId="6E02CB6E" w14:textId="77777777" w:rsidR="00253305" w:rsidRPr="00253305" w:rsidRDefault="00253305" w:rsidP="00253305">
            <w:pPr>
              <w:jc w:val="center"/>
              <w:rPr>
                <w:snapToGrid w:val="0"/>
              </w:rPr>
            </w:pPr>
            <w:r w:rsidRPr="00253305">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7C433850" w14:textId="77777777" w:rsidR="00253305" w:rsidRPr="00253305" w:rsidRDefault="00253305" w:rsidP="00253305">
            <w:pPr>
              <w:jc w:val="center"/>
              <w:rPr>
                <w:snapToGrid w:val="0"/>
              </w:rPr>
            </w:pPr>
            <w:r w:rsidRPr="00253305">
              <w:rPr>
                <w:snapToGrid w:val="0"/>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450EB" w14:textId="77777777" w:rsidR="00253305" w:rsidRPr="00253305" w:rsidRDefault="00253305" w:rsidP="00253305">
            <w:pPr>
              <w:jc w:val="center"/>
              <w:rPr>
                <w:snapToGrid w:val="0"/>
              </w:rPr>
            </w:pPr>
            <w:r w:rsidRPr="00253305">
              <w:rPr>
                <w:snapToGrid w:val="0"/>
              </w:rPr>
              <w:t>5 = 4 - 3</w:t>
            </w:r>
          </w:p>
        </w:tc>
      </w:tr>
      <w:tr w:rsidR="00253305" w:rsidRPr="00253305" w14:paraId="0FC85491" w14:textId="77777777" w:rsidTr="00754CF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99579" w14:textId="77777777" w:rsidR="00253305" w:rsidRPr="00253305" w:rsidRDefault="00253305" w:rsidP="00253305">
            <w:pPr>
              <w:jc w:val="center"/>
              <w:rPr>
                <w:snapToGrid w:val="0"/>
              </w:rPr>
            </w:pPr>
            <w:r w:rsidRPr="00253305">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FF8440E" w14:textId="77777777" w:rsidR="00253305" w:rsidRPr="00253305" w:rsidRDefault="00253305" w:rsidP="00253305">
            <w:pPr>
              <w:rPr>
                <w:snapToGrid w:val="0"/>
              </w:rPr>
            </w:pPr>
            <w:r w:rsidRPr="00253305">
              <w:rPr>
                <w:snapToGrid w:val="0"/>
              </w:rPr>
              <w:t>Расходы на приобретение сырья и материалов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7CC16" w14:textId="77777777" w:rsidR="00253305" w:rsidRPr="00253305" w:rsidRDefault="00253305" w:rsidP="00253305">
            <w:pPr>
              <w:jc w:val="center"/>
            </w:pPr>
            <w:r w:rsidRPr="00253305">
              <w:rPr>
                <w:snapToGrid w:val="0"/>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D63B3" w14:textId="77777777" w:rsidR="00253305" w:rsidRPr="00253305" w:rsidRDefault="00253305" w:rsidP="00253305">
            <w:pPr>
              <w:jc w:val="center"/>
            </w:pPr>
            <w:r w:rsidRPr="00253305">
              <w:rPr>
                <w:snapToGrid w:val="0"/>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69FAC" w14:textId="77777777" w:rsidR="00253305" w:rsidRPr="00253305" w:rsidRDefault="00253305" w:rsidP="00253305">
            <w:pPr>
              <w:jc w:val="center"/>
              <w:rPr>
                <w:snapToGrid w:val="0"/>
              </w:rPr>
            </w:pPr>
            <w:r w:rsidRPr="00253305">
              <w:rPr>
                <w:snapToGrid w:val="0"/>
              </w:rPr>
              <w:t>0,00</w:t>
            </w:r>
          </w:p>
        </w:tc>
      </w:tr>
      <w:tr w:rsidR="00253305" w:rsidRPr="00253305" w14:paraId="0E3F4CED" w14:textId="77777777" w:rsidTr="00754CF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0F24E" w14:textId="77777777" w:rsidR="00253305" w:rsidRPr="00253305" w:rsidRDefault="00253305" w:rsidP="00253305">
            <w:pPr>
              <w:jc w:val="center"/>
              <w:rPr>
                <w:snapToGrid w:val="0"/>
              </w:rPr>
            </w:pPr>
            <w:r w:rsidRPr="00253305">
              <w:rPr>
                <w:snapToGrid w:val="0"/>
              </w:rPr>
              <w:t>2</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93C5396" w14:textId="77777777" w:rsidR="00253305" w:rsidRPr="00253305" w:rsidRDefault="00253305" w:rsidP="00253305">
            <w:pPr>
              <w:rPr>
                <w:snapToGrid w:val="0"/>
              </w:rPr>
            </w:pPr>
            <w:r w:rsidRPr="00253305">
              <w:rPr>
                <w:snapToGrid w:val="0"/>
              </w:rPr>
              <w:t>Расходы на ремонт основных средств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A5F4C46"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4FE0EC4"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1896048" w14:textId="77777777" w:rsidR="00253305" w:rsidRPr="00253305" w:rsidRDefault="00253305" w:rsidP="00253305">
            <w:pPr>
              <w:jc w:val="center"/>
              <w:rPr>
                <w:snapToGrid w:val="0"/>
              </w:rPr>
            </w:pPr>
            <w:r w:rsidRPr="00253305">
              <w:rPr>
                <w:snapToGrid w:val="0"/>
              </w:rPr>
              <w:t>0,00</w:t>
            </w:r>
          </w:p>
        </w:tc>
      </w:tr>
      <w:tr w:rsidR="00253305" w:rsidRPr="00253305" w14:paraId="42C1C2B5" w14:textId="77777777" w:rsidTr="00754CF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6DE5E" w14:textId="77777777" w:rsidR="00253305" w:rsidRPr="00253305" w:rsidRDefault="00253305" w:rsidP="00253305">
            <w:pPr>
              <w:jc w:val="center"/>
              <w:rPr>
                <w:snapToGrid w:val="0"/>
              </w:rPr>
            </w:pPr>
            <w:r w:rsidRPr="00253305">
              <w:rPr>
                <w:snapToGrid w:val="0"/>
              </w:rPr>
              <w:t>3</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3D78F4" w14:textId="77777777" w:rsidR="00253305" w:rsidRPr="00253305" w:rsidRDefault="00253305" w:rsidP="00253305">
            <w:pPr>
              <w:rPr>
                <w:snapToGrid w:val="0"/>
              </w:rPr>
            </w:pPr>
            <w:r w:rsidRPr="00253305">
              <w:rPr>
                <w:snapToGrid w:val="0"/>
              </w:rPr>
              <w:t>Расходы на оплату труда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555FEB3" w14:textId="77777777" w:rsidR="00253305" w:rsidRPr="00253305" w:rsidRDefault="00253305" w:rsidP="00253305">
            <w:pPr>
              <w:jc w:val="center"/>
              <w:rPr>
                <w:snapToGrid w:val="0"/>
              </w:rPr>
            </w:pPr>
            <w:r w:rsidRPr="00253305">
              <w:rPr>
                <w:snapToGrid w:val="0"/>
              </w:rPr>
              <w:t>510,70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F18D0EC" w14:textId="77777777" w:rsidR="00253305" w:rsidRPr="00253305" w:rsidRDefault="00253305" w:rsidP="00253305">
            <w:pPr>
              <w:jc w:val="center"/>
              <w:rPr>
                <w:snapToGrid w:val="0"/>
              </w:rPr>
            </w:pPr>
            <w:r w:rsidRPr="00253305">
              <w:rPr>
                <w:snapToGrid w:val="0"/>
              </w:rPr>
              <w:t>534,91</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613DAE9" w14:textId="77777777" w:rsidR="00253305" w:rsidRPr="00253305" w:rsidRDefault="00253305" w:rsidP="00253305">
            <w:pPr>
              <w:jc w:val="center"/>
              <w:rPr>
                <w:snapToGrid w:val="0"/>
              </w:rPr>
            </w:pPr>
            <w:r w:rsidRPr="00253305">
              <w:rPr>
                <w:snapToGrid w:val="0"/>
              </w:rPr>
              <w:t>24,21</w:t>
            </w:r>
          </w:p>
        </w:tc>
      </w:tr>
      <w:tr w:rsidR="00253305" w:rsidRPr="00253305" w14:paraId="6E722FB3" w14:textId="77777777" w:rsidTr="00754CFF">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77E16" w14:textId="77777777" w:rsidR="00253305" w:rsidRPr="00253305" w:rsidRDefault="00253305" w:rsidP="00253305">
            <w:pPr>
              <w:jc w:val="center"/>
              <w:rPr>
                <w:snapToGrid w:val="0"/>
              </w:rPr>
            </w:pPr>
            <w:r w:rsidRPr="00253305">
              <w:rPr>
                <w:snapToGrid w:val="0"/>
              </w:rPr>
              <w:t>4</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8CCDCA" w14:textId="77777777" w:rsidR="00253305" w:rsidRPr="00253305" w:rsidRDefault="00253305" w:rsidP="00253305">
            <w:pPr>
              <w:rPr>
                <w:snapToGrid w:val="0"/>
              </w:rPr>
            </w:pPr>
            <w:r w:rsidRPr="00253305">
              <w:rPr>
                <w:snapToGrid w:val="0"/>
              </w:rPr>
              <w:t>Расходы на оплату работ и услуг производственного характера, выполняемых по договорам со сторонними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DBF6FE9"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43519F4"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4319D74" w14:textId="77777777" w:rsidR="00253305" w:rsidRPr="00253305" w:rsidRDefault="00253305" w:rsidP="00253305">
            <w:pPr>
              <w:jc w:val="center"/>
              <w:rPr>
                <w:snapToGrid w:val="0"/>
              </w:rPr>
            </w:pPr>
            <w:r w:rsidRPr="00253305">
              <w:rPr>
                <w:snapToGrid w:val="0"/>
              </w:rPr>
              <w:t>0,00</w:t>
            </w:r>
          </w:p>
        </w:tc>
      </w:tr>
      <w:tr w:rsidR="00253305" w:rsidRPr="00253305" w14:paraId="06380B91" w14:textId="77777777" w:rsidTr="00754CFF">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CC796" w14:textId="77777777" w:rsidR="00253305" w:rsidRPr="00253305" w:rsidRDefault="00253305" w:rsidP="00253305">
            <w:pPr>
              <w:jc w:val="center"/>
              <w:rPr>
                <w:snapToGrid w:val="0"/>
              </w:rPr>
            </w:pPr>
            <w:r w:rsidRPr="00253305">
              <w:rPr>
                <w:snapToGrid w:val="0"/>
              </w:rPr>
              <w:t>5</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2A18C26" w14:textId="77777777" w:rsidR="00253305" w:rsidRPr="00253305" w:rsidRDefault="00253305" w:rsidP="00253305">
            <w:pPr>
              <w:rPr>
                <w:snapToGrid w:val="0"/>
              </w:rPr>
            </w:pPr>
            <w:r w:rsidRPr="00253305">
              <w:rPr>
                <w:snapToGrid w:val="0"/>
              </w:rPr>
              <w:t>Расходы на оплату иных работ и услуг, выполняемых по договорам с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A8A72A9" w14:textId="77777777" w:rsidR="00253305" w:rsidRPr="00253305" w:rsidRDefault="00253305" w:rsidP="00253305">
            <w:pPr>
              <w:jc w:val="center"/>
              <w:rPr>
                <w:snapToGrid w:val="0"/>
              </w:rPr>
            </w:pPr>
            <w:r w:rsidRPr="00253305">
              <w:rPr>
                <w:snapToGrid w:val="0"/>
              </w:rPr>
              <w:t>179,60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C5D83C0" w14:textId="77777777" w:rsidR="00253305" w:rsidRPr="00253305" w:rsidRDefault="00253305" w:rsidP="00253305">
            <w:pPr>
              <w:jc w:val="center"/>
              <w:rPr>
                <w:snapToGrid w:val="0"/>
              </w:rPr>
            </w:pPr>
            <w:r w:rsidRPr="00253305">
              <w:rPr>
                <w:snapToGrid w:val="0"/>
              </w:rPr>
              <w:t>188,12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A944C18" w14:textId="77777777" w:rsidR="00253305" w:rsidRPr="00253305" w:rsidRDefault="00253305" w:rsidP="00253305">
            <w:pPr>
              <w:jc w:val="center"/>
              <w:rPr>
                <w:snapToGrid w:val="0"/>
              </w:rPr>
            </w:pPr>
            <w:r w:rsidRPr="00253305">
              <w:rPr>
                <w:snapToGrid w:val="0"/>
              </w:rPr>
              <w:t>8,52</w:t>
            </w:r>
          </w:p>
        </w:tc>
      </w:tr>
      <w:tr w:rsidR="00253305" w:rsidRPr="00253305" w14:paraId="1C307DE8" w14:textId="77777777" w:rsidTr="00754CF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05ACC" w14:textId="77777777" w:rsidR="00253305" w:rsidRPr="00253305" w:rsidRDefault="00253305" w:rsidP="00253305">
            <w:pPr>
              <w:jc w:val="center"/>
              <w:rPr>
                <w:snapToGrid w:val="0"/>
              </w:rPr>
            </w:pPr>
            <w:r w:rsidRPr="00253305">
              <w:rPr>
                <w:snapToGrid w:val="0"/>
              </w:rPr>
              <w:t>6</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7480287" w14:textId="77777777" w:rsidR="00253305" w:rsidRPr="00253305" w:rsidRDefault="00253305" w:rsidP="00253305">
            <w:pPr>
              <w:rPr>
                <w:snapToGrid w:val="0"/>
              </w:rPr>
            </w:pPr>
            <w:r w:rsidRPr="00253305">
              <w:rPr>
                <w:snapToGrid w:val="0"/>
              </w:rPr>
              <w:t>Расходы на служебные командировки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095B448"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A3213AF"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E29FF36" w14:textId="77777777" w:rsidR="00253305" w:rsidRPr="00253305" w:rsidRDefault="00253305" w:rsidP="00253305">
            <w:pPr>
              <w:jc w:val="center"/>
              <w:rPr>
                <w:snapToGrid w:val="0"/>
              </w:rPr>
            </w:pPr>
            <w:r w:rsidRPr="00253305">
              <w:rPr>
                <w:snapToGrid w:val="0"/>
              </w:rPr>
              <w:t>0,00</w:t>
            </w:r>
          </w:p>
        </w:tc>
      </w:tr>
      <w:tr w:rsidR="00253305" w:rsidRPr="00253305" w14:paraId="0A93A92F" w14:textId="77777777" w:rsidTr="00754CF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E51B" w14:textId="77777777" w:rsidR="00253305" w:rsidRPr="00253305" w:rsidRDefault="00253305" w:rsidP="00253305">
            <w:pPr>
              <w:jc w:val="center"/>
              <w:rPr>
                <w:snapToGrid w:val="0"/>
              </w:rPr>
            </w:pPr>
            <w:r w:rsidRPr="00253305">
              <w:rPr>
                <w:snapToGrid w:val="0"/>
              </w:rPr>
              <w:t>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913FCA6" w14:textId="77777777" w:rsidR="00253305" w:rsidRPr="00253305" w:rsidRDefault="00253305" w:rsidP="00253305">
            <w:pPr>
              <w:rPr>
                <w:snapToGrid w:val="0"/>
              </w:rPr>
            </w:pPr>
            <w:r w:rsidRPr="00253305">
              <w:rPr>
                <w:snapToGrid w:val="0"/>
              </w:rPr>
              <w:t>Расходы на обучение персонала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ED03CDA"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5BB5B27"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FA4A67C" w14:textId="77777777" w:rsidR="00253305" w:rsidRPr="00253305" w:rsidRDefault="00253305" w:rsidP="00253305">
            <w:pPr>
              <w:jc w:val="center"/>
              <w:rPr>
                <w:snapToGrid w:val="0"/>
              </w:rPr>
            </w:pPr>
            <w:r w:rsidRPr="00253305">
              <w:rPr>
                <w:snapToGrid w:val="0"/>
              </w:rPr>
              <w:t>0,00</w:t>
            </w:r>
          </w:p>
        </w:tc>
      </w:tr>
      <w:tr w:rsidR="00253305" w:rsidRPr="00253305" w14:paraId="515681CA" w14:textId="77777777" w:rsidTr="00754CF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E2426" w14:textId="77777777" w:rsidR="00253305" w:rsidRPr="00253305" w:rsidRDefault="00253305" w:rsidP="00253305">
            <w:pPr>
              <w:jc w:val="center"/>
              <w:rPr>
                <w:snapToGrid w:val="0"/>
              </w:rPr>
            </w:pPr>
            <w:r w:rsidRPr="00253305">
              <w:rPr>
                <w:snapToGrid w:val="0"/>
              </w:rPr>
              <w:t>8</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84DA8DC" w14:textId="77777777" w:rsidR="00253305" w:rsidRPr="00253305" w:rsidRDefault="00253305" w:rsidP="00253305">
            <w:pPr>
              <w:rPr>
                <w:snapToGrid w:val="0"/>
              </w:rPr>
            </w:pPr>
            <w:r w:rsidRPr="00253305">
              <w:rPr>
                <w:snapToGrid w:val="0"/>
              </w:rPr>
              <w:t>Лизинговый платеж</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653DEB4"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A9396FA"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B13CAC3" w14:textId="77777777" w:rsidR="00253305" w:rsidRPr="00253305" w:rsidRDefault="00253305" w:rsidP="00253305">
            <w:pPr>
              <w:jc w:val="center"/>
              <w:rPr>
                <w:snapToGrid w:val="0"/>
              </w:rPr>
            </w:pPr>
            <w:r w:rsidRPr="00253305">
              <w:rPr>
                <w:snapToGrid w:val="0"/>
              </w:rPr>
              <w:t>0,00</w:t>
            </w:r>
          </w:p>
        </w:tc>
      </w:tr>
      <w:tr w:rsidR="00253305" w:rsidRPr="00253305" w14:paraId="45A72845" w14:textId="77777777" w:rsidTr="00754CF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E123F" w14:textId="77777777" w:rsidR="00253305" w:rsidRPr="00253305" w:rsidRDefault="00253305" w:rsidP="00253305">
            <w:pPr>
              <w:jc w:val="center"/>
              <w:rPr>
                <w:snapToGrid w:val="0"/>
              </w:rPr>
            </w:pPr>
            <w:r w:rsidRPr="00253305">
              <w:rPr>
                <w:snapToGrid w:val="0"/>
              </w:rPr>
              <w:t>9</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CCF025B" w14:textId="77777777" w:rsidR="00253305" w:rsidRPr="00253305" w:rsidRDefault="00253305" w:rsidP="00253305">
            <w:pPr>
              <w:rPr>
                <w:snapToGrid w:val="0"/>
              </w:rPr>
            </w:pPr>
            <w:r w:rsidRPr="00253305">
              <w:rPr>
                <w:snapToGrid w:val="0"/>
              </w:rPr>
              <w:t>Арендная плата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C9A467C"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58ECC54"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2417EB8" w14:textId="77777777" w:rsidR="00253305" w:rsidRPr="00253305" w:rsidRDefault="00253305" w:rsidP="00253305">
            <w:pPr>
              <w:jc w:val="center"/>
              <w:rPr>
                <w:snapToGrid w:val="0"/>
              </w:rPr>
            </w:pPr>
            <w:r w:rsidRPr="00253305">
              <w:rPr>
                <w:snapToGrid w:val="0"/>
              </w:rPr>
              <w:t>0,00</w:t>
            </w:r>
          </w:p>
        </w:tc>
      </w:tr>
      <w:tr w:rsidR="00253305" w:rsidRPr="00253305" w14:paraId="46FBECDE" w14:textId="77777777" w:rsidTr="00754CF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0A739" w14:textId="77777777" w:rsidR="00253305" w:rsidRPr="00253305" w:rsidRDefault="00253305" w:rsidP="00253305">
            <w:pPr>
              <w:jc w:val="center"/>
              <w:rPr>
                <w:snapToGrid w:val="0"/>
              </w:rPr>
            </w:pPr>
            <w:r w:rsidRPr="00253305">
              <w:rPr>
                <w:snapToGrid w:val="0"/>
              </w:rPr>
              <w:t>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DC0C79" w14:textId="77777777" w:rsidR="00253305" w:rsidRPr="00253305" w:rsidRDefault="00253305" w:rsidP="00253305">
            <w:pPr>
              <w:rPr>
                <w:snapToGrid w:val="0"/>
              </w:rPr>
            </w:pPr>
            <w:r w:rsidRPr="00253305">
              <w:rPr>
                <w:snapToGrid w:val="0"/>
              </w:rPr>
              <w:t>Другие расходы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1D764D6"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F442847" w14:textId="77777777" w:rsidR="00253305" w:rsidRPr="00253305" w:rsidRDefault="00253305" w:rsidP="00253305">
            <w:pPr>
              <w:jc w:val="center"/>
              <w:rPr>
                <w:snapToGrid w:val="0"/>
              </w:rPr>
            </w:pPr>
            <w:r w:rsidRPr="0025330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4CA1106" w14:textId="77777777" w:rsidR="00253305" w:rsidRPr="00253305" w:rsidRDefault="00253305" w:rsidP="00253305">
            <w:pPr>
              <w:jc w:val="center"/>
              <w:rPr>
                <w:snapToGrid w:val="0"/>
              </w:rPr>
            </w:pPr>
            <w:r w:rsidRPr="00253305">
              <w:rPr>
                <w:snapToGrid w:val="0"/>
              </w:rPr>
              <w:t>0,00</w:t>
            </w:r>
          </w:p>
        </w:tc>
      </w:tr>
      <w:tr w:rsidR="00253305" w:rsidRPr="00253305" w14:paraId="7470BD6C" w14:textId="77777777" w:rsidTr="00754CF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AEABF" w14:textId="77777777" w:rsidR="00253305" w:rsidRPr="00253305" w:rsidRDefault="00253305" w:rsidP="00253305">
            <w:pPr>
              <w:jc w:val="center"/>
              <w:rPr>
                <w:snapToGrid w:val="0"/>
              </w:rPr>
            </w:pPr>
            <w:r w:rsidRPr="00253305">
              <w:rPr>
                <w:snapToGrid w:val="0"/>
              </w:rPr>
              <w:t> 11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2CC8305" w14:textId="77777777" w:rsidR="00253305" w:rsidRPr="00253305" w:rsidRDefault="00253305" w:rsidP="00253305">
            <w:pPr>
              <w:rPr>
                <w:snapToGrid w:val="0"/>
              </w:rPr>
            </w:pPr>
            <w:r w:rsidRPr="00253305">
              <w:rPr>
                <w:snapToGrid w:val="0"/>
              </w:rPr>
              <w:t>ИТОГО операционных расходов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ACB244B" w14:textId="77777777" w:rsidR="00253305" w:rsidRPr="00253305" w:rsidRDefault="00253305" w:rsidP="00253305">
            <w:pPr>
              <w:jc w:val="center"/>
              <w:rPr>
                <w:bCs/>
                <w:snapToGrid w:val="0"/>
              </w:rPr>
            </w:pPr>
            <w:r w:rsidRPr="00253305">
              <w:rPr>
                <w:bCs/>
                <w:snapToGrid w:val="0"/>
              </w:rPr>
              <w:t>690,30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E3C240A" w14:textId="77777777" w:rsidR="00253305" w:rsidRPr="00253305" w:rsidRDefault="00253305" w:rsidP="00253305">
            <w:pPr>
              <w:jc w:val="center"/>
              <w:rPr>
                <w:bCs/>
                <w:snapToGrid w:val="0"/>
              </w:rPr>
            </w:pPr>
            <w:r w:rsidRPr="00253305">
              <w:rPr>
                <w:bCs/>
                <w:snapToGrid w:val="0"/>
              </w:rPr>
              <w:t>723,03</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43F88D2" w14:textId="77777777" w:rsidR="00253305" w:rsidRPr="00253305" w:rsidRDefault="00253305" w:rsidP="00253305">
            <w:pPr>
              <w:jc w:val="center"/>
              <w:rPr>
                <w:bCs/>
                <w:snapToGrid w:val="0"/>
              </w:rPr>
            </w:pPr>
            <w:r w:rsidRPr="00253305">
              <w:rPr>
                <w:bCs/>
                <w:snapToGrid w:val="0"/>
              </w:rPr>
              <w:t>32,73</w:t>
            </w:r>
          </w:p>
        </w:tc>
      </w:tr>
      <w:tr w:rsidR="00253305" w:rsidRPr="00253305" w14:paraId="083C3FB1" w14:textId="77777777" w:rsidTr="00754CFF">
        <w:trPr>
          <w:trHeight w:val="300"/>
        </w:trPr>
        <w:tc>
          <w:tcPr>
            <w:tcW w:w="709" w:type="dxa"/>
            <w:tcBorders>
              <w:top w:val="nil"/>
              <w:left w:val="nil"/>
              <w:bottom w:val="nil"/>
              <w:right w:val="nil"/>
            </w:tcBorders>
            <w:shd w:val="clear" w:color="auto" w:fill="auto"/>
            <w:vAlign w:val="center"/>
            <w:hideMark/>
          </w:tcPr>
          <w:p w14:paraId="241FCFF9" w14:textId="77777777" w:rsidR="00253305" w:rsidRPr="00253305" w:rsidRDefault="00253305" w:rsidP="00253305">
            <w:pPr>
              <w:jc w:val="center"/>
              <w:rPr>
                <w:snapToGrid w:val="0"/>
                <w:color w:val="FF0000"/>
                <w:sz w:val="20"/>
                <w:szCs w:val="28"/>
              </w:rPr>
            </w:pPr>
          </w:p>
        </w:tc>
        <w:tc>
          <w:tcPr>
            <w:tcW w:w="3685" w:type="dxa"/>
            <w:tcBorders>
              <w:top w:val="nil"/>
              <w:left w:val="nil"/>
              <w:bottom w:val="nil"/>
              <w:right w:val="nil"/>
            </w:tcBorders>
            <w:shd w:val="clear" w:color="auto" w:fill="auto"/>
            <w:vAlign w:val="center"/>
            <w:hideMark/>
          </w:tcPr>
          <w:p w14:paraId="737A411F" w14:textId="77777777" w:rsidR="00253305" w:rsidRPr="00253305" w:rsidRDefault="00253305" w:rsidP="00253305">
            <w:pPr>
              <w:rPr>
                <w:snapToGrid w:val="0"/>
                <w:sz w:val="20"/>
                <w:szCs w:val="28"/>
              </w:rPr>
            </w:pPr>
          </w:p>
        </w:tc>
        <w:tc>
          <w:tcPr>
            <w:tcW w:w="1114" w:type="dxa"/>
            <w:tcBorders>
              <w:top w:val="nil"/>
              <w:left w:val="nil"/>
              <w:bottom w:val="nil"/>
              <w:right w:val="nil"/>
            </w:tcBorders>
            <w:shd w:val="clear" w:color="auto" w:fill="auto"/>
            <w:vAlign w:val="center"/>
            <w:hideMark/>
          </w:tcPr>
          <w:p w14:paraId="34212EE9" w14:textId="77777777" w:rsidR="00253305" w:rsidRPr="00253305" w:rsidRDefault="00253305" w:rsidP="0025330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81162CE" w14:textId="77777777" w:rsidR="00253305" w:rsidRPr="00253305" w:rsidRDefault="00253305" w:rsidP="0025330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E086196" w14:textId="77777777" w:rsidR="00253305" w:rsidRPr="00253305" w:rsidRDefault="00253305" w:rsidP="00253305">
            <w:pPr>
              <w:rPr>
                <w:snapToGrid w:val="0"/>
                <w:sz w:val="20"/>
                <w:szCs w:val="28"/>
              </w:rPr>
            </w:pPr>
          </w:p>
        </w:tc>
        <w:tc>
          <w:tcPr>
            <w:tcW w:w="461" w:type="dxa"/>
            <w:tcBorders>
              <w:top w:val="nil"/>
              <w:left w:val="nil"/>
              <w:bottom w:val="nil"/>
              <w:right w:val="nil"/>
            </w:tcBorders>
            <w:shd w:val="clear" w:color="auto" w:fill="auto"/>
            <w:vAlign w:val="center"/>
            <w:hideMark/>
          </w:tcPr>
          <w:p w14:paraId="32948EEF" w14:textId="77777777" w:rsidR="00253305" w:rsidRPr="00253305" w:rsidRDefault="00253305" w:rsidP="00253305">
            <w:pPr>
              <w:rPr>
                <w:snapToGrid w:val="0"/>
                <w:sz w:val="20"/>
                <w:szCs w:val="28"/>
              </w:rPr>
            </w:pPr>
          </w:p>
        </w:tc>
      </w:tr>
      <w:tr w:rsidR="00253305" w:rsidRPr="00253305" w14:paraId="5E0A2959" w14:textId="77777777" w:rsidTr="00754CFF">
        <w:trPr>
          <w:trHeight w:val="300"/>
        </w:trPr>
        <w:tc>
          <w:tcPr>
            <w:tcW w:w="709" w:type="dxa"/>
            <w:tcBorders>
              <w:top w:val="nil"/>
              <w:left w:val="nil"/>
              <w:bottom w:val="nil"/>
              <w:right w:val="nil"/>
            </w:tcBorders>
            <w:shd w:val="clear" w:color="auto" w:fill="auto"/>
            <w:vAlign w:val="center"/>
            <w:hideMark/>
          </w:tcPr>
          <w:p w14:paraId="0A642D1D" w14:textId="77777777" w:rsidR="00253305" w:rsidRPr="00253305" w:rsidRDefault="00253305" w:rsidP="00253305">
            <w:pPr>
              <w:rPr>
                <w:snapToGrid w:val="0"/>
                <w:sz w:val="20"/>
                <w:szCs w:val="28"/>
              </w:rPr>
            </w:pPr>
          </w:p>
        </w:tc>
        <w:tc>
          <w:tcPr>
            <w:tcW w:w="3685" w:type="dxa"/>
            <w:tcBorders>
              <w:top w:val="nil"/>
              <w:left w:val="nil"/>
              <w:bottom w:val="nil"/>
              <w:right w:val="nil"/>
            </w:tcBorders>
            <w:shd w:val="clear" w:color="auto" w:fill="auto"/>
            <w:vAlign w:val="center"/>
            <w:hideMark/>
          </w:tcPr>
          <w:p w14:paraId="402373C6" w14:textId="77777777" w:rsidR="00253305" w:rsidRPr="00253305" w:rsidRDefault="00253305" w:rsidP="00253305">
            <w:pPr>
              <w:rPr>
                <w:snapToGrid w:val="0"/>
                <w:sz w:val="20"/>
                <w:szCs w:val="28"/>
              </w:rPr>
            </w:pPr>
          </w:p>
        </w:tc>
        <w:tc>
          <w:tcPr>
            <w:tcW w:w="1114" w:type="dxa"/>
            <w:tcBorders>
              <w:top w:val="nil"/>
              <w:left w:val="nil"/>
              <w:bottom w:val="nil"/>
              <w:right w:val="nil"/>
            </w:tcBorders>
            <w:shd w:val="clear" w:color="auto" w:fill="auto"/>
            <w:vAlign w:val="center"/>
            <w:hideMark/>
          </w:tcPr>
          <w:p w14:paraId="2B1D3C49" w14:textId="77777777" w:rsidR="00253305" w:rsidRPr="00253305" w:rsidRDefault="00253305" w:rsidP="0025330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B9E8FB1" w14:textId="77777777" w:rsidR="00253305" w:rsidRPr="00253305" w:rsidRDefault="00253305" w:rsidP="0025330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FB449B" w14:textId="77777777" w:rsidR="00253305" w:rsidRPr="00253305" w:rsidRDefault="00253305" w:rsidP="00253305">
            <w:pPr>
              <w:rPr>
                <w:snapToGrid w:val="0"/>
                <w:sz w:val="20"/>
                <w:szCs w:val="28"/>
              </w:rPr>
            </w:pPr>
          </w:p>
        </w:tc>
        <w:tc>
          <w:tcPr>
            <w:tcW w:w="461" w:type="dxa"/>
            <w:tcBorders>
              <w:top w:val="nil"/>
              <w:left w:val="nil"/>
              <w:bottom w:val="nil"/>
              <w:right w:val="nil"/>
            </w:tcBorders>
            <w:shd w:val="clear" w:color="auto" w:fill="auto"/>
            <w:vAlign w:val="center"/>
            <w:hideMark/>
          </w:tcPr>
          <w:p w14:paraId="3E83B6D7" w14:textId="77777777" w:rsidR="00253305" w:rsidRPr="00253305" w:rsidRDefault="00253305" w:rsidP="00253305">
            <w:pPr>
              <w:rPr>
                <w:snapToGrid w:val="0"/>
                <w:sz w:val="20"/>
                <w:szCs w:val="28"/>
              </w:rPr>
            </w:pPr>
          </w:p>
        </w:tc>
      </w:tr>
    </w:tbl>
    <w:p w14:paraId="46E133F7" w14:textId="77777777" w:rsidR="00253305" w:rsidRPr="00253305" w:rsidRDefault="00253305" w:rsidP="00253305">
      <w:pPr>
        <w:tabs>
          <w:tab w:val="left" w:pos="1890"/>
        </w:tabs>
        <w:ind w:left="1440" w:right="-2"/>
        <w:jc w:val="right"/>
        <w:rPr>
          <w:snapToGrid w:val="0"/>
          <w:sz w:val="28"/>
          <w:szCs w:val="28"/>
          <w:highlight w:val="yellow"/>
        </w:rPr>
      </w:pPr>
      <w:r w:rsidRPr="00253305">
        <w:rPr>
          <w:snapToGrid w:val="0"/>
          <w:sz w:val="28"/>
          <w:szCs w:val="28"/>
          <w:highlight w:val="yellow"/>
        </w:rPr>
        <w:br w:type="page"/>
      </w:r>
      <w:r w:rsidRPr="00253305">
        <w:rPr>
          <w:snapToGrid w:val="0"/>
          <w:sz w:val="28"/>
          <w:szCs w:val="28"/>
        </w:rPr>
        <w:lastRenderedPageBreak/>
        <w:t>Таблица 15.</w:t>
      </w:r>
    </w:p>
    <w:tbl>
      <w:tblPr>
        <w:tblW w:w="10942" w:type="dxa"/>
        <w:tblInd w:w="108" w:type="dxa"/>
        <w:tblLayout w:type="fixed"/>
        <w:tblLook w:val="04A0" w:firstRow="1" w:lastRow="0" w:firstColumn="1" w:lastColumn="0" w:noHBand="0" w:noVBand="1"/>
      </w:tblPr>
      <w:tblGrid>
        <w:gridCol w:w="750"/>
        <w:gridCol w:w="4245"/>
        <w:gridCol w:w="689"/>
        <w:gridCol w:w="1012"/>
        <w:gridCol w:w="851"/>
        <w:gridCol w:w="808"/>
        <w:gridCol w:w="893"/>
        <w:gridCol w:w="425"/>
        <w:gridCol w:w="1269"/>
      </w:tblGrid>
      <w:tr w:rsidR="00253305" w:rsidRPr="00253305" w14:paraId="0D551048" w14:textId="77777777" w:rsidTr="00754CFF">
        <w:trPr>
          <w:gridAfter w:val="1"/>
          <w:wAfter w:w="1269" w:type="dxa"/>
          <w:trHeight w:val="315"/>
        </w:trPr>
        <w:tc>
          <w:tcPr>
            <w:tcW w:w="9248" w:type="dxa"/>
            <w:gridSpan w:val="7"/>
            <w:tcBorders>
              <w:top w:val="nil"/>
              <w:left w:val="nil"/>
              <w:bottom w:val="nil"/>
              <w:right w:val="nil"/>
            </w:tcBorders>
            <w:shd w:val="clear" w:color="auto" w:fill="auto"/>
            <w:noWrap/>
            <w:vAlign w:val="center"/>
            <w:hideMark/>
          </w:tcPr>
          <w:p w14:paraId="48937581" w14:textId="77777777" w:rsidR="00253305" w:rsidRPr="00253305" w:rsidRDefault="00253305" w:rsidP="00253305">
            <w:pPr>
              <w:jc w:val="center"/>
              <w:rPr>
                <w:bCs/>
                <w:snapToGrid w:val="0"/>
                <w:sz w:val="28"/>
                <w:szCs w:val="28"/>
              </w:rPr>
            </w:pPr>
            <w:r w:rsidRPr="00253305">
              <w:rPr>
                <w:bCs/>
                <w:snapToGrid w:val="0"/>
                <w:sz w:val="28"/>
                <w:szCs w:val="28"/>
              </w:rPr>
              <w:t>Реестр неподконтрольных расходов</w:t>
            </w:r>
          </w:p>
          <w:p w14:paraId="5C0FA97B" w14:textId="77777777" w:rsidR="00253305" w:rsidRPr="00253305" w:rsidRDefault="00253305" w:rsidP="00253305">
            <w:pPr>
              <w:ind w:right="-108"/>
              <w:jc w:val="right"/>
              <w:rPr>
                <w:snapToGrid w:val="0"/>
                <w:sz w:val="20"/>
                <w:szCs w:val="28"/>
              </w:rPr>
            </w:pPr>
            <w:r w:rsidRPr="00253305">
              <w:rPr>
                <w:bCs/>
                <w:snapToGrid w:val="0"/>
                <w:sz w:val="28"/>
                <w:szCs w:val="28"/>
              </w:rPr>
              <w:t>тыс. руб.</w:t>
            </w:r>
          </w:p>
        </w:tc>
        <w:tc>
          <w:tcPr>
            <w:tcW w:w="425" w:type="dxa"/>
            <w:tcBorders>
              <w:top w:val="nil"/>
              <w:left w:val="nil"/>
              <w:bottom w:val="nil"/>
              <w:right w:val="nil"/>
            </w:tcBorders>
            <w:shd w:val="clear" w:color="auto" w:fill="auto"/>
            <w:noWrap/>
            <w:vAlign w:val="center"/>
            <w:hideMark/>
          </w:tcPr>
          <w:p w14:paraId="5FE5C8CB" w14:textId="77777777" w:rsidR="00253305" w:rsidRPr="00253305" w:rsidRDefault="00253305" w:rsidP="00253305">
            <w:pPr>
              <w:ind w:right="835"/>
              <w:rPr>
                <w:snapToGrid w:val="0"/>
                <w:sz w:val="20"/>
                <w:szCs w:val="28"/>
              </w:rPr>
            </w:pPr>
          </w:p>
        </w:tc>
      </w:tr>
      <w:tr w:rsidR="00253305" w:rsidRPr="00253305" w14:paraId="4C145C28" w14:textId="77777777" w:rsidTr="00754CFF">
        <w:trPr>
          <w:gridAfter w:val="1"/>
          <w:wAfter w:w="1269"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E494A" w14:textId="77777777" w:rsidR="00253305" w:rsidRPr="00253305" w:rsidRDefault="00253305" w:rsidP="00253305">
            <w:pPr>
              <w:jc w:val="center"/>
              <w:rPr>
                <w:snapToGrid w:val="0"/>
              </w:rPr>
            </w:pPr>
            <w:r w:rsidRPr="00253305">
              <w:rPr>
                <w:snapToGrid w:val="0"/>
              </w:rPr>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32E5907" w14:textId="77777777" w:rsidR="00253305" w:rsidRPr="00253305" w:rsidRDefault="00253305" w:rsidP="00253305">
            <w:pPr>
              <w:jc w:val="center"/>
              <w:rPr>
                <w:snapToGrid w:val="0"/>
              </w:rPr>
            </w:pPr>
            <w:r w:rsidRPr="00253305">
              <w:rPr>
                <w:snapToGrid w:val="0"/>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441A1D69" w14:textId="77777777" w:rsidR="00253305" w:rsidRPr="00253305" w:rsidRDefault="00253305" w:rsidP="00253305">
            <w:pPr>
              <w:jc w:val="center"/>
              <w:rPr>
                <w:snapToGrid w:val="0"/>
                <w:szCs w:val="22"/>
              </w:rPr>
            </w:pPr>
            <w:r w:rsidRPr="00253305">
              <w:rPr>
                <w:snapToGrid w:val="0"/>
                <w:szCs w:val="22"/>
              </w:rPr>
              <w:t>Утверждено РЭК Кузбасса</w:t>
            </w:r>
          </w:p>
          <w:p w14:paraId="38E72401" w14:textId="77777777" w:rsidR="00253305" w:rsidRPr="00253305" w:rsidRDefault="00253305" w:rsidP="00253305">
            <w:pPr>
              <w:jc w:val="center"/>
              <w:rPr>
                <w:snapToGrid w:val="0"/>
              </w:rPr>
            </w:pPr>
            <w:r w:rsidRPr="00253305">
              <w:rPr>
                <w:snapToGrid w:val="0"/>
                <w:szCs w:val="22"/>
              </w:rPr>
              <w:t>на 2024 год</w:t>
            </w:r>
          </w:p>
        </w:tc>
        <w:tc>
          <w:tcPr>
            <w:tcW w:w="1659" w:type="dxa"/>
            <w:gridSpan w:val="2"/>
            <w:tcBorders>
              <w:top w:val="single" w:sz="4" w:space="0" w:color="auto"/>
              <w:left w:val="single" w:sz="4" w:space="0" w:color="auto"/>
              <w:bottom w:val="single" w:sz="4" w:space="0" w:color="auto"/>
              <w:right w:val="nil"/>
            </w:tcBorders>
            <w:shd w:val="clear" w:color="auto" w:fill="auto"/>
            <w:vAlign w:val="center"/>
            <w:hideMark/>
          </w:tcPr>
          <w:p w14:paraId="165D128F" w14:textId="77777777" w:rsidR="00253305" w:rsidRPr="00253305" w:rsidRDefault="00253305" w:rsidP="00253305">
            <w:pPr>
              <w:jc w:val="center"/>
              <w:rPr>
                <w:snapToGrid w:val="0"/>
              </w:rPr>
            </w:pPr>
            <w:r w:rsidRPr="00253305">
              <w:rPr>
                <w:snapToGrid w:val="0"/>
              </w:rPr>
              <w:t xml:space="preserve">Предложение экспертов </w:t>
            </w:r>
          </w:p>
          <w:p w14:paraId="0B9DA369" w14:textId="77777777" w:rsidR="00253305" w:rsidRPr="00253305" w:rsidRDefault="00253305" w:rsidP="00253305">
            <w:pPr>
              <w:jc w:val="center"/>
              <w:rPr>
                <w:snapToGrid w:val="0"/>
              </w:rPr>
            </w:pPr>
            <w:r w:rsidRPr="00253305">
              <w:rPr>
                <w:snapToGrid w:val="0"/>
              </w:rPr>
              <w:t>на 2025 год</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92B41C" w14:textId="77777777" w:rsidR="00253305" w:rsidRPr="00253305" w:rsidRDefault="00253305" w:rsidP="00253305">
            <w:pPr>
              <w:jc w:val="center"/>
              <w:rPr>
                <w:snapToGrid w:val="0"/>
              </w:rPr>
            </w:pPr>
            <w:r w:rsidRPr="00253305">
              <w:rPr>
                <w:snapToGrid w:val="0"/>
              </w:rPr>
              <w:t>Динамика расходов</w:t>
            </w:r>
          </w:p>
        </w:tc>
      </w:tr>
      <w:tr w:rsidR="00253305" w:rsidRPr="00253305" w14:paraId="61E87F9B" w14:textId="77777777" w:rsidTr="00754CFF">
        <w:trPr>
          <w:gridAfter w:val="1"/>
          <w:wAfter w:w="1269"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4203708" w14:textId="77777777" w:rsidR="00253305" w:rsidRPr="00253305" w:rsidRDefault="00253305" w:rsidP="00253305">
            <w:pPr>
              <w:jc w:val="center"/>
              <w:rPr>
                <w:snapToGrid w:val="0"/>
              </w:rPr>
            </w:pPr>
            <w:r w:rsidRPr="00253305">
              <w:rPr>
                <w:snapToGrid w:val="0"/>
              </w:rPr>
              <w:t>1</w:t>
            </w:r>
          </w:p>
        </w:tc>
        <w:tc>
          <w:tcPr>
            <w:tcW w:w="4245" w:type="dxa"/>
            <w:tcBorders>
              <w:top w:val="single" w:sz="4" w:space="0" w:color="auto"/>
              <w:left w:val="nil"/>
              <w:bottom w:val="single" w:sz="4" w:space="0" w:color="auto"/>
              <w:right w:val="single" w:sz="4" w:space="0" w:color="auto"/>
            </w:tcBorders>
            <w:shd w:val="clear" w:color="auto" w:fill="auto"/>
            <w:vAlign w:val="center"/>
          </w:tcPr>
          <w:p w14:paraId="22EC1935" w14:textId="77777777" w:rsidR="00253305" w:rsidRPr="00253305" w:rsidRDefault="00253305" w:rsidP="00253305">
            <w:pPr>
              <w:jc w:val="center"/>
              <w:rPr>
                <w:snapToGrid w:val="0"/>
              </w:rPr>
            </w:pPr>
            <w:r w:rsidRPr="00253305">
              <w:rPr>
                <w:snapToGrid w:val="0"/>
              </w:rPr>
              <w:t>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568FBDED" w14:textId="77777777" w:rsidR="00253305" w:rsidRPr="00253305" w:rsidRDefault="00253305" w:rsidP="00253305">
            <w:pPr>
              <w:jc w:val="center"/>
              <w:rPr>
                <w:snapToGrid w:val="0"/>
              </w:rPr>
            </w:pPr>
            <w:r w:rsidRPr="00253305">
              <w:rPr>
                <w:snapToGrid w:val="0"/>
              </w:rPr>
              <w:t>3</w:t>
            </w:r>
          </w:p>
        </w:tc>
        <w:tc>
          <w:tcPr>
            <w:tcW w:w="1659" w:type="dxa"/>
            <w:gridSpan w:val="2"/>
            <w:tcBorders>
              <w:top w:val="single" w:sz="4" w:space="0" w:color="auto"/>
              <w:left w:val="single" w:sz="4" w:space="0" w:color="auto"/>
              <w:bottom w:val="single" w:sz="4" w:space="0" w:color="auto"/>
              <w:right w:val="nil"/>
            </w:tcBorders>
            <w:shd w:val="clear" w:color="auto" w:fill="auto"/>
            <w:vAlign w:val="center"/>
          </w:tcPr>
          <w:p w14:paraId="6376055D" w14:textId="77777777" w:rsidR="00253305" w:rsidRPr="00253305" w:rsidRDefault="00253305" w:rsidP="00253305">
            <w:pPr>
              <w:jc w:val="center"/>
              <w:rPr>
                <w:snapToGrid w:val="0"/>
              </w:rPr>
            </w:pPr>
            <w:r w:rsidRPr="00253305">
              <w:rPr>
                <w:snapToGrid w:val="0"/>
              </w:rPr>
              <w:t>4</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89993" w14:textId="77777777" w:rsidR="00253305" w:rsidRPr="00253305" w:rsidRDefault="00253305" w:rsidP="00253305">
            <w:pPr>
              <w:jc w:val="center"/>
              <w:rPr>
                <w:snapToGrid w:val="0"/>
              </w:rPr>
            </w:pPr>
            <w:r w:rsidRPr="00253305">
              <w:rPr>
                <w:snapToGrid w:val="0"/>
              </w:rPr>
              <w:t>5 = 4 - 3</w:t>
            </w:r>
          </w:p>
        </w:tc>
      </w:tr>
      <w:tr w:rsidR="00253305" w:rsidRPr="00253305" w14:paraId="0AF0C79C" w14:textId="77777777" w:rsidTr="00754CFF">
        <w:trPr>
          <w:gridAfter w:val="1"/>
          <w:wAfter w:w="1269"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44A08" w14:textId="77777777" w:rsidR="00253305" w:rsidRPr="00253305" w:rsidRDefault="00253305" w:rsidP="00253305">
            <w:pPr>
              <w:jc w:val="center"/>
              <w:rPr>
                <w:snapToGrid w:val="0"/>
              </w:rPr>
            </w:pPr>
            <w:r w:rsidRPr="00253305">
              <w:rPr>
                <w:snapToGrid w:val="0"/>
              </w:rPr>
              <w:t>1.1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B48DDE4" w14:textId="77777777" w:rsidR="00253305" w:rsidRPr="00253305" w:rsidRDefault="00253305" w:rsidP="00253305">
            <w:pPr>
              <w:rPr>
                <w:snapToGrid w:val="0"/>
              </w:rPr>
            </w:pPr>
            <w:r w:rsidRPr="00253305">
              <w:rPr>
                <w:snapToGrid w:val="0"/>
              </w:rPr>
              <w:t>Расходы на оплату услуг, оказываемых организациями, осуществляющими регулируемые виды деятельности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752428" w14:textId="77777777" w:rsidR="00253305" w:rsidRPr="00253305" w:rsidRDefault="00253305" w:rsidP="00253305">
            <w:pPr>
              <w:jc w:val="center"/>
            </w:pPr>
            <w:r w:rsidRPr="00253305">
              <w:rPr>
                <w:snapToGrid w:val="0"/>
              </w:rPr>
              <w:t>0,00</w:t>
            </w:r>
          </w:p>
        </w:tc>
        <w:tc>
          <w:tcPr>
            <w:tcW w:w="16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F8F271" w14:textId="77777777" w:rsidR="00253305" w:rsidRPr="00253305" w:rsidRDefault="00253305" w:rsidP="00253305">
            <w:pPr>
              <w:jc w:val="center"/>
            </w:pPr>
            <w:r w:rsidRPr="00253305">
              <w:rPr>
                <w:snapToGrid w:val="0"/>
              </w:rPr>
              <w:t>0,00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799FB6" w14:textId="77777777" w:rsidR="00253305" w:rsidRPr="00253305" w:rsidRDefault="00253305" w:rsidP="00253305">
            <w:pPr>
              <w:jc w:val="center"/>
            </w:pPr>
            <w:r w:rsidRPr="00253305">
              <w:rPr>
                <w:snapToGrid w:val="0"/>
              </w:rPr>
              <w:t>0,00</w:t>
            </w:r>
          </w:p>
        </w:tc>
      </w:tr>
      <w:tr w:rsidR="00253305" w:rsidRPr="00253305" w14:paraId="1E7349CC" w14:textId="77777777" w:rsidTr="00754CFF">
        <w:trPr>
          <w:gridAfter w:val="1"/>
          <w:wAfter w:w="126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671E1" w14:textId="77777777" w:rsidR="00253305" w:rsidRPr="00253305" w:rsidRDefault="00253305" w:rsidP="00253305">
            <w:pPr>
              <w:jc w:val="center"/>
              <w:rPr>
                <w:snapToGrid w:val="0"/>
              </w:rPr>
            </w:pPr>
            <w:r w:rsidRPr="00253305">
              <w:rPr>
                <w:snapToGrid w:val="0"/>
              </w:rPr>
              <w:t>1.2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27EBA626" w14:textId="77777777" w:rsidR="00253305" w:rsidRPr="00253305" w:rsidRDefault="00253305" w:rsidP="00253305">
            <w:pPr>
              <w:rPr>
                <w:snapToGrid w:val="0"/>
              </w:rPr>
            </w:pPr>
            <w:r w:rsidRPr="00253305">
              <w:rPr>
                <w:snapToGrid w:val="0"/>
              </w:rPr>
              <w:t>Арендная плата</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651B861" w14:textId="77777777" w:rsidR="00253305" w:rsidRPr="00253305" w:rsidRDefault="00253305" w:rsidP="00253305">
            <w:pPr>
              <w:jc w:val="center"/>
              <w:rPr>
                <w:snapToGrid w:val="0"/>
              </w:rPr>
            </w:pPr>
            <w:r w:rsidRPr="00253305">
              <w:rPr>
                <w:snapToGrid w:val="0"/>
              </w:rPr>
              <w:t>0,00</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581B1A08" w14:textId="77777777" w:rsidR="00253305" w:rsidRPr="00253305" w:rsidRDefault="00253305" w:rsidP="00253305">
            <w:pPr>
              <w:jc w:val="center"/>
              <w:rPr>
                <w:snapToGrid w:val="0"/>
              </w:rPr>
            </w:pPr>
            <w:r w:rsidRPr="0025330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22C298F9" w14:textId="77777777" w:rsidR="00253305" w:rsidRPr="00253305" w:rsidRDefault="00253305" w:rsidP="00253305">
            <w:pPr>
              <w:jc w:val="center"/>
              <w:rPr>
                <w:snapToGrid w:val="0"/>
              </w:rPr>
            </w:pPr>
            <w:r w:rsidRPr="00253305">
              <w:rPr>
                <w:snapToGrid w:val="0"/>
              </w:rPr>
              <w:t>0,00</w:t>
            </w:r>
          </w:p>
        </w:tc>
      </w:tr>
      <w:tr w:rsidR="00253305" w:rsidRPr="00253305" w14:paraId="4EEFEF29" w14:textId="77777777" w:rsidTr="00754CFF">
        <w:trPr>
          <w:gridAfter w:val="1"/>
          <w:wAfter w:w="126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2D992" w14:textId="77777777" w:rsidR="00253305" w:rsidRPr="00253305" w:rsidRDefault="00253305" w:rsidP="00253305">
            <w:pPr>
              <w:jc w:val="center"/>
              <w:rPr>
                <w:snapToGrid w:val="0"/>
              </w:rPr>
            </w:pPr>
            <w:r w:rsidRPr="00253305">
              <w:rPr>
                <w:snapToGrid w:val="0"/>
              </w:rPr>
              <w:t>1.3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64C1944C" w14:textId="77777777" w:rsidR="00253305" w:rsidRPr="00253305" w:rsidRDefault="00253305" w:rsidP="00253305">
            <w:pPr>
              <w:rPr>
                <w:snapToGrid w:val="0"/>
              </w:rPr>
            </w:pPr>
            <w:r w:rsidRPr="00253305">
              <w:rPr>
                <w:snapToGrid w:val="0"/>
              </w:rPr>
              <w:t>Концессионная плата</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16314C7" w14:textId="77777777" w:rsidR="00253305" w:rsidRPr="00253305" w:rsidRDefault="00253305" w:rsidP="00253305">
            <w:pPr>
              <w:jc w:val="center"/>
              <w:rPr>
                <w:snapToGrid w:val="0"/>
              </w:rPr>
            </w:pPr>
            <w:r w:rsidRPr="00253305">
              <w:rPr>
                <w:snapToGrid w:val="0"/>
              </w:rPr>
              <w:t>0,00</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01210916" w14:textId="77777777" w:rsidR="00253305" w:rsidRPr="00253305" w:rsidRDefault="00253305" w:rsidP="00253305">
            <w:pPr>
              <w:jc w:val="center"/>
              <w:rPr>
                <w:snapToGrid w:val="0"/>
              </w:rPr>
            </w:pPr>
            <w:r w:rsidRPr="0025330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6B664EF5" w14:textId="77777777" w:rsidR="00253305" w:rsidRPr="00253305" w:rsidRDefault="00253305" w:rsidP="00253305">
            <w:pPr>
              <w:jc w:val="center"/>
              <w:rPr>
                <w:snapToGrid w:val="0"/>
              </w:rPr>
            </w:pPr>
            <w:r w:rsidRPr="00253305">
              <w:rPr>
                <w:snapToGrid w:val="0"/>
              </w:rPr>
              <w:t>0,00</w:t>
            </w:r>
          </w:p>
        </w:tc>
      </w:tr>
      <w:tr w:rsidR="00253305" w:rsidRPr="00253305" w14:paraId="7625373E" w14:textId="77777777" w:rsidTr="00754CFF">
        <w:trPr>
          <w:gridAfter w:val="1"/>
          <w:wAfter w:w="1269"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6DB53" w14:textId="77777777" w:rsidR="00253305" w:rsidRPr="00253305" w:rsidRDefault="00253305" w:rsidP="00253305">
            <w:pPr>
              <w:jc w:val="center"/>
              <w:rPr>
                <w:snapToGrid w:val="0"/>
              </w:rPr>
            </w:pPr>
            <w:r w:rsidRPr="00253305">
              <w:rPr>
                <w:snapToGrid w:val="0"/>
              </w:rPr>
              <w:t>1.4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308DA6B" w14:textId="77777777" w:rsidR="00253305" w:rsidRPr="00253305" w:rsidRDefault="00253305" w:rsidP="00253305">
            <w:pPr>
              <w:rPr>
                <w:snapToGrid w:val="0"/>
              </w:rPr>
            </w:pPr>
            <w:r w:rsidRPr="00253305">
              <w:rPr>
                <w:snapToGrid w:val="0"/>
              </w:rPr>
              <w:t xml:space="preserve">Расходы на уплату налогов, сборов и других обязательных платежей, </w:t>
            </w:r>
          </w:p>
          <w:p w14:paraId="75AFF77C" w14:textId="77777777" w:rsidR="00253305" w:rsidRPr="00253305" w:rsidRDefault="00253305" w:rsidP="00253305">
            <w:pPr>
              <w:rPr>
                <w:snapToGrid w:val="0"/>
              </w:rPr>
            </w:pPr>
            <w:r w:rsidRPr="00253305">
              <w:rPr>
                <w:snapToGrid w:val="0"/>
              </w:rPr>
              <w:t>в том числе:</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AB64E39" w14:textId="77777777" w:rsidR="00253305" w:rsidRPr="00253305" w:rsidRDefault="00253305" w:rsidP="00253305">
            <w:pPr>
              <w:jc w:val="center"/>
              <w:rPr>
                <w:snapToGrid w:val="0"/>
              </w:rPr>
            </w:pPr>
            <w:r w:rsidRPr="00253305">
              <w:rPr>
                <w:snapToGrid w:val="0"/>
              </w:rPr>
              <w:t>4,08</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3EE3DC6A" w14:textId="77777777" w:rsidR="00253305" w:rsidRPr="00253305" w:rsidRDefault="00253305" w:rsidP="00253305">
            <w:pPr>
              <w:jc w:val="center"/>
              <w:rPr>
                <w:snapToGrid w:val="0"/>
              </w:rPr>
            </w:pPr>
            <w:r w:rsidRPr="00253305">
              <w:rPr>
                <w:snapToGrid w:val="0"/>
              </w:rPr>
              <w:t>6,12</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468BA427" w14:textId="77777777" w:rsidR="00253305" w:rsidRPr="00253305" w:rsidRDefault="00253305" w:rsidP="00253305">
            <w:pPr>
              <w:jc w:val="center"/>
              <w:rPr>
                <w:snapToGrid w:val="0"/>
              </w:rPr>
            </w:pPr>
            <w:r w:rsidRPr="00253305">
              <w:rPr>
                <w:snapToGrid w:val="0"/>
              </w:rPr>
              <w:t>2,04</w:t>
            </w:r>
          </w:p>
        </w:tc>
      </w:tr>
      <w:tr w:rsidR="00253305" w:rsidRPr="00253305" w14:paraId="450B7762" w14:textId="77777777" w:rsidTr="00754CFF">
        <w:trPr>
          <w:gridAfter w:val="1"/>
          <w:wAfter w:w="1269"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545E1" w14:textId="77777777" w:rsidR="00253305" w:rsidRPr="00253305" w:rsidRDefault="00253305" w:rsidP="00253305">
            <w:pPr>
              <w:jc w:val="center"/>
              <w:rPr>
                <w:snapToGrid w:val="0"/>
              </w:rPr>
            </w:pPr>
            <w:r w:rsidRPr="00253305">
              <w:rPr>
                <w:snapToGrid w:val="0"/>
              </w:rPr>
              <w:t>1.4.1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7168210" w14:textId="77777777" w:rsidR="00253305" w:rsidRPr="00253305" w:rsidRDefault="00253305" w:rsidP="00253305">
            <w:pPr>
              <w:rPr>
                <w:snapToGrid w:val="0"/>
              </w:rPr>
            </w:pPr>
            <w:r w:rsidRPr="00253305">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5885192" w14:textId="77777777" w:rsidR="00253305" w:rsidRPr="00253305" w:rsidRDefault="00253305" w:rsidP="00253305">
            <w:pPr>
              <w:jc w:val="center"/>
              <w:rPr>
                <w:snapToGrid w:val="0"/>
              </w:rPr>
            </w:pPr>
            <w:r w:rsidRPr="00253305">
              <w:rPr>
                <w:snapToGrid w:val="0"/>
              </w:rPr>
              <w:t>0,00</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59ADF287" w14:textId="77777777" w:rsidR="00253305" w:rsidRPr="00253305" w:rsidRDefault="00253305" w:rsidP="00253305">
            <w:pPr>
              <w:jc w:val="center"/>
              <w:rPr>
                <w:snapToGrid w:val="0"/>
              </w:rPr>
            </w:pPr>
            <w:r w:rsidRPr="0025330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013E107F" w14:textId="77777777" w:rsidR="00253305" w:rsidRPr="00253305" w:rsidRDefault="00253305" w:rsidP="00253305">
            <w:pPr>
              <w:jc w:val="center"/>
              <w:rPr>
                <w:snapToGrid w:val="0"/>
              </w:rPr>
            </w:pPr>
            <w:r w:rsidRPr="00253305">
              <w:rPr>
                <w:snapToGrid w:val="0"/>
              </w:rPr>
              <w:t>0,00</w:t>
            </w:r>
          </w:p>
        </w:tc>
      </w:tr>
      <w:tr w:rsidR="00253305" w:rsidRPr="00253305" w14:paraId="0478B23A" w14:textId="77777777" w:rsidTr="00754CFF">
        <w:trPr>
          <w:gridAfter w:val="1"/>
          <w:wAfter w:w="126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FBAA0" w14:textId="77777777" w:rsidR="00253305" w:rsidRPr="00253305" w:rsidRDefault="00253305" w:rsidP="00253305">
            <w:pPr>
              <w:jc w:val="center"/>
              <w:rPr>
                <w:snapToGrid w:val="0"/>
              </w:rPr>
            </w:pPr>
            <w:r w:rsidRPr="00253305">
              <w:rPr>
                <w:snapToGrid w:val="0"/>
              </w:rPr>
              <w:t>1.4.2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ED77120" w14:textId="77777777" w:rsidR="00253305" w:rsidRPr="00253305" w:rsidRDefault="00253305" w:rsidP="00253305">
            <w:pPr>
              <w:rPr>
                <w:snapToGrid w:val="0"/>
              </w:rPr>
            </w:pPr>
            <w:r w:rsidRPr="00253305">
              <w:rPr>
                <w:snapToGrid w:val="0"/>
              </w:rPr>
              <w:t>расходы на обязательное страхование</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A1BD322" w14:textId="77777777" w:rsidR="00253305" w:rsidRPr="00253305" w:rsidRDefault="00253305" w:rsidP="00253305">
            <w:pPr>
              <w:jc w:val="center"/>
              <w:rPr>
                <w:snapToGrid w:val="0"/>
              </w:rPr>
            </w:pPr>
            <w:r w:rsidRPr="00253305">
              <w:rPr>
                <w:snapToGrid w:val="0"/>
              </w:rPr>
              <w:t>4,08</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087F9898" w14:textId="77777777" w:rsidR="00253305" w:rsidRPr="00253305" w:rsidRDefault="00253305" w:rsidP="00253305">
            <w:pPr>
              <w:jc w:val="center"/>
              <w:rPr>
                <w:snapToGrid w:val="0"/>
              </w:rPr>
            </w:pPr>
            <w:r w:rsidRPr="00253305">
              <w:rPr>
                <w:snapToGrid w:val="0"/>
              </w:rPr>
              <w:t>6,12</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220DBF82" w14:textId="77777777" w:rsidR="00253305" w:rsidRPr="00253305" w:rsidRDefault="00253305" w:rsidP="00253305">
            <w:pPr>
              <w:jc w:val="center"/>
              <w:rPr>
                <w:snapToGrid w:val="0"/>
              </w:rPr>
            </w:pPr>
            <w:r w:rsidRPr="00253305">
              <w:rPr>
                <w:snapToGrid w:val="0"/>
              </w:rPr>
              <w:t>2,04</w:t>
            </w:r>
          </w:p>
        </w:tc>
      </w:tr>
      <w:tr w:rsidR="00253305" w:rsidRPr="00253305" w14:paraId="5DAD45DB" w14:textId="77777777" w:rsidTr="00754CFF">
        <w:trPr>
          <w:gridAfter w:val="1"/>
          <w:wAfter w:w="126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9FFF0" w14:textId="77777777" w:rsidR="00253305" w:rsidRPr="00253305" w:rsidRDefault="00253305" w:rsidP="00253305">
            <w:pPr>
              <w:jc w:val="center"/>
              <w:rPr>
                <w:snapToGrid w:val="0"/>
              </w:rPr>
            </w:pPr>
            <w:r w:rsidRPr="00253305">
              <w:rPr>
                <w:snapToGrid w:val="0"/>
              </w:rPr>
              <w:t>1.4.3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08BC5BC1" w14:textId="77777777" w:rsidR="00253305" w:rsidRPr="00253305" w:rsidRDefault="00253305" w:rsidP="00253305">
            <w:pPr>
              <w:rPr>
                <w:snapToGrid w:val="0"/>
              </w:rPr>
            </w:pPr>
            <w:r w:rsidRPr="00253305">
              <w:rPr>
                <w:snapToGrid w:val="0"/>
              </w:rPr>
              <w:t>иные расходы</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D18AC1E" w14:textId="77777777" w:rsidR="00253305" w:rsidRPr="00253305" w:rsidRDefault="00253305" w:rsidP="00253305">
            <w:pPr>
              <w:jc w:val="center"/>
              <w:rPr>
                <w:snapToGrid w:val="0"/>
              </w:rPr>
            </w:pPr>
            <w:r w:rsidRPr="00253305">
              <w:rPr>
                <w:snapToGrid w:val="0"/>
              </w:rPr>
              <w:t>0,00</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768FCCCB" w14:textId="77777777" w:rsidR="00253305" w:rsidRPr="00253305" w:rsidRDefault="00253305" w:rsidP="00253305">
            <w:pPr>
              <w:jc w:val="center"/>
              <w:rPr>
                <w:snapToGrid w:val="0"/>
              </w:rPr>
            </w:pPr>
            <w:r w:rsidRPr="0025330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05B0760B" w14:textId="77777777" w:rsidR="00253305" w:rsidRPr="00253305" w:rsidRDefault="00253305" w:rsidP="00253305">
            <w:pPr>
              <w:jc w:val="center"/>
              <w:rPr>
                <w:snapToGrid w:val="0"/>
              </w:rPr>
            </w:pPr>
            <w:r w:rsidRPr="00253305">
              <w:rPr>
                <w:snapToGrid w:val="0"/>
              </w:rPr>
              <w:t>0,00</w:t>
            </w:r>
          </w:p>
        </w:tc>
      </w:tr>
      <w:tr w:rsidR="00253305" w:rsidRPr="00253305" w14:paraId="1C3CE0B8" w14:textId="77777777" w:rsidTr="00754CFF">
        <w:trPr>
          <w:gridAfter w:val="1"/>
          <w:wAfter w:w="126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DD5CC" w14:textId="77777777" w:rsidR="00253305" w:rsidRPr="00253305" w:rsidRDefault="00253305" w:rsidP="00253305">
            <w:pPr>
              <w:jc w:val="center"/>
              <w:rPr>
                <w:snapToGrid w:val="0"/>
              </w:rPr>
            </w:pPr>
            <w:r w:rsidRPr="00253305">
              <w:rPr>
                <w:snapToGrid w:val="0"/>
              </w:rPr>
              <w:t>1.5</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9DFDAE3" w14:textId="77777777" w:rsidR="00253305" w:rsidRPr="00253305" w:rsidRDefault="00253305" w:rsidP="00253305">
            <w:pPr>
              <w:rPr>
                <w:snapToGrid w:val="0"/>
              </w:rPr>
            </w:pPr>
            <w:r w:rsidRPr="00253305">
              <w:rPr>
                <w:snapToGrid w:val="0"/>
              </w:rPr>
              <w:t>Отчисления на социальные нужды</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BDCFFE5" w14:textId="77777777" w:rsidR="00253305" w:rsidRPr="00253305" w:rsidRDefault="00253305" w:rsidP="00253305">
            <w:pPr>
              <w:jc w:val="center"/>
              <w:rPr>
                <w:snapToGrid w:val="0"/>
              </w:rPr>
            </w:pPr>
            <w:r w:rsidRPr="00253305">
              <w:rPr>
                <w:snapToGrid w:val="0"/>
              </w:rPr>
              <w:t>153,21</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4851CE54" w14:textId="77777777" w:rsidR="00253305" w:rsidRPr="00253305" w:rsidRDefault="00253305" w:rsidP="00253305">
            <w:pPr>
              <w:jc w:val="center"/>
              <w:rPr>
                <w:snapToGrid w:val="0"/>
              </w:rPr>
            </w:pPr>
            <w:r w:rsidRPr="00253305">
              <w:rPr>
                <w:snapToGrid w:val="0"/>
              </w:rPr>
              <w:t>160,47</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05655A11" w14:textId="77777777" w:rsidR="00253305" w:rsidRPr="00253305" w:rsidRDefault="00253305" w:rsidP="00253305">
            <w:pPr>
              <w:jc w:val="center"/>
              <w:rPr>
                <w:snapToGrid w:val="0"/>
              </w:rPr>
            </w:pPr>
            <w:r w:rsidRPr="00253305">
              <w:rPr>
                <w:snapToGrid w:val="0"/>
              </w:rPr>
              <w:t>7,26</w:t>
            </w:r>
          </w:p>
        </w:tc>
      </w:tr>
      <w:tr w:rsidR="00253305" w:rsidRPr="00253305" w14:paraId="698FAEA5" w14:textId="77777777" w:rsidTr="00754CFF">
        <w:trPr>
          <w:gridAfter w:val="1"/>
          <w:wAfter w:w="126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5C291" w14:textId="77777777" w:rsidR="00253305" w:rsidRPr="00253305" w:rsidRDefault="00253305" w:rsidP="00253305">
            <w:pPr>
              <w:jc w:val="center"/>
              <w:rPr>
                <w:snapToGrid w:val="0"/>
              </w:rPr>
            </w:pPr>
            <w:r w:rsidRPr="00253305">
              <w:rPr>
                <w:snapToGrid w:val="0"/>
              </w:rPr>
              <w:t>1.6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48618B5" w14:textId="77777777" w:rsidR="00253305" w:rsidRPr="00253305" w:rsidRDefault="00253305" w:rsidP="00253305">
            <w:pPr>
              <w:rPr>
                <w:snapToGrid w:val="0"/>
              </w:rPr>
            </w:pPr>
            <w:r w:rsidRPr="00253305">
              <w:rPr>
                <w:snapToGrid w:val="0"/>
              </w:rPr>
              <w:t>Расходы по сомнительным долгам</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76E9E0A" w14:textId="77777777" w:rsidR="00253305" w:rsidRPr="00253305" w:rsidRDefault="00253305" w:rsidP="00253305">
            <w:pPr>
              <w:jc w:val="center"/>
              <w:rPr>
                <w:snapToGrid w:val="0"/>
              </w:rPr>
            </w:pPr>
            <w:r w:rsidRPr="00253305">
              <w:rPr>
                <w:snapToGrid w:val="0"/>
              </w:rPr>
              <w:t>0,00</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09B1A7A6" w14:textId="77777777" w:rsidR="00253305" w:rsidRPr="00253305" w:rsidRDefault="00253305" w:rsidP="00253305">
            <w:pPr>
              <w:jc w:val="center"/>
              <w:rPr>
                <w:snapToGrid w:val="0"/>
              </w:rPr>
            </w:pPr>
            <w:r w:rsidRPr="0025330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7F793FC0" w14:textId="77777777" w:rsidR="00253305" w:rsidRPr="00253305" w:rsidRDefault="00253305" w:rsidP="00253305">
            <w:pPr>
              <w:jc w:val="center"/>
              <w:rPr>
                <w:snapToGrid w:val="0"/>
              </w:rPr>
            </w:pPr>
            <w:r w:rsidRPr="00253305">
              <w:rPr>
                <w:snapToGrid w:val="0"/>
              </w:rPr>
              <w:t>0,00</w:t>
            </w:r>
          </w:p>
        </w:tc>
      </w:tr>
      <w:tr w:rsidR="00253305" w:rsidRPr="00253305" w14:paraId="3D7416B8" w14:textId="77777777" w:rsidTr="00754CFF">
        <w:trPr>
          <w:gridAfter w:val="1"/>
          <w:wAfter w:w="1269"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BE08F" w14:textId="77777777" w:rsidR="00253305" w:rsidRPr="00253305" w:rsidRDefault="00253305" w:rsidP="00253305">
            <w:pPr>
              <w:jc w:val="center"/>
              <w:rPr>
                <w:snapToGrid w:val="0"/>
              </w:rPr>
            </w:pPr>
            <w:r w:rsidRPr="00253305">
              <w:rPr>
                <w:snapToGrid w:val="0"/>
              </w:rPr>
              <w:t>1.7</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652A803" w14:textId="77777777" w:rsidR="00253305" w:rsidRPr="00253305" w:rsidRDefault="00253305" w:rsidP="00253305">
            <w:pPr>
              <w:rPr>
                <w:snapToGrid w:val="0"/>
              </w:rPr>
            </w:pPr>
            <w:r w:rsidRPr="00253305">
              <w:rPr>
                <w:snapToGrid w:val="0"/>
              </w:rPr>
              <w:t>Амортизация основных средств и нематериальных активов</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C0461AB" w14:textId="77777777" w:rsidR="00253305" w:rsidRPr="00253305" w:rsidRDefault="00253305" w:rsidP="00253305">
            <w:pPr>
              <w:jc w:val="center"/>
              <w:rPr>
                <w:snapToGrid w:val="0"/>
              </w:rPr>
            </w:pPr>
            <w:r w:rsidRPr="00253305">
              <w:rPr>
                <w:snapToGrid w:val="0"/>
              </w:rPr>
              <w:t>0,00</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0F23AA27" w14:textId="77777777" w:rsidR="00253305" w:rsidRPr="00253305" w:rsidRDefault="00253305" w:rsidP="00253305">
            <w:pPr>
              <w:jc w:val="center"/>
              <w:rPr>
                <w:snapToGrid w:val="0"/>
              </w:rPr>
            </w:pPr>
            <w:r w:rsidRPr="0025330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66434327" w14:textId="77777777" w:rsidR="00253305" w:rsidRPr="00253305" w:rsidRDefault="00253305" w:rsidP="00253305">
            <w:pPr>
              <w:jc w:val="center"/>
              <w:rPr>
                <w:snapToGrid w:val="0"/>
              </w:rPr>
            </w:pPr>
            <w:r w:rsidRPr="00253305">
              <w:rPr>
                <w:snapToGrid w:val="0"/>
              </w:rPr>
              <w:t>0,00</w:t>
            </w:r>
          </w:p>
        </w:tc>
      </w:tr>
      <w:tr w:rsidR="00253305" w:rsidRPr="00253305" w14:paraId="3558E5B5" w14:textId="77777777" w:rsidTr="00754CFF">
        <w:trPr>
          <w:gridAfter w:val="1"/>
          <w:wAfter w:w="1269"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86BBC" w14:textId="77777777" w:rsidR="00253305" w:rsidRPr="00253305" w:rsidRDefault="00253305" w:rsidP="00253305">
            <w:pPr>
              <w:jc w:val="center"/>
              <w:rPr>
                <w:snapToGrid w:val="0"/>
              </w:rPr>
            </w:pPr>
            <w:r w:rsidRPr="00253305">
              <w:rPr>
                <w:snapToGrid w:val="0"/>
              </w:rPr>
              <w:t>1.8</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5769CB6F" w14:textId="77777777" w:rsidR="00253305" w:rsidRPr="00253305" w:rsidRDefault="00253305" w:rsidP="00253305">
            <w:pPr>
              <w:rPr>
                <w:snapToGrid w:val="0"/>
              </w:rPr>
            </w:pPr>
            <w:r w:rsidRPr="00253305">
              <w:rPr>
                <w:snapToGrid w:val="0"/>
              </w:rPr>
              <w:t>Расходы на выплаты по договорам займа и кредитным договорам, включая проценты по ним</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0AE4DC0" w14:textId="77777777" w:rsidR="00253305" w:rsidRPr="00253305" w:rsidRDefault="00253305" w:rsidP="00253305">
            <w:pPr>
              <w:jc w:val="center"/>
              <w:rPr>
                <w:snapToGrid w:val="0"/>
              </w:rPr>
            </w:pPr>
            <w:r w:rsidRPr="00253305">
              <w:rPr>
                <w:snapToGrid w:val="0"/>
              </w:rPr>
              <w:t>0,00</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09E96BDC" w14:textId="77777777" w:rsidR="00253305" w:rsidRPr="00253305" w:rsidRDefault="00253305" w:rsidP="00253305">
            <w:pPr>
              <w:jc w:val="center"/>
              <w:rPr>
                <w:snapToGrid w:val="0"/>
              </w:rPr>
            </w:pPr>
            <w:r w:rsidRPr="0025330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5ADB97BC" w14:textId="77777777" w:rsidR="00253305" w:rsidRPr="00253305" w:rsidRDefault="00253305" w:rsidP="00253305">
            <w:pPr>
              <w:jc w:val="center"/>
              <w:rPr>
                <w:snapToGrid w:val="0"/>
              </w:rPr>
            </w:pPr>
            <w:r w:rsidRPr="00253305">
              <w:rPr>
                <w:snapToGrid w:val="0"/>
              </w:rPr>
              <w:t>0,00</w:t>
            </w:r>
          </w:p>
        </w:tc>
      </w:tr>
      <w:tr w:rsidR="00253305" w:rsidRPr="00253305" w14:paraId="478E3E16" w14:textId="77777777" w:rsidTr="00754CFF">
        <w:trPr>
          <w:gridAfter w:val="1"/>
          <w:wAfter w:w="126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12580" w14:textId="77777777" w:rsidR="00253305" w:rsidRPr="00253305" w:rsidRDefault="00253305" w:rsidP="00253305">
            <w:pPr>
              <w:jc w:val="center"/>
              <w:rPr>
                <w:snapToGrid w:val="0"/>
              </w:rPr>
            </w:pPr>
            <w:r w:rsidRPr="00253305">
              <w:rPr>
                <w:snapToGrid w:val="0"/>
              </w:rPr>
              <w:t> </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45B863AF" w14:textId="77777777" w:rsidR="00253305" w:rsidRPr="00253305" w:rsidRDefault="00253305" w:rsidP="00253305">
            <w:pPr>
              <w:rPr>
                <w:snapToGrid w:val="0"/>
              </w:rPr>
            </w:pPr>
            <w:r w:rsidRPr="00253305">
              <w:rPr>
                <w:snapToGrid w:val="0"/>
              </w:rPr>
              <w:t>ИТОГО</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DD515A7" w14:textId="77777777" w:rsidR="00253305" w:rsidRPr="00253305" w:rsidRDefault="00253305" w:rsidP="00253305">
            <w:pPr>
              <w:jc w:val="center"/>
              <w:rPr>
                <w:snapToGrid w:val="0"/>
              </w:rPr>
            </w:pPr>
            <w:r w:rsidRPr="00253305">
              <w:rPr>
                <w:snapToGrid w:val="0"/>
              </w:rPr>
              <w:t>157,29</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02AC82C9" w14:textId="77777777" w:rsidR="00253305" w:rsidRPr="00253305" w:rsidRDefault="00253305" w:rsidP="00253305">
            <w:pPr>
              <w:jc w:val="center"/>
              <w:rPr>
                <w:snapToGrid w:val="0"/>
              </w:rPr>
            </w:pPr>
            <w:r w:rsidRPr="00253305">
              <w:rPr>
                <w:snapToGrid w:val="0"/>
              </w:rPr>
              <w:t>166,59</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2F2207B4" w14:textId="77777777" w:rsidR="00253305" w:rsidRPr="00253305" w:rsidRDefault="00253305" w:rsidP="00253305">
            <w:pPr>
              <w:jc w:val="center"/>
              <w:rPr>
                <w:snapToGrid w:val="0"/>
              </w:rPr>
            </w:pPr>
            <w:r w:rsidRPr="00253305">
              <w:rPr>
                <w:snapToGrid w:val="0"/>
              </w:rPr>
              <w:t>9,30</w:t>
            </w:r>
          </w:p>
        </w:tc>
      </w:tr>
      <w:tr w:rsidR="00253305" w:rsidRPr="00253305" w14:paraId="5ECD6605" w14:textId="77777777" w:rsidTr="00754CFF">
        <w:trPr>
          <w:gridAfter w:val="1"/>
          <w:wAfter w:w="126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0BD97" w14:textId="77777777" w:rsidR="00253305" w:rsidRPr="00253305" w:rsidRDefault="00253305" w:rsidP="00253305">
            <w:pPr>
              <w:jc w:val="center"/>
              <w:rPr>
                <w:snapToGrid w:val="0"/>
              </w:rPr>
            </w:pPr>
            <w:r w:rsidRPr="00253305">
              <w:rPr>
                <w:snapToGrid w:val="0"/>
              </w:rPr>
              <w:t>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4CA61D66" w14:textId="77777777" w:rsidR="00253305" w:rsidRPr="00253305" w:rsidRDefault="00253305" w:rsidP="00253305">
            <w:pPr>
              <w:rPr>
                <w:snapToGrid w:val="0"/>
              </w:rPr>
            </w:pPr>
            <w:r w:rsidRPr="00253305">
              <w:rPr>
                <w:snapToGrid w:val="0"/>
              </w:rPr>
              <w:t>Налог на прибыль</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BC2C034" w14:textId="77777777" w:rsidR="00253305" w:rsidRPr="00253305" w:rsidRDefault="00253305" w:rsidP="00253305">
            <w:pPr>
              <w:jc w:val="center"/>
              <w:rPr>
                <w:snapToGrid w:val="0"/>
              </w:rPr>
            </w:pPr>
            <w:r w:rsidRPr="00253305">
              <w:rPr>
                <w:snapToGrid w:val="0"/>
              </w:rPr>
              <w:t>0,00</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19543ED2" w14:textId="77777777" w:rsidR="00253305" w:rsidRPr="00253305" w:rsidRDefault="00253305" w:rsidP="00253305">
            <w:pPr>
              <w:jc w:val="center"/>
              <w:rPr>
                <w:snapToGrid w:val="0"/>
              </w:rPr>
            </w:pPr>
            <w:r w:rsidRPr="0025330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4FFAAD0B" w14:textId="77777777" w:rsidR="00253305" w:rsidRPr="00253305" w:rsidRDefault="00253305" w:rsidP="00253305">
            <w:pPr>
              <w:jc w:val="center"/>
              <w:rPr>
                <w:snapToGrid w:val="0"/>
              </w:rPr>
            </w:pPr>
            <w:r w:rsidRPr="00253305">
              <w:rPr>
                <w:snapToGrid w:val="0"/>
              </w:rPr>
              <w:t>0,00</w:t>
            </w:r>
          </w:p>
        </w:tc>
      </w:tr>
      <w:tr w:rsidR="00253305" w:rsidRPr="00253305" w14:paraId="1380B055" w14:textId="77777777" w:rsidTr="00754CFF">
        <w:trPr>
          <w:gridAfter w:val="1"/>
          <w:wAfter w:w="1269"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FC4A8" w14:textId="77777777" w:rsidR="00253305" w:rsidRPr="00253305" w:rsidRDefault="00253305" w:rsidP="00253305">
            <w:pPr>
              <w:jc w:val="center"/>
              <w:rPr>
                <w:snapToGrid w:val="0"/>
              </w:rPr>
            </w:pPr>
            <w:r w:rsidRPr="00253305">
              <w:rPr>
                <w:snapToGrid w:val="0"/>
              </w:rPr>
              <w:t>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25B817A8" w14:textId="77777777" w:rsidR="00253305" w:rsidRPr="00253305" w:rsidRDefault="00253305" w:rsidP="00253305">
            <w:pPr>
              <w:rPr>
                <w:snapToGrid w:val="0"/>
              </w:rPr>
            </w:pPr>
            <w:r w:rsidRPr="0025330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2704B78" w14:textId="77777777" w:rsidR="00253305" w:rsidRPr="00253305" w:rsidRDefault="00253305" w:rsidP="00253305">
            <w:pPr>
              <w:jc w:val="center"/>
              <w:rPr>
                <w:snapToGrid w:val="0"/>
              </w:rPr>
            </w:pPr>
            <w:r w:rsidRPr="00253305">
              <w:rPr>
                <w:snapToGrid w:val="0"/>
              </w:rPr>
              <w:t>0,00</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490C005A" w14:textId="77777777" w:rsidR="00253305" w:rsidRPr="00253305" w:rsidRDefault="00253305" w:rsidP="00253305">
            <w:pPr>
              <w:jc w:val="center"/>
              <w:rPr>
                <w:snapToGrid w:val="0"/>
              </w:rPr>
            </w:pPr>
            <w:r w:rsidRPr="0025330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6C765AA7" w14:textId="77777777" w:rsidR="00253305" w:rsidRPr="00253305" w:rsidRDefault="00253305" w:rsidP="00253305">
            <w:pPr>
              <w:jc w:val="center"/>
              <w:rPr>
                <w:snapToGrid w:val="0"/>
              </w:rPr>
            </w:pPr>
            <w:r w:rsidRPr="00253305">
              <w:rPr>
                <w:snapToGrid w:val="0"/>
              </w:rPr>
              <w:t>0,00</w:t>
            </w:r>
          </w:p>
        </w:tc>
      </w:tr>
      <w:tr w:rsidR="00253305" w:rsidRPr="00253305" w14:paraId="629DF752" w14:textId="77777777" w:rsidTr="00754CFF">
        <w:trPr>
          <w:gridAfter w:val="1"/>
          <w:wAfter w:w="126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6380" w14:textId="77777777" w:rsidR="00253305" w:rsidRPr="00253305" w:rsidRDefault="00253305" w:rsidP="00253305">
            <w:pPr>
              <w:jc w:val="center"/>
              <w:rPr>
                <w:snapToGrid w:val="0"/>
              </w:rPr>
            </w:pPr>
            <w:r w:rsidRPr="00253305">
              <w:rPr>
                <w:snapToGrid w:val="0"/>
              </w:rPr>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C6B0F4C" w14:textId="77777777" w:rsidR="00253305" w:rsidRPr="00253305" w:rsidRDefault="00253305" w:rsidP="00253305">
            <w:pPr>
              <w:rPr>
                <w:snapToGrid w:val="0"/>
              </w:rPr>
            </w:pPr>
            <w:r w:rsidRPr="00253305">
              <w:rPr>
                <w:snapToGrid w:val="0"/>
              </w:rPr>
              <w:t>Итого неподконтрольных расходов</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236C2BC" w14:textId="77777777" w:rsidR="00253305" w:rsidRPr="00253305" w:rsidRDefault="00253305" w:rsidP="00253305">
            <w:pPr>
              <w:jc w:val="center"/>
              <w:rPr>
                <w:bCs/>
                <w:snapToGrid w:val="0"/>
              </w:rPr>
            </w:pPr>
            <w:r w:rsidRPr="00253305">
              <w:rPr>
                <w:bCs/>
                <w:snapToGrid w:val="0"/>
              </w:rPr>
              <w:t>157,29</w:t>
            </w:r>
          </w:p>
        </w:tc>
        <w:tc>
          <w:tcPr>
            <w:tcW w:w="1659" w:type="dxa"/>
            <w:gridSpan w:val="2"/>
            <w:tcBorders>
              <w:top w:val="nil"/>
              <w:left w:val="single" w:sz="4" w:space="0" w:color="auto"/>
              <w:bottom w:val="single" w:sz="4" w:space="0" w:color="auto"/>
              <w:right w:val="single" w:sz="4" w:space="0" w:color="auto"/>
            </w:tcBorders>
            <w:shd w:val="clear" w:color="auto" w:fill="auto"/>
            <w:noWrap/>
            <w:vAlign w:val="center"/>
          </w:tcPr>
          <w:p w14:paraId="59D95DE4" w14:textId="77777777" w:rsidR="00253305" w:rsidRPr="00253305" w:rsidRDefault="00253305" w:rsidP="00253305">
            <w:pPr>
              <w:jc w:val="center"/>
              <w:rPr>
                <w:bCs/>
                <w:snapToGrid w:val="0"/>
              </w:rPr>
            </w:pPr>
            <w:r w:rsidRPr="00253305">
              <w:rPr>
                <w:bCs/>
                <w:snapToGrid w:val="0"/>
              </w:rPr>
              <w:t>166,59</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02F3EB7E" w14:textId="77777777" w:rsidR="00253305" w:rsidRPr="00253305" w:rsidRDefault="00253305" w:rsidP="00253305">
            <w:pPr>
              <w:jc w:val="center"/>
              <w:rPr>
                <w:bCs/>
                <w:snapToGrid w:val="0"/>
              </w:rPr>
            </w:pPr>
            <w:r w:rsidRPr="00253305">
              <w:rPr>
                <w:bCs/>
                <w:snapToGrid w:val="0"/>
              </w:rPr>
              <w:t>9,30</w:t>
            </w:r>
          </w:p>
        </w:tc>
      </w:tr>
      <w:tr w:rsidR="00253305" w:rsidRPr="00253305" w14:paraId="6769E4DA" w14:textId="77777777" w:rsidTr="00754CFF">
        <w:trPr>
          <w:trHeight w:val="300"/>
        </w:trPr>
        <w:tc>
          <w:tcPr>
            <w:tcW w:w="750" w:type="dxa"/>
            <w:tcBorders>
              <w:top w:val="nil"/>
              <w:left w:val="nil"/>
              <w:bottom w:val="nil"/>
              <w:right w:val="nil"/>
            </w:tcBorders>
            <w:shd w:val="clear" w:color="auto" w:fill="auto"/>
            <w:vAlign w:val="center"/>
            <w:hideMark/>
          </w:tcPr>
          <w:p w14:paraId="6125E79F" w14:textId="77777777" w:rsidR="00253305" w:rsidRPr="00253305" w:rsidRDefault="00253305" w:rsidP="00253305">
            <w:pPr>
              <w:jc w:val="center"/>
              <w:rPr>
                <w:snapToGrid w:val="0"/>
                <w:color w:val="FF0000"/>
                <w:sz w:val="20"/>
                <w:szCs w:val="28"/>
              </w:rPr>
            </w:pPr>
          </w:p>
        </w:tc>
        <w:tc>
          <w:tcPr>
            <w:tcW w:w="4245" w:type="dxa"/>
            <w:tcBorders>
              <w:top w:val="nil"/>
              <w:left w:val="nil"/>
              <w:bottom w:val="nil"/>
              <w:right w:val="nil"/>
            </w:tcBorders>
            <w:shd w:val="clear" w:color="auto" w:fill="auto"/>
            <w:vAlign w:val="center"/>
            <w:hideMark/>
          </w:tcPr>
          <w:p w14:paraId="06339FA6" w14:textId="77777777" w:rsidR="00253305" w:rsidRPr="00253305" w:rsidRDefault="00253305" w:rsidP="00253305">
            <w:pPr>
              <w:rPr>
                <w:snapToGrid w:val="0"/>
                <w:sz w:val="20"/>
                <w:szCs w:val="28"/>
              </w:rPr>
            </w:pPr>
          </w:p>
        </w:tc>
        <w:tc>
          <w:tcPr>
            <w:tcW w:w="689" w:type="dxa"/>
            <w:tcBorders>
              <w:top w:val="nil"/>
              <w:left w:val="nil"/>
              <w:bottom w:val="nil"/>
              <w:right w:val="nil"/>
            </w:tcBorders>
            <w:shd w:val="clear" w:color="auto" w:fill="auto"/>
            <w:vAlign w:val="center"/>
            <w:hideMark/>
          </w:tcPr>
          <w:p w14:paraId="05805177" w14:textId="77777777" w:rsidR="00253305" w:rsidRPr="00253305" w:rsidRDefault="00253305" w:rsidP="00253305">
            <w:pPr>
              <w:rPr>
                <w:snapToGrid w:val="0"/>
                <w:sz w:val="20"/>
                <w:szCs w:val="28"/>
              </w:rPr>
            </w:pPr>
          </w:p>
        </w:tc>
        <w:tc>
          <w:tcPr>
            <w:tcW w:w="1863" w:type="dxa"/>
            <w:gridSpan w:val="2"/>
            <w:tcBorders>
              <w:top w:val="nil"/>
              <w:left w:val="nil"/>
              <w:bottom w:val="nil"/>
              <w:right w:val="nil"/>
            </w:tcBorders>
            <w:shd w:val="clear" w:color="auto" w:fill="auto"/>
            <w:vAlign w:val="center"/>
            <w:hideMark/>
          </w:tcPr>
          <w:p w14:paraId="26C1F183" w14:textId="77777777" w:rsidR="00253305" w:rsidRPr="00253305" w:rsidRDefault="00253305" w:rsidP="00253305">
            <w:pPr>
              <w:rPr>
                <w:snapToGrid w:val="0"/>
                <w:sz w:val="20"/>
                <w:szCs w:val="28"/>
              </w:rPr>
            </w:pPr>
          </w:p>
        </w:tc>
        <w:tc>
          <w:tcPr>
            <w:tcW w:w="1701" w:type="dxa"/>
            <w:gridSpan w:val="2"/>
            <w:tcBorders>
              <w:top w:val="nil"/>
              <w:left w:val="nil"/>
              <w:bottom w:val="nil"/>
              <w:right w:val="nil"/>
            </w:tcBorders>
            <w:shd w:val="clear" w:color="auto" w:fill="auto"/>
            <w:vAlign w:val="center"/>
            <w:hideMark/>
          </w:tcPr>
          <w:p w14:paraId="795AF9AA" w14:textId="77777777" w:rsidR="00253305" w:rsidRPr="00253305" w:rsidRDefault="00253305" w:rsidP="00253305">
            <w:pPr>
              <w:rPr>
                <w:snapToGrid w:val="0"/>
                <w:sz w:val="20"/>
                <w:szCs w:val="28"/>
              </w:rPr>
            </w:pPr>
          </w:p>
        </w:tc>
        <w:tc>
          <w:tcPr>
            <w:tcW w:w="1694" w:type="dxa"/>
            <w:gridSpan w:val="2"/>
            <w:tcBorders>
              <w:top w:val="nil"/>
              <w:left w:val="nil"/>
              <w:bottom w:val="nil"/>
              <w:right w:val="nil"/>
            </w:tcBorders>
            <w:shd w:val="clear" w:color="auto" w:fill="auto"/>
            <w:vAlign w:val="center"/>
            <w:hideMark/>
          </w:tcPr>
          <w:p w14:paraId="3228EF1C" w14:textId="77777777" w:rsidR="00253305" w:rsidRPr="00253305" w:rsidRDefault="00253305" w:rsidP="00253305">
            <w:pPr>
              <w:rPr>
                <w:snapToGrid w:val="0"/>
                <w:sz w:val="20"/>
                <w:szCs w:val="28"/>
              </w:rPr>
            </w:pPr>
          </w:p>
        </w:tc>
      </w:tr>
    </w:tbl>
    <w:p w14:paraId="647D7DAC" w14:textId="77777777" w:rsidR="00253305" w:rsidRPr="00253305" w:rsidRDefault="00253305" w:rsidP="00253305">
      <w:pPr>
        <w:tabs>
          <w:tab w:val="left" w:pos="1890"/>
        </w:tabs>
        <w:ind w:left="1440" w:right="-2"/>
        <w:jc w:val="right"/>
        <w:rPr>
          <w:snapToGrid w:val="0"/>
          <w:sz w:val="28"/>
          <w:szCs w:val="28"/>
          <w:highlight w:val="yellow"/>
        </w:rPr>
      </w:pPr>
      <w:r w:rsidRPr="00253305">
        <w:rPr>
          <w:snapToGrid w:val="0"/>
          <w:sz w:val="28"/>
          <w:szCs w:val="28"/>
          <w:highlight w:val="yellow"/>
        </w:rPr>
        <w:br w:type="page"/>
      </w:r>
      <w:r w:rsidRPr="00253305">
        <w:rPr>
          <w:snapToGrid w:val="0"/>
          <w:sz w:val="28"/>
          <w:szCs w:val="28"/>
        </w:rPr>
        <w:lastRenderedPageBreak/>
        <w:t>Таблица 16.</w:t>
      </w:r>
    </w:p>
    <w:tbl>
      <w:tblPr>
        <w:tblW w:w="11084" w:type="dxa"/>
        <w:tblInd w:w="284" w:type="dxa"/>
        <w:tblLook w:val="04A0" w:firstRow="1" w:lastRow="0" w:firstColumn="1" w:lastColumn="0" w:noHBand="0" w:noVBand="1"/>
      </w:tblPr>
      <w:tblGrid>
        <w:gridCol w:w="750"/>
        <w:gridCol w:w="3786"/>
        <w:gridCol w:w="1148"/>
        <w:gridCol w:w="553"/>
        <w:gridCol w:w="1211"/>
        <w:gridCol w:w="490"/>
        <w:gridCol w:w="1274"/>
        <w:gridCol w:w="299"/>
        <w:gridCol w:w="1573"/>
      </w:tblGrid>
      <w:tr w:rsidR="00253305" w:rsidRPr="00253305" w14:paraId="0B3DCB97" w14:textId="77777777" w:rsidTr="00754CFF">
        <w:trPr>
          <w:trHeight w:val="630"/>
        </w:trPr>
        <w:tc>
          <w:tcPr>
            <w:tcW w:w="11084" w:type="dxa"/>
            <w:gridSpan w:val="9"/>
            <w:tcBorders>
              <w:top w:val="nil"/>
              <w:left w:val="nil"/>
              <w:bottom w:val="nil"/>
              <w:right w:val="nil"/>
            </w:tcBorders>
            <w:shd w:val="clear" w:color="auto" w:fill="auto"/>
            <w:noWrap/>
            <w:vAlign w:val="center"/>
            <w:hideMark/>
          </w:tcPr>
          <w:p w14:paraId="3D4B20B4" w14:textId="77777777" w:rsidR="00253305" w:rsidRPr="00253305" w:rsidRDefault="00253305" w:rsidP="00253305">
            <w:pPr>
              <w:ind w:right="1478"/>
              <w:jc w:val="center"/>
              <w:rPr>
                <w:bCs/>
                <w:snapToGrid w:val="0"/>
                <w:sz w:val="28"/>
                <w:szCs w:val="28"/>
              </w:rPr>
            </w:pPr>
            <w:r w:rsidRPr="00253305">
              <w:rPr>
                <w:bCs/>
                <w:snapToGrid w:val="0"/>
                <w:sz w:val="28"/>
                <w:szCs w:val="28"/>
              </w:rPr>
              <w:t>Реестр расходов на приобретение энергетических ресурсов,</w:t>
            </w:r>
          </w:p>
          <w:p w14:paraId="06325E7A" w14:textId="77777777" w:rsidR="00253305" w:rsidRPr="00253305" w:rsidRDefault="00253305" w:rsidP="00253305">
            <w:pPr>
              <w:ind w:right="1478"/>
              <w:jc w:val="center"/>
              <w:rPr>
                <w:bCs/>
                <w:snapToGrid w:val="0"/>
                <w:sz w:val="28"/>
                <w:szCs w:val="28"/>
              </w:rPr>
            </w:pPr>
            <w:r w:rsidRPr="00253305">
              <w:rPr>
                <w:bCs/>
                <w:snapToGrid w:val="0"/>
                <w:sz w:val="28"/>
                <w:szCs w:val="28"/>
              </w:rPr>
              <w:t>холодной воды и теплоносителя</w:t>
            </w:r>
          </w:p>
          <w:p w14:paraId="555F33ED" w14:textId="77777777" w:rsidR="00253305" w:rsidRPr="00253305" w:rsidRDefault="00253305" w:rsidP="00253305">
            <w:pPr>
              <w:ind w:right="1478"/>
              <w:jc w:val="right"/>
              <w:rPr>
                <w:bCs/>
                <w:snapToGrid w:val="0"/>
                <w:sz w:val="28"/>
                <w:szCs w:val="28"/>
              </w:rPr>
            </w:pPr>
            <w:r w:rsidRPr="00253305">
              <w:rPr>
                <w:bCs/>
                <w:snapToGrid w:val="0"/>
                <w:sz w:val="28"/>
                <w:szCs w:val="28"/>
              </w:rPr>
              <w:t>тыс. руб.</w:t>
            </w:r>
          </w:p>
          <w:p w14:paraId="4058017C" w14:textId="77777777" w:rsidR="00253305" w:rsidRPr="00253305" w:rsidRDefault="00253305" w:rsidP="00253305">
            <w:pPr>
              <w:ind w:right="1478"/>
              <w:jc w:val="right"/>
              <w:rPr>
                <w:bCs/>
                <w:snapToGrid w:val="0"/>
                <w:sz w:val="20"/>
                <w:szCs w:val="28"/>
              </w:rPr>
            </w:pPr>
            <w:r w:rsidRPr="00253305">
              <w:rPr>
                <w:bCs/>
                <w:snapToGrid w:val="0"/>
                <w:sz w:val="28"/>
                <w:szCs w:val="28"/>
              </w:rPr>
              <w:t xml:space="preserve"> </w:t>
            </w:r>
          </w:p>
        </w:tc>
      </w:tr>
      <w:tr w:rsidR="00253305" w:rsidRPr="00253305" w14:paraId="24B33F33" w14:textId="77777777" w:rsidTr="00754CF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815A7" w14:textId="77777777" w:rsidR="00253305" w:rsidRPr="00253305" w:rsidRDefault="00253305" w:rsidP="00253305">
            <w:pPr>
              <w:jc w:val="center"/>
              <w:rPr>
                <w:snapToGrid w:val="0"/>
              </w:rPr>
            </w:pPr>
            <w:r w:rsidRPr="00253305">
              <w:rPr>
                <w:snapToGrid w:val="0"/>
              </w:rPr>
              <w:t>№ п/п</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1D23918B" w14:textId="77777777" w:rsidR="00253305" w:rsidRPr="00253305" w:rsidRDefault="00253305" w:rsidP="00253305">
            <w:pPr>
              <w:jc w:val="center"/>
              <w:rPr>
                <w:snapToGrid w:val="0"/>
              </w:rPr>
            </w:pPr>
            <w:r w:rsidRPr="00253305">
              <w:rPr>
                <w:snapToGrid w:val="0"/>
              </w:rPr>
              <w:t>Наименование ресурса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78934E38" w14:textId="77777777" w:rsidR="00253305" w:rsidRPr="00253305" w:rsidRDefault="00253305" w:rsidP="00253305">
            <w:pPr>
              <w:jc w:val="center"/>
              <w:rPr>
                <w:snapToGrid w:val="0"/>
                <w:szCs w:val="22"/>
              </w:rPr>
            </w:pPr>
            <w:r w:rsidRPr="00253305">
              <w:rPr>
                <w:snapToGrid w:val="0"/>
                <w:szCs w:val="22"/>
              </w:rPr>
              <w:t>Утверждено РЭК Кузбасса</w:t>
            </w:r>
          </w:p>
          <w:p w14:paraId="462CBA8C" w14:textId="77777777" w:rsidR="00253305" w:rsidRPr="00253305" w:rsidRDefault="00253305" w:rsidP="00253305">
            <w:pPr>
              <w:jc w:val="center"/>
              <w:rPr>
                <w:snapToGrid w:val="0"/>
              </w:rPr>
            </w:pPr>
            <w:r w:rsidRPr="00253305">
              <w:rPr>
                <w:snapToGrid w:val="0"/>
                <w:szCs w:val="22"/>
              </w:rPr>
              <w:t>на 2024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3CFD5E9B" w14:textId="77777777" w:rsidR="00253305" w:rsidRPr="00253305" w:rsidRDefault="00253305" w:rsidP="00253305">
            <w:pPr>
              <w:jc w:val="center"/>
              <w:rPr>
                <w:snapToGrid w:val="0"/>
              </w:rPr>
            </w:pPr>
            <w:r w:rsidRPr="00253305">
              <w:rPr>
                <w:snapToGrid w:val="0"/>
              </w:rPr>
              <w:t xml:space="preserve">Предложение экспертов </w:t>
            </w:r>
          </w:p>
          <w:p w14:paraId="5F2340AA" w14:textId="77777777" w:rsidR="00253305" w:rsidRPr="00253305" w:rsidRDefault="00253305" w:rsidP="00253305">
            <w:pPr>
              <w:jc w:val="center"/>
              <w:rPr>
                <w:snapToGrid w:val="0"/>
              </w:rPr>
            </w:pPr>
            <w:r w:rsidRPr="00253305">
              <w:rPr>
                <w:snapToGrid w:val="0"/>
              </w:rPr>
              <w:t>на 2025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4AA39" w14:textId="77777777" w:rsidR="00253305" w:rsidRPr="00253305" w:rsidRDefault="00253305" w:rsidP="00253305">
            <w:pPr>
              <w:jc w:val="center"/>
              <w:rPr>
                <w:snapToGrid w:val="0"/>
              </w:rPr>
            </w:pPr>
            <w:r w:rsidRPr="00253305">
              <w:rPr>
                <w:snapToGrid w:val="0"/>
              </w:rPr>
              <w:t>Динамика расходов</w:t>
            </w:r>
          </w:p>
        </w:tc>
      </w:tr>
      <w:tr w:rsidR="00253305" w:rsidRPr="00253305" w14:paraId="150A7EBD" w14:textId="77777777" w:rsidTr="00754CFF">
        <w:trPr>
          <w:gridAfter w:val="1"/>
          <w:wAfter w:w="1573" w:type="dxa"/>
          <w:trHeight w:val="13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B8C4FFD" w14:textId="77777777" w:rsidR="00253305" w:rsidRPr="00253305" w:rsidRDefault="00253305" w:rsidP="00253305">
            <w:pPr>
              <w:jc w:val="center"/>
              <w:rPr>
                <w:snapToGrid w:val="0"/>
              </w:rPr>
            </w:pPr>
            <w:r w:rsidRPr="00253305">
              <w:rPr>
                <w:snapToGrid w:val="0"/>
              </w:rPr>
              <w:t>1</w:t>
            </w:r>
          </w:p>
        </w:tc>
        <w:tc>
          <w:tcPr>
            <w:tcW w:w="3786" w:type="dxa"/>
            <w:tcBorders>
              <w:top w:val="single" w:sz="4" w:space="0" w:color="auto"/>
              <w:left w:val="nil"/>
              <w:bottom w:val="single" w:sz="4" w:space="0" w:color="auto"/>
              <w:right w:val="single" w:sz="4" w:space="0" w:color="auto"/>
            </w:tcBorders>
            <w:shd w:val="clear" w:color="auto" w:fill="auto"/>
            <w:vAlign w:val="center"/>
          </w:tcPr>
          <w:p w14:paraId="20E542D3" w14:textId="77777777" w:rsidR="00253305" w:rsidRPr="00253305" w:rsidRDefault="00253305" w:rsidP="00253305">
            <w:pPr>
              <w:jc w:val="center"/>
              <w:rPr>
                <w:snapToGrid w:val="0"/>
              </w:rPr>
            </w:pPr>
            <w:r w:rsidRPr="00253305">
              <w:rPr>
                <w:snapToGrid w:val="0"/>
              </w:rPr>
              <w:t>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16416F0C" w14:textId="77777777" w:rsidR="00253305" w:rsidRPr="00253305" w:rsidRDefault="00253305" w:rsidP="00253305">
            <w:pPr>
              <w:jc w:val="center"/>
              <w:rPr>
                <w:snapToGrid w:val="0"/>
              </w:rPr>
            </w:pPr>
            <w:r w:rsidRPr="00253305">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674DE364" w14:textId="77777777" w:rsidR="00253305" w:rsidRPr="00253305" w:rsidRDefault="00253305" w:rsidP="00253305">
            <w:pPr>
              <w:jc w:val="center"/>
              <w:rPr>
                <w:snapToGrid w:val="0"/>
              </w:rPr>
            </w:pPr>
            <w:r w:rsidRPr="00253305">
              <w:rPr>
                <w:snapToGrid w:val="0"/>
              </w:rP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970D6" w14:textId="77777777" w:rsidR="00253305" w:rsidRPr="00253305" w:rsidRDefault="00253305" w:rsidP="00253305">
            <w:pPr>
              <w:jc w:val="center"/>
              <w:rPr>
                <w:snapToGrid w:val="0"/>
              </w:rPr>
            </w:pPr>
            <w:r w:rsidRPr="00253305">
              <w:rPr>
                <w:snapToGrid w:val="0"/>
              </w:rPr>
              <w:t>5 = 4 - 3</w:t>
            </w:r>
          </w:p>
        </w:tc>
      </w:tr>
      <w:tr w:rsidR="00253305" w:rsidRPr="00253305" w14:paraId="4E794E54" w14:textId="77777777" w:rsidTr="00754CF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CC697" w14:textId="77777777" w:rsidR="00253305" w:rsidRPr="00253305" w:rsidRDefault="00253305" w:rsidP="00253305">
            <w:pPr>
              <w:jc w:val="center"/>
              <w:rPr>
                <w:snapToGrid w:val="0"/>
              </w:rPr>
            </w:pPr>
            <w:r w:rsidRPr="00253305">
              <w:rPr>
                <w:snapToGrid w:val="0"/>
              </w:rPr>
              <w:t>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554B75F5" w14:textId="77777777" w:rsidR="00253305" w:rsidRPr="00253305" w:rsidRDefault="00253305" w:rsidP="00253305">
            <w:pPr>
              <w:rPr>
                <w:snapToGrid w:val="0"/>
              </w:rPr>
            </w:pPr>
            <w:r w:rsidRPr="00253305">
              <w:rPr>
                <w:snapToGrid w:val="0"/>
              </w:rPr>
              <w:t>Расходы на топливо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90F72" w14:textId="77777777" w:rsidR="00253305" w:rsidRPr="00253305" w:rsidRDefault="00253305" w:rsidP="00253305">
            <w:pPr>
              <w:jc w:val="center"/>
              <w:rPr>
                <w:szCs w:val="28"/>
              </w:rPr>
            </w:pPr>
            <w:r w:rsidRPr="0025330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FD26147" w14:textId="77777777" w:rsidR="00253305" w:rsidRPr="00253305" w:rsidRDefault="00253305" w:rsidP="00253305">
            <w:pPr>
              <w:jc w:val="center"/>
              <w:rPr>
                <w:szCs w:val="28"/>
              </w:rPr>
            </w:pPr>
            <w:r w:rsidRPr="00253305">
              <w:rPr>
                <w:snapToGrid w:val="0"/>
                <w:szCs w:val="28"/>
              </w:rPr>
              <w:t>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ACAF7" w14:textId="77777777" w:rsidR="00253305" w:rsidRPr="00253305" w:rsidRDefault="00253305" w:rsidP="00253305">
            <w:pPr>
              <w:jc w:val="center"/>
              <w:rPr>
                <w:szCs w:val="28"/>
              </w:rPr>
            </w:pPr>
            <w:r w:rsidRPr="00253305">
              <w:rPr>
                <w:snapToGrid w:val="0"/>
                <w:szCs w:val="28"/>
              </w:rPr>
              <w:t>0,00</w:t>
            </w:r>
          </w:p>
        </w:tc>
      </w:tr>
      <w:tr w:rsidR="00253305" w:rsidRPr="00253305" w14:paraId="6F22BC01" w14:textId="77777777" w:rsidTr="00754CF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EDC3C" w14:textId="77777777" w:rsidR="00253305" w:rsidRPr="00253305" w:rsidRDefault="00253305" w:rsidP="00253305">
            <w:pPr>
              <w:jc w:val="center"/>
              <w:rPr>
                <w:snapToGrid w:val="0"/>
              </w:rPr>
            </w:pPr>
            <w:r w:rsidRPr="00253305">
              <w:rPr>
                <w:snapToGrid w:val="0"/>
              </w:rPr>
              <w:t>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1B13BCF8" w14:textId="77777777" w:rsidR="00253305" w:rsidRPr="00253305" w:rsidRDefault="00253305" w:rsidP="00253305">
            <w:pPr>
              <w:rPr>
                <w:snapToGrid w:val="0"/>
              </w:rPr>
            </w:pPr>
            <w:r w:rsidRPr="00253305">
              <w:rPr>
                <w:snapToGrid w:val="0"/>
              </w:rPr>
              <w:t>Расходы на электрическую энергию</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F454165" w14:textId="77777777" w:rsidR="00253305" w:rsidRPr="00253305" w:rsidRDefault="00253305" w:rsidP="00253305">
            <w:pPr>
              <w:jc w:val="center"/>
              <w:rPr>
                <w:snapToGrid w:val="0"/>
                <w:szCs w:val="28"/>
              </w:rPr>
            </w:pPr>
            <w:r w:rsidRPr="0025330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EEAAE95" w14:textId="77777777" w:rsidR="00253305" w:rsidRPr="00253305" w:rsidRDefault="00253305" w:rsidP="00253305">
            <w:pPr>
              <w:jc w:val="center"/>
              <w:rPr>
                <w:snapToGrid w:val="0"/>
                <w:szCs w:val="28"/>
              </w:rPr>
            </w:pPr>
            <w:r w:rsidRPr="00253305">
              <w:rPr>
                <w:snapToGrid w:val="0"/>
                <w:szCs w:val="28"/>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0C3883BE"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4FB6D60A" w14:textId="77777777" w:rsidTr="00754CF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3641B" w14:textId="77777777" w:rsidR="00253305" w:rsidRPr="00253305" w:rsidRDefault="00253305" w:rsidP="00253305">
            <w:pPr>
              <w:jc w:val="center"/>
              <w:rPr>
                <w:snapToGrid w:val="0"/>
              </w:rPr>
            </w:pPr>
            <w:r w:rsidRPr="00253305">
              <w:rPr>
                <w:snapToGrid w:val="0"/>
              </w:rPr>
              <w:t>3</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0B742F76" w14:textId="77777777" w:rsidR="00253305" w:rsidRPr="00253305" w:rsidRDefault="00253305" w:rsidP="00253305">
            <w:pPr>
              <w:jc w:val="both"/>
              <w:rPr>
                <w:snapToGrid w:val="0"/>
              </w:rPr>
            </w:pPr>
            <w:r w:rsidRPr="00253305">
              <w:rPr>
                <w:snapToGrid w:val="0"/>
              </w:rPr>
              <w:t>Расходы на тепловую энергию</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34D7892" w14:textId="77777777" w:rsidR="00253305" w:rsidRPr="00253305" w:rsidRDefault="00253305" w:rsidP="00253305">
            <w:pPr>
              <w:jc w:val="center"/>
              <w:rPr>
                <w:snapToGrid w:val="0"/>
                <w:szCs w:val="28"/>
              </w:rPr>
            </w:pPr>
            <w:r w:rsidRPr="00253305">
              <w:rPr>
                <w:snapToGrid w:val="0"/>
                <w:szCs w:val="28"/>
              </w:rPr>
              <w:t>3 647,30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E171D14" w14:textId="77777777" w:rsidR="00253305" w:rsidRPr="00253305" w:rsidRDefault="00253305" w:rsidP="00253305">
            <w:pPr>
              <w:jc w:val="center"/>
              <w:rPr>
                <w:snapToGrid w:val="0"/>
                <w:szCs w:val="28"/>
              </w:rPr>
            </w:pPr>
            <w:r w:rsidRPr="00253305">
              <w:rPr>
                <w:snapToGrid w:val="0"/>
                <w:szCs w:val="28"/>
              </w:rPr>
              <w:t>4 019,79</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67C37044" w14:textId="77777777" w:rsidR="00253305" w:rsidRPr="00253305" w:rsidRDefault="00253305" w:rsidP="00253305">
            <w:pPr>
              <w:jc w:val="center"/>
              <w:rPr>
                <w:snapToGrid w:val="0"/>
                <w:szCs w:val="28"/>
              </w:rPr>
            </w:pPr>
            <w:r w:rsidRPr="00253305">
              <w:rPr>
                <w:snapToGrid w:val="0"/>
                <w:szCs w:val="28"/>
              </w:rPr>
              <w:t>372,49</w:t>
            </w:r>
          </w:p>
        </w:tc>
      </w:tr>
      <w:tr w:rsidR="00253305" w:rsidRPr="00253305" w14:paraId="0D32A882" w14:textId="77777777" w:rsidTr="00754CF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E28B5" w14:textId="77777777" w:rsidR="00253305" w:rsidRPr="00253305" w:rsidRDefault="00253305" w:rsidP="00253305">
            <w:pPr>
              <w:jc w:val="center"/>
              <w:rPr>
                <w:snapToGrid w:val="0"/>
              </w:rPr>
            </w:pPr>
            <w:r w:rsidRPr="00253305">
              <w:rPr>
                <w:snapToGrid w:val="0"/>
              </w:rPr>
              <w:t>4</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4FAC70E2" w14:textId="77777777" w:rsidR="00253305" w:rsidRPr="00253305" w:rsidRDefault="00253305" w:rsidP="00253305">
            <w:pPr>
              <w:jc w:val="both"/>
              <w:rPr>
                <w:snapToGrid w:val="0"/>
              </w:rPr>
            </w:pPr>
            <w:r w:rsidRPr="00253305">
              <w:rPr>
                <w:snapToGrid w:val="0"/>
              </w:rPr>
              <w:t>Расходы на холодную воду</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57372BB" w14:textId="77777777" w:rsidR="00253305" w:rsidRPr="00253305" w:rsidRDefault="00253305" w:rsidP="00253305">
            <w:pPr>
              <w:jc w:val="center"/>
              <w:rPr>
                <w:snapToGrid w:val="0"/>
                <w:szCs w:val="28"/>
              </w:rPr>
            </w:pPr>
            <w:r w:rsidRPr="0025330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9054799" w14:textId="77777777" w:rsidR="00253305" w:rsidRPr="00253305" w:rsidRDefault="00253305" w:rsidP="00253305">
            <w:pPr>
              <w:jc w:val="center"/>
              <w:rPr>
                <w:snapToGrid w:val="0"/>
                <w:szCs w:val="28"/>
              </w:rPr>
            </w:pPr>
            <w:r w:rsidRPr="00253305">
              <w:rPr>
                <w:snapToGrid w:val="0"/>
                <w:szCs w:val="28"/>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3A98A65A" w14:textId="77777777" w:rsidR="00253305" w:rsidRPr="00253305" w:rsidRDefault="00253305" w:rsidP="00253305">
            <w:pPr>
              <w:jc w:val="center"/>
              <w:rPr>
                <w:snapToGrid w:val="0"/>
                <w:szCs w:val="28"/>
              </w:rPr>
            </w:pPr>
            <w:r w:rsidRPr="00253305">
              <w:rPr>
                <w:snapToGrid w:val="0"/>
                <w:szCs w:val="28"/>
              </w:rPr>
              <w:t>0,00</w:t>
            </w:r>
          </w:p>
        </w:tc>
      </w:tr>
      <w:tr w:rsidR="00253305" w:rsidRPr="00253305" w14:paraId="4485D237" w14:textId="77777777" w:rsidTr="00754CF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74696" w14:textId="77777777" w:rsidR="00253305" w:rsidRPr="00253305" w:rsidRDefault="00253305" w:rsidP="00253305">
            <w:pPr>
              <w:jc w:val="center"/>
              <w:rPr>
                <w:snapToGrid w:val="0"/>
              </w:rPr>
            </w:pPr>
            <w:r w:rsidRPr="00253305">
              <w:rPr>
                <w:snapToGrid w:val="0"/>
              </w:rPr>
              <w:t>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59DBCDA5" w14:textId="77777777" w:rsidR="00253305" w:rsidRPr="00253305" w:rsidRDefault="00253305" w:rsidP="00253305">
            <w:pPr>
              <w:jc w:val="both"/>
              <w:rPr>
                <w:snapToGrid w:val="0"/>
              </w:rPr>
            </w:pPr>
            <w:r w:rsidRPr="00253305">
              <w:rPr>
                <w:snapToGrid w:val="0"/>
              </w:rPr>
              <w:t>Расходы на теплоноситель</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06D152C" w14:textId="77777777" w:rsidR="00253305" w:rsidRPr="00253305" w:rsidRDefault="00253305" w:rsidP="00253305">
            <w:pPr>
              <w:jc w:val="center"/>
              <w:rPr>
                <w:snapToGrid w:val="0"/>
                <w:szCs w:val="28"/>
              </w:rPr>
            </w:pPr>
            <w:r w:rsidRPr="00253305">
              <w:rPr>
                <w:snapToGrid w:val="0"/>
                <w:szCs w:val="28"/>
              </w:rPr>
              <w:t>105,00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3D217D8" w14:textId="77777777" w:rsidR="00253305" w:rsidRPr="00253305" w:rsidRDefault="00253305" w:rsidP="00253305">
            <w:pPr>
              <w:jc w:val="center"/>
              <w:rPr>
                <w:snapToGrid w:val="0"/>
                <w:szCs w:val="28"/>
              </w:rPr>
            </w:pPr>
            <w:r w:rsidRPr="00253305">
              <w:rPr>
                <w:snapToGrid w:val="0"/>
                <w:szCs w:val="28"/>
              </w:rPr>
              <w:t>142,99</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3DE991A9" w14:textId="77777777" w:rsidR="00253305" w:rsidRPr="00253305" w:rsidRDefault="00253305" w:rsidP="00253305">
            <w:pPr>
              <w:jc w:val="center"/>
              <w:rPr>
                <w:snapToGrid w:val="0"/>
                <w:szCs w:val="28"/>
              </w:rPr>
            </w:pPr>
            <w:r w:rsidRPr="00253305">
              <w:rPr>
                <w:snapToGrid w:val="0"/>
                <w:szCs w:val="28"/>
              </w:rPr>
              <w:t>37,99</w:t>
            </w:r>
          </w:p>
        </w:tc>
      </w:tr>
      <w:tr w:rsidR="00253305" w:rsidRPr="00253305" w14:paraId="5DB5C794" w14:textId="77777777" w:rsidTr="00754CF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E6F4E" w14:textId="77777777" w:rsidR="00253305" w:rsidRPr="00253305" w:rsidRDefault="00253305" w:rsidP="00253305">
            <w:pPr>
              <w:jc w:val="center"/>
              <w:rPr>
                <w:snapToGrid w:val="0"/>
              </w:rPr>
            </w:pPr>
            <w:r w:rsidRPr="00253305">
              <w:rPr>
                <w:snapToGrid w:val="0"/>
              </w:rPr>
              <w:t>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5C60EFAE" w14:textId="77777777" w:rsidR="00253305" w:rsidRPr="00253305" w:rsidRDefault="00253305" w:rsidP="00253305">
            <w:pPr>
              <w:rPr>
                <w:snapToGrid w:val="0"/>
              </w:rPr>
            </w:pPr>
            <w:r w:rsidRPr="00253305">
              <w:rPr>
                <w:snapToGrid w:val="0"/>
              </w:rPr>
              <w:t>ИТОГО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DD7D914" w14:textId="77777777" w:rsidR="00253305" w:rsidRPr="00253305" w:rsidRDefault="00253305" w:rsidP="00253305">
            <w:pPr>
              <w:jc w:val="center"/>
              <w:rPr>
                <w:bCs/>
                <w:snapToGrid w:val="0"/>
                <w:szCs w:val="28"/>
              </w:rPr>
            </w:pPr>
            <w:r w:rsidRPr="00253305">
              <w:rPr>
                <w:bCs/>
                <w:snapToGrid w:val="0"/>
                <w:szCs w:val="28"/>
              </w:rPr>
              <w:t>3 752,30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CAF9933" w14:textId="77777777" w:rsidR="00253305" w:rsidRPr="00253305" w:rsidRDefault="00253305" w:rsidP="00253305">
            <w:pPr>
              <w:jc w:val="center"/>
              <w:rPr>
                <w:bCs/>
                <w:snapToGrid w:val="0"/>
                <w:szCs w:val="28"/>
              </w:rPr>
            </w:pPr>
            <w:r w:rsidRPr="00253305">
              <w:rPr>
                <w:bCs/>
                <w:snapToGrid w:val="0"/>
                <w:szCs w:val="28"/>
              </w:rPr>
              <w:t>4 162,78</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6795178F" w14:textId="77777777" w:rsidR="00253305" w:rsidRPr="00253305" w:rsidRDefault="00253305" w:rsidP="00253305">
            <w:pPr>
              <w:jc w:val="center"/>
              <w:rPr>
                <w:bCs/>
                <w:snapToGrid w:val="0"/>
                <w:szCs w:val="28"/>
              </w:rPr>
            </w:pPr>
            <w:r w:rsidRPr="00253305">
              <w:rPr>
                <w:bCs/>
                <w:snapToGrid w:val="0"/>
                <w:szCs w:val="28"/>
              </w:rPr>
              <w:t>410,48</w:t>
            </w:r>
          </w:p>
        </w:tc>
      </w:tr>
      <w:tr w:rsidR="00253305" w:rsidRPr="00253305" w14:paraId="4D238738" w14:textId="77777777" w:rsidTr="00754CFF">
        <w:trPr>
          <w:trHeight w:val="300"/>
        </w:trPr>
        <w:tc>
          <w:tcPr>
            <w:tcW w:w="750" w:type="dxa"/>
            <w:tcBorders>
              <w:top w:val="nil"/>
              <w:left w:val="nil"/>
              <w:bottom w:val="nil"/>
              <w:right w:val="nil"/>
            </w:tcBorders>
            <w:shd w:val="clear" w:color="auto" w:fill="auto"/>
            <w:vAlign w:val="center"/>
            <w:hideMark/>
          </w:tcPr>
          <w:p w14:paraId="21B6518F" w14:textId="77777777" w:rsidR="00253305" w:rsidRPr="00253305" w:rsidRDefault="00253305" w:rsidP="00253305">
            <w:pPr>
              <w:jc w:val="center"/>
              <w:rPr>
                <w:snapToGrid w:val="0"/>
                <w:color w:val="FF0000"/>
                <w:sz w:val="20"/>
                <w:szCs w:val="28"/>
              </w:rPr>
            </w:pPr>
          </w:p>
        </w:tc>
        <w:tc>
          <w:tcPr>
            <w:tcW w:w="3786" w:type="dxa"/>
            <w:tcBorders>
              <w:top w:val="nil"/>
              <w:left w:val="nil"/>
              <w:bottom w:val="nil"/>
              <w:right w:val="nil"/>
            </w:tcBorders>
            <w:shd w:val="clear" w:color="auto" w:fill="auto"/>
            <w:vAlign w:val="center"/>
            <w:hideMark/>
          </w:tcPr>
          <w:p w14:paraId="6A6397CA" w14:textId="77777777" w:rsidR="00253305" w:rsidRPr="00253305" w:rsidRDefault="00253305" w:rsidP="00253305">
            <w:pPr>
              <w:rPr>
                <w:snapToGrid w:val="0"/>
                <w:sz w:val="20"/>
                <w:szCs w:val="28"/>
              </w:rPr>
            </w:pPr>
          </w:p>
        </w:tc>
        <w:tc>
          <w:tcPr>
            <w:tcW w:w="1148" w:type="dxa"/>
            <w:tcBorders>
              <w:top w:val="nil"/>
              <w:left w:val="nil"/>
              <w:bottom w:val="nil"/>
              <w:right w:val="nil"/>
            </w:tcBorders>
            <w:shd w:val="clear" w:color="auto" w:fill="auto"/>
            <w:vAlign w:val="center"/>
            <w:hideMark/>
          </w:tcPr>
          <w:p w14:paraId="09C30D1B" w14:textId="77777777" w:rsidR="00253305" w:rsidRPr="00253305" w:rsidRDefault="00253305" w:rsidP="0025330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DA8DCB" w14:textId="77777777" w:rsidR="00253305" w:rsidRPr="00253305" w:rsidRDefault="00253305" w:rsidP="0025330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D7E5513" w14:textId="77777777" w:rsidR="00253305" w:rsidRPr="00253305" w:rsidRDefault="00253305" w:rsidP="0025330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29299D1" w14:textId="77777777" w:rsidR="00253305" w:rsidRPr="00253305" w:rsidRDefault="00253305" w:rsidP="00253305">
            <w:pPr>
              <w:jc w:val="center"/>
              <w:rPr>
                <w:snapToGrid w:val="0"/>
                <w:sz w:val="20"/>
                <w:szCs w:val="28"/>
              </w:rPr>
            </w:pPr>
          </w:p>
        </w:tc>
      </w:tr>
      <w:tr w:rsidR="00253305" w:rsidRPr="00253305" w14:paraId="7C83C499" w14:textId="77777777" w:rsidTr="00754CFF">
        <w:trPr>
          <w:trHeight w:val="300"/>
        </w:trPr>
        <w:tc>
          <w:tcPr>
            <w:tcW w:w="750" w:type="dxa"/>
            <w:tcBorders>
              <w:top w:val="nil"/>
              <w:left w:val="nil"/>
              <w:bottom w:val="nil"/>
              <w:right w:val="nil"/>
            </w:tcBorders>
            <w:shd w:val="clear" w:color="auto" w:fill="auto"/>
            <w:vAlign w:val="center"/>
            <w:hideMark/>
          </w:tcPr>
          <w:p w14:paraId="67075433" w14:textId="77777777" w:rsidR="00253305" w:rsidRPr="00253305" w:rsidRDefault="00253305" w:rsidP="00253305">
            <w:pPr>
              <w:rPr>
                <w:snapToGrid w:val="0"/>
                <w:sz w:val="20"/>
                <w:szCs w:val="28"/>
              </w:rPr>
            </w:pPr>
          </w:p>
        </w:tc>
        <w:tc>
          <w:tcPr>
            <w:tcW w:w="3786" w:type="dxa"/>
            <w:tcBorders>
              <w:top w:val="nil"/>
              <w:left w:val="nil"/>
              <w:bottom w:val="nil"/>
              <w:right w:val="nil"/>
            </w:tcBorders>
            <w:shd w:val="clear" w:color="auto" w:fill="auto"/>
            <w:vAlign w:val="center"/>
            <w:hideMark/>
          </w:tcPr>
          <w:p w14:paraId="1F3605BE" w14:textId="77777777" w:rsidR="00253305" w:rsidRPr="00253305" w:rsidRDefault="00253305" w:rsidP="00253305">
            <w:pPr>
              <w:rPr>
                <w:snapToGrid w:val="0"/>
                <w:sz w:val="20"/>
                <w:szCs w:val="28"/>
              </w:rPr>
            </w:pPr>
          </w:p>
        </w:tc>
        <w:tc>
          <w:tcPr>
            <w:tcW w:w="1148" w:type="dxa"/>
            <w:tcBorders>
              <w:top w:val="nil"/>
              <w:left w:val="nil"/>
              <w:bottom w:val="nil"/>
              <w:right w:val="nil"/>
            </w:tcBorders>
            <w:shd w:val="clear" w:color="auto" w:fill="auto"/>
            <w:vAlign w:val="center"/>
            <w:hideMark/>
          </w:tcPr>
          <w:p w14:paraId="7686FBFF" w14:textId="77777777" w:rsidR="00253305" w:rsidRPr="00253305" w:rsidRDefault="00253305" w:rsidP="0025330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37E6BC2" w14:textId="77777777" w:rsidR="00253305" w:rsidRPr="00253305" w:rsidRDefault="00253305" w:rsidP="0025330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3F8D0B7" w14:textId="77777777" w:rsidR="00253305" w:rsidRPr="00253305" w:rsidRDefault="00253305" w:rsidP="0025330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B6BAAC9" w14:textId="77777777" w:rsidR="00253305" w:rsidRPr="00253305" w:rsidRDefault="00253305" w:rsidP="00253305">
            <w:pPr>
              <w:jc w:val="center"/>
              <w:rPr>
                <w:snapToGrid w:val="0"/>
                <w:sz w:val="20"/>
                <w:szCs w:val="28"/>
              </w:rPr>
            </w:pPr>
          </w:p>
        </w:tc>
      </w:tr>
    </w:tbl>
    <w:p w14:paraId="661A0AC8" w14:textId="77777777" w:rsidR="00253305" w:rsidRPr="00253305" w:rsidRDefault="00253305" w:rsidP="00253305">
      <w:pPr>
        <w:tabs>
          <w:tab w:val="left" w:pos="1890"/>
        </w:tabs>
        <w:ind w:left="1440" w:right="140"/>
        <w:jc w:val="right"/>
        <w:rPr>
          <w:snapToGrid w:val="0"/>
          <w:sz w:val="28"/>
          <w:szCs w:val="28"/>
          <w:highlight w:val="yellow"/>
        </w:rPr>
      </w:pPr>
      <w:r w:rsidRPr="00253305">
        <w:rPr>
          <w:snapToGrid w:val="0"/>
          <w:sz w:val="28"/>
          <w:szCs w:val="28"/>
          <w:highlight w:val="yellow"/>
        </w:rPr>
        <w:br w:type="page"/>
      </w:r>
      <w:r w:rsidRPr="00253305">
        <w:rPr>
          <w:snapToGrid w:val="0"/>
          <w:sz w:val="28"/>
          <w:szCs w:val="28"/>
        </w:rPr>
        <w:lastRenderedPageBreak/>
        <w:t>Таблица 17.</w:t>
      </w:r>
    </w:p>
    <w:tbl>
      <w:tblPr>
        <w:tblW w:w="9566" w:type="dxa"/>
        <w:tblInd w:w="108" w:type="dxa"/>
        <w:tblLook w:val="04A0" w:firstRow="1" w:lastRow="0" w:firstColumn="1" w:lastColumn="0" w:noHBand="0" w:noVBand="1"/>
      </w:tblPr>
      <w:tblGrid>
        <w:gridCol w:w="567"/>
        <w:gridCol w:w="4570"/>
        <w:gridCol w:w="547"/>
        <w:gridCol w:w="958"/>
        <w:gridCol w:w="844"/>
        <w:gridCol w:w="770"/>
        <w:gridCol w:w="1011"/>
        <w:gridCol w:w="299"/>
      </w:tblGrid>
      <w:tr w:rsidR="00253305" w:rsidRPr="00253305" w14:paraId="0F3BBE48" w14:textId="77777777" w:rsidTr="00754CFF">
        <w:trPr>
          <w:trHeight w:val="315"/>
        </w:trPr>
        <w:tc>
          <w:tcPr>
            <w:tcW w:w="9267" w:type="dxa"/>
            <w:gridSpan w:val="7"/>
            <w:tcBorders>
              <w:top w:val="nil"/>
              <w:left w:val="nil"/>
              <w:bottom w:val="nil"/>
              <w:right w:val="nil"/>
            </w:tcBorders>
            <w:shd w:val="clear" w:color="auto" w:fill="auto"/>
            <w:noWrap/>
            <w:vAlign w:val="center"/>
            <w:hideMark/>
          </w:tcPr>
          <w:p w14:paraId="101C7566" w14:textId="77777777" w:rsidR="00253305" w:rsidRPr="00253305" w:rsidRDefault="00253305" w:rsidP="00253305">
            <w:pPr>
              <w:ind w:right="-394"/>
              <w:jc w:val="center"/>
              <w:rPr>
                <w:bCs/>
                <w:snapToGrid w:val="0"/>
                <w:sz w:val="28"/>
                <w:szCs w:val="28"/>
              </w:rPr>
            </w:pPr>
            <w:r w:rsidRPr="00253305">
              <w:rPr>
                <w:bCs/>
                <w:snapToGrid w:val="0"/>
                <w:sz w:val="28"/>
                <w:szCs w:val="28"/>
              </w:rPr>
              <w:t>Расчет необходимой валовой выручки</w:t>
            </w:r>
          </w:p>
        </w:tc>
        <w:tc>
          <w:tcPr>
            <w:tcW w:w="299" w:type="dxa"/>
            <w:tcBorders>
              <w:top w:val="nil"/>
              <w:left w:val="nil"/>
              <w:bottom w:val="nil"/>
              <w:right w:val="nil"/>
            </w:tcBorders>
            <w:shd w:val="clear" w:color="auto" w:fill="auto"/>
            <w:noWrap/>
            <w:vAlign w:val="center"/>
            <w:hideMark/>
          </w:tcPr>
          <w:p w14:paraId="2ED07C42" w14:textId="77777777" w:rsidR="00253305" w:rsidRPr="00253305" w:rsidRDefault="00253305" w:rsidP="00253305">
            <w:pPr>
              <w:jc w:val="center"/>
              <w:rPr>
                <w:snapToGrid w:val="0"/>
                <w:sz w:val="20"/>
                <w:szCs w:val="28"/>
              </w:rPr>
            </w:pPr>
          </w:p>
        </w:tc>
      </w:tr>
      <w:tr w:rsidR="00253305" w:rsidRPr="00253305" w14:paraId="3BB562A4" w14:textId="77777777" w:rsidTr="00754CFF">
        <w:trPr>
          <w:trHeight w:val="300"/>
        </w:trPr>
        <w:tc>
          <w:tcPr>
            <w:tcW w:w="567" w:type="dxa"/>
            <w:tcBorders>
              <w:top w:val="nil"/>
              <w:left w:val="nil"/>
              <w:bottom w:val="nil"/>
              <w:right w:val="nil"/>
            </w:tcBorders>
            <w:shd w:val="clear" w:color="auto" w:fill="auto"/>
            <w:vAlign w:val="center"/>
            <w:hideMark/>
          </w:tcPr>
          <w:p w14:paraId="01FF7C85" w14:textId="77777777" w:rsidR="00253305" w:rsidRPr="00253305" w:rsidRDefault="00253305" w:rsidP="00253305">
            <w:pPr>
              <w:rPr>
                <w:snapToGrid w:val="0"/>
                <w:sz w:val="20"/>
                <w:szCs w:val="28"/>
              </w:rPr>
            </w:pPr>
          </w:p>
        </w:tc>
        <w:tc>
          <w:tcPr>
            <w:tcW w:w="4570" w:type="dxa"/>
            <w:tcBorders>
              <w:top w:val="nil"/>
              <w:left w:val="nil"/>
              <w:bottom w:val="nil"/>
              <w:right w:val="nil"/>
            </w:tcBorders>
            <w:shd w:val="clear" w:color="auto" w:fill="auto"/>
            <w:vAlign w:val="center"/>
            <w:hideMark/>
          </w:tcPr>
          <w:p w14:paraId="41589BCF" w14:textId="77777777" w:rsidR="00253305" w:rsidRPr="00253305" w:rsidRDefault="00253305" w:rsidP="00253305">
            <w:pPr>
              <w:rPr>
                <w:snapToGrid w:val="0"/>
                <w:sz w:val="20"/>
                <w:szCs w:val="28"/>
              </w:rPr>
            </w:pPr>
          </w:p>
        </w:tc>
        <w:tc>
          <w:tcPr>
            <w:tcW w:w="547" w:type="dxa"/>
            <w:tcBorders>
              <w:top w:val="nil"/>
              <w:left w:val="nil"/>
              <w:bottom w:val="nil"/>
              <w:right w:val="nil"/>
            </w:tcBorders>
            <w:shd w:val="clear" w:color="auto" w:fill="auto"/>
            <w:vAlign w:val="center"/>
            <w:hideMark/>
          </w:tcPr>
          <w:p w14:paraId="7F5E3574" w14:textId="77777777" w:rsidR="00253305" w:rsidRPr="00253305" w:rsidRDefault="00253305" w:rsidP="00253305">
            <w:pPr>
              <w:jc w:val="center"/>
              <w:rPr>
                <w:snapToGrid w:val="0"/>
                <w:sz w:val="20"/>
                <w:szCs w:val="28"/>
              </w:rPr>
            </w:pPr>
          </w:p>
        </w:tc>
        <w:tc>
          <w:tcPr>
            <w:tcW w:w="1802" w:type="dxa"/>
            <w:gridSpan w:val="2"/>
            <w:tcBorders>
              <w:top w:val="nil"/>
              <w:left w:val="nil"/>
              <w:bottom w:val="nil"/>
              <w:right w:val="nil"/>
            </w:tcBorders>
            <w:shd w:val="clear" w:color="auto" w:fill="auto"/>
            <w:vAlign w:val="center"/>
            <w:hideMark/>
          </w:tcPr>
          <w:p w14:paraId="5C35B181" w14:textId="77777777" w:rsidR="00253305" w:rsidRPr="00253305" w:rsidRDefault="00253305" w:rsidP="00253305">
            <w:pPr>
              <w:jc w:val="center"/>
              <w:rPr>
                <w:snapToGrid w:val="0"/>
                <w:sz w:val="20"/>
                <w:szCs w:val="28"/>
              </w:rPr>
            </w:pPr>
          </w:p>
        </w:tc>
        <w:tc>
          <w:tcPr>
            <w:tcW w:w="1781" w:type="dxa"/>
            <w:gridSpan w:val="2"/>
            <w:tcBorders>
              <w:top w:val="nil"/>
              <w:left w:val="nil"/>
              <w:bottom w:val="nil"/>
              <w:right w:val="nil"/>
            </w:tcBorders>
            <w:shd w:val="clear" w:color="auto" w:fill="auto"/>
            <w:vAlign w:val="center"/>
            <w:hideMark/>
          </w:tcPr>
          <w:p w14:paraId="12E78033" w14:textId="77777777" w:rsidR="00253305" w:rsidRPr="00253305" w:rsidRDefault="00253305" w:rsidP="00253305">
            <w:pPr>
              <w:jc w:val="right"/>
              <w:rPr>
                <w:snapToGrid w:val="0"/>
                <w:sz w:val="28"/>
                <w:szCs w:val="28"/>
              </w:rPr>
            </w:pPr>
            <w:r w:rsidRPr="00253305">
              <w:rPr>
                <w:snapToGrid w:val="0"/>
                <w:sz w:val="28"/>
                <w:szCs w:val="28"/>
              </w:rPr>
              <w:t>тыс. руб.</w:t>
            </w:r>
          </w:p>
        </w:tc>
        <w:tc>
          <w:tcPr>
            <w:tcW w:w="299" w:type="dxa"/>
            <w:tcBorders>
              <w:top w:val="nil"/>
              <w:left w:val="nil"/>
              <w:bottom w:val="nil"/>
              <w:right w:val="nil"/>
            </w:tcBorders>
            <w:shd w:val="clear" w:color="auto" w:fill="auto"/>
            <w:vAlign w:val="center"/>
            <w:hideMark/>
          </w:tcPr>
          <w:p w14:paraId="562DF24D" w14:textId="77777777" w:rsidR="00253305" w:rsidRPr="00253305" w:rsidRDefault="00253305" w:rsidP="00253305">
            <w:pPr>
              <w:jc w:val="center"/>
              <w:rPr>
                <w:snapToGrid w:val="0"/>
                <w:sz w:val="20"/>
                <w:szCs w:val="28"/>
              </w:rPr>
            </w:pPr>
          </w:p>
        </w:tc>
      </w:tr>
      <w:tr w:rsidR="00253305" w:rsidRPr="00253305" w14:paraId="342B6EC6" w14:textId="77777777" w:rsidTr="00754CFF">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61248" w14:textId="77777777" w:rsidR="00253305" w:rsidRPr="00253305" w:rsidRDefault="00253305" w:rsidP="00253305">
            <w:pPr>
              <w:jc w:val="center"/>
              <w:rPr>
                <w:snapToGrid w:val="0"/>
                <w:szCs w:val="22"/>
              </w:rPr>
            </w:pPr>
            <w:r w:rsidRPr="00253305">
              <w:rPr>
                <w:snapToGrid w:val="0"/>
                <w:szCs w:val="22"/>
              </w:rPr>
              <w:t>№ п/п</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704832CA" w14:textId="77777777" w:rsidR="00253305" w:rsidRPr="00253305" w:rsidRDefault="00253305" w:rsidP="00253305">
            <w:pPr>
              <w:jc w:val="center"/>
              <w:rPr>
                <w:snapToGrid w:val="0"/>
                <w:szCs w:val="22"/>
              </w:rPr>
            </w:pPr>
            <w:r w:rsidRPr="00253305">
              <w:rPr>
                <w:snapToGrid w:val="0"/>
                <w:szCs w:val="22"/>
              </w:rPr>
              <w:t>Наименование расхода</w:t>
            </w:r>
          </w:p>
        </w:tc>
        <w:tc>
          <w:tcPr>
            <w:tcW w:w="1505" w:type="dxa"/>
            <w:gridSpan w:val="2"/>
            <w:tcBorders>
              <w:top w:val="single" w:sz="4" w:space="0" w:color="auto"/>
              <w:left w:val="single" w:sz="4" w:space="0" w:color="auto"/>
              <w:bottom w:val="single" w:sz="4" w:space="0" w:color="auto"/>
              <w:right w:val="nil"/>
            </w:tcBorders>
            <w:shd w:val="clear" w:color="auto" w:fill="auto"/>
            <w:vAlign w:val="center"/>
            <w:hideMark/>
          </w:tcPr>
          <w:p w14:paraId="1CD15909" w14:textId="77777777" w:rsidR="00253305" w:rsidRPr="00253305" w:rsidRDefault="00253305" w:rsidP="00253305">
            <w:pPr>
              <w:jc w:val="center"/>
              <w:rPr>
                <w:snapToGrid w:val="0"/>
                <w:szCs w:val="22"/>
              </w:rPr>
            </w:pPr>
            <w:r w:rsidRPr="00253305">
              <w:rPr>
                <w:snapToGrid w:val="0"/>
                <w:szCs w:val="22"/>
              </w:rPr>
              <w:t>Утверждено РЭК Кузбасса</w:t>
            </w:r>
          </w:p>
          <w:p w14:paraId="2651663E" w14:textId="77777777" w:rsidR="00253305" w:rsidRPr="00253305" w:rsidRDefault="00253305" w:rsidP="00253305">
            <w:pPr>
              <w:jc w:val="center"/>
              <w:rPr>
                <w:snapToGrid w:val="0"/>
                <w:szCs w:val="22"/>
              </w:rPr>
            </w:pPr>
            <w:r w:rsidRPr="00253305">
              <w:rPr>
                <w:snapToGrid w:val="0"/>
                <w:szCs w:val="22"/>
              </w:rPr>
              <w:t>на 2024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1BCC264D" w14:textId="77777777" w:rsidR="00253305" w:rsidRPr="00253305" w:rsidRDefault="00253305" w:rsidP="00253305">
            <w:pPr>
              <w:jc w:val="center"/>
              <w:rPr>
                <w:snapToGrid w:val="0"/>
                <w:szCs w:val="22"/>
              </w:rPr>
            </w:pPr>
            <w:r w:rsidRPr="00253305">
              <w:rPr>
                <w:snapToGrid w:val="0"/>
                <w:szCs w:val="22"/>
              </w:rPr>
              <w:t xml:space="preserve">Предложение экспертов </w:t>
            </w:r>
          </w:p>
          <w:p w14:paraId="01E62048" w14:textId="77777777" w:rsidR="00253305" w:rsidRPr="00253305" w:rsidRDefault="00253305" w:rsidP="00253305">
            <w:pPr>
              <w:jc w:val="center"/>
              <w:rPr>
                <w:snapToGrid w:val="0"/>
                <w:szCs w:val="22"/>
              </w:rPr>
            </w:pPr>
            <w:r w:rsidRPr="00253305">
              <w:rPr>
                <w:snapToGrid w:val="0"/>
                <w:szCs w:val="22"/>
              </w:rPr>
              <w:t>на 2025 год</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71287E" w14:textId="77777777" w:rsidR="00253305" w:rsidRPr="00253305" w:rsidRDefault="00253305" w:rsidP="00253305">
            <w:pPr>
              <w:jc w:val="center"/>
              <w:rPr>
                <w:snapToGrid w:val="0"/>
                <w:szCs w:val="22"/>
              </w:rPr>
            </w:pPr>
            <w:r w:rsidRPr="00253305">
              <w:rPr>
                <w:snapToGrid w:val="0"/>
                <w:szCs w:val="22"/>
              </w:rPr>
              <w:t>Динамика расходов</w:t>
            </w:r>
          </w:p>
        </w:tc>
      </w:tr>
      <w:tr w:rsidR="00253305" w:rsidRPr="00253305" w14:paraId="50F5113E" w14:textId="77777777" w:rsidTr="00754CFF">
        <w:trPr>
          <w:trHeight w:val="1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57C39" w14:textId="77777777" w:rsidR="00253305" w:rsidRPr="00253305" w:rsidRDefault="00253305" w:rsidP="00253305">
            <w:pPr>
              <w:jc w:val="center"/>
              <w:rPr>
                <w:snapToGrid w:val="0"/>
                <w:szCs w:val="22"/>
              </w:rPr>
            </w:pPr>
            <w:r w:rsidRPr="00253305">
              <w:rPr>
                <w:snapToGrid w:val="0"/>
                <w:szCs w:val="22"/>
              </w:rPr>
              <w:t>1</w:t>
            </w:r>
          </w:p>
        </w:tc>
        <w:tc>
          <w:tcPr>
            <w:tcW w:w="4570" w:type="dxa"/>
            <w:tcBorders>
              <w:top w:val="single" w:sz="4" w:space="0" w:color="auto"/>
              <w:left w:val="nil"/>
              <w:bottom w:val="single" w:sz="4" w:space="0" w:color="auto"/>
              <w:right w:val="single" w:sz="4" w:space="0" w:color="auto"/>
            </w:tcBorders>
            <w:shd w:val="clear" w:color="auto" w:fill="auto"/>
            <w:vAlign w:val="center"/>
          </w:tcPr>
          <w:p w14:paraId="61BB4576" w14:textId="77777777" w:rsidR="00253305" w:rsidRPr="00253305" w:rsidRDefault="00253305" w:rsidP="00253305">
            <w:pPr>
              <w:jc w:val="center"/>
              <w:rPr>
                <w:snapToGrid w:val="0"/>
                <w:szCs w:val="22"/>
              </w:rPr>
            </w:pPr>
            <w:r w:rsidRPr="00253305">
              <w:rPr>
                <w:snapToGrid w:val="0"/>
                <w:szCs w:val="22"/>
              </w:rPr>
              <w:t>2</w:t>
            </w:r>
          </w:p>
        </w:tc>
        <w:tc>
          <w:tcPr>
            <w:tcW w:w="1505" w:type="dxa"/>
            <w:gridSpan w:val="2"/>
            <w:tcBorders>
              <w:top w:val="single" w:sz="4" w:space="0" w:color="auto"/>
              <w:left w:val="single" w:sz="4" w:space="0" w:color="auto"/>
              <w:bottom w:val="single" w:sz="4" w:space="0" w:color="auto"/>
              <w:right w:val="nil"/>
            </w:tcBorders>
            <w:shd w:val="clear" w:color="auto" w:fill="auto"/>
            <w:vAlign w:val="center"/>
          </w:tcPr>
          <w:p w14:paraId="6864A6E5" w14:textId="77777777" w:rsidR="00253305" w:rsidRPr="00253305" w:rsidRDefault="00253305" w:rsidP="00253305">
            <w:pPr>
              <w:jc w:val="center"/>
              <w:rPr>
                <w:snapToGrid w:val="0"/>
                <w:szCs w:val="22"/>
              </w:rPr>
            </w:pPr>
            <w:r w:rsidRPr="00253305">
              <w:rPr>
                <w:snapToGrid w:val="0"/>
                <w:szCs w:val="22"/>
              </w:rPr>
              <w:t>3</w:t>
            </w:r>
          </w:p>
        </w:tc>
        <w:tc>
          <w:tcPr>
            <w:tcW w:w="1614" w:type="dxa"/>
            <w:gridSpan w:val="2"/>
            <w:tcBorders>
              <w:top w:val="single" w:sz="4" w:space="0" w:color="auto"/>
              <w:left w:val="single" w:sz="4" w:space="0" w:color="auto"/>
              <w:bottom w:val="single" w:sz="4" w:space="0" w:color="auto"/>
              <w:right w:val="nil"/>
            </w:tcBorders>
            <w:shd w:val="clear" w:color="auto" w:fill="auto"/>
            <w:vAlign w:val="center"/>
          </w:tcPr>
          <w:p w14:paraId="78637B20" w14:textId="77777777" w:rsidR="00253305" w:rsidRPr="00253305" w:rsidRDefault="00253305" w:rsidP="00253305">
            <w:pPr>
              <w:jc w:val="center"/>
              <w:rPr>
                <w:snapToGrid w:val="0"/>
                <w:szCs w:val="22"/>
              </w:rPr>
            </w:pPr>
            <w:r w:rsidRPr="00253305">
              <w:rPr>
                <w:snapToGrid w:val="0"/>
                <w:szCs w:val="22"/>
              </w:rPr>
              <w:t>4</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775F6" w14:textId="77777777" w:rsidR="00253305" w:rsidRPr="00253305" w:rsidRDefault="00253305" w:rsidP="00253305">
            <w:pPr>
              <w:jc w:val="center"/>
              <w:rPr>
                <w:snapToGrid w:val="0"/>
                <w:szCs w:val="22"/>
              </w:rPr>
            </w:pPr>
            <w:r w:rsidRPr="00253305">
              <w:rPr>
                <w:snapToGrid w:val="0"/>
                <w:szCs w:val="22"/>
              </w:rPr>
              <w:t>5 = 4 - 3</w:t>
            </w:r>
          </w:p>
        </w:tc>
      </w:tr>
      <w:tr w:rsidR="00253305" w:rsidRPr="00253305" w14:paraId="3ED3451B" w14:textId="77777777" w:rsidTr="00754CF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35E2C" w14:textId="77777777" w:rsidR="00253305" w:rsidRPr="00253305" w:rsidRDefault="00253305" w:rsidP="00253305">
            <w:pPr>
              <w:jc w:val="center"/>
              <w:rPr>
                <w:snapToGrid w:val="0"/>
                <w:szCs w:val="22"/>
              </w:rPr>
            </w:pPr>
            <w:r w:rsidRPr="00253305">
              <w:rPr>
                <w:snapToGrid w:val="0"/>
                <w:szCs w:val="22"/>
              </w:rPr>
              <w:t>1</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6A60B857" w14:textId="77777777" w:rsidR="00253305" w:rsidRPr="00253305" w:rsidRDefault="00253305" w:rsidP="00253305">
            <w:pPr>
              <w:rPr>
                <w:snapToGrid w:val="0"/>
                <w:szCs w:val="22"/>
              </w:rPr>
            </w:pPr>
            <w:r w:rsidRPr="00253305">
              <w:rPr>
                <w:snapToGrid w:val="0"/>
                <w:szCs w:val="22"/>
              </w:rPr>
              <w:t>Операционные (подконтрольные) расходы</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CD333" w14:textId="77777777" w:rsidR="00253305" w:rsidRPr="00253305" w:rsidRDefault="00253305" w:rsidP="00253305">
            <w:pPr>
              <w:jc w:val="center"/>
            </w:pPr>
            <w:r w:rsidRPr="00253305">
              <w:rPr>
                <w:snapToGrid w:val="0"/>
              </w:rPr>
              <w:t>690,30</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F0D18" w14:textId="77777777" w:rsidR="00253305" w:rsidRPr="00253305" w:rsidRDefault="00253305" w:rsidP="00253305">
            <w:pPr>
              <w:jc w:val="center"/>
            </w:pPr>
            <w:r w:rsidRPr="00253305">
              <w:rPr>
                <w:snapToGrid w:val="0"/>
              </w:rPr>
              <w:t>723,03</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602B8" w14:textId="77777777" w:rsidR="00253305" w:rsidRPr="00253305" w:rsidRDefault="00253305" w:rsidP="00253305">
            <w:pPr>
              <w:jc w:val="center"/>
            </w:pPr>
            <w:r w:rsidRPr="00253305">
              <w:rPr>
                <w:snapToGrid w:val="0"/>
              </w:rPr>
              <w:t>32,73</w:t>
            </w:r>
          </w:p>
        </w:tc>
      </w:tr>
      <w:tr w:rsidR="00253305" w:rsidRPr="00253305" w14:paraId="661A0106" w14:textId="77777777" w:rsidTr="00754CF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EE4D0" w14:textId="77777777" w:rsidR="00253305" w:rsidRPr="00253305" w:rsidRDefault="00253305" w:rsidP="00253305">
            <w:pPr>
              <w:jc w:val="center"/>
              <w:rPr>
                <w:snapToGrid w:val="0"/>
                <w:szCs w:val="22"/>
              </w:rPr>
            </w:pPr>
            <w:r w:rsidRPr="00253305">
              <w:rPr>
                <w:snapToGrid w:val="0"/>
                <w:szCs w:val="22"/>
              </w:rPr>
              <w:t>2</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386CEEC2" w14:textId="77777777" w:rsidR="00253305" w:rsidRPr="00253305" w:rsidRDefault="00253305" w:rsidP="00253305">
            <w:pPr>
              <w:rPr>
                <w:snapToGrid w:val="0"/>
                <w:szCs w:val="22"/>
              </w:rPr>
            </w:pPr>
            <w:r w:rsidRPr="00253305">
              <w:rPr>
                <w:snapToGrid w:val="0"/>
                <w:szCs w:val="22"/>
              </w:rPr>
              <w:t>Неподконтрольные расходы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4610513B" w14:textId="77777777" w:rsidR="00253305" w:rsidRPr="00253305" w:rsidRDefault="00253305" w:rsidP="00253305">
            <w:pPr>
              <w:jc w:val="center"/>
              <w:rPr>
                <w:snapToGrid w:val="0"/>
              </w:rPr>
            </w:pPr>
            <w:r w:rsidRPr="00253305">
              <w:rPr>
                <w:snapToGrid w:val="0"/>
              </w:rPr>
              <w:t>157,29</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B092C95" w14:textId="77777777" w:rsidR="00253305" w:rsidRPr="00253305" w:rsidRDefault="00253305" w:rsidP="00253305">
            <w:pPr>
              <w:jc w:val="center"/>
              <w:rPr>
                <w:snapToGrid w:val="0"/>
              </w:rPr>
            </w:pPr>
            <w:r w:rsidRPr="00253305">
              <w:rPr>
                <w:snapToGrid w:val="0"/>
              </w:rPr>
              <w:t>166,59</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2A003C67" w14:textId="77777777" w:rsidR="00253305" w:rsidRPr="00253305" w:rsidRDefault="00253305" w:rsidP="00253305">
            <w:pPr>
              <w:jc w:val="center"/>
              <w:rPr>
                <w:snapToGrid w:val="0"/>
              </w:rPr>
            </w:pPr>
            <w:r w:rsidRPr="00253305">
              <w:rPr>
                <w:snapToGrid w:val="0"/>
              </w:rPr>
              <w:t>9,30</w:t>
            </w:r>
          </w:p>
        </w:tc>
      </w:tr>
      <w:tr w:rsidR="00253305" w:rsidRPr="00253305" w14:paraId="290C11FD" w14:textId="77777777" w:rsidTr="00754CFF">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63992" w14:textId="77777777" w:rsidR="00253305" w:rsidRPr="00253305" w:rsidRDefault="00253305" w:rsidP="00253305">
            <w:pPr>
              <w:jc w:val="center"/>
              <w:rPr>
                <w:snapToGrid w:val="0"/>
                <w:szCs w:val="22"/>
              </w:rPr>
            </w:pPr>
            <w:r w:rsidRPr="00253305">
              <w:rPr>
                <w:snapToGrid w:val="0"/>
                <w:szCs w:val="22"/>
              </w:rPr>
              <w:t>3</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9FB4938" w14:textId="77777777" w:rsidR="00253305" w:rsidRPr="00253305" w:rsidRDefault="00253305" w:rsidP="00253305">
            <w:pPr>
              <w:rPr>
                <w:snapToGrid w:val="0"/>
                <w:szCs w:val="22"/>
              </w:rPr>
            </w:pPr>
            <w:r w:rsidRPr="00253305">
              <w:rPr>
                <w:snapToGrid w:val="0"/>
                <w:szCs w:val="22"/>
              </w:rPr>
              <w:t>Расходы на приобретение (производство) энергетических ресурсов, холодной воды и теплоносителя</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58349F24" w14:textId="77777777" w:rsidR="00253305" w:rsidRPr="00253305" w:rsidRDefault="00253305" w:rsidP="00253305">
            <w:pPr>
              <w:jc w:val="center"/>
              <w:rPr>
                <w:snapToGrid w:val="0"/>
              </w:rPr>
            </w:pPr>
            <w:r w:rsidRPr="00253305">
              <w:rPr>
                <w:snapToGrid w:val="0"/>
              </w:rPr>
              <w:t>3 752,30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5CA11F3" w14:textId="77777777" w:rsidR="00253305" w:rsidRPr="00253305" w:rsidRDefault="00253305" w:rsidP="00253305">
            <w:pPr>
              <w:jc w:val="center"/>
              <w:rPr>
                <w:snapToGrid w:val="0"/>
              </w:rPr>
            </w:pPr>
            <w:r w:rsidRPr="00253305">
              <w:rPr>
                <w:snapToGrid w:val="0"/>
              </w:rPr>
              <w:t>4 162,78</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41F8A5E" w14:textId="77777777" w:rsidR="00253305" w:rsidRPr="00253305" w:rsidRDefault="00253305" w:rsidP="00253305">
            <w:pPr>
              <w:jc w:val="center"/>
              <w:rPr>
                <w:snapToGrid w:val="0"/>
              </w:rPr>
            </w:pPr>
            <w:r w:rsidRPr="00253305">
              <w:rPr>
                <w:snapToGrid w:val="0"/>
              </w:rPr>
              <w:t>410,48</w:t>
            </w:r>
          </w:p>
        </w:tc>
      </w:tr>
      <w:tr w:rsidR="00253305" w:rsidRPr="00253305" w14:paraId="710F5A1A" w14:textId="77777777" w:rsidTr="00754CF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AE895" w14:textId="77777777" w:rsidR="00253305" w:rsidRPr="00253305" w:rsidRDefault="00253305" w:rsidP="00253305">
            <w:pPr>
              <w:jc w:val="center"/>
              <w:rPr>
                <w:snapToGrid w:val="0"/>
                <w:szCs w:val="22"/>
              </w:rPr>
            </w:pPr>
            <w:r w:rsidRPr="00253305">
              <w:rPr>
                <w:snapToGrid w:val="0"/>
                <w:szCs w:val="22"/>
              </w:rPr>
              <w:t>4</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56597584" w14:textId="77777777" w:rsidR="00253305" w:rsidRPr="00253305" w:rsidRDefault="00253305" w:rsidP="00253305">
            <w:pPr>
              <w:rPr>
                <w:snapToGrid w:val="0"/>
                <w:szCs w:val="22"/>
              </w:rPr>
            </w:pPr>
            <w:r w:rsidRPr="00253305">
              <w:rPr>
                <w:snapToGrid w:val="0"/>
                <w:szCs w:val="22"/>
              </w:rPr>
              <w:t>Прибыль</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40FE3D8B" w14:textId="77777777" w:rsidR="00253305" w:rsidRPr="00253305" w:rsidRDefault="00253305" w:rsidP="00253305">
            <w:pPr>
              <w:jc w:val="center"/>
              <w:rPr>
                <w:snapToGrid w:val="0"/>
              </w:rPr>
            </w:pPr>
            <w:r w:rsidRPr="0025330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48BC93F" w14:textId="77777777" w:rsidR="00253305" w:rsidRPr="00253305" w:rsidRDefault="00253305" w:rsidP="00253305">
            <w:pPr>
              <w:jc w:val="center"/>
              <w:rPr>
                <w:snapToGrid w:val="0"/>
              </w:rPr>
            </w:pPr>
            <w:r w:rsidRPr="0025330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31B4683A" w14:textId="77777777" w:rsidR="00253305" w:rsidRPr="00253305" w:rsidRDefault="00253305" w:rsidP="00253305">
            <w:pPr>
              <w:jc w:val="center"/>
              <w:rPr>
                <w:snapToGrid w:val="0"/>
              </w:rPr>
            </w:pPr>
            <w:r w:rsidRPr="00253305">
              <w:rPr>
                <w:snapToGrid w:val="0"/>
              </w:rPr>
              <w:t>0,00</w:t>
            </w:r>
          </w:p>
        </w:tc>
      </w:tr>
      <w:tr w:rsidR="00253305" w:rsidRPr="00253305" w14:paraId="211295C6" w14:textId="77777777" w:rsidTr="00754CF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079E6" w14:textId="77777777" w:rsidR="00253305" w:rsidRPr="00253305" w:rsidRDefault="00253305" w:rsidP="00253305">
            <w:pPr>
              <w:jc w:val="center"/>
              <w:rPr>
                <w:snapToGrid w:val="0"/>
                <w:szCs w:val="22"/>
              </w:rPr>
            </w:pPr>
            <w:r w:rsidRPr="00253305">
              <w:rPr>
                <w:snapToGrid w:val="0"/>
                <w:szCs w:val="22"/>
              </w:rPr>
              <w:t>5</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2E516078" w14:textId="77777777" w:rsidR="00253305" w:rsidRPr="00253305" w:rsidRDefault="00253305" w:rsidP="00253305">
            <w:pPr>
              <w:rPr>
                <w:snapToGrid w:val="0"/>
                <w:szCs w:val="22"/>
              </w:rPr>
            </w:pPr>
            <w:r w:rsidRPr="00253305">
              <w:rPr>
                <w:snapToGrid w:val="0"/>
                <w:szCs w:val="22"/>
              </w:rPr>
              <w:t>Расчетная предпринимательская прибыль</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02EEB570" w14:textId="77777777" w:rsidR="00253305" w:rsidRPr="00253305" w:rsidRDefault="00253305" w:rsidP="00253305">
            <w:pPr>
              <w:jc w:val="center"/>
              <w:rPr>
                <w:snapToGrid w:val="0"/>
              </w:rPr>
            </w:pPr>
            <w:r w:rsidRPr="0025330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AB33500" w14:textId="77777777" w:rsidR="00253305" w:rsidRPr="00253305" w:rsidRDefault="00253305" w:rsidP="00253305">
            <w:pPr>
              <w:jc w:val="center"/>
              <w:rPr>
                <w:snapToGrid w:val="0"/>
              </w:rPr>
            </w:pPr>
            <w:r w:rsidRPr="0025330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804F407" w14:textId="77777777" w:rsidR="00253305" w:rsidRPr="00253305" w:rsidRDefault="00253305" w:rsidP="00253305">
            <w:pPr>
              <w:jc w:val="center"/>
              <w:rPr>
                <w:snapToGrid w:val="0"/>
              </w:rPr>
            </w:pPr>
            <w:r w:rsidRPr="00253305">
              <w:rPr>
                <w:snapToGrid w:val="0"/>
              </w:rPr>
              <w:t>0,00</w:t>
            </w:r>
          </w:p>
        </w:tc>
      </w:tr>
      <w:tr w:rsidR="00253305" w:rsidRPr="00253305" w14:paraId="084E434C" w14:textId="77777777" w:rsidTr="00754CFF">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88F9D" w14:textId="77777777" w:rsidR="00253305" w:rsidRPr="00253305" w:rsidRDefault="00253305" w:rsidP="00253305">
            <w:pPr>
              <w:jc w:val="center"/>
              <w:rPr>
                <w:snapToGrid w:val="0"/>
                <w:szCs w:val="22"/>
              </w:rPr>
            </w:pPr>
            <w:r w:rsidRPr="00253305">
              <w:rPr>
                <w:snapToGrid w:val="0"/>
                <w:szCs w:val="22"/>
              </w:rPr>
              <w:t>6</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207A6D34" w14:textId="77777777" w:rsidR="00253305" w:rsidRPr="00253305" w:rsidRDefault="00253305" w:rsidP="00253305">
            <w:pPr>
              <w:rPr>
                <w:snapToGrid w:val="0"/>
                <w:szCs w:val="22"/>
              </w:rPr>
            </w:pPr>
            <w:r w:rsidRPr="00253305">
              <w:rPr>
                <w:snapToGrid w:val="0"/>
                <w:szCs w:val="22"/>
              </w:rPr>
              <w:t>Результаты деятельности до перехода к регулированию цен (тарифов) на основе долгосрочных параметров регулирования</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13BC1E56" w14:textId="77777777" w:rsidR="00253305" w:rsidRPr="00253305" w:rsidRDefault="00253305" w:rsidP="00253305">
            <w:pPr>
              <w:jc w:val="center"/>
              <w:rPr>
                <w:snapToGrid w:val="0"/>
              </w:rPr>
            </w:pPr>
            <w:r w:rsidRPr="0025330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2E496CB" w14:textId="77777777" w:rsidR="00253305" w:rsidRPr="00253305" w:rsidRDefault="00253305" w:rsidP="00253305">
            <w:pPr>
              <w:jc w:val="center"/>
              <w:rPr>
                <w:snapToGrid w:val="0"/>
              </w:rPr>
            </w:pPr>
            <w:r w:rsidRPr="0025330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0679C384" w14:textId="77777777" w:rsidR="00253305" w:rsidRPr="00253305" w:rsidRDefault="00253305" w:rsidP="00253305">
            <w:pPr>
              <w:jc w:val="center"/>
              <w:rPr>
                <w:snapToGrid w:val="0"/>
              </w:rPr>
            </w:pPr>
            <w:r w:rsidRPr="00253305">
              <w:rPr>
                <w:snapToGrid w:val="0"/>
              </w:rPr>
              <w:t>0,00</w:t>
            </w:r>
          </w:p>
        </w:tc>
      </w:tr>
      <w:tr w:rsidR="00253305" w:rsidRPr="00253305" w14:paraId="7B38D5C9" w14:textId="77777777" w:rsidTr="00754CFF">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871C2" w14:textId="77777777" w:rsidR="00253305" w:rsidRPr="00253305" w:rsidRDefault="00253305" w:rsidP="00253305">
            <w:pPr>
              <w:jc w:val="center"/>
              <w:rPr>
                <w:snapToGrid w:val="0"/>
                <w:szCs w:val="22"/>
              </w:rPr>
            </w:pPr>
            <w:r w:rsidRPr="00253305">
              <w:rPr>
                <w:snapToGrid w:val="0"/>
                <w:szCs w:val="22"/>
              </w:rPr>
              <w:t>7</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50B0ED54" w14:textId="77777777" w:rsidR="00253305" w:rsidRPr="00253305" w:rsidRDefault="00253305" w:rsidP="00253305">
            <w:pPr>
              <w:rPr>
                <w:snapToGrid w:val="0"/>
                <w:szCs w:val="22"/>
              </w:rPr>
            </w:pPr>
            <w:r w:rsidRPr="00253305">
              <w:rPr>
                <w:snapToGrid w:val="0"/>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2E8D7ECB" w14:textId="77777777" w:rsidR="00253305" w:rsidRPr="00253305" w:rsidRDefault="00253305" w:rsidP="00253305">
            <w:pPr>
              <w:jc w:val="center"/>
              <w:rPr>
                <w:snapToGrid w:val="0"/>
              </w:rPr>
            </w:pPr>
            <w:r w:rsidRPr="00253305">
              <w:rPr>
                <w:snapToGrid w:val="0"/>
              </w:rPr>
              <w:t>216,40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545EBF8" w14:textId="77777777" w:rsidR="00253305" w:rsidRPr="00253305" w:rsidRDefault="00253305" w:rsidP="00253305">
            <w:pPr>
              <w:jc w:val="center"/>
              <w:rPr>
                <w:snapToGrid w:val="0"/>
              </w:rPr>
            </w:pPr>
            <w:r w:rsidRPr="00253305">
              <w:rPr>
                <w:snapToGrid w:val="0"/>
              </w:rPr>
              <w:t>181,35</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67A41BD" w14:textId="77777777" w:rsidR="00253305" w:rsidRPr="00253305" w:rsidRDefault="00253305" w:rsidP="00253305">
            <w:pPr>
              <w:jc w:val="center"/>
              <w:rPr>
                <w:snapToGrid w:val="0"/>
              </w:rPr>
            </w:pPr>
            <w:r w:rsidRPr="00253305">
              <w:rPr>
                <w:snapToGrid w:val="0"/>
              </w:rPr>
              <w:t>-35,05</w:t>
            </w:r>
          </w:p>
        </w:tc>
      </w:tr>
      <w:tr w:rsidR="00253305" w:rsidRPr="00253305" w14:paraId="4AB05198" w14:textId="77777777" w:rsidTr="00754CFF">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E6FF6" w14:textId="77777777" w:rsidR="00253305" w:rsidRPr="00253305" w:rsidRDefault="00253305" w:rsidP="00253305">
            <w:pPr>
              <w:jc w:val="center"/>
              <w:rPr>
                <w:snapToGrid w:val="0"/>
                <w:szCs w:val="22"/>
              </w:rPr>
            </w:pPr>
            <w:r w:rsidRPr="00253305">
              <w:rPr>
                <w:snapToGrid w:val="0"/>
                <w:szCs w:val="22"/>
              </w:rPr>
              <w:t>8</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7DCA1897" w14:textId="77777777" w:rsidR="00253305" w:rsidRPr="00253305" w:rsidRDefault="00253305" w:rsidP="00253305">
            <w:pPr>
              <w:rPr>
                <w:snapToGrid w:val="0"/>
                <w:szCs w:val="22"/>
              </w:rPr>
            </w:pPr>
            <w:r w:rsidRPr="00253305">
              <w:rPr>
                <w:snapToGrid w:val="0"/>
                <w:szCs w:val="22"/>
              </w:rPr>
              <w:t>Корректировка с учетом надежности и качества реализуемых товаров (оказываемых услуг), подлежащая учету в НВВ</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4D1E4C18" w14:textId="77777777" w:rsidR="00253305" w:rsidRPr="00253305" w:rsidRDefault="00253305" w:rsidP="00253305">
            <w:pPr>
              <w:jc w:val="center"/>
              <w:rPr>
                <w:snapToGrid w:val="0"/>
              </w:rPr>
            </w:pPr>
            <w:r w:rsidRPr="0025330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E5A1CA6" w14:textId="77777777" w:rsidR="00253305" w:rsidRPr="00253305" w:rsidRDefault="00253305" w:rsidP="00253305">
            <w:pPr>
              <w:jc w:val="center"/>
              <w:rPr>
                <w:snapToGrid w:val="0"/>
              </w:rPr>
            </w:pPr>
            <w:r w:rsidRPr="0025330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0209BD50" w14:textId="77777777" w:rsidR="00253305" w:rsidRPr="00253305" w:rsidRDefault="00253305" w:rsidP="00253305">
            <w:pPr>
              <w:jc w:val="center"/>
              <w:rPr>
                <w:snapToGrid w:val="0"/>
              </w:rPr>
            </w:pPr>
            <w:r w:rsidRPr="00253305">
              <w:rPr>
                <w:snapToGrid w:val="0"/>
              </w:rPr>
              <w:t>0,00</w:t>
            </w:r>
          </w:p>
        </w:tc>
      </w:tr>
      <w:tr w:rsidR="00253305" w:rsidRPr="00253305" w14:paraId="3C3DF4E0" w14:textId="77777777" w:rsidTr="00754CFF">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72283" w14:textId="77777777" w:rsidR="00253305" w:rsidRPr="00253305" w:rsidRDefault="00253305" w:rsidP="00253305">
            <w:pPr>
              <w:jc w:val="center"/>
              <w:rPr>
                <w:snapToGrid w:val="0"/>
                <w:szCs w:val="22"/>
              </w:rPr>
            </w:pPr>
            <w:r w:rsidRPr="00253305">
              <w:rPr>
                <w:snapToGrid w:val="0"/>
                <w:szCs w:val="22"/>
              </w:rPr>
              <w:t>9</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0333FAD2" w14:textId="77777777" w:rsidR="00253305" w:rsidRPr="00253305" w:rsidRDefault="00253305" w:rsidP="00253305">
            <w:pPr>
              <w:rPr>
                <w:snapToGrid w:val="0"/>
                <w:szCs w:val="22"/>
              </w:rPr>
            </w:pPr>
            <w:r w:rsidRPr="00253305">
              <w:rPr>
                <w:snapToGrid w:val="0"/>
                <w:szCs w:val="22"/>
              </w:rPr>
              <w:t>Корректировка НВВ в связи с изменением (неисполнением) инвестиционной программы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7C2A0E19" w14:textId="77777777" w:rsidR="00253305" w:rsidRPr="00253305" w:rsidRDefault="00253305" w:rsidP="00253305">
            <w:pPr>
              <w:jc w:val="center"/>
              <w:rPr>
                <w:snapToGrid w:val="0"/>
              </w:rPr>
            </w:pPr>
            <w:r w:rsidRPr="0025330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46BBDAE" w14:textId="77777777" w:rsidR="00253305" w:rsidRPr="00253305" w:rsidRDefault="00253305" w:rsidP="00253305">
            <w:pPr>
              <w:jc w:val="center"/>
              <w:rPr>
                <w:snapToGrid w:val="0"/>
              </w:rPr>
            </w:pPr>
            <w:r w:rsidRPr="0025330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458C301" w14:textId="77777777" w:rsidR="00253305" w:rsidRPr="00253305" w:rsidRDefault="00253305" w:rsidP="00253305">
            <w:pPr>
              <w:jc w:val="center"/>
              <w:rPr>
                <w:snapToGrid w:val="0"/>
              </w:rPr>
            </w:pPr>
            <w:r w:rsidRPr="00253305">
              <w:rPr>
                <w:snapToGrid w:val="0"/>
              </w:rPr>
              <w:t>0,00</w:t>
            </w:r>
          </w:p>
        </w:tc>
      </w:tr>
      <w:tr w:rsidR="00253305" w:rsidRPr="00253305" w14:paraId="6ED4897C" w14:textId="77777777" w:rsidTr="00754CFF">
        <w:trPr>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8045A" w14:textId="77777777" w:rsidR="00253305" w:rsidRPr="00253305" w:rsidRDefault="00253305" w:rsidP="00253305">
            <w:pPr>
              <w:jc w:val="center"/>
              <w:rPr>
                <w:snapToGrid w:val="0"/>
                <w:szCs w:val="22"/>
              </w:rPr>
            </w:pPr>
            <w:r w:rsidRPr="00253305">
              <w:rPr>
                <w:snapToGrid w:val="0"/>
                <w:szCs w:val="22"/>
              </w:rPr>
              <w:t>10</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72FBB567" w14:textId="77777777" w:rsidR="00253305" w:rsidRPr="00253305" w:rsidRDefault="00253305" w:rsidP="00253305">
            <w:pPr>
              <w:rPr>
                <w:snapToGrid w:val="0"/>
                <w:szCs w:val="22"/>
              </w:rPr>
            </w:pPr>
            <w:r w:rsidRPr="00253305">
              <w:rPr>
                <w:snapToGrid w:val="0"/>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3D6B1FE9" w14:textId="77777777" w:rsidR="00253305" w:rsidRPr="00253305" w:rsidRDefault="00253305" w:rsidP="00253305">
            <w:pPr>
              <w:jc w:val="center"/>
              <w:rPr>
                <w:snapToGrid w:val="0"/>
              </w:rPr>
            </w:pPr>
            <w:r w:rsidRPr="0025330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1B41246" w14:textId="77777777" w:rsidR="00253305" w:rsidRPr="00253305" w:rsidRDefault="00253305" w:rsidP="00253305">
            <w:pPr>
              <w:jc w:val="center"/>
              <w:rPr>
                <w:snapToGrid w:val="0"/>
              </w:rPr>
            </w:pPr>
            <w:r w:rsidRPr="0025330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042DDF1A" w14:textId="77777777" w:rsidR="00253305" w:rsidRPr="00253305" w:rsidRDefault="00253305" w:rsidP="00253305">
            <w:pPr>
              <w:jc w:val="center"/>
              <w:rPr>
                <w:snapToGrid w:val="0"/>
              </w:rPr>
            </w:pPr>
            <w:r w:rsidRPr="00253305">
              <w:rPr>
                <w:snapToGrid w:val="0"/>
              </w:rPr>
              <w:t>0,00</w:t>
            </w:r>
          </w:p>
        </w:tc>
      </w:tr>
      <w:tr w:rsidR="00253305" w:rsidRPr="00253305" w14:paraId="08F1734D" w14:textId="77777777" w:rsidTr="00754CFF">
        <w:trPr>
          <w:trHeight w:val="93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AB5E38" w14:textId="77777777" w:rsidR="00253305" w:rsidRPr="00253305" w:rsidRDefault="00253305" w:rsidP="00253305">
            <w:pPr>
              <w:jc w:val="center"/>
              <w:rPr>
                <w:snapToGrid w:val="0"/>
                <w:szCs w:val="22"/>
              </w:rPr>
            </w:pPr>
            <w:r w:rsidRPr="00253305">
              <w:rPr>
                <w:snapToGrid w:val="0"/>
                <w:sz w:val="22"/>
                <w:szCs w:val="22"/>
              </w:rPr>
              <w:t>11</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14:paraId="4B4A7411" w14:textId="77777777" w:rsidR="00253305" w:rsidRPr="00253305" w:rsidRDefault="00253305" w:rsidP="00253305">
            <w:pPr>
              <w:rPr>
                <w:snapToGrid w:val="0"/>
                <w:szCs w:val="22"/>
              </w:rPr>
            </w:pPr>
            <w:r w:rsidRPr="00253305">
              <w:rPr>
                <w:snapToGrid w:val="0"/>
              </w:rPr>
              <w:t xml:space="preserve">Корректировка, связанная с соблюдением статьи 3 Федерального закона от 27.07.2010 № 190-ФЗ О теплоснабжении» </w:t>
            </w:r>
          </w:p>
        </w:tc>
        <w:tc>
          <w:tcPr>
            <w:tcW w:w="1505" w:type="dxa"/>
            <w:gridSpan w:val="2"/>
            <w:tcBorders>
              <w:top w:val="single" w:sz="4" w:space="0" w:color="auto"/>
              <w:left w:val="single" w:sz="4" w:space="0" w:color="auto"/>
              <w:bottom w:val="single" w:sz="4" w:space="0" w:color="auto"/>
              <w:right w:val="single" w:sz="4" w:space="0" w:color="auto"/>
            </w:tcBorders>
            <w:vAlign w:val="center"/>
          </w:tcPr>
          <w:p w14:paraId="02539555" w14:textId="77777777" w:rsidR="00253305" w:rsidRPr="00253305" w:rsidRDefault="00253305" w:rsidP="00253305">
            <w:pPr>
              <w:jc w:val="center"/>
              <w:rPr>
                <w:snapToGrid w:val="0"/>
              </w:rPr>
            </w:pPr>
            <w:r w:rsidRPr="00253305">
              <w:rPr>
                <w:snapToGrid w:val="0"/>
              </w:rPr>
              <w:t>-40,20</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49998" w14:textId="77777777" w:rsidR="00253305" w:rsidRPr="00253305" w:rsidRDefault="00253305" w:rsidP="00253305">
            <w:pPr>
              <w:jc w:val="center"/>
              <w:rPr>
                <w:snapToGrid w:val="0"/>
              </w:rPr>
            </w:pPr>
            <w:r w:rsidRPr="00253305">
              <w:rPr>
                <w:snapToGrid w:val="0"/>
              </w:rPr>
              <w:t>40,20</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ED55381" w14:textId="77777777" w:rsidR="00253305" w:rsidRPr="00253305" w:rsidRDefault="00253305" w:rsidP="00253305">
            <w:pPr>
              <w:jc w:val="center"/>
              <w:rPr>
                <w:snapToGrid w:val="0"/>
              </w:rPr>
            </w:pPr>
            <w:r w:rsidRPr="00253305">
              <w:rPr>
                <w:snapToGrid w:val="0"/>
              </w:rPr>
              <w:t>80,40</w:t>
            </w:r>
          </w:p>
        </w:tc>
      </w:tr>
      <w:tr w:rsidR="00253305" w:rsidRPr="00253305" w14:paraId="115BA9A6" w14:textId="77777777" w:rsidTr="00754CF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11921" w14:textId="77777777" w:rsidR="00253305" w:rsidRPr="00253305" w:rsidRDefault="00253305" w:rsidP="00253305">
            <w:pPr>
              <w:jc w:val="center"/>
              <w:rPr>
                <w:snapToGrid w:val="0"/>
                <w:szCs w:val="22"/>
              </w:rPr>
            </w:pPr>
            <w:r w:rsidRPr="00253305">
              <w:rPr>
                <w:snapToGrid w:val="0"/>
                <w:szCs w:val="22"/>
              </w:rPr>
              <w:t>11</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238DDDC2" w14:textId="77777777" w:rsidR="00253305" w:rsidRPr="00253305" w:rsidRDefault="00253305" w:rsidP="00253305">
            <w:pPr>
              <w:rPr>
                <w:snapToGrid w:val="0"/>
                <w:szCs w:val="22"/>
              </w:rPr>
            </w:pPr>
            <w:r w:rsidRPr="00253305">
              <w:rPr>
                <w:snapToGrid w:val="0"/>
                <w:szCs w:val="22"/>
              </w:rPr>
              <w:t>ИТОГО необходимая валовая выручка</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11BFE" w14:textId="77777777" w:rsidR="00253305" w:rsidRPr="00253305" w:rsidRDefault="00253305" w:rsidP="00253305">
            <w:pPr>
              <w:jc w:val="center"/>
              <w:rPr>
                <w:bCs/>
                <w:snapToGrid w:val="0"/>
              </w:rPr>
            </w:pPr>
            <w:r w:rsidRPr="00253305">
              <w:rPr>
                <w:bCs/>
                <w:snapToGrid w:val="0"/>
              </w:rPr>
              <w:t>4 776,09</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BA1D0" w14:textId="77777777" w:rsidR="00253305" w:rsidRPr="00253305" w:rsidRDefault="00253305" w:rsidP="00253305">
            <w:pPr>
              <w:jc w:val="center"/>
              <w:rPr>
                <w:bCs/>
                <w:snapToGrid w:val="0"/>
              </w:rPr>
            </w:pPr>
            <w:r w:rsidRPr="00253305">
              <w:rPr>
                <w:bCs/>
                <w:snapToGrid w:val="0"/>
              </w:rPr>
              <w:t>5 273,95</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B676E" w14:textId="77777777" w:rsidR="00253305" w:rsidRPr="00253305" w:rsidRDefault="00253305" w:rsidP="00253305">
            <w:pPr>
              <w:jc w:val="center"/>
              <w:rPr>
                <w:bCs/>
                <w:snapToGrid w:val="0"/>
              </w:rPr>
            </w:pPr>
            <w:r w:rsidRPr="00253305">
              <w:rPr>
                <w:bCs/>
                <w:snapToGrid w:val="0"/>
              </w:rPr>
              <w:t>497,86</w:t>
            </w:r>
          </w:p>
        </w:tc>
      </w:tr>
    </w:tbl>
    <w:p w14:paraId="0488121C" w14:textId="77777777" w:rsidR="00253305" w:rsidRPr="00253305" w:rsidRDefault="00253305" w:rsidP="00253305">
      <w:pPr>
        <w:spacing w:line="360" w:lineRule="auto"/>
        <w:jc w:val="both"/>
        <w:rPr>
          <w:szCs w:val="28"/>
        </w:rPr>
      </w:pPr>
    </w:p>
    <w:p w14:paraId="3BDC97EE" w14:textId="77777777" w:rsidR="00253305" w:rsidRPr="00253305" w:rsidRDefault="00253305" w:rsidP="00253305">
      <w:pPr>
        <w:spacing w:line="360" w:lineRule="auto"/>
        <w:jc w:val="both"/>
        <w:rPr>
          <w:szCs w:val="28"/>
        </w:rPr>
      </w:pPr>
    </w:p>
    <w:p w14:paraId="405E408A" w14:textId="77777777" w:rsidR="00253305" w:rsidRDefault="00253305" w:rsidP="00100329">
      <w:pPr>
        <w:ind w:right="169" w:firstLine="426"/>
        <w:jc w:val="both"/>
        <w:sectPr w:rsidR="00253305" w:rsidSect="00413C4B">
          <w:pgSz w:w="11906" w:h="16838"/>
          <w:pgMar w:top="709" w:right="426" w:bottom="1134" w:left="851" w:header="708" w:footer="708" w:gutter="0"/>
          <w:cols w:space="708"/>
          <w:docGrid w:linePitch="360"/>
        </w:sectPr>
      </w:pPr>
    </w:p>
    <w:p w14:paraId="7ADEC81E" w14:textId="0041714D" w:rsidR="00253305" w:rsidRPr="00011467" w:rsidRDefault="00253305" w:rsidP="00253305">
      <w:pPr>
        <w:tabs>
          <w:tab w:val="left" w:pos="270"/>
          <w:tab w:val="right" w:pos="9355"/>
        </w:tabs>
        <w:ind w:left="-4310" w:firstLine="10264"/>
      </w:pPr>
      <w:r w:rsidRPr="00011467">
        <w:lastRenderedPageBreak/>
        <w:t xml:space="preserve">Приложение № </w:t>
      </w:r>
      <w:r>
        <w:t>5</w:t>
      </w:r>
      <w:r w:rsidRPr="00011467">
        <w:t xml:space="preserve"> к протоколу № 6</w:t>
      </w:r>
      <w:r>
        <w:t>6</w:t>
      </w:r>
    </w:p>
    <w:p w14:paraId="4FB02CDF" w14:textId="77777777" w:rsidR="00253305" w:rsidRPr="00011467" w:rsidRDefault="00253305" w:rsidP="00253305">
      <w:pPr>
        <w:tabs>
          <w:tab w:val="left" w:pos="3686"/>
          <w:tab w:val="left" w:pos="9498"/>
        </w:tabs>
        <w:ind w:left="-4310" w:right="-569" w:firstLine="10264"/>
      </w:pPr>
      <w:r w:rsidRPr="00011467">
        <w:t>заседания правления Региональной</w:t>
      </w:r>
    </w:p>
    <w:p w14:paraId="34B63829" w14:textId="77777777" w:rsidR="00253305" w:rsidRPr="00011467" w:rsidRDefault="00253305" w:rsidP="00253305">
      <w:pPr>
        <w:tabs>
          <w:tab w:val="left" w:pos="3686"/>
          <w:tab w:val="left" w:pos="9498"/>
        </w:tabs>
        <w:ind w:left="-4310" w:right="-569" w:firstLine="10264"/>
      </w:pPr>
      <w:r w:rsidRPr="00011467">
        <w:t>энергетической комиссии</w:t>
      </w:r>
    </w:p>
    <w:p w14:paraId="4D954BDE" w14:textId="77777777" w:rsidR="00253305" w:rsidRDefault="00253305" w:rsidP="00253305">
      <w:pPr>
        <w:tabs>
          <w:tab w:val="left" w:pos="3686"/>
          <w:tab w:val="left" w:pos="9498"/>
        </w:tabs>
        <w:ind w:left="-4310" w:right="-569" w:firstLine="10264"/>
      </w:pPr>
      <w:r w:rsidRPr="00011467">
        <w:t xml:space="preserve">Кузбасса от </w:t>
      </w:r>
      <w:r>
        <w:t>03</w:t>
      </w:r>
      <w:r w:rsidRPr="00011467">
        <w:t>.</w:t>
      </w:r>
      <w:r>
        <w:t>10</w:t>
      </w:r>
      <w:r w:rsidRPr="00011467">
        <w:t>.2024</w:t>
      </w:r>
    </w:p>
    <w:p w14:paraId="5B2BBAF1" w14:textId="77777777" w:rsidR="00253305" w:rsidRPr="00AE7DE9" w:rsidRDefault="00253305" w:rsidP="00253305">
      <w:pPr>
        <w:ind w:left="-709" w:right="-1"/>
        <w:jc w:val="center"/>
        <w:rPr>
          <w:b/>
          <w:bCs/>
          <w:sz w:val="12"/>
          <w:szCs w:val="12"/>
        </w:rPr>
      </w:pPr>
    </w:p>
    <w:p w14:paraId="6D2E6B87" w14:textId="77777777" w:rsidR="00253305" w:rsidRDefault="00253305" w:rsidP="00253305">
      <w:pPr>
        <w:ind w:left="-426" w:right="-1"/>
        <w:jc w:val="center"/>
        <w:rPr>
          <w:b/>
          <w:bCs/>
          <w:sz w:val="28"/>
          <w:szCs w:val="28"/>
        </w:rPr>
      </w:pPr>
    </w:p>
    <w:p w14:paraId="37AF9441" w14:textId="3CDFB4F8" w:rsidR="00253305" w:rsidRDefault="00253305" w:rsidP="00253305">
      <w:pPr>
        <w:ind w:left="-426" w:right="-1"/>
        <w:jc w:val="center"/>
        <w:rPr>
          <w:b/>
          <w:bCs/>
          <w:color w:val="000000"/>
          <w:kern w:val="32"/>
          <w:sz w:val="28"/>
          <w:szCs w:val="28"/>
        </w:rPr>
      </w:pPr>
      <w:r w:rsidRPr="009443DD">
        <w:rPr>
          <w:b/>
          <w:bCs/>
          <w:sz w:val="28"/>
          <w:szCs w:val="28"/>
        </w:rPr>
        <w:t xml:space="preserve">Долгосрочные тарифы </w:t>
      </w:r>
      <w:r w:rsidRPr="009443DD">
        <w:rPr>
          <w:b/>
          <w:bCs/>
          <w:color w:val="000000"/>
          <w:kern w:val="32"/>
          <w:sz w:val="28"/>
          <w:szCs w:val="28"/>
        </w:rPr>
        <w:t>ООО «</w:t>
      </w:r>
      <w:proofErr w:type="spellStart"/>
      <w:r>
        <w:rPr>
          <w:b/>
          <w:bCs/>
          <w:color w:val="000000"/>
          <w:kern w:val="32"/>
          <w:sz w:val="28"/>
          <w:szCs w:val="28"/>
        </w:rPr>
        <w:t>Боровково</w:t>
      </w:r>
      <w:proofErr w:type="spellEnd"/>
      <w:r w:rsidRPr="009443DD">
        <w:rPr>
          <w:b/>
          <w:bCs/>
          <w:color w:val="000000"/>
          <w:kern w:val="32"/>
          <w:sz w:val="28"/>
          <w:szCs w:val="28"/>
        </w:rPr>
        <w:t>»</w:t>
      </w:r>
      <w:r>
        <w:rPr>
          <w:b/>
          <w:bCs/>
          <w:color w:val="000000"/>
          <w:kern w:val="32"/>
          <w:sz w:val="28"/>
          <w:szCs w:val="28"/>
        </w:rPr>
        <w:t xml:space="preserve"> </w:t>
      </w:r>
    </w:p>
    <w:p w14:paraId="65D7603F" w14:textId="77777777" w:rsidR="00253305" w:rsidRDefault="00253305" w:rsidP="00253305">
      <w:pPr>
        <w:ind w:left="-426" w:right="-1"/>
        <w:jc w:val="center"/>
        <w:rPr>
          <w:b/>
          <w:bCs/>
          <w:color w:val="000000"/>
          <w:kern w:val="32"/>
          <w:sz w:val="28"/>
          <w:szCs w:val="28"/>
        </w:rPr>
      </w:pPr>
      <w:r w:rsidRPr="009443DD">
        <w:rPr>
          <w:b/>
          <w:bCs/>
          <w:sz w:val="28"/>
          <w:szCs w:val="28"/>
        </w:rPr>
        <w:t>на услуги</w:t>
      </w:r>
      <w:r>
        <w:rPr>
          <w:b/>
          <w:bCs/>
          <w:sz w:val="28"/>
          <w:szCs w:val="28"/>
        </w:rPr>
        <w:t xml:space="preserve"> </w:t>
      </w:r>
      <w:r w:rsidRPr="009443DD">
        <w:rPr>
          <w:b/>
          <w:bCs/>
          <w:sz w:val="28"/>
          <w:szCs w:val="28"/>
        </w:rPr>
        <w:t>по передаче тепловой энерги</w:t>
      </w:r>
      <w:r>
        <w:rPr>
          <w:b/>
          <w:bCs/>
          <w:sz w:val="28"/>
          <w:szCs w:val="28"/>
        </w:rPr>
        <w:t xml:space="preserve">и, теплоносителя </w:t>
      </w:r>
      <w:r>
        <w:rPr>
          <w:b/>
          <w:bCs/>
          <w:color w:val="000000"/>
          <w:kern w:val="32"/>
          <w:sz w:val="28"/>
          <w:szCs w:val="28"/>
        </w:rPr>
        <w:t xml:space="preserve">по узлу теплоснабжения п. Снежинский Беловского муниципального округа, </w:t>
      </w:r>
    </w:p>
    <w:p w14:paraId="12943A8A" w14:textId="77777777" w:rsidR="00253305" w:rsidRDefault="00253305" w:rsidP="00253305">
      <w:pPr>
        <w:ind w:left="-426" w:right="-1"/>
        <w:jc w:val="center"/>
        <w:rPr>
          <w:sz w:val="28"/>
          <w:szCs w:val="28"/>
        </w:rPr>
      </w:pPr>
      <w:r w:rsidRPr="009443DD">
        <w:rPr>
          <w:b/>
          <w:bCs/>
          <w:sz w:val="28"/>
          <w:szCs w:val="28"/>
        </w:rPr>
        <w:t>на период с 01.01.20</w:t>
      </w:r>
      <w:r>
        <w:rPr>
          <w:b/>
          <w:bCs/>
          <w:sz w:val="28"/>
          <w:szCs w:val="28"/>
        </w:rPr>
        <w:t>24</w:t>
      </w:r>
      <w:r w:rsidRPr="009443DD">
        <w:rPr>
          <w:b/>
          <w:bCs/>
          <w:sz w:val="28"/>
          <w:szCs w:val="28"/>
        </w:rPr>
        <w:t xml:space="preserve"> по 31.12.202</w:t>
      </w:r>
      <w:r>
        <w:rPr>
          <w:b/>
          <w:bCs/>
          <w:sz w:val="28"/>
          <w:szCs w:val="28"/>
        </w:rPr>
        <w:t>8</w:t>
      </w:r>
    </w:p>
    <w:p w14:paraId="5B9677F4" w14:textId="77777777" w:rsidR="00253305" w:rsidRDefault="00253305" w:rsidP="00253305">
      <w:pPr>
        <w:ind w:right="140"/>
        <w:jc w:val="right"/>
        <w:rPr>
          <w:szCs w:val="28"/>
        </w:rPr>
      </w:pPr>
      <w:r w:rsidRPr="00541BBD">
        <w:rPr>
          <w:szCs w:val="28"/>
        </w:rPr>
        <w:t xml:space="preserve"> (</w:t>
      </w:r>
      <w:r>
        <w:rPr>
          <w:szCs w:val="28"/>
        </w:rPr>
        <w:t>без НДС</w:t>
      </w:r>
      <w:r w:rsidRPr="00541BBD">
        <w:rPr>
          <w:szCs w:val="28"/>
        </w:rPr>
        <w:t>)</w:t>
      </w:r>
    </w:p>
    <w:tbl>
      <w:tblPr>
        <w:tblW w:w="4946" w:type="pct"/>
        <w:tblLook w:val="04A0" w:firstRow="1" w:lastRow="0" w:firstColumn="1" w:lastColumn="0" w:noHBand="0" w:noVBand="1"/>
      </w:tblPr>
      <w:tblGrid>
        <w:gridCol w:w="2056"/>
        <w:gridCol w:w="4475"/>
        <w:gridCol w:w="1519"/>
        <w:gridCol w:w="1229"/>
        <w:gridCol w:w="1225"/>
      </w:tblGrid>
      <w:tr w:rsidR="00253305" w:rsidRPr="007535CA" w14:paraId="3BBEB501" w14:textId="77777777" w:rsidTr="00754CFF">
        <w:trPr>
          <w:trHeight w:val="330"/>
        </w:trPr>
        <w:tc>
          <w:tcPr>
            <w:tcW w:w="9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84B1D8" w14:textId="77777777" w:rsidR="00253305" w:rsidRPr="007535CA" w:rsidRDefault="00253305" w:rsidP="00754CFF">
            <w:pPr>
              <w:jc w:val="center"/>
            </w:pPr>
            <w:r w:rsidRPr="007535CA">
              <w:t>Наименование регулируемой организации</w:t>
            </w:r>
          </w:p>
        </w:tc>
        <w:tc>
          <w:tcPr>
            <w:tcW w:w="21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A77C05" w14:textId="77777777" w:rsidR="00253305" w:rsidRPr="007535CA" w:rsidRDefault="00253305" w:rsidP="00754CFF">
            <w:pPr>
              <w:jc w:val="center"/>
            </w:pPr>
            <w:r w:rsidRPr="007535CA">
              <w:t>Вид тарифа</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4D8969" w14:textId="77777777" w:rsidR="00253305" w:rsidRPr="007535CA" w:rsidRDefault="00253305" w:rsidP="00754CFF">
            <w:pPr>
              <w:jc w:val="center"/>
            </w:pPr>
            <w:r w:rsidRPr="007535CA">
              <w:t>Период</w:t>
            </w:r>
          </w:p>
        </w:tc>
        <w:tc>
          <w:tcPr>
            <w:tcW w:w="1168" w:type="pct"/>
            <w:gridSpan w:val="2"/>
            <w:tcBorders>
              <w:top w:val="single" w:sz="4" w:space="0" w:color="auto"/>
              <w:left w:val="nil"/>
              <w:bottom w:val="single" w:sz="4" w:space="0" w:color="auto"/>
              <w:right w:val="single" w:sz="4" w:space="0" w:color="000000"/>
            </w:tcBorders>
            <w:shd w:val="clear" w:color="auto" w:fill="auto"/>
            <w:vAlign w:val="center"/>
            <w:hideMark/>
          </w:tcPr>
          <w:p w14:paraId="509D4075" w14:textId="77777777" w:rsidR="00253305" w:rsidRPr="007535CA" w:rsidRDefault="00253305" w:rsidP="00754CFF">
            <w:pPr>
              <w:jc w:val="center"/>
            </w:pPr>
            <w:r w:rsidRPr="007535CA">
              <w:t>Вид теплоносителя</w:t>
            </w:r>
          </w:p>
        </w:tc>
      </w:tr>
      <w:tr w:rsidR="00253305" w:rsidRPr="007535CA" w14:paraId="66E18593" w14:textId="77777777" w:rsidTr="00754CFF">
        <w:trPr>
          <w:trHeight w:val="714"/>
        </w:trPr>
        <w:tc>
          <w:tcPr>
            <w:tcW w:w="979" w:type="pct"/>
            <w:vMerge/>
            <w:tcBorders>
              <w:top w:val="single" w:sz="4" w:space="0" w:color="auto"/>
              <w:left w:val="single" w:sz="4" w:space="0" w:color="auto"/>
              <w:bottom w:val="single" w:sz="4" w:space="0" w:color="000000"/>
              <w:right w:val="single" w:sz="4" w:space="0" w:color="auto"/>
            </w:tcBorders>
            <w:vAlign w:val="center"/>
            <w:hideMark/>
          </w:tcPr>
          <w:p w14:paraId="1E32B272" w14:textId="77777777" w:rsidR="00253305" w:rsidRPr="007535CA" w:rsidRDefault="00253305" w:rsidP="00754CFF"/>
        </w:tc>
        <w:tc>
          <w:tcPr>
            <w:tcW w:w="2130" w:type="pct"/>
            <w:vMerge/>
            <w:tcBorders>
              <w:top w:val="single" w:sz="4" w:space="0" w:color="auto"/>
              <w:left w:val="single" w:sz="4" w:space="0" w:color="auto"/>
              <w:bottom w:val="single" w:sz="4" w:space="0" w:color="000000"/>
              <w:right w:val="single" w:sz="4" w:space="0" w:color="auto"/>
            </w:tcBorders>
            <w:vAlign w:val="center"/>
            <w:hideMark/>
          </w:tcPr>
          <w:p w14:paraId="19F4730B" w14:textId="77777777" w:rsidR="00253305" w:rsidRPr="007535CA" w:rsidRDefault="00253305" w:rsidP="00754CFF"/>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51EE263E" w14:textId="77777777" w:rsidR="00253305" w:rsidRPr="007535CA" w:rsidRDefault="00253305" w:rsidP="00754CFF"/>
        </w:tc>
        <w:tc>
          <w:tcPr>
            <w:tcW w:w="585" w:type="pct"/>
            <w:tcBorders>
              <w:top w:val="single" w:sz="4" w:space="0" w:color="auto"/>
              <w:left w:val="nil"/>
              <w:right w:val="single" w:sz="4" w:space="0" w:color="000000"/>
            </w:tcBorders>
            <w:shd w:val="clear" w:color="auto" w:fill="auto"/>
            <w:vAlign w:val="center"/>
            <w:hideMark/>
          </w:tcPr>
          <w:p w14:paraId="383DE9AC" w14:textId="77777777" w:rsidR="00253305" w:rsidRPr="007535CA" w:rsidRDefault="00253305" w:rsidP="00754CFF">
            <w:pPr>
              <w:jc w:val="center"/>
            </w:pPr>
            <w:r w:rsidRPr="007535CA">
              <w:t>Вода</w:t>
            </w:r>
          </w:p>
        </w:tc>
        <w:tc>
          <w:tcPr>
            <w:tcW w:w="583" w:type="pct"/>
            <w:tcBorders>
              <w:top w:val="single" w:sz="4" w:space="0" w:color="auto"/>
              <w:left w:val="nil"/>
              <w:right w:val="single" w:sz="4" w:space="0" w:color="000000"/>
            </w:tcBorders>
            <w:shd w:val="clear" w:color="auto" w:fill="auto"/>
            <w:vAlign w:val="center"/>
            <w:hideMark/>
          </w:tcPr>
          <w:p w14:paraId="3A3A3A76" w14:textId="77777777" w:rsidR="00253305" w:rsidRPr="007535CA" w:rsidRDefault="00253305" w:rsidP="00754CFF">
            <w:pPr>
              <w:jc w:val="center"/>
            </w:pPr>
            <w:r w:rsidRPr="007535CA">
              <w:t>Пар</w:t>
            </w:r>
          </w:p>
        </w:tc>
      </w:tr>
      <w:tr w:rsidR="00253305" w:rsidRPr="007535CA" w14:paraId="76915007" w14:textId="77777777" w:rsidTr="00754CFF">
        <w:trPr>
          <w:trHeight w:val="300"/>
        </w:trPr>
        <w:tc>
          <w:tcPr>
            <w:tcW w:w="9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E47E5" w14:textId="77777777" w:rsidR="00253305" w:rsidRPr="007535CA" w:rsidRDefault="00253305" w:rsidP="00754CFF">
            <w:pPr>
              <w:ind w:left="-142" w:right="-97"/>
              <w:jc w:val="center"/>
            </w:pPr>
            <w:r w:rsidRPr="007535CA">
              <w:t>ООО «</w:t>
            </w:r>
            <w:proofErr w:type="spellStart"/>
            <w:r w:rsidRPr="007535CA">
              <w:t>Боровково</w:t>
            </w:r>
            <w:proofErr w:type="spellEnd"/>
            <w:r w:rsidRPr="007535CA">
              <w:t>»</w:t>
            </w:r>
          </w:p>
        </w:tc>
        <w:tc>
          <w:tcPr>
            <w:tcW w:w="4021" w:type="pct"/>
            <w:gridSpan w:val="4"/>
            <w:tcBorders>
              <w:top w:val="single" w:sz="4" w:space="0" w:color="auto"/>
              <w:left w:val="nil"/>
              <w:bottom w:val="single" w:sz="4" w:space="0" w:color="auto"/>
              <w:right w:val="single" w:sz="4" w:space="0" w:color="auto"/>
            </w:tcBorders>
            <w:shd w:val="clear" w:color="auto" w:fill="auto"/>
            <w:vAlign w:val="center"/>
            <w:hideMark/>
          </w:tcPr>
          <w:p w14:paraId="28A900D2" w14:textId="77777777" w:rsidR="00253305" w:rsidRPr="007535CA" w:rsidRDefault="00253305" w:rsidP="00754CFF">
            <w:pPr>
              <w:jc w:val="center"/>
            </w:pPr>
            <w:r w:rsidRPr="007535CA">
              <w:t>Для потребителей в случае отсутствия дифференциации тарифов по схеме подключения</w:t>
            </w:r>
          </w:p>
        </w:tc>
      </w:tr>
      <w:tr w:rsidR="00253305" w:rsidRPr="007535CA" w14:paraId="60E087E1"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81148" w14:textId="77777777" w:rsidR="00253305" w:rsidRPr="007535CA" w:rsidRDefault="00253305" w:rsidP="00754CFF"/>
        </w:tc>
        <w:tc>
          <w:tcPr>
            <w:tcW w:w="2130" w:type="pct"/>
            <w:vMerge w:val="restart"/>
            <w:tcBorders>
              <w:top w:val="single" w:sz="4" w:space="0" w:color="auto"/>
              <w:left w:val="single" w:sz="4" w:space="0" w:color="auto"/>
              <w:right w:val="single" w:sz="4" w:space="0" w:color="auto"/>
            </w:tcBorders>
            <w:shd w:val="clear" w:color="auto" w:fill="auto"/>
            <w:vAlign w:val="center"/>
            <w:hideMark/>
          </w:tcPr>
          <w:p w14:paraId="137BD100" w14:textId="77777777" w:rsidR="00253305" w:rsidRPr="007535CA" w:rsidRDefault="00253305" w:rsidP="00754CFF">
            <w:pPr>
              <w:jc w:val="center"/>
            </w:pPr>
            <w:r w:rsidRPr="007535CA">
              <w:t>Одноставочный, руб./Гкал</w:t>
            </w:r>
          </w:p>
        </w:tc>
        <w:tc>
          <w:tcPr>
            <w:tcW w:w="723" w:type="pct"/>
            <w:tcBorders>
              <w:top w:val="single" w:sz="4" w:space="0" w:color="auto"/>
              <w:left w:val="nil"/>
              <w:bottom w:val="single" w:sz="4" w:space="0" w:color="auto"/>
              <w:right w:val="single" w:sz="4" w:space="0" w:color="auto"/>
            </w:tcBorders>
            <w:vAlign w:val="center"/>
          </w:tcPr>
          <w:p w14:paraId="100D9850" w14:textId="77777777" w:rsidR="00253305" w:rsidRPr="007535CA" w:rsidRDefault="00253305" w:rsidP="00754CFF">
            <w:pPr>
              <w:ind w:left="-155" w:right="-113"/>
              <w:jc w:val="center"/>
            </w:pPr>
            <w:r w:rsidRPr="007535CA">
              <w:t>с 01.01.2024</w:t>
            </w:r>
          </w:p>
        </w:tc>
        <w:tc>
          <w:tcPr>
            <w:tcW w:w="585" w:type="pct"/>
            <w:tcBorders>
              <w:top w:val="single" w:sz="4" w:space="0" w:color="auto"/>
              <w:bottom w:val="single" w:sz="4" w:space="0" w:color="auto"/>
              <w:right w:val="single" w:sz="4" w:space="0" w:color="auto"/>
            </w:tcBorders>
            <w:shd w:val="clear" w:color="auto" w:fill="auto"/>
          </w:tcPr>
          <w:p w14:paraId="7498E816" w14:textId="77777777" w:rsidR="00253305" w:rsidRPr="007535CA" w:rsidRDefault="00253305" w:rsidP="00754CFF">
            <w:pPr>
              <w:jc w:val="center"/>
            </w:pPr>
            <w:r w:rsidRPr="007535CA">
              <w:t>137,91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0C8895" w14:textId="77777777" w:rsidR="00253305" w:rsidRPr="007535CA" w:rsidRDefault="00253305" w:rsidP="00754CFF">
            <w:pPr>
              <w:jc w:val="center"/>
            </w:pPr>
            <w:r w:rsidRPr="007535CA">
              <w:t>х</w:t>
            </w:r>
          </w:p>
        </w:tc>
      </w:tr>
      <w:tr w:rsidR="00253305" w:rsidRPr="007535CA" w14:paraId="4238F04C"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C9B515"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7534A125"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vAlign w:val="center"/>
          </w:tcPr>
          <w:p w14:paraId="7F170352" w14:textId="77777777" w:rsidR="00253305" w:rsidRPr="007535CA" w:rsidRDefault="00253305" w:rsidP="00754CFF">
            <w:pPr>
              <w:ind w:left="-155" w:right="-113"/>
              <w:jc w:val="center"/>
            </w:pPr>
            <w:r w:rsidRPr="007535CA">
              <w:t>с 01.07.2024</w:t>
            </w:r>
          </w:p>
        </w:tc>
        <w:tc>
          <w:tcPr>
            <w:tcW w:w="585" w:type="pct"/>
            <w:tcBorders>
              <w:top w:val="single" w:sz="4" w:space="0" w:color="auto"/>
              <w:bottom w:val="single" w:sz="4" w:space="0" w:color="auto"/>
            </w:tcBorders>
            <w:shd w:val="clear" w:color="auto" w:fill="auto"/>
          </w:tcPr>
          <w:p w14:paraId="30E75CCC" w14:textId="77777777" w:rsidR="00253305" w:rsidRPr="007535CA" w:rsidRDefault="00253305" w:rsidP="00754CFF">
            <w:pPr>
              <w:jc w:val="center"/>
            </w:pPr>
            <w:r w:rsidRPr="007535CA">
              <w:t>151,15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6DFC943" w14:textId="77777777" w:rsidR="00253305" w:rsidRPr="007535CA" w:rsidRDefault="00253305" w:rsidP="00754CFF">
            <w:pPr>
              <w:jc w:val="center"/>
            </w:pPr>
            <w:r w:rsidRPr="007535CA">
              <w:t>х</w:t>
            </w:r>
          </w:p>
        </w:tc>
      </w:tr>
      <w:tr w:rsidR="00253305" w:rsidRPr="007535CA" w14:paraId="5A707C69"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676F19"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241DE39B"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9B17CC3" w14:textId="77777777" w:rsidR="00253305" w:rsidRPr="007535CA" w:rsidRDefault="00253305" w:rsidP="00754CFF">
            <w:pPr>
              <w:ind w:left="-155" w:right="-113"/>
              <w:jc w:val="center"/>
            </w:pPr>
            <w:r w:rsidRPr="007535CA">
              <w:t>с 01.01.2025</w:t>
            </w:r>
          </w:p>
        </w:tc>
        <w:tc>
          <w:tcPr>
            <w:tcW w:w="585" w:type="pct"/>
            <w:tcBorders>
              <w:top w:val="single" w:sz="4" w:space="0" w:color="auto"/>
              <w:bottom w:val="single" w:sz="4" w:space="0" w:color="auto"/>
            </w:tcBorders>
            <w:shd w:val="clear" w:color="auto" w:fill="auto"/>
          </w:tcPr>
          <w:p w14:paraId="190C1B4F" w14:textId="77777777" w:rsidR="00253305" w:rsidRPr="007535CA" w:rsidRDefault="00253305" w:rsidP="00754CFF">
            <w:pPr>
              <w:jc w:val="center"/>
            </w:pPr>
            <w:r w:rsidRPr="007535CA">
              <w:t>1</w:t>
            </w:r>
            <w:r>
              <w:t>51</w:t>
            </w:r>
            <w:r w:rsidRPr="007535CA">
              <w:t>,</w:t>
            </w:r>
            <w:r>
              <w:t>15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08070B5" w14:textId="77777777" w:rsidR="00253305" w:rsidRPr="007535CA" w:rsidRDefault="00253305" w:rsidP="00754CFF">
            <w:pPr>
              <w:jc w:val="center"/>
            </w:pPr>
            <w:r w:rsidRPr="007535CA">
              <w:t>х</w:t>
            </w:r>
          </w:p>
        </w:tc>
      </w:tr>
      <w:tr w:rsidR="00253305" w:rsidRPr="007535CA" w14:paraId="52D73268"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61ABE1"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460B8C9D"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441E2D84" w14:textId="77777777" w:rsidR="00253305" w:rsidRPr="007535CA" w:rsidRDefault="00253305" w:rsidP="00754CFF">
            <w:pPr>
              <w:ind w:left="-155" w:right="-113"/>
              <w:jc w:val="center"/>
            </w:pPr>
            <w:r w:rsidRPr="007535CA">
              <w:t>с 01.07.2025</w:t>
            </w:r>
          </w:p>
        </w:tc>
        <w:tc>
          <w:tcPr>
            <w:tcW w:w="585" w:type="pct"/>
            <w:tcBorders>
              <w:top w:val="single" w:sz="4" w:space="0" w:color="auto"/>
              <w:bottom w:val="single" w:sz="4" w:space="0" w:color="auto"/>
            </w:tcBorders>
            <w:shd w:val="clear" w:color="auto" w:fill="auto"/>
          </w:tcPr>
          <w:p w14:paraId="54C4E98F" w14:textId="77777777" w:rsidR="00253305" w:rsidRPr="007535CA" w:rsidRDefault="00253305" w:rsidP="00754CFF">
            <w:pPr>
              <w:jc w:val="center"/>
            </w:pPr>
            <w:r w:rsidRPr="007535CA">
              <w:t>1</w:t>
            </w:r>
            <w:r>
              <w:t>69</w:t>
            </w:r>
            <w:r w:rsidRPr="007535CA">
              <w:t>,2</w:t>
            </w:r>
            <w:r>
              <w:t>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140ED2A" w14:textId="77777777" w:rsidR="00253305" w:rsidRPr="007535CA" w:rsidRDefault="00253305" w:rsidP="00754CFF">
            <w:pPr>
              <w:jc w:val="center"/>
            </w:pPr>
            <w:r w:rsidRPr="007535CA">
              <w:t>х</w:t>
            </w:r>
          </w:p>
        </w:tc>
      </w:tr>
      <w:tr w:rsidR="00253305" w:rsidRPr="007535CA" w14:paraId="53A73089"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B5AAEE"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686B3C8F"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74FF1A74" w14:textId="77777777" w:rsidR="00253305" w:rsidRPr="007535CA" w:rsidRDefault="00253305" w:rsidP="00754CFF">
            <w:pPr>
              <w:ind w:left="-155" w:right="-113"/>
              <w:jc w:val="center"/>
            </w:pPr>
            <w:r w:rsidRPr="007535CA">
              <w:t>с 01.01.2026</w:t>
            </w:r>
          </w:p>
        </w:tc>
        <w:tc>
          <w:tcPr>
            <w:tcW w:w="585" w:type="pct"/>
            <w:tcBorders>
              <w:top w:val="single" w:sz="4" w:space="0" w:color="auto"/>
              <w:bottom w:val="single" w:sz="4" w:space="0" w:color="auto"/>
            </w:tcBorders>
            <w:shd w:val="clear" w:color="auto" w:fill="auto"/>
          </w:tcPr>
          <w:p w14:paraId="79A6D28B" w14:textId="77777777" w:rsidR="00253305" w:rsidRPr="007535CA" w:rsidRDefault="00253305" w:rsidP="00754CFF">
            <w:pPr>
              <w:jc w:val="center"/>
            </w:pPr>
            <w:r w:rsidRPr="007535CA">
              <w:t>146,24</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FE808D3" w14:textId="77777777" w:rsidR="00253305" w:rsidRPr="007535CA" w:rsidRDefault="00253305" w:rsidP="00754CFF">
            <w:pPr>
              <w:jc w:val="center"/>
            </w:pPr>
            <w:r w:rsidRPr="007535CA">
              <w:t>х</w:t>
            </w:r>
          </w:p>
        </w:tc>
      </w:tr>
      <w:tr w:rsidR="00253305" w:rsidRPr="007535CA" w14:paraId="2B2A5192"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FDE637"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5A759BC7"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6CE60C4A" w14:textId="77777777" w:rsidR="00253305" w:rsidRPr="007535CA" w:rsidRDefault="00253305" w:rsidP="00754CFF">
            <w:pPr>
              <w:ind w:left="-155" w:right="-113"/>
              <w:jc w:val="center"/>
            </w:pPr>
            <w:r w:rsidRPr="007535CA">
              <w:t>с 01.07.2026</w:t>
            </w:r>
          </w:p>
        </w:tc>
        <w:tc>
          <w:tcPr>
            <w:tcW w:w="585" w:type="pct"/>
            <w:tcBorders>
              <w:top w:val="single" w:sz="4" w:space="0" w:color="auto"/>
              <w:bottom w:val="single" w:sz="4" w:space="0" w:color="auto"/>
            </w:tcBorders>
            <w:shd w:val="clear" w:color="auto" w:fill="auto"/>
          </w:tcPr>
          <w:p w14:paraId="50725B68" w14:textId="77777777" w:rsidR="00253305" w:rsidRPr="007535CA" w:rsidRDefault="00253305" w:rsidP="00754CFF">
            <w:pPr>
              <w:jc w:val="center"/>
            </w:pPr>
            <w:r w:rsidRPr="007535CA">
              <w:t>153,22</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E298D9B" w14:textId="77777777" w:rsidR="00253305" w:rsidRPr="007535CA" w:rsidRDefault="00253305" w:rsidP="00754CFF">
            <w:pPr>
              <w:jc w:val="center"/>
            </w:pPr>
            <w:r w:rsidRPr="007535CA">
              <w:t>х</w:t>
            </w:r>
          </w:p>
        </w:tc>
      </w:tr>
      <w:tr w:rsidR="00253305" w:rsidRPr="007535CA" w14:paraId="7C29BA11"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8814D9"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2C949543"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B2EE94E" w14:textId="77777777" w:rsidR="00253305" w:rsidRPr="007535CA" w:rsidRDefault="00253305" w:rsidP="00754CFF">
            <w:pPr>
              <w:ind w:left="-155" w:right="-113"/>
              <w:jc w:val="center"/>
            </w:pPr>
            <w:r w:rsidRPr="007535CA">
              <w:t>с 01.01.2027</w:t>
            </w:r>
          </w:p>
        </w:tc>
        <w:tc>
          <w:tcPr>
            <w:tcW w:w="585" w:type="pct"/>
            <w:tcBorders>
              <w:top w:val="single" w:sz="4" w:space="0" w:color="auto"/>
              <w:bottom w:val="single" w:sz="4" w:space="0" w:color="auto"/>
            </w:tcBorders>
            <w:shd w:val="clear" w:color="auto" w:fill="auto"/>
          </w:tcPr>
          <w:p w14:paraId="31B9377E" w14:textId="77777777" w:rsidR="00253305" w:rsidRPr="007535CA" w:rsidRDefault="00253305" w:rsidP="00754CFF">
            <w:pPr>
              <w:jc w:val="center"/>
            </w:pPr>
            <w:r w:rsidRPr="007535CA">
              <w:t>153,22</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992B4AB" w14:textId="77777777" w:rsidR="00253305" w:rsidRPr="007535CA" w:rsidRDefault="00253305" w:rsidP="00754CFF">
            <w:pPr>
              <w:jc w:val="center"/>
            </w:pPr>
            <w:r w:rsidRPr="007535CA">
              <w:t>х</w:t>
            </w:r>
          </w:p>
        </w:tc>
      </w:tr>
      <w:tr w:rsidR="00253305" w:rsidRPr="007535CA" w14:paraId="63DCE2A7"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D415FC"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4E5C4F78"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46619026" w14:textId="77777777" w:rsidR="00253305" w:rsidRPr="007535CA" w:rsidRDefault="00253305" w:rsidP="00754CFF">
            <w:pPr>
              <w:ind w:left="-155" w:right="-113"/>
              <w:jc w:val="center"/>
            </w:pPr>
            <w:r w:rsidRPr="007535CA">
              <w:t>с 01.07.2027</w:t>
            </w:r>
          </w:p>
        </w:tc>
        <w:tc>
          <w:tcPr>
            <w:tcW w:w="585" w:type="pct"/>
            <w:tcBorders>
              <w:top w:val="single" w:sz="4" w:space="0" w:color="auto"/>
              <w:bottom w:val="single" w:sz="4" w:space="0" w:color="auto"/>
            </w:tcBorders>
            <w:shd w:val="clear" w:color="auto" w:fill="auto"/>
          </w:tcPr>
          <w:p w14:paraId="27E3EEAD" w14:textId="77777777" w:rsidR="00253305" w:rsidRPr="007535CA" w:rsidRDefault="00253305" w:rsidP="00754CFF">
            <w:pPr>
              <w:jc w:val="center"/>
            </w:pPr>
            <w:r w:rsidRPr="007535CA">
              <w:t>154,81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E4839C3" w14:textId="77777777" w:rsidR="00253305" w:rsidRPr="007535CA" w:rsidRDefault="00253305" w:rsidP="00754CFF">
            <w:pPr>
              <w:jc w:val="center"/>
            </w:pPr>
            <w:r w:rsidRPr="007535CA">
              <w:t>х</w:t>
            </w:r>
          </w:p>
        </w:tc>
      </w:tr>
      <w:tr w:rsidR="00253305" w:rsidRPr="007535CA" w14:paraId="119A62D4"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BF00167"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31729300"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137E44E3" w14:textId="77777777" w:rsidR="00253305" w:rsidRPr="007535CA" w:rsidRDefault="00253305" w:rsidP="00754CFF">
            <w:pPr>
              <w:ind w:left="-155" w:right="-113"/>
              <w:jc w:val="center"/>
            </w:pPr>
            <w:r w:rsidRPr="007535CA">
              <w:t>с 01.01.2028</w:t>
            </w:r>
          </w:p>
        </w:tc>
        <w:tc>
          <w:tcPr>
            <w:tcW w:w="585" w:type="pct"/>
            <w:tcBorders>
              <w:top w:val="single" w:sz="4" w:space="0" w:color="auto"/>
              <w:bottom w:val="single" w:sz="4" w:space="0" w:color="auto"/>
            </w:tcBorders>
            <w:shd w:val="clear" w:color="auto" w:fill="auto"/>
          </w:tcPr>
          <w:p w14:paraId="6E2582CB" w14:textId="77777777" w:rsidR="00253305" w:rsidRPr="007535CA" w:rsidRDefault="00253305" w:rsidP="00754CFF">
            <w:pPr>
              <w:jc w:val="center"/>
            </w:pPr>
            <w:r w:rsidRPr="007535CA">
              <w:t>154,81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01786C8" w14:textId="77777777" w:rsidR="00253305" w:rsidRPr="007535CA" w:rsidRDefault="00253305" w:rsidP="00754CFF">
            <w:pPr>
              <w:jc w:val="center"/>
            </w:pPr>
            <w:r w:rsidRPr="007535CA">
              <w:t>х</w:t>
            </w:r>
          </w:p>
        </w:tc>
      </w:tr>
      <w:tr w:rsidR="00253305" w:rsidRPr="007535CA" w14:paraId="6FC54193"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CE0D05" w14:textId="77777777" w:rsidR="00253305" w:rsidRPr="007535CA" w:rsidRDefault="00253305" w:rsidP="00754CFF"/>
        </w:tc>
        <w:tc>
          <w:tcPr>
            <w:tcW w:w="2130" w:type="pct"/>
            <w:vMerge/>
            <w:tcBorders>
              <w:left w:val="single" w:sz="4" w:space="0" w:color="auto"/>
              <w:bottom w:val="single" w:sz="4" w:space="0" w:color="auto"/>
              <w:right w:val="single" w:sz="4" w:space="0" w:color="auto"/>
            </w:tcBorders>
            <w:shd w:val="clear" w:color="auto" w:fill="auto"/>
            <w:vAlign w:val="center"/>
          </w:tcPr>
          <w:p w14:paraId="7DD666E2"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535E5DD" w14:textId="77777777" w:rsidR="00253305" w:rsidRPr="007535CA" w:rsidRDefault="00253305" w:rsidP="00754CFF">
            <w:pPr>
              <w:ind w:left="-155" w:right="-113"/>
              <w:jc w:val="center"/>
            </w:pPr>
            <w:r w:rsidRPr="007535CA">
              <w:t>с 01.07.2028</w:t>
            </w:r>
          </w:p>
        </w:tc>
        <w:tc>
          <w:tcPr>
            <w:tcW w:w="585" w:type="pct"/>
            <w:tcBorders>
              <w:top w:val="single" w:sz="4" w:space="0" w:color="auto"/>
              <w:bottom w:val="single" w:sz="4" w:space="0" w:color="auto"/>
            </w:tcBorders>
            <w:shd w:val="clear" w:color="auto" w:fill="auto"/>
          </w:tcPr>
          <w:p w14:paraId="1FC00935" w14:textId="77777777" w:rsidR="00253305" w:rsidRPr="007535CA" w:rsidRDefault="00253305" w:rsidP="00754CFF">
            <w:pPr>
              <w:jc w:val="center"/>
            </w:pPr>
            <w:r w:rsidRPr="007535CA">
              <w:t>163,15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52DF964" w14:textId="77777777" w:rsidR="00253305" w:rsidRPr="007535CA" w:rsidRDefault="00253305" w:rsidP="00754CFF">
            <w:pPr>
              <w:jc w:val="center"/>
            </w:pPr>
            <w:r w:rsidRPr="007535CA">
              <w:t>х</w:t>
            </w:r>
          </w:p>
        </w:tc>
      </w:tr>
      <w:tr w:rsidR="00253305" w:rsidRPr="007535CA" w14:paraId="3AB4FA5B"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192D8" w14:textId="77777777" w:rsidR="00253305" w:rsidRPr="007535CA" w:rsidRDefault="00253305" w:rsidP="00754CFF"/>
        </w:tc>
        <w:tc>
          <w:tcPr>
            <w:tcW w:w="2130" w:type="pct"/>
            <w:tcBorders>
              <w:top w:val="single" w:sz="4" w:space="0" w:color="auto"/>
              <w:left w:val="nil"/>
              <w:bottom w:val="single" w:sz="4" w:space="0" w:color="auto"/>
              <w:right w:val="single" w:sz="4" w:space="0" w:color="auto"/>
            </w:tcBorders>
            <w:shd w:val="clear" w:color="auto" w:fill="auto"/>
            <w:vAlign w:val="center"/>
            <w:hideMark/>
          </w:tcPr>
          <w:p w14:paraId="091B5EC9" w14:textId="77777777" w:rsidR="00253305" w:rsidRPr="007535CA" w:rsidRDefault="00253305" w:rsidP="00754CFF">
            <w:pPr>
              <w:jc w:val="center"/>
            </w:pPr>
            <w:proofErr w:type="spellStart"/>
            <w:r w:rsidRPr="007535CA">
              <w:t>Двухставочный</w:t>
            </w:r>
            <w:proofErr w:type="spellEnd"/>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7A0FF14D" w14:textId="77777777" w:rsidR="00253305" w:rsidRPr="007535CA" w:rsidRDefault="00253305" w:rsidP="00754CFF">
            <w:pPr>
              <w:jc w:val="center"/>
            </w:pPr>
            <w:r w:rsidRPr="007535CA">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50A8FE39"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7E2DB63B" w14:textId="77777777" w:rsidR="00253305" w:rsidRPr="007535CA" w:rsidRDefault="00253305" w:rsidP="00754CFF">
            <w:pPr>
              <w:jc w:val="center"/>
            </w:pPr>
            <w:r w:rsidRPr="007535CA">
              <w:t>х</w:t>
            </w:r>
          </w:p>
        </w:tc>
      </w:tr>
      <w:tr w:rsidR="00253305" w:rsidRPr="007535CA" w14:paraId="4BAA44B5"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F557E3" w14:textId="77777777" w:rsidR="00253305" w:rsidRPr="007535CA" w:rsidRDefault="00253305" w:rsidP="00754CFF"/>
        </w:tc>
        <w:tc>
          <w:tcPr>
            <w:tcW w:w="21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98FB6" w14:textId="77777777" w:rsidR="00253305" w:rsidRPr="007535CA" w:rsidRDefault="00253305" w:rsidP="00754CFF">
            <w:pPr>
              <w:ind w:left="-119" w:right="-110"/>
              <w:jc w:val="center"/>
            </w:pPr>
            <w:r w:rsidRPr="007535CA">
              <w:t>Ставка за тепловую энергию, руб./Гкал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214AF057" w14:textId="77777777" w:rsidR="00253305" w:rsidRPr="007535CA" w:rsidRDefault="00253305" w:rsidP="00754CFF">
            <w:pPr>
              <w:jc w:val="center"/>
            </w:pPr>
            <w:r w:rsidRPr="007535CA">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52F30E6C"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517D36C0" w14:textId="77777777" w:rsidR="00253305" w:rsidRPr="007535CA" w:rsidRDefault="00253305" w:rsidP="00754CFF">
            <w:pPr>
              <w:jc w:val="center"/>
            </w:pPr>
            <w:r w:rsidRPr="007535CA">
              <w:t>х</w:t>
            </w:r>
          </w:p>
        </w:tc>
      </w:tr>
      <w:tr w:rsidR="00253305" w:rsidRPr="007535CA" w14:paraId="61A40AAA"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1AAF3D" w14:textId="77777777" w:rsidR="00253305" w:rsidRPr="007535CA" w:rsidRDefault="00253305" w:rsidP="00754CFF"/>
        </w:tc>
        <w:tc>
          <w:tcPr>
            <w:tcW w:w="21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1AF0C" w14:textId="77777777" w:rsidR="00253305" w:rsidRPr="007535CA" w:rsidRDefault="00253305" w:rsidP="00754CFF">
            <w:pPr>
              <w:jc w:val="center"/>
            </w:pPr>
            <w:r w:rsidRPr="007535CA">
              <w:t>Ставка за содержание тепловой мощности, тыс. руб./Гкал/ч в мес.</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61652ACF" w14:textId="77777777" w:rsidR="00253305" w:rsidRPr="007535CA" w:rsidRDefault="00253305" w:rsidP="00754CFF">
            <w:pPr>
              <w:jc w:val="center"/>
            </w:pPr>
            <w:r w:rsidRPr="007535CA">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01284409"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00C6B1EA" w14:textId="77777777" w:rsidR="00253305" w:rsidRPr="007535CA" w:rsidRDefault="00253305" w:rsidP="00754CFF">
            <w:pPr>
              <w:jc w:val="center"/>
            </w:pPr>
            <w:r w:rsidRPr="007535CA">
              <w:t>х</w:t>
            </w:r>
          </w:p>
        </w:tc>
      </w:tr>
      <w:tr w:rsidR="00253305" w:rsidRPr="007535CA" w14:paraId="14E56681" w14:textId="77777777" w:rsidTr="00754CFF">
        <w:trPr>
          <w:trHeight w:val="499"/>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3A0AFC" w14:textId="77777777" w:rsidR="00253305" w:rsidRPr="007535CA" w:rsidRDefault="00253305" w:rsidP="00754CFF"/>
        </w:tc>
        <w:tc>
          <w:tcPr>
            <w:tcW w:w="4021" w:type="pct"/>
            <w:gridSpan w:val="4"/>
            <w:tcBorders>
              <w:top w:val="single" w:sz="4" w:space="0" w:color="auto"/>
              <w:left w:val="nil"/>
              <w:bottom w:val="single" w:sz="4" w:space="0" w:color="auto"/>
              <w:right w:val="single" w:sz="4" w:space="0" w:color="auto"/>
            </w:tcBorders>
            <w:shd w:val="clear" w:color="auto" w:fill="auto"/>
            <w:vAlign w:val="center"/>
            <w:hideMark/>
          </w:tcPr>
          <w:p w14:paraId="66C4545D" w14:textId="77777777" w:rsidR="00253305" w:rsidRPr="007535CA" w:rsidRDefault="00253305" w:rsidP="00754CFF">
            <w:pPr>
              <w:jc w:val="center"/>
            </w:pPr>
            <w:r w:rsidRPr="007535CA">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253305" w:rsidRPr="007535CA" w14:paraId="7852D026"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9A19DC" w14:textId="77777777" w:rsidR="00253305" w:rsidRPr="007535CA" w:rsidRDefault="00253305" w:rsidP="00754CFF"/>
        </w:tc>
        <w:tc>
          <w:tcPr>
            <w:tcW w:w="2130" w:type="pct"/>
            <w:vMerge w:val="restart"/>
            <w:tcBorders>
              <w:top w:val="single" w:sz="4" w:space="0" w:color="auto"/>
              <w:left w:val="single" w:sz="4" w:space="0" w:color="auto"/>
              <w:right w:val="single" w:sz="4" w:space="0" w:color="auto"/>
            </w:tcBorders>
            <w:shd w:val="clear" w:color="auto" w:fill="auto"/>
            <w:vAlign w:val="center"/>
            <w:hideMark/>
          </w:tcPr>
          <w:p w14:paraId="15DEF334" w14:textId="77777777" w:rsidR="00253305" w:rsidRPr="007535CA" w:rsidRDefault="00253305" w:rsidP="00754CFF">
            <w:pPr>
              <w:jc w:val="center"/>
            </w:pPr>
            <w:r w:rsidRPr="007535CA">
              <w:t>Одноставочный, руб./Гкал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2524C30C" w14:textId="77777777" w:rsidR="00253305" w:rsidRPr="007535CA" w:rsidRDefault="00253305" w:rsidP="00754CFF">
            <w:pPr>
              <w:ind w:left="-153" w:right="-115"/>
              <w:jc w:val="center"/>
            </w:pPr>
            <w:r w:rsidRPr="007535CA">
              <w:t>с 01.01.2024</w:t>
            </w:r>
          </w:p>
        </w:tc>
        <w:tc>
          <w:tcPr>
            <w:tcW w:w="585" w:type="pct"/>
            <w:tcBorders>
              <w:top w:val="single" w:sz="4" w:space="0" w:color="auto"/>
              <w:left w:val="nil"/>
              <w:bottom w:val="single" w:sz="4" w:space="0" w:color="auto"/>
              <w:right w:val="single" w:sz="4" w:space="0" w:color="auto"/>
            </w:tcBorders>
            <w:shd w:val="clear" w:color="auto" w:fill="auto"/>
            <w:hideMark/>
          </w:tcPr>
          <w:p w14:paraId="0E5B5CD5"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62051711" w14:textId="77777777" w:rsidR="00253305" w:rsidRPr="007535CA" w:rsidRDefault="00253305" w:rsidP="00754CFF">
            <w:pPr>
              <w:jc w:val="center"/>
            </w:pPr>
            <w:r w:rsidRPr="007535CA">
              <w:t>х</w:t>
            </w:r>
          </w:p>
        </w:tc>
      </w:tr>
      <w:tr w:rsidR="00253305" w:rsidRPr="007535CA" w14:paraId="3FE68D0D"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082E01"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00D99AEF"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71969A3" w14:textId="77777777" w:rsidR="00253305" w:rsidRPr="007535CA" w:rsidRDefault="00253305" w:rsidP="00754CFF">
            <w:pPr>
              <w:ind w:left="-153" w:right="-115"/>
              <w:jc w:val="center"/>
            </w:pPr>
            <w:r w:rsidRPr="007535CA">
              <w:t>с 01.07.2024</w:t>
            </w:r>
          </w:p>
        </w:tc>
        <w:tc>
          <w:tcPr>
            <w:tcW w:w="585" w:type="pct"/>
            <w:tcBorders>
              <w:top w:val="single" w:sz="4" w:space="0" w:color="auto"/>
              <w:left w:val="nil"/>
              <w:bottom w:val="single" w:sz="4" w:space="0" w:color="auto"/>
              <w:right w:val="single" w:sz="4" w:space="0" w:color="auto"/>
            </w:tcBorders>
            <w:shd w:val="clear" w:color="auto" w:fill="auto"/>
          </w:tcPr>
          <w:p w14:paraId="64F66F80"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5D206C45" w14:textId="77777777" w:rsidR="00253305" w:rsidRPr="007535CA" w:rsidRDefault="00253305" w:rsidP="00754CFF">
            <w:pPr>
              <w:jc w:val="center"/>
            </w:pPr>
            <w:r w:rsidRPr="007535CA">
              <w:t>х</w:t>
            </w:r>
          </w:p>
        </w:tc>
      </w:tr>
      <w:tr w:rsidR="00253305" w:rsidRPr="007535CA" w14:paraId="581E2D3D"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BDFA7A"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353ECA20"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44DD031E" w14:textId="77777777" w:rsidR="00253305" w:rsidRPr="007535CA" w:rsidRDefault="00253305" w:rsidP="00754CFF">
            <w:pPr>
              <w:ind w:left="-153" w:right="-115"/>
              <w:jc w:val="center"/>
            </w:pPr>
            <w:r w:rsidRPr="007535CA">
              <w:t>с 01.01.2025</w:t>
            </w:r>
          </w:p>
        </w:tc>
        <w:tc>
          <w:tcPr>
            <w:tcW w:w="585" w:type="pct"/>
            <w:tcBorders>
              <w:top w:val="single" w:sz="4" w:space="0" w:color="auto"/>
              <w:left w:val="nil"/>
              <w:bottom w:val="single" w:sz="4" w:space="0" w:color="auto"/>
              <w:right w:val="single" w:sz="4" w:space="0" w:color="auto"/>
            </w:tcBorders>
            <w:shd w:val="clear" w:color="auto" w:fill="auto"/>
          </w:tcPr>
          <w:p w14:paraId="6DCD7967"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7EB746A5" w14:textId="77777777" w:rsidR="00253305" w:rsidRPr="007535CA" w:rsidRDefault="00253305" w:rsidP="00754CFF">
            <w:pPr>
              <w:jc w:val="center"/>
            </w:pPr>
            <w:r w:rsidRPr="007535CA">
              <w:t>х</w:t>
            </w:r>
          </w:p>
        </w:tc>
      </w:tr>
      <w:tr w:rsidR="00253305" w:rsidRPr="007535CA" w14:paraId="18855145"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BA5C66"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4077635C"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F2BA400" w14:textId="77777777" w:rsidR="00253305" w:rsidRPr="007535CA" w:rsidRDefault="00253305" w:rsidP="00754CFF">
            <w:pPr>
              <w:ind w:left="-153" w:right="-115"/>
              <w:jc w:val="center"/>
            </w:pPr>
            <w:r w:rsidRPr="007535CA">
              <w:t>с 01.07.2025</w:t>
            </w:r>
          </w:p>
        </w:tc>
        <w:tc>
          <w:tcPr>
            <w:tcW w:w="585" w:type="pct"/>
            <w:tcBorders>
              <w:top w:val="single" w:sz="4" w:space="0" w:color="auto"/>
              <w:left w:val="nil"/>
              <w:bottom w:val="single" w:sz="4" w:space="0" w:color="auto"/>
              <w:right w:val="single" w:sz="4" w:space="0" w:color="auto"/>
            </w:tcBorders>
            <w:shd w:val="clear" w:color="auto" w:fill="auto"/>
          </w:tcPr>
          <w:p w14:paraId="083F7D34"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06B2E845" w14:textId="77777777" w:rsidR="00253305" w:rsidRPr="007535CA" w:rsidRDefault="00253305" w:rsidP="00754CFF">
            <w:pPr>
              <w:jc w:val="center"/>
            </w:pPr>
            <w:r w:rsidRPr="007535CA">
              <w:t>х</w:t>
            </w:r>
          </w:p>
        </w:tc>
      </w:tr>
      <w:tr w:rsidR="00253305" w:rsidRPr="007535CA" w14:paraId="4C05AF3C"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8B925E"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7E7AF2DE"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4DC41CDE" w14:textId="77777777" w:rsidR="00253305" w:rsidRPr="007535CA" w:rsidRDefault="00253305" w:rsidP="00754CFF">
            <w:pPr>
              <w:ind w:left="-153" w:right="-115"/>
              <w:jc w:val="center"/>
            </w:pPr>
            <w:r w:rsidRPr="007535CA">
              <w:t>с 01.01.2026</w:t>
            </w:r>
          </w:p>
        </w:tc>
        <w:tc>
          <w:tcPr>
            <w:tcW w:w="585" w:type="pct"/>
            <w:tcBorders>
              <w:top w:val="single" w:sz="4" w:space="0" w:color="auto"/>
              <w:left w:val="nil"/>
              <w:bottom w:val="single" w:sz="4" w:space="0" w:color="auto"/>
              <w:right w:val="single" w:sz="4" w:space="0" w:color="auto"/>
            </w:tcBorders>
            <w:shd w:val="clear" w:color="auto" w:fill="auto"/>
          </w:tcPr>
          <w:p w14:paraId="779451FA"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1019E227" w14:textId="77777777" w:rsidR="00253305" w:rsidRPr="007535CA" w:rsidRDefault="00253305" w:rsidP="00754CFF">
            <w:pPr>
              <w:jc w:val="center"/>
            </w:pPr>
            <w:r w:rsidRPr="007535CA">
              <w:t>х</w:t>
            </w:r>
          </w:p>
        </w:tc>
      </w:tr>
      <w:tr w:rsidR="00253305" w:rsidRPr="007535CA" w14:paraId="440F5921"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206C10"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23DE5E6E"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4D979C7" w14:textId="77777777" w:rsidR="00253305" w:rsidRPr="007535CA" w:rsidRDefault="00253305" w:rsidP="00754CFF">
            <w:pPr>
              <w:ind w:left="-153" w:right="-115"/>
              <w:jc w:val="center"/>
            </w:pPr>
            <w:r w:rsidRPr="007535CA">
              <w:t>с 01.07.2026</w:t>
            </w:r>
          </w:p>
        </w:tc>
        <w:tc>
          <w:tcPr>
            <w:tcW w:w="585" w:type="pct"/>
            <w:tcBorders>
              <w:top w:val="single" w:sz="4" w:space="0" w:color="auto"/>
              <w:left w:val="nil"/>
              <w:bottom w:val="single" w:sz="4" w:space="0" w:color="auto"/>
              <w:right w:val="single" w:sz="4" w:space="0" w:color="auto"/>
            </w:tcBorders>
            <w:shd w:val="clear" w:color="auto" w:fill="auto"/>
          </w:tcPr>
          <w:p w14:paraId="46219CA3"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1282EEC9" w14:textId="77777777" w:rsidR="00253305" w:rsidRPr="007535CA" w:rsidRDefault="00253305" w:rsidP="00754CFF">
            <w:pPr>
              <w:jc w:val="center"/>
            </w:pPr>
            <w:r w:rsidRPr="007535CA">
              <w:t>х</w:t>
            </w:r>
          </w:p>
        </w:tc>
      </w:tr>
      <w:tr w:rsidR="00253305" w:rsidRPr="007535CA" w14:paraId="5631EEF0"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DB251A"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412B0F51"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BF76B19" w14:textId="77777777" w:rsidR="00253305" w:rsidRPr="007535CA" w:rsidRDefault="00253305" w:rsidP="00754CFF">
            <w:pPr>
              <w:ind w:left="-153" w:right="-115"/>
              <w:jc w:val="center"/>
            </w:pPr>
            <w:r w:rsidRPr="007535CA">
              <w:t>с 01.01.2027</w:t>
            </w:r>
          </w:p>
        </w:tc>
        <w:tc>
          <w:tcPr>
            <w:tcW w:w="585" w:type="pct"/>
            <w:tcBorders>
              <w:top w:val="single" w:sz="4" w:space="0" w:color="auto"/>
              <w:left w:val="nil"/>
              <w:bottom w:val="single" w:sz="4" w:space="0" w:color="auto"/>
              <w:right w:val="single" w:sz="4" w:space="0" w:color="auto"/>
            </w:tcBorders>
            <w:shd w:val="clear" w:color="auto" w:fill="auto"/>
          </w:tcPr>
          <w:p w14:paraId="4DD45B4C"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66BF5BCF" w14:textId="77777777" w:rsidR="00253305" w:rsidRPr="007535CA" w:rsidRDefault="00253305" w:rsidP="00754CFF">
            <w:pPr>
              <w:jc w:val="center"/>
            </w:pPr>
            <w:r w:rsidRPr="007535CA">
              <w:t>х</w:t>
            </w:r>
          </w:p>
        </w:tc>
      </w:tr>
      <w:tr w:rsidR="00253305" w:rsidRPr="007535CA" w14:paraId="10466914"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4A845C0"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5688CB6A"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8F0743A" w14:textId="77777777" w:rsidR="00253305" w:rsidRPr="007535CA" w:rsidRDefault="00253305" w:rsidP="00754CFF">
            <w:pPr>
              <w:ind w:left="-153" w:right="-115"/>
              <w:jc w:val="center"/>
            </w:pPr>
            <w:r w:rsidRPr="007535CA">
              <w:t>с 01.07.2027</w:t>
            </w:r>
          </w:p>
        </w:tc>
        <w:tc>
          <w:tcPr>
            <w:tcW w:w="585" w:type="pct"/>
            <w:tcBorders>
              <w:top w:val="single" w:sz="4" w:space="0" w:color="auto"/>
              <w:left w:val="nil"/>
              <w:bottom w:val="single" w:sz="4" w:space="0" w:color="auto"/>
              <w:right w:val="single" w:sz="4" w:space="0" w:color="auto"/>
            </w:tcBorders>
            <w:shd w:val="clear" w:color="auto" w:fill="auto"/>
          </w:tcPr>
          <w:p w14:paraId="1BA7C34B"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0DFBCF25" w14:textId="77777777" w:rsidR="00253305" w:rsidRPr="007535CA" w:rsidRDefault="00253305" w:rsidP="00754CFF">
            <w:pPr>
              <w:jc w:val="center"/>
            </w:pPr>
            <w:r w:rsidRPr="007535CA">
              <w:t>х</w:t>
            </w:r>
          </w:p>
        </w:tc>
      </w:tr>
      <w:tr w:rsidR="00253305" w:rsidRPr="007535CA" w14:paraId="3A15D63F"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39E54D" w14:textId="77777777" w:rsidR="00253305" w:rsidRPr="007535CA" w:rsidRDefault="00253305" w:rsidP="00754CFF"/>
        </w:tc>
        <w:tc>
          <w:tcPr>
            <w:tcW w:w="2130" w:type="pct"/>
            <w:vMerge/>
            <w:tcBorders>
              <w:left w:val="single" w:sz="4" w:space="0" w:color="auto"/>
              <w:right w:val="single" w:sz="4" w:space="0" w:color="auto"/>
            </w:tcBorders>
            <w:shd w:val="clear" w:color="auto" w:fill="auto"/>
            <w:vAlign w:val="center"/>
          </w:tcPr>
          <w:p w14:paraId="601EAE49"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14111557" w14:textId="77777777" w:rsidR="00253305" w:rsidRPr="007535CA" w:rsidRDefault="00253305" w:rsidP="00754CFF">
            <w:pPr>
              <w:ind w:left="-153" w:right="-115"/>
              <w:jc w:val="center"/>
            </w:pPr>
            <w:r w:rsidRPr="007535CA">
              <w:t>с 01.01.2028</w:t>
            </w:r>
          </w:p>
        </w:tc>
        <w:tc>
          <w:tcPr>
            <w:tcW w:w="585" w:type="pct"/>
            <w:tcBorders>
              <w:top w:val="single" w:sz="4" w:space="0" w:color="auto"/>
              <w:left w:val="nil"/>
              <w:bottom w:val="single" w:sz="4" w:space="0" w:color="auto"/>
              <w:right w:val="single" w:sz="4" w:space="0" w:color="auto"/>
            </w:tcBorders>
            <w:shd w:val="clear" w:color="auto" w:fill="auto"/>
          </w:tcPr>
          <w:p w14:paraId="6E6C76E1"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5219927E" w14:textId="77777777" w:rsidR="00253305" w:rsidRPr="007535CA" w:rsidRDefault="00253305" w:rsidP="00754CFF">
            <w:pPr>
              <w:jc w:val="center"/>
            </w:pPr>
            <w:r w:rsidRPr="007535CA">
              <w:t>х</w:t>
            </w:r>
          </w:p>
        </w:tc>
      </w:tr>
      <w:tr w:rsidR="00253305" w:rsidRPr="007535CA" w14:paraId="0E5ED713" w14:textId="77777777" w:rsidTr="00754CFF">
        <w:trPr>
          <w:trHeight w:val="270"/>
        </w:trPr>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C90CFE" w14:textId="77777777" w:rsidR="00253305" w:rsidRPr="007535CA" w:rsidRDefault="00253305" w:rsidP="00754CFF"/>
        </w:tc>
        <w:tc>
          <w:tcPr>
            <w:tcW w:w="2130" w:type="pct"/>
            <w:vMerge/>
            <w:tcBorders>
              <w:left w:val="single" w:sz="4" w:space="0" w:color="auto"/>
              <w:bottom w:val="single" w:sz="4" w:space="0" w:color="auto"/>
              <w:right w:val="single" w:sz="4" w:space="0" w:color="auto"/>
            </w:tcBorders>
            <w:shd w:val="clear" w:color="auto" w:fill="auto"/>
            <w:vAlign w:val="center"/>
          </w:tcPr>
          <w:p w14:paraId="260471DF" w14:textId="77777777" w:rsidR="00253305" w:rsidRPr="007535CA" w:rsidRDefault="00253305" w:rsidP="00754CFF">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13914CC2" w14:textId="77777777" w:rsidR="00253305" w:rsidRPr="007535CA" w:rsidRDefault="00253305" w:rsidP="00754CFF">
            <w:pPr>
              <w:ind w:left="-153" w:right="-115"/>
              <w:jc w:val="center"/>
            </w:pPr>
            <w:r w:rsidRPr="007535CA">
              <w:t>с 01.07.2028</w:t>
            </w:r>
          </w:p>
        </w:tc>
        <w:tc>
          <w:tcPr>
            <w:tcW w:w="585" w:type="pct"/>
            <w:tcBorders>
              <w:top w:val="single" w:sz="4" w:space="0" w:color="auto"/>
              <w:left w:val="nil"/>
              <w:bottom w:val="single" w:sz="4" w:space="0" w:color="auto"/>
              <w:right w:val="single" w:sz="4" w:space="0" w:color="auto"/>
            </w:tcBorders>
            <w:shd w:val="clear" w:color="auto" w:fill="auto"/>
          </w:tcPr>
          <w:p w14:paraId="483A72A9" w14:textId="77777777" w:rsidR="00253305" w:rsidRPr="007535CA" w:rsidRDefault="00253305" w:rsidP="00754CFF">
            <w:pPr>
              <w:jc w:val="center"/>
            </w:pPr>
            <w:r w:rsidRPr="007535CA">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054DA27A" w14:textId="77777777" w:rsidR="00253305" w:rsidRPr="007535CA" w:rsidRDefault="00253305" w:rsidP="00754CFF">
            <w:pPr>
              <w:jc w:val="center"/>
            </w:pPr>
            <w:r w:rsidRPr="007535CA">
              <w:t>х</w:t>
            </w:r>
          </w:p>
        </w:tc>
      </w:tr>
    </w:tbl>
    <w:p w14:paraId="25D4D779" w14:textId="77777777" w:rsidR="00100329" w:rsidRPr="00100329" w:rsidRDefault="00100329" w:rsidP="00100329">
      <w:pPr>
        <w:ind w:right="169" w:firstLine="426"/>
        <w:jc w:val="both"/>
      </w:pPr>
    </w:p>
    <w:p w14:paraId="715B01E3" w14:textId="77777777" w:rsidR="00100329" w:rsidRPr="00100329" w:rsidRDefault="00100329" w:rsidP="00100329">
      <w:pPr>
        <w:ind w:right="169" w:firstLine="426"/>
        <w:jc w:val="right"/>
      </w:pPr>
    </w:p>
    <w:p w14:paraId="4B6465DD" w14:textId="77777777" w:rsidR="00100329" w:rsidRPr="00100329" w:rsidRDefault="00100329" w:rsidP="00100329">
      <w:pPr>
        <w:tabs>
          <w:tab w:val="left" w:pos="270"/>
          <w:tab w:val="right" w:pos="9355"/>
        </w:tabs>
        <w:rPr>
          <w:b/>
          <w:iCs/>
          <w:sz w:val="28"/>
          <w:szCs w:val="28"/>
        </w:rPr>
      </w:pPr>
    </w:p>
    <w:p w14:paraId="1E1E14BD" w14:textId="77777777" w:rsidR="00253305" w:rsidRDefault="00253305" w:rsidP="00427A38">
      <w:pPr>
        <w:tabs>
          <w:tab w:val="left" w:pos="3686"/>
          <w:tab w:val="left" w:pos="9498"/>
        </w:tabs>
        <w:ind w:right="-569"/>
        <w:sectPr w:rsidR="00253305" w:rsidSect="00413C4B">
          <w:pgSz w:w="11906" w:h="16838"/>
          <w:pgMar w:top="709" w:right="426" w:bottom="1134" w:left="851" w:header="708" w:footer="708" w:gutter="0"/>
          <w:cols w:space="708"/>
          <w:docGrid w:linePitch="360"/>
        </w:sectPr>
      </w:pPr>
    </w:p>
    <w:p w14:paraId="030E6736" w14:textId="5BDA76CB" w:rsidR="00253305" w:rsidRPr="00011467" w:rsidRDefault="00253305" w:rsidP="00253305">
      <w:pPr>
        <w:tabs>
          <w:tab w:val="left" w:pos="270"/>
          <w:tab w:val="right" w:pos="9355"/>
        </w:tabs>
        <w:ind w:left="-4310" w:firstLine="10264"/>
      </w:pPr>
      <w:r w:rsidRPr="00011467">
        <w:lastRenderedPageBreak/>
        <w:t xml:space="preserve">Приложение № </w:t>
      </w:r>
      <w:r w:rsidR="00750FBB">
        <w:t>7</w:t>
      </w:r>
      <w:r w:rsidRPr="00011467">
        <w:t xml:space="preserve"> к протоколу № 6</w:t>
      </w:r>
      <w:r>
        <w:t>6</w:t>
      </w:r>
    </w:p>
    <w:p w14:paraId="5A9A4035" w14:textId="77777777" w:rsidR="00253305" w:rsidRPr="00011467" w:rsidRDefault="00253305" w:rsidP="00253305">
      <w:pPr>
        <w:tabs>
          <w:tab w:val="left" w:pos="3686"/>
          <w:tab w:val="left" w:pos="9498"/>
        </w:tabs>
        <w:ind w:left="-4310" w:right="-569" w:firstLine="10264"/>
      </w:pPr>
      <w:r w:rsidRPr="00011467">
        <w:t>заседания правления Региональной</w:t>
      </w:r>
    </w:p>
    <w:p w14:paraId="6A9E16EF" w14:textId="77777777" w:rsidR="00253305" w:rsidRPr="00011467" w:rsidRDefault="00253305" w:rsidP="00253305">
      <w:pPr>
        <w:tabs>
          <w:tab w:val="left" w:pos="3686"/>
          <w:tab w:val="left" w:pos="9498"/>
        </w:tabs>
        <w:ind w:left="-4310" w:right="-569" w:firstLine="10264"/>
      </w:pPr>
      <w:r w:rsidRPr="00011467">
        <w:t>энергетической комиссии</w:t>
      </w:r>
    </w:p>
    <w:p w14:paraId="4DE2ABF6" w14:textId="77777777" w:rsidR="00253305" w:rsidRDefault="00253305" w:rsidP="00253305">
      <w:pPr>
        <w:tabs>
          <w:tab w:val="left" w:pos="3686"/>
          <w:tab w:val="left" w:pos="9498"/>
        </w:tabs>
        <w:ind w:left="-4310" w:right="-569" w:firstLine="10264"/>
      </w:pPr>
      <w:r w:rsidRPr="00011467">
        <w:t xml:space="preserve">Кузбасса от </w:t>
      </w:r>
      <w:r>
        <w:t>03</w:t>
      </w:r>
      <w:r w:rsidRPr="00011467">
        <w:t>.</w:t>
      </w:r>
      <w:r>
        <w:t>10</w:t>
      </w:r>
      <w:r w:rsidRPr="00011467">
        <w:t>.2024</w:t>
      </w:r>
    </w:p>
    <w:p w14:paraId="0BEBCDBE" w14:textId="77777777" w:rsidR="00253305" w:rsidRPr="00AE7DE9" w:rsidRDefault="00253305" w:rsidP="00253305">
      <w:pPr>
        <w:ind w:left="-709" w:right="-1"/>
        <w:jc w:val="center"/>
        <w:rPr>
          <w:b/>
          <w:bCs/>
          <w:sz w:val="12"/>
          <w:szCs w:val="12"/>
        </w:rPr>
      </w:pPr>
    </w:p>
    <w:p w14:paraId="00B47FCB" w14:textId="77777777" w:rsidR="00750FBB" w:rsidRPr="003A55FA" w:rsidRDefault="00750FBB" w:rsidP="00750FBB">
      <w:pPr>
        <w:jc w:val="center"/>
        <w:rPr>
          <w:b/>
          <w:sz w:val="28"/>
          <w:szCs w:val="28"/>
        </w:rPr>
      </w:pPr>
      <w:r w:rsidRPr="003A55FA">
        <w:rPr>
          <w:b/>
          <w:sz w:val="28"/>
          <w:szCs w:val="28"/>
        </w:rPr>
        <w:t>Долгосрочные параметры</w:t>
      </w:r>
    </w:p>
    <w:p w14:paraId="2797466B" w14:textId="77777777" w:rsidR="00750FBB" w:rsidRPr="0074516A" w:rsidRDefault="00750FBB" w:rsidP="00750FBB">
      <w:pPr>
        <w:jc w:val="center"/>
        <w:rPr>
          <w:b/>
          <w:sz w:val="28"/>
          <w:szCs w:val="28"/>
        </w:rPr>
      </w:pPr>
      <w:r w:rsidRPr="003A55FA">
        <w:rPr>
          <w:b/>
          <w:sz w:val="28"/>
          <w:szCs w:val="28"/>
        </w:rPr>
        <w:t xml:space="preserve"> </w:t>
      </w:r>
      <w:r w:rsidRPr="0074516A">
        <w:rPr>
          <w:b/>
          <w:sz w:val="28"/>
          <w:szCs w:val="28"/>
        </w:rPr>
        <w:t xml:space="preserve">регулирования тарифов </w:t>
      </w:r>
      <w:r w:rsidRPr="007C52A9">
        <w:rPr>
          <w:b/>
          <w:bCs/>
          <w:kern w:val="32"/>
          <w:sz w:val="28"/>
          <w:szCs w:val="28"/>
        </w:rPr>
        <w:t xml:space="preserve">на </w:t>
      </w:r>
      <w:r>
        <w:rPr>
          <w:b/>
          <w:bCs/>
          <w:kern w:val="32"/>
          <w:sz w:val="28"/>
          <w:szCs w:val="28"/>
        </w:rPr>
        <w:t>питьевую</w:t>
      </w:r>
      <w:r w:rsidRPr="007C52A9">
        <w:rPr>
          <w:b/>
          <w:bCs/>
          <w:kern w:val="32"/>
          <w:sz w:val="28"/>
          <w:szCs w:val="28"/>
        </w:rPr>
        <w:t xml:space="preserve"> воду</w:t>
      </w:r>
    </w:p>
    <w:p w14:paraId="71754F23" w14:textId="77777777" w:rsidR="00750FBB" w:rsidRDefault="00750FBB" w:rsidP="00750FBB">
      <w:pPr>
        <w:jc w:val="center"/>
        <w:rPr>
          <w:b/>
          <w:sz w:val="28"/>
          <w:szCs w:val="28"/>
        </w:rPr>
      </w:pPr>
      <w:r w:rsidRPr="00437F08">
        <w:rPr>
          <w:b/>
          <w:bCs/>
          <w:kern w:val="32"/>
          <w:sz w:val="28"/>
          <w:szCs w:val="28"/>
        </w:rPr>
        <w:t xml:space="preserve">ООО </w:t>
      </w:r>
      <w:r w:rsidRPr="00437F08">
        <w:rPr>
          <w:b/>
          <w:sz w:val="28"/>
          <w:szCs w:val="28"/>
        </w:rPr>
        <w:t xml:space="preserve">«КК-Инвест» (Кемеровский муниципальный округ, </w:t>
      </w:r>
    </w:p>
    <w:p w14:paraId="3C69D602" w14:textId="77777777" w:rsidR="00750FBB" w:rsidRDefault="00750FBB" w:rsidP="00750FBB">
      <w:pPr>
        <w:jc w:val="center"/>
        <w:rPr>
          <w:bCs/>
          <w:color w:val="FF0000"/>
          <w:kern w:val="32"/>
          <w:sz w:val="28"/>
          <w:szCs w:val="28"/>
        </w:rPr>
      </w:pPr>
      <w:r w:rsidRPr="00437F08">
        <w:rPr>
          <w:b/>
          <w:sz w:val="28"/>
          <w:szCs w:val="28"/>
        </w:rPr>
        <w:t xml:space="preserve">с. Березово, ул. Тупик </w:t>
      </w:r>
      <w:proofErr w:type="spellStart"/>
      <w:r w:rsidRPr="00437F08">
        <w:rPr>
          <w:b/>
          <w:sz w:val="28"/>
          <w:szCs w:val="28"/>
        </w:rPr>
        <w:t>Притомье</w:t>
      </w:r>
      <w:proofErr w:type="spellEnd"/>
      <w:r w:rsidRPr="00437F08">
        <w:rPr>
          <w:b/>
          <w:sz w:val="28"/>
          <w:szCs w:val="28"/>
        </w:rPr>
        <w:t>, 1)</w:t>
      </w:r>
    </w:p>
    <w:p w14:paraId="4343D654" w14:textId="77777777" w:rsidR="00750FBB" w:rsidRPr="003A55FA" w:rsidRDefault="00750FBB" w:rsidP="00750FBB">
      <w:pPr>
        <w:jc w:val="center"/>
        <w:rPr>
          <w:b/>
          <w:color w:val="FF0000"/>
          <w:sz w:val="28"/>
          <w:szCs w:val="28"/>
        </w:rPr>
      </w:pPr>
      <w:r w:rsidRPr="00F33647">
        <w:rPr>
          <w:b/>
          <w:sz w:val="28"/>
          <w:szCs w:val="28"/>
        </w:rPr>
        <w:t xml:space="preserve">на период с </w:t>
      </w:r>
      <w:r>
        <w:rPr>
          <w:b/>
          <w:sz w:val="28"/>
          <w:szCs w:val="28"/>
        </w:rPr>
        <w:t>01</w:t>
      </w:r>
      <w:r w:rsidRPr="00F33647">
        <w:rPr>
          <w:b/>
          <w:sz w:val="28"/>
          <w:szCs w:val="28"/>
        </w:rPr>
        <w:t>.</w:t>
      </w:r>
      <w:r>
        <w:rPr>
          <w:b/>
          <w:sz w:val="28"/>
          <w:szCs w:val="28"/>
        </w:rPr>
        <w:t>0</w:t>
      </w:r>
      <w:r w:rsidRPr="00F33647">
        <w:rPr>
          <w:b/>
          <w:sz w:val="28"/>
          <w:szCs w:val="28"/>
        </w:rPr>
        <w:t>1.202</w:t>
      </w:r>
      <w:r>
        <w:rPr>
          <w:b/>
          <w:sz w:val="28"/>
          <w:szCs w:val="28"/>
        </w:rPr>
        <w:t>5</w:t>
      </w:r>
      <w:r w:rsidRPr="00F33647">
        <w:rPr>
          <w:b/>
          <w:sz w:val="28"/>
          <w:szCs w:val="28"/>
        </w:rPr>
        <w:t xml:space="preserve"> </w:t>
      </w:r>
      <w:r w:rsidRPr="003A55FA">
        <w:rPr>
          <w:b/>
          <w:sz w:val="28"/>
          <w:szCs w:val="28"/>
        </w:rPr>
        <w:t>по 31.12.20</w:t>
      </w:r>
      <w:r>
        <w:rPr>
          <w:b/>
          <w:sz w:val="28"/>
          <w:szCs w:val="28"/>
        </w:rPr>
        <w:t>27</w:t>
      </w:r>
    </w:p>
    <w:p w14:paraId="1C8238EC" w14:textId="77777777" w:rsidR="00750FBB" w:rsidRPr="003A55FA" w:rsidRDefault="00750FBB" w:rsidP="00750FBB">
      <w:pPr>
        <w:jc w:val="center"/>
        <w:rPr>
          <w:b/>
          <w:color w:val="FF0000"/>
          <w:sz w:val="28"/>
          <w:szCs w:val="28"/>
        </w:rPr>
      </w:pPr>
    </w:p>
    <w:p w14:paraId="4ACE787F" w14:textId="77777777" w:rsidR="00750FBB" w:rsidRPr="003A55FA" w:rsidRDefault="00750FBB" w:rsidP="00750FBB">
      <w:pPr>
        <w:tabs>
          <w:tab w:val="left" w:pos="0"/>
        </w:tabs>
        <w:ind w:left="3544"/>
        <w:jc w:val="center"/>
        <w:rPr>
          <w:color w:val="FF0000"/>
          <w:sz w:val="28"/>
          <w:szCs w:val="28"/>
        </w:rPr>
      </w:pPr>
    </w:p>
    <w:tbl>
      <w:tblPr>
        <w:tblStyle w:val="ae"/>
        <w:tblW w:w="10490" w:type="dxa"/>
        <w:jc w:val="center"/>
        <w:tblLayout w:type="fixed"/>
        <w:tblLook w:val="04A0" w:firstRow="1" w:lastRow="0" w:firstColumn="1" w:lastColumn="0" w:noHBand="0" w:noVBand="1"/>
      </w:tblPr>
      <w:tblGrid>
        <w:gridCol w:w="640"/>
        <w:gridCol w:w="1793"/>
        <w:gridCol w:w="1024"/>
        <w:gridCol w:w="1505"/>
        <w:gridCol w:w="1843"/>
        <w:gridCol w:w="1417"/>
        <w:gridCol w:w="1134"/>
        <w:gridCol w:w="1134"/>
      </w:tblGrid>
      <w:tr w:rsidR="00750FBB" w:rsidRPr="003A55FA" w14:paraId="72D3E11F" w14:textId="77777777" w:rsidTr="00750FBB">
        <w:trPr>
          <w:trHeight w:val="878"/>
          <w:jc w:val="center"/>
        </w:trPr>
        <w:tc>
          <w:tcPr>
            <w:tcW w:w="640" w:type="dxa"/>
            <w:vMerge w:val="restart"/>
            <w:vAlign w:val="center"/>
          </w:tcPr>
          <w:p w14:paraId="6DF173E7" w14:textId="77777777" w:rsidR="00750FBB" w:rsidRPr="003A55FA" w:rsidRDefault="00750FBB" w:rsidP="00754CFF">
            <w:pPr>
              <w:tabs>
                <w:tab w:val="left" w:pos="0"/>
              </w:tabs>
              <w:jc w:val="center"/>
            </w:pPr>
            <w:r w:rsidRPr="001315C3">
              <w:t>№ п/п</w:t>
            </w:r>
          </w:p>
        </w:tc>
        <w:tc>
          <w:tcPr>
            <w:tcW w:w="1793" w:type="dxa"/>
            <w:vMerge w:val="restart"/>
            <w:vAlign w:val="center"/>
          </w:tcPr>
          <w:p w14:paraId="62F867F7" w14:textId="77777777" w:rsidR="00750FBB" w:rsidRPr="003A55FA" w:rsidRDefault="00750FBB" w:rsidP="00754CFF">
            <w:pPr>
              <w:tabs>
                <w:tab w:val="left" w:pos="0"/>
              </w:tabs>
              <w:jc w:val="center"/>
            </w:pPr>
            <w:r w:rsidRPr="003A55FA">
              <w:t>Наименование услуг</w:t>
            </w:r>
            <w:r>
              <w:t>и</w:t>
            </w:r>
          </w:p>
        </w:tc>
        <w:tc>
          <w:tcPr>
            <w:tcW w:w="1024" w:type="dxa"/>
            <w:vMerge w:val="restart"/>
            <w:vAlign w:val="center"/>
          </w:tcPr>
          <w:p w14:paraId="6EB96317" w14:textId="77777777" w:rsidR="00750FBB" w:rsidRPr="003A55FA" w:rsidRDefault="00750FBB" w:rsidP="00754CFF">
            <w:pPr>
              <w:tabs>
                <w:tab w:val="left" w:pos="0"/>
              </w:tabs>
              <w:jc w:val="center"/>
            </w:pPr>
            <w:r w:rsidRPr="003A55FA">
              <w:t>Период</w:t>
            </w:r>
          </w:p>
        </w:tc>
        <w:tc>
          <w:tcPr>
            <w:tcW w:w="1505" w:type="dxa"/>
            <w:vMerge w:val="restart"/>
            <w:vAlign w:val="center"/>
          </w:tcPr>
          <w:p w14:paraId="591B6CEE" w14:textId="77777777" w:rsidR="00750FBB" w:rsidRPr="003A55FA" w:rsidRDefault="00750FBB" w:rsidP="00754CFF">
            <w:pPr>
              <w:tabs>
                <w:tab w:val="left" w:pos="0"/>
              </w:tabs>
              <w:jc w:val="center"/>
            </w:pPr>
            <w:r w:rsidRPr="003A55FA">
              <w:t xml:space="preserve">Базовый уровень </w:t>
            </w:r>
            <w:proofErr w:type="spellStart"/>
            <w:r w:rsidRPr="003A55FA">
              <w:t>операцион-ных</w:t>
            </w:r>
            <w:proofErr w:type="spellEnd"/>
            <w:r w:rsidRPr="003A55FA">
              <w:t xml:space="preserve"> </w:t>
            </w:r>
            <w:proofErr w:type="gramStart"/>
            <w:r w:rsidRPr="003A55FA">
              <w:t xml:space="preserve">расходов,   </w:t>
            </w:r>
            <w:proofErr w:type="gramEnd"/>
            <w:r w:rsidRPr="003A55FA">
              <w:t xml:space="preserve"> тыс. руб.</w:t>
            </w:r>
          </w:p>
        </w:tc>
        <w:tc>
          <w:tcPr>
            <w:tcW w:w="1843" w:type="dxa"/>
            <w:vMerge w:val="restart"/>
            <w:vAlign w:val="center"/>
          </w:tcPr>
          <w:p w14:paraId="0C2EBECE" w14:textId="77777777" w:rsidR="00750FBB" w:rsidRPr="003A55FA" w:rsidRDefault="00750FBB" w:rsidP="00754CFF">
            <w:pPr>
              <w:tabs>
                <w:tab w:val="left" w:pos="0"/>
              </w:tabs>
              <w:jc w:val="center"/>
            </w:pPr>
            <w:r w:rsidRPr="003A55FA">
              <w:t>Индекс эффективности операционных расходов, %</w:t>
            </w:r>
          </w:p>
        </w:tc>
        <w:tc>
          <w:tcPr>
            <w:tcW w:w="1417" w:type="dxa"/>
            <w:vMerge w:val="restart"/>
            <w:vAlign w:val="center"/>
          </w:tcPr>
          <w:p w14:paraId="785A9E3A" w14:textId="77777777" w:rsidR="00750FBB" w:rsidRPr="003A55FA" w:rsidRDefault="00750FBB" w:rsidP="00754CFF">
            <w:pPr>
              <w:tabs>
                <w:tab w:val="left" w:pos="0"/>
              </w:tabs>
              <w:jc w:val="center"/>
            </w:pPr>
            <w:proofErr w:type="gramStart"/>
            <w:r w:rsidRPr="003A55FA">
              <w:t>Норматив-</w:t>
            </w:r>
            <w:proofErr w:type="spellStart"/>
            <w:r w:rsidRPr="003A55FA">
              <w:t>ный</w:t>
            </w:r>
            <w:proofErr w:type="spellEnd"/>
            <w:proofErr w:type="gramEnd"/>
            <w:r w:rsidRPr="003A55FA">
              <w:t xml:space="preserve"> уровень прибыли, %</w:t>
            </w:r>
          </w:p>
        </w:tc>
        <w:tc>
          <w:tcPr>
            <w:tcW w:w="2268" w:type="dxa"/>
            <w:gridSpan w:val="2"/>
            <w:vAlign w:val="center"/>
          </w:tcPr>
          <w:p w14:paraId="47751C84" w14:textId="77777777" w:rsidR="00750FBB" w:rsidRPr="003A55FA" w:rsidRDefault="00750FBB" w:rsidP="00754CFF">
            <w:pPr>
              <w:tabs>
                <w:tab w:val="left" w:pos="0"/>
              </w:tabs>
              <w:jc w:val="center"/>
            </w:pPr>
            <w:r w:rsidRPr="003A55FA">
              <w:t>Показатели энергосбережения и энергетической эффективности</w:t>
            </w:r>
          </w:p>
        </w:tc>
      </w:tr>
      <w:tr w:rsidR="00750FBB" w:rsidRPr="003A55FA" w14:paraId="5216D8A6" w14:textId="77777777" w:rsidTr="00750FBB">
        <w:trPr>
          <w:trHeight w:val="855"/>
          <w:jc w:val="center"/>
        </w:trPr>
        <w:tc>
          <w:tcPr>
            <w:tcW w:w="640" w:type="dxa"/>
            <w:vMerge/>
          </w:tcPr>
          <w:p w14:paraId="4570550D" w14:textId="77777777" w:rsidR="00750FBB" w:rsidRPr="003A55FA" w:rsidRDefault="00750FBB" w:rsidP="00754CFF">
            <w:pPr>
              <w:tabs>
                <w:tab w:val="left" w:pos="0"/>
              </w:tabs>
              <w:jc w:val="center"/>
            </w:pPr>
          </w:p>
        </w:tc>
        <w:tc>
          <w:tcPr>
            <w:tcW w:w="1793" w:type="dxa"/>
            <w:vMerge/>
            <w:vAlign w:val="center"/>
          </w:tcPr>
          <w:p w14:paraId="017BB80E" w14:textId="77777777" w:rsidR="00750FBB" w:rsidRPr="003A55FA" w:rsidRDefault="00750FBB" w:rsidP="00754CFF">
            <w:pPr>
              <w:tabs>
                <w:tab w:val="left" w:pos="0"/>
              </w:tabs>
              <w:jc w:val="center"/>
            </w:pPr>
          </w:p>
        </w:tc>
        <w:tc>
          <w:tcPr>
            <w:tcW w:w="1024" w:type="dxa"/>
            <w:vMerge/>
          </w:tcPr>
          <w:p w14:paraId="0250ACE2" w14:textId="77777777" w:rsidR="00750FBB" w:rsidRPr="003A55FA" w:rsidRDefault="00750FBB" w:rsidP="00754CFF">
            <w:pPr>
              <w:tabs>
                <w:tab w:val="left" w:pos="0"/>
              </w:tabs>
              <w:jc w:val="center"/>
            </w:pPr>
          </w:p>
        </w:tc>
        <w:tc>
          <w:tcPr>
            <w:tcW w:w="1505" w:type="dxa"/>
            <w:vMerge/>
          </w:tcPr>
          <w:p w14:paraId="6C050BA1" w14:textId="77777777" w:rsidR="00750FBB" w:rsidRPr="003A55FA" w:rsidRDefault="00750FBB" w:rsidP="00754CFF">
            <w:pPr>
              <w:tabs>
                <w:tab w:val="left" w:pos="0"/>
              </w:tabs>
              <w:jc w:val="center"/>
            </w:pPr>
          </w:p>
        </w:tc>
        <w:tc>
          <w:tcPr>
            <w:tcW w:w="1843" w:type="dxa"/>
            <w:vMerge/>
          </w:tcPr>
          <w:p w14:paraId="189C074D" w14:textId="77777777" w:rsidR="00750FBB" w:rsidRPr="003A55FA" w:rsidRDefault="00750FBB" w:rsidP="00754CFF">
            <w:pPr>
              <w:tabs>
                <w:tab w:val="left" w:pos="0"/>
              </w:tabs>
              <w:jc w:val="center"/>
            </w:pPr>
          </w:p>
        </w:tc>
        <w:tc>
          <w:tcPr>
            <w:tcW w:w="1417" w:type="dxa"/>
            <w:vMerge/>
            <w:vAlign w:val="center"/>
          </w:tcPr>
          <w:p w14:paraId="34D0DE2E" w14:textId="77777777" w:rsidR="00750FBB" w:rsidRPr="003A55FA" w:rsidRDefault="00750FBB" w:rsidP="00754CFF">
            <w:pPr>
              <w:tabs>
                <w:tab w:val="left" w:pos="0"/>
              </w:tabs>
              <w:jc w:val="center"/>
            </w:pPr>
          </w:p>
        </w:tc>
        <w:tc>
          <w:tcPr>
            <w:tcW w:w="1134" w:type="dxa"/>
          </w:tcPr>
          <w:p w14:paraId="4BE84FF2" w14:textId="77777777" w:rsidR="00750FBB" w:rsidRPr="003A55FA" w:rsidRDefault="00750FBB" w:rsidP="00754CFF">
            <w:pPr>
              <w:tabs>
                <w:tab w:val="left" w:pos="0"/>
              </w:tabs>
              <w:jc w:val="center"/>
            </w:pPr>
            <w:r w:rsidRPr="003A55FA">
              <w:t>Уровень потерь воды, %</w:t>
            </w:r>
          </w:p>
        </w:tc>
        <w:tc>
          <w:tcPr>
            <w:tcW w:w="1134" w:type="dxa"/>
          </w:tcPr>
          <w:p w14:paraId="2A4FCA76" w14:textId="77777777" w:rsidR="00750FBB" w:rsidRPr="003A55FA" w:rsidRDefault="00750FBB" w:rsidP="00754CFF">
            <w:pPr>
              <w:tabs>
                <w:tab w:val="left" w:pos="0"/>
              </w:tabs>
              <w:jc w:val="center"/>
            </w:pPr>
            <w:proofErr w:type="spellStart"/>
            <w:r w:rsidRPr="003A55FA">
              <w:t>Удель-ный</w:t>
            </w:r>
            <w:proofErr w:type="spellEnd"/>
            <w:r w:rsidRPr="003A55FA">
              <w:t xml:space="preserve"> расход </w:t>
            </w:r>
            <w:proofErr w:type="spellStart"/>
            <w:proofErr w:type="gramStart"/>
            <w:r w:rsidRPr="003A55FA">
              <w:t>электри</w:t>
            </w:r>
            <w:proofErr w:type="spellEnd"/>
            <w:r w:rsidRPr="003A55FA">
              <w:t>-ческой</w:t>
            </w:r>
            <w:proofErr w:type="gramEnd"/>
            <w:r w:rsidRPr="003A55FA">
              <w:t xml:space="preserve"> энергии, кВт*ч/ м</w:t>
            </w:r>
            <w:r w:rsidRPr="003A55FA">
              <w:rPr>
                <w:vertAlign w:val="superscript"/>
              </w:rPr>
              <w:t>3</w:t>
            </w:r>
          </w:p>
        </w:tc>
      </w:tr>
      <w:tr w:rsidR="00750FBB" w:rsidRPr="003A55FA" w14:paraId="0745E87C" w14:textId="77777777" w:rsidTr="00750FBB">
        <w:trPr>
          <w:trHeight w:val="257"/>
          <w:jc w:val="center"/>
        </w:trPr>
        <w:tc>
          <w:tcPr>
            <w:tcW w:w="640" w:type="dxa"/>
            <w:vMerge w:val="restart"/>
            <w:vAlign w:val="center"/>
          </w:tcPr>
          <w:p w14:paraId="51823298" w14:textId="77777777" w:rsidR="00750FBB" w:rsidRDefault="00750FBB" w:rsidP="00754CFF">
            <w:pPr>
              <w:tabs>
                <w:tab w:val="left" w:pos="0"/>
              </w:tabs>
              <w:jc w:val="center"/>
            </w:pPr>
            <w:r>
              <w:t>1.</w:t>
            </w:r>
          </w:p>
        </w:tc>
        <w:tc>
          <w:tcPr>
            <w:tcW w:w="1793" w:type="dxa"/>
            <w:vMerge w:val="restart"/>
            <w:vAlign w:val="center"/>
          </w:tcPr>
          <w:p w14:paraId="0ADBC657" w14:textId="77777777" w:rsidR="00750FBB" w:rsidRPr="00C5042D" w:rsidRDefault="00750FBB" w:rsidP="00754CFF">
            <w:pPr>
              <w:tabs>
                <w:tab w:val="left" w:pos="0"/>
              </w:tabs>
              <w:jc w:val="center"/>
            </w:pPr>
            <w:r>
              <w:t>Питьевая</w:t>
            </w:r>
            <w:r w:rsidRPr="0074516A">
              <w:t xml:space="preserve"> вода</w:t>
            </w:r>
          </w:p>
        </w:tc>
        <w:tc>
          <w:tcPr>
            <w:tcW w:w="1024" w:type="dxa"/>
          </w:tcPr>
          <w:p w14:paraId="2C54B845" w14:textId="77777777" w:rsidR="00750FBB" w:rsidRPr="00C5042D" w:rsidRDefault="00750FBB" w:rsidP="00754CFF">
            <w:pPr>
              <w:tabs>
                <w:tab w:val="left" w:pos="0"/>
              </w:tabs>
              <w:jc w:val="center"/>
            </w:pPr>
            <w:r w:rsidRPr="00C5042D">
              <w:t>202</w:t>
            </w:r>
            <w:r>
              <w:t>5</w:t>
            </w:r>
          </w:p>
        </w:tc>
        <w:tc>
          <w:tcPr>
            <w:tcW w:w="1505" w:type="dxa"/>
          </w:tcPr>
          <w:p w14:paraId="492DFF8A" w14:textId="77777777" w:rsidR="00750FBB" w:rsidRPr="002E4863" w:rsidRDefault="00750FBB" w:rsidP="00754CFF">
            <w:pPr>
              <w:tabs>
                <w:tab w:val="left" w:pos="0"/>
              </w:tabs>
              <w:jc w:val="center"/>
            </w:pPr>
            <w:r w:rsidRPr="002E4863">
              <w:t>60,61</w:t>
            </w:r>
          </w:p>
        </w:tc>
        <w:tc>
          <w:tcPr>
            <w:tcW w:w="1843" w:type="dxa"/>
            <w:vAlign w:val="center"/>
          </w:tcPr>
          <w:p w14:paraId="04B12E1F" w14:textId="77777777" w:rsidR="00750FBB" w:rsidRPr="002E4863" w:rsidRDefault="00750FBB" w:rsidP="00754CFF">
            <w:pPr>
              <w:tabs>
                <w:tab w:val="left" w:pos="0"/>
              </w:tabs>
              <w:jc w:val="center"/>
            </w:pPr>
            <w:r w:rsidRPr="002E4863">
              <w:t>х</w:t>
            </w:r>
          </w:p>
        </w:tc>
        <w:tc>
          <w:tcPr>
            <w:tcW w:w="1417" w:type="dxa"/>
            <w:shd w:val="clear" w:color="auto" w:fill="auto"/>
            <w:vAlign w:val="center"/>
          </w:tcPr>
          <w:p w14:paraId="1C431EB3" w14:textId="77777777" w:rsidR="00750FBB" w:rsidRPr="002E4863" w:rsidRDefault="00750FBB" w:rsidP="00754CFF">
            <w:pPr>
              <w:tabs>
                <w:tab w:val="left" w:pos="0"/>
              </w:tabs>
              <w:jc w:val="center"/>
            </w:pPr>
            <w:r w:rsidRPr="002E4863">
              <w:t>х</w:t>
            </w:r>
          </w:p>
        </w:tc>
        <w:tc>
          <w:tcPr>
            <w:tcW w:w="1134" w:type="dxa"/>
            <w:shd w:val="clear" w:color="auto" w:fill="auto"/>
            <w:vAlign w:val="center"/>
          </w:tcPr>
          <w:p w14:paraId="55FD7EC9" w14:textId="77777777" w:rsidR="00750FBB" w:rsidRPr="002E4863" w:rsidRDefault="00750FBB" w:rsidP="00754CFF">
            <w:pPr>
              <w:tabs>
                <w:tab w:val="left" w:pos="0"/>
              </w:tabs>
              <w:jc w:val="center"/>
            </w:pPr>
            <w:r w:rsidRPr="002E4863">
              <w:t>0,00</w:t>
            </w:r>
          </w:p>
        </w:tc>
        <w:tc>
          <w:tcPr>
            <w:tcW w:w="1134" w:type="dxa"/>
            <w:shd w:val="clear" w:color="auto" w:fill="auto"/>
            <w:vAlign w:val="center"/>
          </w:tcPr>
          <w:p w14:paraId="78F5C2FA" w14:textId="77777777" w:rsidR="00750FBB" w:rsidRPr="002E4863" w:rsidRDefault="00750FBB" w:rsidP="00754CFF">
            <w:pPr>
              <w:tabs>
                <w:tab w:val="left" w:pos="0"/>
              </w:tabs>
              <w:jc w:val="center"/>
            </w:pPr>
            <w:r w:rsidRPr="002E4863">
              <w:t>0,071</w:t>
            </w:r>
          </w:p>
        </w:tc>
      </w:tr>
      <w:tr w:rsidR="00750FBB" w:rsidRPr="003A55FA" w14:paraId="5BEABC68" w14:textId="77777777" w:rsidTr="00750FBB">
        <w:trPr>
          <w:trHeight w:val="257"/>
          <w:jc w:val="center"/>
        </w:trPr>
        <w:tc>
          <w:tcPr>
            <w:tcW w:w="640" w:type="dxa"/>
            <w:vMerge/>
          </w:tcPr>
          <w:p w14:paraId="1FF493AC" w14:textId="77777777" w:rsidR="00750FBB" w:rsidRPr="00C5042D" w:rsidRDefault="00750FBB" w:rsidP="00754CFF">
            <w:pPr>
              <w:tabs>
                <w:tab w:val="left" w:pos="0"/>
              </w:tabs>
              <w:jc w:val="center"/>
            </w:pPr>
          </w:p>
        </w:tc>
        <w:tc>
          <w:tcPr>
            <w:tcW w:w="1793" w:type="dxa"/>
            <w:vMerge/>
            <w:vAlign w:val="center"/>
          </w:tcPr>
          <w:p w14:paraId="04D1F0EC" w14:textId="77777777" w:rsidR="00750FBB" w:rsidRPr="00C5042D" w:rsidRDefault="00750FBB" w:rsidP="00754CFF">
            <w:pPr>
              <w:tabs>
                <w:tab w:val="left" w:pos="0"/>
              </w:tabs>
              <w:jc w:val="center"/>
            </w:pPr>
          </w:p>
        </w:tc>
        <w:tc>
          <w:tcPr>
            <w:tcW w:w="1024" w:type="dxa"/>
          </w:tcPr>
          <w:p w14:paraId="0514537F" w14:textId="77777777" w:rsidR="00750FBB" w:rsidRPr="00C5042D" w:rsidRDefault="00750FBB" w:rsidP="00754CFF">
            <w:pPr>
              <w:tabs>
                <w:tab w:val="left" w:pos="0"/>
              </w:tabs>
              <w:jc w:val="center"/>
            </w:pPr>
            <w:r w:rsidRPr="00C5042D">
              <w:t>202</w:t>
            </w:r>
            <w:r>
              <w:t>6</w:t>
            </w:r>
          </w:p>
        </w:tc>
        <w:tc>
          <w:tcPr>
            <w:tcW w:w="1505" w:type="dxa"/>
          </w:tcPr>
          <w:p w14:paraId="77D3E6BB" w14:textId="77777777" w:rsidR="00750FBB" w:rsidRPr="002E4863" w:rsidRDefault="00750FBB" w:rsidP="00754CFF">
            <w:pPr>
              <w:jc w:val="center"/>
            </w:pPr>
            <w:r w:rsidRPr="002E4863">
              <w:t>х</w:t>
            </w:r>
          </w:p>
        </w:tc>
        <w:tc>
          <w:tcPr>
            <w:tcW w:w="1843" w:type="dxa"/>
            <w:vAlign w:val="center"/>
          </w:tcPr>
          <w:p w14:paraId="17478B99" w14:textId="77777777" w:rsidR="00750FBB" w:rsidRPr="002E4863" w:rsidRDefault="00750FBB" w:rsidP="00754CFF">
            <w:pPr>
              <w:tabs>
                <w:tab w:val="left" w:pos="0"/>
              </w:tabs>
              <w:jc w:val="center"/>
            </w:pPr>
            <w:r w:rsidRPr="002E4863">
              <w:t>1</w:t>
            </w:r>
          </w:p>
        </w:tc>
        <w:tc>
          <w:tcPr>
            <w:tcW w:w="1417" w:type="dxa"/>
            <w:shd w:val="clear" w:color="auto" w:fill="auto"/>
            <w:vAlign w:val="center"/>
          </w:tcPr>
          <w:p w14:paraId="2EC32335" w14:textId="77777777" w:rsidR="00750FBB" w:rsidRPr="002E4863" w:rsidRDefault="00750FBB" w:rsidP="00754CFF">
            <w:pPr>
              <w:tabs>
                <w:tab w:val="left" w:pos="0"/>
              </w:tabs>
              <w:jc w:val="center"/>
            </w:pPr>
            <w:r w:rsidRPr="002E4863">
              <w:t>х</w:t>
            </w:r>
          </w:p>
        </w:tc>
        <w:tc>
          <w:tcPr>
            <w:tcW w:w="1134" w:type="dxa"/>
            <w:shd w:val="clear" w:color="auto" w:fill="auto"/>
            <w:vAlign w:val="center"/>
          </w:tcPr>
          <w:p w14:paraId="0F2A6BB1" w14:textId="77777777" w:rsidR="00750FBB" w:rsidRPr="002E4863" w:rsidRDefault="00750FBB" w:rsidP="00754CFF">
            <w:pPr>
              <w:tabs>
                <w:tab w:val="left" w:pos="0"/>
              </w:tabs>
              <w:jc w:val="center"/>
            </w:pPr>
            <w:r w:rsidRPr="002E4863">
              <w:t>0,00</w:t>
            </w:r>
          </w:p>
        </w:tc>
        <w:tc>
          <w:tcPr>
            <w:tcW w:w="1134" w:type="dxa"/>
            <w:shd w:val="clear" w:color="auto" w:fill="auto"/>
            <w:vAlign w:val="center"/>
          </w:tcPr>
          <w:p w14:paraId="69722B0F" w14:textId="77777777" w:rsidR="00750FBB" w:rsidRPr="002E4863" w:rsidRDefault="00750FBB" w:rsidP="00754CFF">
            <w:pPr>
              <w:tabs>
                <w:tab w:val="left" w:pos="0"/>
              </w:tabs>
              <w:jc w:val="center"/>
            </w:pPr>
            <w:r w:rsidRPr="002E4863">
              <w:t>0,071</w:t>
            </w:r>
          </w:p>
        </w:tc>
      </w:tr>
      <w:tr w:rsidR="00750FBB" w:rsidRPr="003A55FA" w14:paraId="74BCBBB2" w14:textId="77777777" w:rsidTr="00750FBB">
        <w:trPr>
          <w:trHeight w:val="271"/>
          <w:jc w:val="center"/>
        </w:trPr>
        <w:tc>
          <w:tcPr>
            <w:tcW w:w="640" w:type="dxa"/>
            <w:vMerge/>
          </w:tcPr>
          <w:p w14:paraId="574AD971" w14:textId="77777777" w:rsidR="00750FBB" w:rsidRPr="00C5042D" w:rsidRDefault="00750FBB" w:rsidP="00754CFF">
            <w:pPr>
              <w:tabs>
                <w:tab w:val="left" w:pos="0"/>
              </w:tabs>
              <w:jc w:val="center"/>
            </w:pPr>
          </w:p>
        </w:tc>
        <w:tc>
          <w:tcPr>
            <w:tcW w:w="1793" w:type="dxa"/>
            <w:vMerge/>
            <w:vAlign w:val="center"/>
          </w:tcPr>
          <w:p w14:paraId="6D84A0F6" w14:textId="77777777" w:rsidR="00750FBB" w:rsidRPr="00C5042D" w:rsidRDefault="00750FBB" w:rsidP="00754CFF">
            <w:pPr>
              <w:tabs>
                <w:tab w:val="left" w:pos="0"/>
              </w:tabs>
              <w:jc w:val="center"/>
            </w:pPr>
          </w:p>
        </w:tc>
        <w:tc>
          <w:tcPr>
            <w:tcW w:w="1024" w:type="dxa"/>
          </w:tcPr>
          <w:p w14:paraId="141FE033" w14:textId="77777777" w:rsidR="00750FBB" w:rsidRPr="00C5042D" w:rsidRDefault="00750FBB" w:rsidP="00754CFF">
            <w:pPr>
              <w:tabs>
                <w:tab w:val="left" w:pos="0"/>
              </w:tabs>
              <w:jc w:val="center"/>
            </w:pPr>
            <w:r w:rsidRPr="00C5042D">
              <w:t>202</w:t>
            </w:r>
            <w:r>
              <w:t>7</w:t>
            </w:r>
          </w:p>
        </w:tc>
        <w:tc>
          <w:tcPr>
            <w:tcW w:w="1505" w:type="dxa"/>
          </w:tcPr>
          <w:p w14:paraId="25E8CE7C" w14:textId="77777777" w:rsidR="00750FBB" w:rsidRPr="002E4863" w:rsidRDefault="00750FBB" w:rsidP="00754CFF">
            <w:pPr>
              <w:jc w:val="center"/>
            </w:pPr>
            <w:r w:rsidRPr="002E4863">
              <w:t>х</w:t>
            </w:r>
          </w:p>
        </w:tc>
        <w:tc>
          <w:tcPr>
            <w:tcW w:w="1843" w:type="dxa"/>
            <w:vAlign w:val="center"/>
          </w:tcPr>
          <w:p w14:paraId="6F46293C" w14:textId="77777777" w:rsidR="00750FBB" w:rsidRPr="002E4863" w:rsidRDefault="00750FBB" w:rsidP="00754CFF">
            <w:pPr>
              <w:tabs>
                <w:tab w:val="left" w:pos="0"/>
              </w:tabs>
              <w:jc w:val="center"/>
            </w:pPr>
            <w:r w:rsidRPr="002E4863">
              <w:t>1</w:t>
            </w:r>
          </w:p>
        </w:tc>
        <w:tc>
          <w:tcPr>
            <w:tcW w:w="1417" w:type="dxa"/>
            <w:shd w:val="clear" w:color="auto" w:fill="auto"/>
            <w:vAlign w:val="center"/>
          </w:tcPr>
          <w:p w14:paraId="71A8D9DB" w14:textId="77777777" w:rsidR="00750FBB" w:rsidRPr="002E4863" w:rsidRDefault="00750FBB" w:rsidP="00754CFF">
            <w:pPr>
              <w:tabs>
                <w:tab w:val="left" w:pos="0"/>
              </w:tabs>
              <w:jc w:val="center"/>
            </w:pPr>
            <w:r w:rsidRPr="002E4863">
              <w:t>х</w:t>
            </w:r>
          </w:p>
        </w:tc>
        <w:tc>
          <w:tcPr>
            <w:tcW w:w="1134" w:type="dxa"/>
            <w:shd w:val="clear" w:color="auto" w:fill="auto"/>
            <w:vAlign w:val="center"/>
          </w:tcPr>
          <w:p w14:paraId="75BA9886" w14:textId="77777777" w:rsidR="00750FBB" w:rsidRPr="002E4863" w:rsidRDefault="00750FBB" w:rsidP="00754CFF">
            <w:pPr>
              <w:tabs>
                <w:tab w:val="left" w:pos="0"/>
              </w:tabs>
              <w:jc w:val="center"/>
            </w:pPr>
            <w:r w:rsidRPr="002E4863">
              <w:t>0,00</w:t>
            </w:r>
          </w:p>
        </w:tc>
        <w:tc>
          <w:tcPr>
            <w:tcW w:w="1134" w:type="dxa"/>
            <w:shd w:val="clear" w:color="auto" w:fill="auto"/>
            <w:vAlign w:val="center"/>
          </w:tcPr>
          <w:p w14:paraId="127A3129" w14:textId="77777777" w:rsidR="00750FBB" w:rsidRPr="002E4863" w:rsidRDefault="00750FBB" w:rsidP="00754CFF">
            <w:pPr>
              <w:tabs>
                <w:tab w:val="left" w:pos="0"/>
              </w:tabs>
              <w:jc w:val="center"/>
            </w:pPr>
            <w:r w:rsidRPr="002E4863">
              <w:t>0,071</w:t>
            </w:r>
          </w:p>
        </w:tc>
      </w:tr>
    </w:tbl>
    <w:p w14:paraId="077998A6" w14:textId="77777777" w:rsidR="00750FBB" w:rsidRDefault="00750FBB" w:rsidP="00750FBB">
      <w:pPr>
        <w:jc w:val="both"/>
        <w:rPr>
          <w:sz w:val="28"/>
          <w:szCs w:val="28"/>
        </w:rPr>
      </w:pPr>
    </w:p>
    <w:p w14:paraId="02B06CE1" w14:textId="77777777" w:rsidR="00750FBB" w:rsidRDefault="00750FBB" w:rsidP="00427A38">
      <w:pPr>
        <w:tabs>
          <w:tab w:val="left" w:pos="3686"/>
          <w:tab w:val="left" w:pos="9498"/>
        </w:tabs>
        <w:ind w:right="-569"/>
        <w:sectPr w:rsidR="00750FBB" w:rsidSect="00413C4B">
          <w:pgSz w:w="11906" w:h="16838"/>
          <w:pgMar w:top="709" w:right="426" w:bottom="1134" w:left="851" w:header="708" w:footer="708" w:gutter="0"/>
          <w:cols w:space="708"/>
          <w:docGrid w:linePitch="360"/>
        </w:sectPr>
      </w:pPr>
    </w:p>
    <w:p w14:paraId="454DA63D" w14:textId="34B6B0DD" w:rsidR="00750FBB" w:rsidRPr="00011467" w:rsidRDefault="00750FBB" w:rsidP="00750FBB">
      <w:pPr>
        <w:tabs>
          <w:tab w:val="left" w:pos="270"/>
          <w:tab w:val="right" w:pos="9355"/>
        </w:tabs>
        <w:ind w:left="-4310" w:firstLine="10264"/>
      </w:pPr>
      <w:r w:rsidRPr="00011467">
        <w:lastRenderedPageBreak/>
        <w:t xml:space="preserve">Приложение № </w:t>
      </w:r>
      <w:r>
        <w:t>8</w:t>
      </w:r>
      <w:r w:rsidRPr="00011467">
        <w:t xml:space="preserve"> к протоколу № 6</w:t>
      </w:r>
      <w:r>
        <w:t>6</w:t>
      </w:r>
    </w:p>
    <w:p w14:paraId="4EEF5C56" w14:textId="77777777" w:rsidR="00750FBB" w:rsidRPr="00011467" w:rsidRDefault="00750FBB" w:rsidP="00750FBB">
      <w:pPr>
        <w:tabs>
          <w:tab w:val="left" w:pos="3686"/>
          <w:tab w:val="left" w:pos="9498"/>
        </w:tabs>
        <w:ind w:left="-4310" w:right="-569" w:firstLine="10264"/>
      </w:pPr>
      <w:r w:rsidRPr="00011467">
        <w:t>заседания правления Региональной</w:t>
      </w:r>
    </w:p>
    <w:p w14:paraId="4FB6287B" w14:textId="77777777" w:rsidR="00750FBB" w:rsidRPr="00011467" w:rsidRDefault="00750FBB" w:rsidP="00750FBB">
      <w:pPr>
        <w:tabs>
          <w:tab w:val="left" w:pos="3686"/>
          <w:tab w:val="left" w:pos="9498"/>
        </w:tabs>
        <w:ind w:left="-4310" w:right="-569" w:firstLine="10264"/>
      </w:pPr>
      <w:r w:rsidRPr="00011467">
        <w:t>энергетической комиссии</w:t>
      </w:r>
    </w:p>
    <w:p w14:paraId="1A3BDD57" w14:textId="77777777" w:rsidR="00750FBB" w:rsidRDefault="00750FBB" w:rsidP="00750FBB">
      <w:pPr>
        <w:tabs>
          <w:tab w:val="left" w:pos="3686"/>
          <w:tab w:val="left" w:pos="9498"/>
        </w:tabs>
        <w:ind w:left="-4310" w:right="-569" w:firstLine="10264"/>
      </w:pPr>
      <w:r w:rsidRPr="00011467">
        <w:t xml:space="preserve">Кузбасса от </w:t>
      </w:r>
      <w:r>
        <w:t>03</w:t>
      </w:r>
      <w:r w:rsidRPr="00011467">
        <w:t>.</w:t>
      </w:r>
      <w:r>
        <w:t>10</w:t>
      </w:r>
      <w:r w:rsidRPr="00011467">
        <w:t>.2024</w:t>
      </w:r>
    </w:p>
    <w:p w14:paraId="52902C60" w14:textId="77777777" w:rsidR="00750FBB" w:rsidRDefault="00750FBB" w:rsidP="00750FBB">
      <w:pPr>
        <w:tabs>
          <w:tab w:val="left" w:pos="3686"/>
          <w:tab w:val="left" w:pos="9498"/>
        </w:tabs>
        <w:ind w:left="-4310" w:right="-569" w:firstLine="10264"/>
      </w:pPr>
    </w:p>
    <w:p w14:paraId="3222A687" w14:textId="77777777" w:rsidR="00750FBB" w:rsidRPr="00750FBB" w:rsidRDefault="00750FBB" w:rsidP="00750FBB">
      <w:pPr>
        <w:tabs>
          <w:tab w:val="left" w:pos="3052"/>
        </w:tabs>
        <w:jc w:val="center"/>
        <w:rPr>
          <w:b/>
          <w:bCs/>
          <w:sz w:val="28"/>
          <w:szCs w:val="28"/>
        </w:rPr>
      </w:pPr>
      <w:r w:rsidRPr="00750FBB">
        <w:rPr>
          <w:b/>
          <w:bCs/>
          <w:sz w:val="28"/>
          <w:szCs w:val="28"/>
        </w:rPr>
        <w:t xml:space="preserve">Производственная программа </w:t>
      </w:r>
    </w:p>
    <w:p w14:paraId="765B5564" w14:textId="77777777" w:rsidR="00750FBB" w:rsidRPr="00750FBB" w:rsidRDefault="00750FBB" w:rsidP="00750FBB">
      <w:pPr>
        <w:jc w:val="center"/>
        <w:rPr>
          <w:b/>
          <w:sz w:val="28"/>
          <w:szCs w:val="28"/>
          <w:lang w:eastAsia="en-US"/>
        </w:rPr>
      </w:pPr>
      <w:r w:rsidRPr="00750FBB">
        <w:rPr>
          <w:b/>
          <w:bCs/>
          <w:kern w:val="32"/>
          <w:sz w:val="28"/>
          <w:szCs w:val="28"/>
          <w:lang w:eastAsia="en-US"/>
        </w:rPr>
        <w:t xml:space="preserve">ООО </w:t>
      </w:r>
      <w:r w:rsidRPr="00750FBB">
        <w:rPr>
          <w:b/>
          <w:sz w:val="28"/>
          <w:szCs w:val="28"/>
          <w:lang w:eastAsia="en-US"/>
        </w:rPr>
        <w:t xml:space="preserve">«КК-Инвест» (Кемеровский муниципальный округ, с. Березово, </w:t>
      </w:r>
    </w:p>
    <w:p w14:paraId="28E7E10E" w14:textId="77777777" w:rsidR="00750FBB" w:rsidRPr="00750FBB" w:rsidRDefault="00750FBB" w:rsidP="00750FBB">
      <w:pPr>
        <w:jc w:val="center"/>
        <w:rPr>
          <w:b/>
          <w:bCs/>
          <w:sz w:val="28"/>
          <w:szCs w:val="28"/>
        </w:rPr>
      </w:pPr>
      <w:r w:rsidRPr="00750FBB">
        <w:rPr>
          <w:b/>
          <w:sz w:val="28"/>
          <w:szCs w:val="28"/>
          <w:lang w:eastAsia="en-US"/>
        </w:rPr>
        <w:t xml:space="preserve">ул. Тупик </w:t>
      </w:r>
      <w:proofErr w:type="spellStart"/>
      <w:r w:rsidRPr="00750FBB">
        <w:rPr>
          <w:b/>
          <w:sz w:val="28"/>
          <w:szCs w:val="28"/>
          <w:lang w:eastAsia="en-US"/>
        </w:rPr>
        <w:t>Притомье</w:t>
      </w:r>
      <w:proofErr w:type="spellEnd"/>
      <w:r w:rsidRPr="00750FBB">
        <w:rPr>
          <w:b/>
          <w:sz w:val="28"/>
          <w:szCs w:val="28"/>
          <w:lang w:eastAsia="en-US"/>
        </w:rPr>
        <w:t xml:space="preserve">, 1) </w:t>
      </w:r>
      <w:r w:rsidRPr="00750FBB">
        <w:rPr>
          <w:b/>
          <w:bCs/>
          <w:sz w:val="28"/>
          <w:szCs w:val="28"/>
        </w:rPr>
        <w:t xml:space="preserve">в сфере холодного водоснабжения </w:t>
      </w:r>
    </w:p>
    <w:p w14:paraId="62B19626" w14:textId="77777777" w:rsidR="00750FBB" w:rsidRPr="00750FBB" w:rsidRDefault="00750FBB" w:rsidP="00750FBB">
      <w:pPr>
        <w:tabs>
          <w:tab w:val="left" w:pos="3052"/>
        </w:tabs>
        <w:jc w:val="center"/>
        <w:rPr>
          <w:b/>
          <w:lang w:eastAsia="en-US"/>
        </w:rPr>
      </w:pPr>
      <w:r w:rsidRPr="00750FBB">
        <w:rPr>
          <w:b/>
          <w:bCs/>
          <w:sz w:val="28"/>
          <w:szCs w:val="28"/>
        </w:rPr>
        <w:t>на период с 01.01.2025 по 31.12.2027</w:t>
      </w:r>
    </w:p>
    <w:p w14:paraId="51DA1542" w14:textId="77777777" w:rsidR="00750FBB" w:rsidRPr="00750FBB" w:rsidRDefault="00750FBB" w:rsidP="00750FBB">
      <w:pPr>
        <w:rPr>
          <w:b/>
          <w:lang w:eastAsia="en-US"/>
        </w:rPr>
      </w:pPr>
    </w:p>
    <w:p w14:paraId="366E5C92" w14:textId="77777777" w:rsidR="00750FBB" w:rsidRPr="00750FBB" w:rsidRDefault="00750FBB" w:rsidP="00750FBB">
      <w:pPr>
        <w:rPr>
          <w:lang w:eastAsia="en-US"/>
        </w:rPr>
      </w:pPr>
    </w:p>
    <w:p w14:paraId="42E20D7A" w14:textId="77777777" w:rsidR="00750FBB" w:rsidRPr="00750FBB" w:rsidRDefault="00750FBB" w:rsidP="00750FBB">
      <w:pPr>
        <w:jc w:val="center"/>
        <w:rPr>
          <w:sz w:val="28"/>
          <w:szCs w:val="28"/>
        </w:rPr>
      </w:pPr>
      <w:r w:rsidRPr="00750FBB">
        <w:rPr>
          <w:sz w:val="28"/>
          <w:szCs w:val="28"/>
        </w:rPr>
        <w:t>Раздел 1. Паспорт производственной программы</w:t>
      </w:r>
    </w:p>
    <w:p w14:paraId="752BE340" w14:textId="77777777" w:rsidR="00750FBB" w:rsidRPr="00750FBB" w:rsidRDefault="00750FBB" w:rsidP="00750FBB">
      <w:pPr>
        <w:jc w:val="center"/>
        <w:rPr>
          <w:sz w:val="28"/>
          <w:szCs w:val="28"/>
        </w:rPr>
      </w:pPr>
    </w:p>
    <w:tbl>
      <w:tblPr>
        <w:tblStyle w:val="600"/>
        <w:tblW w:w="10065" w:type="dxa"/>
        <w:tblInd w:w="-431" w:type="dxa"/>
        <w:tblLook w:val="04A0" w:firstRow="1" w:lastRow="0" w:firstColumn="1" w:lastColumn="0" w:noHBand="0" w:noVBand="1"/>
      </w:tblPr>
      <w:tblGrid>
        <w:gridCol w:w="5103"/>
        <w:gridCol w:w="4962"/>
      </w:tblGrid>
      <w:tr w:rsidR="00750FBB" w:rsidRPr="00750FBB" w14:paraId="5643210A" w14:textId="77777777" w:rsidTr="00754CFF">
        <w:trPr>
          <w:trHeight w:val="1221"/>
        </w:trPr>
        <w:tc>
          <w:tcPr>
            <w:tcW w:w="5103" w:type="dxa"/>
            <w:vAlign w:val="center"/>
          </w:tcPr>
          <w:p w14:paraId="2FB9F79A" w14:textId="77777777" w:rsidR="00750FBB" w:rsidRPr="00750FBB" w:rsidRDefault="00750FBB" w:rsidP="00750FBB">
            <w:pPr>
              <w:rPr>
                <w:sz w:val="28"/>
                <w:szCs w:val="28"/>
              </w:rPr>
            </w:pPr>
            <w:r w:rsidRPr="00750FBB">
              <w:rPr>
                <w:sz w:val="28"/>
                <w:szCs w:val="28"/>
              </w:rPr>
              <w:t>Наименование организации</w:t>
            </w:r>
          </w:p>
        </w:tc>
        <w:tc>
          <w:tcPr>
            <w:tcW w:w="4962" w:type="dxa"/>
            <w:vAlign w:val="center"/>
          </w:tcPr>
          <w:p w14:paraId="0C5C9169" w14:textId="77777777" w:rsidR="00750FBB" w:rsidRPr="00750FBB" w:rsidRDefault="00750FBB" w:rsidP="00750FBB">
            <w:pPr>
              <w:jc w:val="center"/>
              <w:rPr>
                <w:sz w:val="28"/>
                <w:szCs w:val="28"/>
              </w:rPr>
            </w:pPr>
            <w:r w:rsidRPr="00750FBB">
              <w:rPr>
                <w:bCs/>
                <w:kern w:val="32"/>
                <w:sz w:val="28"/>
                <w:szCs w:val="28"/>
              </w:rPr>
              <w:t>ООО «КК-Инвест</w:t>
            </w:r>
            <w:r w:rsidRPr="00750FBB">
              <w:rPr>
                <w:bCs/>
                <w:sz w:val="28"/>
                <w:szCs w:val="28"/>
              </w:rPr>
              <w:t>»</w:t>
            </w:r>
          </w:p>
        </w:tc>
      </w:tr>
      <w:tr w:rsidR="00750FBB" w:rsidRPr="00750FBB" w14:paraId="6014485A" w14:textId="77777777" w:rsidTr="00754CFF">
        <w:trPr>
          <w:trHeight w:val="1109"/>
        </w:trPr>
        <w:tc>
          <w:tcPr>
            <w:tcW w:w="5103" w:type="dxa"/>
            <w:vAlign w:val="center"/>
          </w:tcPr>
          <w:p w14:paraId="685769CD" w14:textId="77777777" w:rsidR="00750FBB" w:rsidRPr="00750FBB" w:rsidRDefault="00750FBB" w:rsidP="00750FBB">
            <w:pPr>
              <w:rPr>
                <w:sz w:val="28"/>
                <w:szCs w:val="28"/>
              </w:rPr>
            </w:pPr>
            <w:r w:rsidRPr="00750FBB">
              <w:rPr>
                <w:sz w:val="28"/>
                <w:szCs w:val="28"/>
              </w:rPr>
              <w:t>Юридический адрес, почтовый адрес</w:t>
            </w:r>
          </w:p>
        </w:tc>
        <w:tc>
          <w:tcPr>
            <w:tcW w:w="4962" w:type="dxa"/>
            <w:vAlign w:val="center"/>
          </w:tcPr>
          <w:p w14:paraId="7C82D042" w14:textId="77777777" w:rsidR="00750FBB" w:rsidRPr="00750FBB" w:rsidRDefault="00750FBB" w:rsidP="00750FBB">
            <w:pPr>
              <w:jc w:val="center"/>
              <w:rPr>
                <w:sz w:val="28"/>
                <w:szCs w:val="28"/>
              </w:rPr>
            </w:pPr>
            <w:r w:rsidRPr="00750FBB">
              <w:rPr>
                <w:sz w:val="28"/>
                <w:szCs w:val="28"/>
              </w:rPr>
              <w:t xml:space="preserve">655004, Республика </w:t>
            </w:r>
            <w:proofErr w:type="gramStart"/>
            <w:r w:rsidRPr="00750FBB">
              <w:rPr>
                <w:sz w:val="28"/>
                <w:szCs w:val="28"/>
              </w:rPr>
              <w:t xml:space="preserve">Хакасия,   </w:t>
            </w:r>
            <w:proofErr w:type="gramEnd"/>
            <w:r w:rsidRPr="00750FBB">
              <w:rPr>
                <w:sz w:val="28"/>
                <w:szCs w:val="28"/>
              </w:rPr>
              <w:t xml:space="preserve">             г. Абакан,</w:t>
            </w:r>
          </w:p>
          <w:p w14:paraId="417C7EAB" w14:textId="77777777" w:rsidR="00750FBB" w:rsidRPr="00750FBB" w:rsidRDefault="00750FBB" w:rsidP="00750FBB">
            <w:pPr>
              <w:jc w:val="center"/>
              <w:rPr>
                <w:color w:val="FF0000"/>
                <w:sz w:val="28"/>
                <w:szCs w:val="28"/>
              </w:rPr>
            </w:pPr>
            <w:r w:rsidRPr="00750FBB">
              <w:rPr>
                <w:sz w:val="28"/>
                <w:szCs w:val="28"/>
              </w:rPr>
              <w:t xml:space="preserve"> ул. Некрасова, д.31 строение 1, помещение 3Н, помещение </w:t>
            </w:r>
            <w:proofErr w:type="gramStart"/>
            <w:r w:rsidRPr="00750FBB">
              <w:rPr>
                <w:sz w:val="28"/>
                <w:szCs w:val="28"/>
              </w:rPr>
              <w:t xml:space="preserve">14,   </w:t>
            </w:r>
            <w:proofErr w:type="gramEnd"/>
            <w:r w:rsidRPr="00750FBB">
              <w:rPr>
                <w:sz w:val="28"/>
                <w:szCs w:val="28"/>
              </w:rPr>
              <w:t xml:space="preserve">          650066, г. Кемерово, пр-т Ленина, д. 61</w:t>
            </w:r>
          </w:p>
        </w:tc>
      </w:tr>
      <w:tr w:rsidR="00750FBB" w:rsidRPr="00750FBB" w14:paraId="39AFC21E" w14:textId="77777777" w:rsidTr="00754CFF">
        <w:tc>
          <w:tcPr>
            <w:tcW w:w="5103" w:type="dxa"/>
            <w:vAlign w:val="center"/>
          </w:tcPr>
          <w:p w14:paraId="0528838F" w14:textId="77777777" w:rsidR="00750FBB" w:rsidRPr="00750FBB" w:rsidRDefault="00750FBB" w:rsidP="00750FBB">
            <w:pPr>
              <w:rPr>
                <w:sz w:val="28"/>
                <w:szCs w:val="28"/>
              </w:rPr>
            </w:pPr>
            <w:r w:rsidRPr="00750FBB">
              <w:rPr>
                <w:sz w:val="28"/>
                <w:szCs w:val="28"/>
              </w:rPr>
              <w:t>Наименование уполномоченного органа, утвердившего производственную программу</w:t>
            </w:r>
          </w:p>
        </w:tc>
        <w:tc>
          <w:tcPr>
            <w:tcW w:w="4962" w:type="dxa"/>
            <w:vAlign w:val="center"/>
          </w:tcPr>
          <w:p w14:paraId="7E4BB6C6" w14:textId="77777777" w:rsidR="00750FBB" w:rsidRPr="00750FBB" w:rsidRDefault="00750FBB" w:rsidP="00750FBB">
            <w:pPr>
              <w:jc w:val="center"/>
              <w:rPr>
                <w:color w:val="FF0000"/>
                <w:sz w:val="28"/>
                <w:szCs w:val="28"/>
              </w:rPr>
            </w:pPr>
            <w:r w:rsidRPr="00750FBB">
              <w:rPr>
                <w:sz w:val="28"/>
                <w:szCs w:val="28"/>
              </w:rPr>
              <w:t>Региональная энергетическая комиссия Кузбасса</w:t>
            </w:r>
          </w:p>
        </w:tc>
      </w:tr>
      <w:tr w:rsidR="00750FBB" w:rsidRPr="00750FBB" w14:paraId="3331FDF9" w14:textId="77777777" w:rsidTr="00754CFF">
        <w:tc>
          <w:tcPr>
            <w:tcW w:w="5103" w:type="dxa"/>
            <w:vAlign w:val="center"/>
          </w:tcPr>
          <w:p w14:paraId="26B6B9DD" w14:textId="77777777" w:rsidR="00750FBB" w:rsidRPr="00750FBB" w:rsidRDefault="00750FBB" w:rsidP="00750FBB">
            <w:pPr>
              <w:rPr>
                <w:sz w:val="28"/>
                <w:szCs w:val="28"/>
              </w:rPr>
            </w:pPr>
            <w:r w:rsidRPr="00750FBB">
              <w:rPr>
                <w:sz w:val="28"/>
                <w:szCs w:val="28"/>
              </w:rPr>
              <w:t>Юридический адрес, почтовый адрес уполномоченного органа, утвердившего программу</w:t>
            </w:r>
          </w:p>
        </w:tc>
        <w:tc>
          <w:tcPr>
            <w:tcW w:w="4962" w:type="dxa"/>
            <w:vAlign w:val="center"/>
          </w:tcPr>
          <w:p w14:paraId="4B051945" w14:textId="77777777" w:rsidR="00750FBB" w:rsidRPr="00750FBB" w:rsidRDefault="00750FBB" w:rsidP="00750FBB">
            <w:pPr>
              <w:jc w:val="center"/>
              <w:rPr>
                <w:sz w:val="28"/>
                <w:szCs w:val="28"/>
              </w:rPr>
            </w:pPr>
            <w:r w:rsidRPr="00750FBB">
              <w:rPr>
                <w:sz w:val="28"/>
                <w:szCs w:val="28"/>
              </w:rPr>
              <w:t>650000, г. Кемерово,</w:t>
            </w:r>
          </w:p>
          <w:p w14:paraId="1DA73892" w14:textId="77777777" w:rsidR="00750FBB" w:rsidRPr="00750FBB" w:rsidRDefault="00750FBB" w:rsidP="00750FBB">
            <w:pPr>
              <w:jc w:val="center"/>
              <w:rPr>
                <w:color w:val="FF0000"/>
                <w:sz w:val="28"/>
                <w:szCs w:val="28"/>
              </w:rPr>
            </w:pPr>
            <w:r w:rsidRPr="00750FBB">
              <w:rPr>
                <w:sz w:val="28"/>
                <w:szCs w:val="28"/>
              </w:rPr>
              <w:t xml:space="preserve"> ул. Н. Островского, д. 32</w:t>
            </w:r>
          </w:p>
        </w:tc>
      </w:tr>
    </w:tbl>
    <w:p w14:paraId="1FE9177F" w14:textId="77777777" w:rsidR="00750FBB" w:rsidRPr="00750FBB" w:rsidRDefault="00750FBB" w:rsidP="00750FBB">
      <w:pPr>
        <w:tabs>
          <w:tab w:val="left" w:pos="0"/>
        </w:tabs>
        <w:ind w:left="3119"/>
        <w:jc w:val="center"/>
        <w:rPr>
          <w:sz w:val="28"/>
          <w:szCs w:val="28"/>
        </w:rPr>
      </w:pPr>
    </w:p>
    <w:p w14:paraId="4C37150A" w14:textId="77777777" w:rsidR="00750FBB" w:rsidRPr="00750FBB" w:rsidRDefault="00750FBB" w:rsidP="00750FBB">
      <w:pPr>
        <w:tabs>
          <w:tab w:val="left" w:pos="0"/>
        </w:tabs>
        <w:ind w:left="3119"/>
        <w:jc w:val="center"/>
        <w:rPr>
          <w:sz w:val="28"/>
          <w:szCs w:val="28"/>
        </w:rPr>
      </w:pPr>
    </w:p>
    <w:p w14:paraId="782EF96B" w14:textId="77777777" w:rsidR="00750FBB" w:rsidRPr="00750FBB" w:rsidRDefault="00750FBB" w:rsidP="00750FBB">
      <w:pPr>
        <w:tabs>
          <w:tab w:val="left" w:pos="0"/>
        </w:tabs>
        <w:ind w:left="3119"/>
        <w:jc w:val="center"/>
        <w:rPr>
          <w:sz w:val="28"/>
          <w:szCs w:val="28"/>
        </w:rPr>
      </w:pPr>
    </w:p>
    <w:p w14:paraId="3D238771" w14:textId="77777777" w:rsidR="00750FBB" w:rsidRPr="00750FBB" w:rsidRDefault="00750FBB" w:rsidP="00750FBB">
      <w:pPr>
        <w:tabs>
          <w:tab w:val="left" w:pos="0"/>
        </w:tabs>
        <w:ind w:left="3119"/>
        <w:jc w:val="center"/>
        <w:rPr>
          <w:sz w:val="28"/>
          <w:szCs w:val="28"/>
        </w:rPr>
      </w:pPr>
    </w:p>
    <w:p w14:paraId="170FC069" w14:textId="77777777" w:rsidR="00750FBB" w:rsidRPr="00750FBB" w:rsidRDefault="00750FBB" w:rsidP="00750FBB">
      <w:pPr>
        <w:tabs>
          <w:tab w:val="left" w:pos="0"/>
        </w:tabs>
        <w:ind w:left="3119"/>
        <w:jc w:val="center"/>
        <w:rPr>
          <w:sz w:val="28"/>
          <w:szCs w:val="28"/>
        </w:rPr>
      </w:pPr>
    </w:p>
    <w:p w14:paraId="52554520" w14:textId="77777777" w:rsidR="00750FBB" w:rsidRPr="00750FBB" w:rsidRDefault="00750FBB" w:rsidP="00750FBB">
      <w:pPr>
        <w:tabs>
          <w:tab w:val="left" w:pos="0"/>
        </w:tabs>
        <w:ind w:left="3119"/>
        <w:jc w:val="center"/>
        <w:rPr>
          <w:sz w:val="28"/>
          <w:szCs w:val="28"/>
        </w:rPr>
      </w:pPr>
    </w:p>
    <w:p w14:paraId="2C49B352" w14:textId="77777777" w:rsidR="00750FBB" w:rsidRPr="00750FBB" w:rsidRDefault="00750FBB" w:rsidP="00750FBB">
      <w:pPr>
        <w:tabs>
          <w:tab w:val="left" w:pos="0"/>
        </w:tabs>
        <w:ind w:left="3119"/>
        <w:jc w:val="center"/>
        <w:rPr>
          <w:sz w:val="28"/>
          <w:szCs w:val="28"/>
        </w:rPr>
      </w:pPr>
    </w:p>
    <w:p w14:paraId="22710A56" w14:textId="77777777" w:rsidR="00750FBB" w:rsidRPr="00750FBB" w:rsidRDefault="00750FBB" w:rsidP="00750FBB">
      <w:pPr>
        <w:tabs>
          <w:tab w:val="left" w:pos="0"/>
        </w:tabs>
        <w:ind w:left="3119"/>
        <w:jc w:val="center"/>
        <w:rPr>
          <w:sz w:val="28"/>
          <w:szCs w:val="28"/>
        </w:rPr>
      </w:pPr>
    </w:p>
    <w:p w14:paraId="65A64BE6" w14:textId="77777777" w:rsidR="00750FBB" w:rsidRPr="00750FBB" w:rsidRDefault="00750FBB" w:rsidP="00750FBB">
      <w:pPr>
        <w:tabs>
          <w:tab w:val="left" w:pos="0"/>
        </w:tabs>
        <w:ind w:left="3119"/>
        <w:jc w:val="center"/>
        <w:rPr>
          <w:sz w:val="28"/>
          <w:szCs w:val="28"/>
        </w:rPr>
      </w:pPr>
    </w:p>
    <w:p w14:paraId="37BA9B69" w14:textId="77777777" w:rsidR="00750FBB" w:rsidRPr="00750FBB" w:rsidRDefault="00750FBB" w:rsidP="00750FBB">
      <w:pPr>
        <w:tabs>
          <w:tab w:val="left" w:pos="0"/>
        </w:tabs>
        <w:ind w:left="3119"/>
        <w:jc w:val="center"/>
        <w:rPr>
          <w:sz w:val="28"/>
          <w:szCs w:val="28"/>
        </w:rPr>
      </w:pPr>
    </w:p>
    <w:p w14:paraId="0CE8D15B" w14:textId="77777777" w:rsidR="00750FBB" w:rsidRPr="00750FBB" w:rsidRDefault="00750FBB" w:rsidP="00750FBB">
      <w:pPr>
        <w:tabs>
          <w:tab w:val="left" w:pos="0"/>
        </w:tabs>
        <w:ind w:left="3119"/>
        <w:jc w:val="center"/>
        <w:rPr>
          <w:sz w:val="28"/>
          <w:szCs w:val="28"/>
        </w:rPr>
      </w:pPr>
    </w:p>
    <w:p w14:paraId="5AB44B1A" w14:textId="77777777" w:rsidR="00750FBB" w:rsidRPr="00750FBB" w:rsidRDefault="00750FBB" w:rsidP="00750FBB">
      <w:pPr>
        <w:tabs>
          <w:tab w:val="left" w:pos="0"/>
        </w:tabs>
        <w:ind w:left="3119"/>
        <w:jc w:val="center"/>
        <w:rPr>
          <w:sz w:val="28"/>
          <w:szCs w:val="28"/>
        </w:rPr>
      </w:pPr>
    </w:p>
    <w:p w14:paraId="51B20361" w14:textId="77777777" w:rsidR="00750FBB" w:rsidRPr="00750FBB" w:rsidRDefault="00750FBB" w:rsidP="00750FBB">
      <w:pPr>
        <w:tabs>
          <w:tab w:val="left" w:pos="0"/>
        </w:tabs>
        <w:ind w:left="3119"/>
        <w:jc w:val="center"/>
        <w:rPr>
          <w:sz w:val="28"/>
          <w:szCs w:val="28"/>
        </w:rPr>
      </w:pPr>
    </w:p>
    <w:p w14:paraId="35387F66" w14:textId="77777777" w:rsidR="00750FBB" w:rsidRPr="00750FBB" w:rsidRDefault="00750FBB" w:rsidP="00750FBB">
      <w:pPr>
        <w:tabs>
          <w:tab w:val="left" w:pos="0"/>
        </w:tabs>
        <w:ind w:left="3119"/>
        <w:jc w:val="center"/>
        <w:rPr>
          <w:sz w:val="28"/>
          <w:szCs w:val="28"/>
        </w:rPr>
      </w:pPr>
    </w:p>
    <w:p w14:paraId="04F895F1" w14:textId="77777777" w:rsidR="00750FBB" w:rsidRDefault="00750FBB" w:rsidP="00750FBB">
      <w:pPr>
        <w:tabs>
          <w:tab w:val="left" w:pos="0"/>
        </w:tabs>
        <w:ind w:left="3119"/>
        <w:jc w:val="center"/>
        <w:rPr>
          <w:sz w:val="28"/>
          <w:szCs w:val="28"/>
        </w:rPr>
        <w:sectPr w:rsidR="00750FBB" w:rsidSect="00750FBB">
          <w:headerReference w:type="default" r:id="rId33"/>
          <w:headerReference w:type="first" r:id="rId34"/>
          <w:pgSz w:w="11906" w:h="16838"/>
          <w:pgMar w:top="567" w:right="567" w:bottom="1134" w:left="1701" w:header="709" w:footer="709" w:gutter="0"/>
          <w:cols w:space="708"/>
          <w:titlePg/>
          <w:docGrid w:linePitch="360"/>
        </w:sectPr>
      </w:pPr>
    </w:p>
    <w:p w14:paraId="537C39C1" w14:textId="77777777" w:rsidR="00750FBB" w:rsidRPr="00750FBB" w:rsidRDefault="00750FBB" w:rsidP="00750FBB">
      <w:pPr>
        <w:tabs>
          <w:tab w:val="left" w:pos="0"/>
        </w:tabs>
        <w:ind w:left="3119"/>
        <w:jc w:val="center"/>
        <w:rPr>
          <w:sz w:val="28"/>
          <w:szCs w:val="28"/>
        </w:rPr>
      </w:pPr>
    </w:p>
    <w:p w14:paraId="5FC088D0" w14:textId="77777777" w:rsidR="00750FBB" w:rsidRPr="00750FBB" w:rsidRDefault="00750FBB" w:rsidP="00750FBB">
      <w:pPr>
        <w:jc w:val="center"/>
        <w:rPr>
          <w:sz w:val="28"/>
          <w:szCs w:val="28"/>
        </w:rPr>
      </w:pPr>
      <w:r w:rsidRPr="00750FBB">
        <w:rPr>
          <w:sz w:val="28"/>
          <w:szCs w:val="28"/>
        </w:rPr>
        <w:t xml:space="preserve">Раздел 2. Перечень плановых мероприятий по ремонту объектов централизованных систем холодного водоснабжения </w:t>
      </w:r>
    </w:p>
    <w:p w14:paraId="784D7C62" w14:textId="77777777" w:rsidR="00750FBB" w:rsidRPr="00750FBB" w:rsidRDefault="00750FBB" w:rsidP="00750FBB">
      <w:pPr>
        <w:jc w:val="center"/>
        <w:rPr>
          <w:sz w:val="28"/>
          <w:szCs w:val="28"/>
        </w:rPr>
      </w:pPr>
    </w:p>
    <w:tbl>
      <w:tblPr>
        <w:tblStyle w:val="600"/>
        <w:tblW w:w="9355" w:type="dxa"/>
        <w:tblInd w:w="-431" w:type="dxa"/>
        <w:tblLayout w:type="fixed"/>
        <w:tblLook w:val="04A0" w:firstRow="1" w:lastRow="0" w:firstColumn="1" w:lastColumn="0" w:noHBand="0" w:noVBand="1"/>
      </w:tblPr>
      <w:tblGrid>
        <w:gridCol w:w="2551"/>
        <w:gridCol w:w="1276"/>
        <w:gridCol w:w="1559"/>
        <w:gridCol w:w="1985"/>
        <w:gridCol w:w="1134"/>
        <w:gridCol w:w="850"/>
      </w:tblGrid>
      <w:tr w:rsidR="00750FBB" w:rsidRPr="00750FBB" w14:paraId="32E0C70E" w14:textId="77777777" w:rsidTr="00754CFF">
        <w:trPr>
          <w:trHeight w:val="706"/>
        </w:trPr>
        <w:tc>
          <w:tcPr>
            <w:tcW w:w="2551" w:type="dxa"/>
            <w:vMerge w:val="restart"/>
            <w:vAlign w:val="center"/>
          </w:tcPr>
          <w:p w14:paraId="4FA9C039" w14:textId="77777777" w:rsidR="00750FBB" w:rsidRPr="00750FBB" w:rsidRDefault="00750FBB" w:rsidP="00750FBB">
            <w:pPr>
              <w:jc w:val="center"/>
              <w:rPr>
                <w:sz w:val="28"/>
                <w:szCs w:val="28"/>
              </w:rPr>
            </w:pPr>
            <w:r w:rsidRPr="00750FBB">
              <w:rPr>
                <w:sz w:val="28"/>
                <w:szCs w:val="28"/>
              </w:rPr>
              <w:t>Наименование мероприятия</w:t>
            </w:r>
          </w:p>
        </w:tc>
        <w:tc>
          <w:tcPr>
            <w:tcW w:w="1276" w:type="dxa"/>
            <w:vMerge w:val="restart"/>
            <w:vAlign w:val="center"/>
          </w:tcPr>
          <w:p w14:paraId="3E403807" w14:textId="77777777" w:rsidR="00750FBB" w:rsidRPr="00750FBB" w:rsidRDefault="00750FBB" w:rsidP="00750FBB">
            <w:pPr>
              <w:jc w:val="center"/>
              <w:rPr>
                <w:sz w:val="28"/>
                <w:szCs w:val="28"/>
              </w:rPr>
            </w:pPr>
            <w:r w:rsidRPr="00750FBB">
              <w:rPr>
                <w:sz w:val="28"/>
                <w:szCs w:val="28"/>
              </w:rPr>
              <w:t xml:space="preserve">Срок </w:t>
            </w:r>
            <w:proofErr w:type="spellStart"/>
            <w:r w:rsidRPr="00750FBB">
              <w:rPr>
                <w:sz w:val="28"/>
                <w:szCs w:val="28"/>
              </w:rPr>
              <w:t>реали-зации</w:t>
            </w:r>
            <w:proofErr w:type="spellEnd"/>
          </w:p>
        </w:tc>
        <w:tc>
          <w:tcPr>
            <w:tcW w:w="1559" w:type="dxa"/>
            <w:vMerge w:val="restart"/>
          </w:tcPr>
          <w:p w14:paraId="40B23EE8" w14:textId="77777777" w:rsidR="00750FBB" w:rsidRPr="00750FBB" w:rsidRDefault="00750FBB" w:rsidP="00750FBB">
            <w:pPr>
              <w:jc w:val="center"/>
              <w:rPr>
                <w:sz w:val="28"/>
                <w:szCs w:val="28"/>
              </w:rPr>
            </w:pPr>
            <w:proofErr w:type="spellStart"/>
            <w:r w:rsidRPr="00750FBB">
              <w:rPr>
                <w:sz w:val="28"/>
                <w:szCs w:val="28"/>
              </w:rPr>
              <w:t>Финан-совые</w:t>
            </w:r>
            <w:proofErr w:type="spellEnd"/>
            <w:r w:rsidRPr="00750FBB">
              <w:rPr>
                <w:sz w:val="28"/>
                <w:szCs w:val="28"/>
              </w:rPr>
              <w:t xml:space="preserve"> </w:t>
            </w:r>
            <w:proofErr w:type="gramStart"/>
            <w:r w:rsidRPr="00750FBB">
              <w:rPr>
                <w:sz w:val="28"/>
                <w:szCs w:val="28"/>
              </w:rPr>
              <w:t>потреб-</w:t>
            </w:r>
            <w:proofErr w:type="spellStart"/>
            <w:r w:rsidRPr="00750FBB">
              <w:rPr>
                <w:sz w:val="28"/>
                <w:szCs w:val="28"/>
              </w:rPr>
              <w:t>ности</w:t>
            </w:r>
            <w:proofErr w:type="spellEnd"/>
            <w:proofErr w:type="gramEnd"/>
            <w:r w:rsidRPr="00750FBB">
              <w:rPr>
                <w:sz w:val="28"/>
                <w:szCs w:val="28"/>
              </w:rPr>
              <w:t>, тыс. руб. (без НДС)</w:t>
            </w:r>
          </w:p>
        </w:tc>
        <w:tc>
          <w:tcPr>
            <w:tcW w:w="3969" w:type="dxa"/>
            <w:gridSpan w:val="3"/>
            <w:vAlign w:val="center"/>
          </w:tcPr>
          <w:p w14:paraId="1124265F" w14:textId="77777777" w:rsidR="00750FBB" w:rsidRPr="00750FBB" w:rsidRDefault="00750FBB" w:rsidP="00750FBB">
            <w:pPr>
              <w:jc w:val="center"/>
              <w:rPr>
                <w:sz w:val="28"/>
                <w:szCs w:val="28"/>
              </w:rPr>
            </w:pPr>
            <w:r w:rsidRPr="00750FBB">
              <w:rPr>
                <w:sz w:val="28"/>
                <w:szCs w:val="28"/>
              </w:rPr>
              <w:t>Ожидаемый эффект</w:t>
            </w:r>
          </w:p>
        </w:tc>
      </w:tr>
      <w:tr w:rsidR="00750FBB" w:rsidRPr="00750FBB" w14:paraId="48B81486" w14:textId="77777777" w:rsidTr="00754CFF">
        <w:trPr>
          <w:trHeight w:val="844"/>
        </w:trPr>
        <w:tc>
          <w:tcPr>
            <w:tcW w:w="2551" w:type="dxa"/>
            <w:vMerge/>
          </w:tcPr>
          <w:p w14:paraId="744134EE" w14:textId="77777777" w:rsidR="00750FBB" w:rsidRPr="00750FBB" w:rsidRDefault="00750FBB" w:rsidP="00750FBB">
            <w:pPr>
              <w:jc w:val="center"/>
              <w:rPr>
                <w:sz w:val="28"/>
                <w:szCs w:val="28"/>
              </w:rPr>
            </w:pPr>
          </w:p>
        </w:tc>
        <w:tc>
          <w:tcPr>
            <w:tcW w:w="1276" w:type="dxa"/>
            <w:vMerge/>
          </w:tcPr>
          <w:p w14:paraId="04988E4B" w14:textId="77777777" w:rsidR="00750FBB" w:rsidRPr="00750FBB" w:rsidRDefault="00750FBB" w:rsidP="00750FBB">
            <w:pPr>
              <w:jc w:val="center"/>
              <w:rPr>
                <w:sz w:val="28"/>
                <w:szCs w:val="28"/>
              </w:rPr>
            </w:pPr>
          </w:p>
        </w:tc>
        <w:tc>
          <w:tcPr>
            <w:tcW w:w="1559" w:type="dxa"/>
            <w:vMerge/>
          </w:tcPr>
          <w:p w14:paraId="6B978239" w14:textId="77777777" w:rsidR="00750FBB" w:rsidRPr="00750FBB" w:rsidRDefault="00750FBB" w:rsidP="00750FBB">
            <w:pPr>
              <w:jc w:val="center"/>
              <w:rPr>
                <w:sz w:val="28"/>
                <w:szCs w:val="28"/>
              </w:rPr>
            </w:pPr>
          </w:p>
        </w:tc>
        <w:tc>
          <w:tcPr>
            <w:tcW w:w="1985" w:type="dxa"/>
            <w:vAlign w:val="center"/>
          </w:tcPr>
          <w:p w14:paraId="2E6BC0A4" w14:textId="77777777" w:rsidR="00750FBB" w:rsidRPr="00750FBB" w:rsidRDefault="00750FBB" w:rsidP="00750FBB">
            <w:pPr>
              <w:jc w:val="center"/>
              <w:rPr>
                <w:sz w:val="28"/>
                <w:szCs w:val="28"/>
              </w:rPr>
            </w:pPr>
            <w:r w:rsidRPr="00750FBB">
              <w:rPr>
                <w:sz w:val="28"/>
                <w:szCs w:val="28"/>
              </w:rPr>
              <w:t>Наименование показателей</w:t>
            </w:r>
          </w:p>
        </w:tc>
        <w:tc>
          <w:tcPr>
            <w:tcW w:w="1134" w:type="dxa"/>
            <w:vAlign w:val="center"/>
          </w:tcPr>
          <w:p w14:paraId="76CA17D6" w14:textId="77777777" w:rsidR="00750FBB" w:rsidRPr="00750FBB" w:rsidRDefault="00750FBB" w:rsidP="00750FBB">
            <w:pPr>
              <w:jc w:val="center"/>
              <w:rPr>
                <w:sz w:val="28"/>
                <w:szCs w:val="28"/>
              </w:rPr>
            </w:pPr>
            <w:r w:rsidRPr="00750FBB">
              <w:rPr>
                <w:sz w:val="28"/>
                <w:szCs w:val="28"/>
              </w:rPr>
              <w:t>тыс. руб.</w:t>
            </w:r>
          </w:p>
        </w:tc>
        <w:tc>
          <w:tcPr>
            <w:tcW w:w="850" w:type="dxa"/>
            <w:vAlign w:val="center"/>
          </w:tcPr>
          <w:p w14:paraId="420158CA" w14:textId="77777777" w:rsidR="00750FBB" w:rsidRPr="00750FBB" w:rsidRDefault="00750FBB" w:rsidP="00750FBB">
            <w:pPr>
              <w:jc w:val="center"/>
              <w:rPr>
                <w:sz w:val="28"/>
                <w:szCs w:val="28"/>
              </w:rPr>
            </w:pPr>
            <w:r w:rsidRPr="00750FBB">
              <w:rPr>
                <w:sz w:val="28"/>
                <w:szCs w:val="28"/>
              </w:rPr>
              <w:t>%</w:t>
            </w:r>
          </w:p>
        </w:tc>
      </w:tr>
      <w:tr w:rsidR="00750FBB" w:rsidRPr="00750FBB" w14:paraId="4623F990" w14:textId="77777777" w:rsidTr="00754CFF">
        <w:tc>
          <w:tcPr>
            <w:tcW w:w="9355" w:type="dxa"/>
            <w:gridSpan w:val="6"/>
          </w:tcPr>
          <w:p w14:paraId="58F83C09" w14:textId="77777777" w:rsidR="00750FBB" w:rsidRPr="00750FBB" w:rsidRDefault="00750FBB" w:rsidP="00750FBB">
            <w:pPr>
              <w:jc w:val="center"/>
              <w:rPr>
                <w:sz w:val="28"/>
                <w:szCs w:val="28"/>
              </w:rPr>
            </w:pPr>
            <w:r w:rsidRPr="00750FBB">
              <w:rPr>
                <w:sz w:val="28"/>
                <w:szCs w:val="28"/>
              </w:rPr>
              <w:t>Холодное водоснабжение питьевой водой</w:t>
            </w:r>
          </w:p>
        </w:tc>
      </w:tr>
      <w:tr w:rsidR="00750FBB" w:rsidRPr="00750FBB" w14:paraId="064953DC" w14:textId="77777777" w:rsidTr="00754CFF">
        <w:tc>
          <w:tcPr>
            <w:tcW w:w="2551" w:type="dxa"/>
          </w:tcPr>
          <w:p w14:paraId="6D29F069" w14:textId="77777777" w:rsidR="00750FBB" w:rsidRPr="00750FBB" w:rsidRDefault="00750FBB" w:rsidP="00750FBB">
            <w:pPr>
              <w:jc w:val="center"/>
              <w:rPr>
                <w:sz w:val="28"/>
                <w:szCs w:val="28"/>
              </w:rPr>
            </w:pPr>
            <w:r w:rsidRPr="00750FBB">
              <w:rPr>
                <w:sz w:val="28"/>
                <w:szCs w:val="28"/>
              </w:rPr>
              <w:t>-</w:t>
            </w:r>
          </w:p>
        </w:tc>
        <w:tc>
          <w:tcPr>
            <w:tcW w:w="1276" w:type="dxa"/>
          </w:tcPr>
          <w:p w14:paraId="7CF8E9F2" w14:textId="77777777" w:rsidR="00750FBB" w:rsidRPr="00750FBB" w:rsidRDefault="00750FBB" w:rsidP="00750FBB">
            <w:pPr>
              <w:jc w:val="center"/>
              <w:rPr>
                <w:sz w:val="28"/>
                <w:szCs w:val="28"/>
              </w:rPr>
            </w:pPr>
            <w:r w:rsidRPr="00750FBB">
              <w:rPr>
                <w:sz w:val="28"/>
                <w:szCs w:val="28"/>
              </w:rPr>
              <w:t>-</w:t>
            </w:r>
          </w:p>
        </w:tc>
        <w:tc>
          <w:tcPr>
            <w:tcW w:w="1559" w:type="dxa"/>
          </w:tcPr>
          <w:p w14:paraId="7433E837" w14:textId="77777777" w:rsidR="00750FBB" w:rsidRPr="00750FBB" w:rsidRDefault="00750FBB" w:rsidP="00750FBB">
            <w:pPr>
              <w:jc w:val="center"/>
              <w:rPr>
                <w:sz w:val="28"/>
                <w:szCs w:val="28"/>
              </w:rPr>
            </w:pPr>
            <w:r w:rsidRPr="00750FBB">
              <w:rPr>
                <w:sz w:val="28"/>
                <w:szCs w:val="28"/>
              </w:rPr>
              <w:t>-</w:t>
            </w:r>
          </w:p>
        </w:tc>
        <w:tc>
          <w:tcPr>
            <w:tcW w:w="1985" w:type="dxa"/>
          </w:tcPr>
          <w:p w14:paraId="06607733" w14:textId="77777777" w:rsidR="00750FBB" w:rsidRPr="00750FBB" w:rsidRDefault="00750FBB" w:rsidP="00750FBB">
            <w:pPr>
              <w:jc w:val="center"/>
              <w:rPr>
                <w:sz w:val="28"/>
                <w:szCs w:val="28"/>
              </w:rPr>
            </w:pPr>
            <w:r w:rsidRPr="00750FBB">
              <w:rPr>
                <w:sz w:val="28"/>
                <w:szCs w:val="28"/>
              </w:rPr>
              <w:t>-</w:t>
            </w:r>
          </w:p>
        </w:tc>
        <w:tc>
          <w:tcPr>
            <w:tcW w:w="1134" w:type="dxa"/>
          </w:tcPr>
          <w:p w14:paraId="3DC9A4B0" w14:textId="77777777" w:rsidR="00750FBB" w:rsidRPr="00750FBB" w:rsidRDefault="00750FBB" w:rsidP="00750FBB">
            <w:pPr>
              <w:jc w:val="center"/>
              <w:rPr>
                <w:sz w:val="28"/>
                <w:szCs w:val="28"/>
              </w:rPr>
            </w:pPr>
            <w:r w:rsidRPr="00750FBB">
              <w:rPr>
                <w:sz w:val="28"/>
                <w:szCs w:val="28"/>
              </w:rPr>
              <w:t>-</w:t>
            </w:r>
          </w:p>
        </w:tc>
        <w:tc>
          <w:tcPr>
            <w:tcW w:w="850" w:type="dxa"/>
          </w:tcPr>
          <w:p w14:paraId="7BBFC083" w14:textId="77777777" w:rsidR="00750FBB" w:rsidRPr="00750FBB" w:rsidRDefault="00750FBB" w:rsidP="00750FBB">
            <w:pPr>
              <w:jc w:val="center"/>
              <w:rPr>
                <w:sz w:val="28"/>
                <w:szCs w:val="28"/>
              </w:rPr>
            </w:pPr>
            <w:r w:rsidRPr="00750FBB">
              <w:rPr>
                <w:sz w:val="28"/>
                <w:szCs w:val="28"/>
              </w:rPr>
              <w:t>-</w:t>
            </w:r>
          </w:p>
        </w:tc>
      </w:tr>
    </w:tbl>
    <w:p w14:paraId="4622D28C" w14:textId="77777777" w:rsidR="00750FBB" w:rsidRPr="00750FBB" w:rsidRDefault="00750FBB" w:rsidP="00750FBB">
      <w:pPr>
        <w:tabs>
          <w:tab w:val="left" w:pos="0"/>
        </w:tabs>
        <w:ind w:left="3119"/>
        <w:jc w:val="center"/>
        <w:rPr>
          <w:sz w:val="28"/>
          <w:szCs w:val="28"/>
        </w:rPr>
      </w:pPr>
    </w:p>
    <w:p w14:paraId="40F42478" w14:textId="77777777" w:rsidR="00750FBB" w:rsidRPr="00750FBB" w:rsidRDefault="00750FBB" w:rsidP="00750FBB">
      <w:pPr>
        <w:tabs>
          <w:tab w:val="left" w:pos="0"/>
        </w:tabs>
        <w:ind w:left="3119"/>
        <w:jc w:val="center"/>
        <w:rPr>
          <w:sz w:val="28"/>
          <w:szCs w:val="28"/>
        </w:rPr>
      </w:pPr>
    </w:p>
    <w:p w14:paraId="7127E0BD" w14:textId="77777777" w:rsidR="00750FBB" w:rsidRPr="00750FBB" w:rsidRDefault="00750FBB" w:rsidP="00750FBB">
      <w:pPr>
        <w:tabs>
          <w:tab w:val="left" w:pos="0"/>
        </w:tabs>
        <w:ind w:left="3119"/>
        <w:jc w:val="center"/>
        <w:rPr>
          <w:sz w:val="28"/>
          <w:szCs w:val="28"/>
        </w:rPr>
      </w:pPr>
    </w:p>
    <w:p w14:paraId="21E5A800" w14:textId="77777777" w:rsidR="00750FBB" w:rsidRPr="00750FBB" w:rsidRDefault="00750FBB" w:rsidP="00750FBB">
      <w:pPr>
        <w:tabs>
          <w:tab w:val="left" w:pos="0"/>
        </w:tabs>
        <w:ind w:left="3119"/>
        <w:jc w:val="center"/>
        <w:rPr>
          <w:sz w:val="28"/>
          <w:szCs w:val="28"/>
        </w:rPr>
      </w:pPr>
    </w:p>
    <w:p w14:paraId="026ACCDD" w14:textId="77777777" w:rsidR="00750FBB" w:rsidRPr="00750FBB" w:rsidRDefault="00750FBB" w:rsidP="00750FBB">
      <w:pPr>
        <w:tabs>
          <w:tab w:val="left" w:pos="0"/>
        </w:tabs>
        <w:ind w:left="3119"/>
        <w:jc w:val="center"/>
        <w:rPr>
          <w:sz w:val="28"/>
          <w:szCs w:val="28"/>
        </w:rPr>
      </w:pPr>
    </w:p>
    <w:p w14:paraId="5641EAFD" w14:textId="77777777" w:rsidR="00750FBB" w:rsidRPr="00750FBB" w:rsidRDefault="00750FBB" w:rsidP="00750FBB">
      <w:pPr>
        <w:tabs>
          <w:tab w:val="left" w:pos="0"/>
        </w:tabs>
        <w:ind w:left="3119"/>
        <w:jc w:val="center"/>
        <w:rPr>
          <w:sz w:val="28"/>
          <w:szCs w:val="28"/>
        </w:rPr>
      </w:pPr>
    </w:p>
    <w:p w14:paraId="39E0C84D" w14:textId="77777777" w:rsidR="00750FBB" w:rsidRPr="00750FBB" w:rsidRDefault="00750FBB" w:rsidP="00750FBB">
      <w:pPr>
        <w:tabs>
          <w:tab w:val="left" w:pos="0"/>
        </w:tabs>
        <w:ind w:left="3119"/>
        <w:jc w:val="center"/>
        <w:rPr>
          <w:sz w:val="28"/>
          <w:szCs w:val="28"/>
        </w:rPr>
      </w:pPr>
    </w:p>
    <w:p w14:paraId="7F70FB06" w14:textId="77777777" w:rsidR="00750FBB" w:rsidRPr="00750FBB" w:rsidRDefault="00750FBB" w:rsidP="00750FBB">
      <w:pPr>
        <w:tabs>
          <w:tab w:val="left" w:pos="0"/>
        </w:tabs>
        <w:ind w:left="3119"/>
        <w:jc w:val="center"/>
        <w:rPr>
          <w:sz w:val="28"/>
          <w:szCs w:val="28"/>
        </w:rPr>
      </w:pPr>
    </w:p>
    <w:p w14:paraId="2C5B1934" w14:textId="77777777" w:rsidR="00750FBB" w:rsidRPr="00750FBB" w:rsidRDefault="00750FBB" w:rsidP="00750FBB">
      <w:pPr>
        <w:tabs>
          <w:tab w:val="left" w:pos="0"/>
        </w:tabs>
        <w:ind w:left="3119"/>
        <w:jc w:val="center"/>
        <w:rPr>
          <w:sz w:val="28"/>
          <w:szCs w:val="28"/>
        </w:rPr>
      </w:pPr>
    </w:p>
    <w:p w14:paraId="3DE2BBD4" w14:textId="77777777" w:rsidR="00750FBB" w:rsidRPr="00750FBB" w:rsidRDefault="00750FBB" w:rsidP="00750FBB">
      <w:pPr>
        <w:tabs>
          <w:tab w:val="left" w:pos="0"/>
        </w:tabs>
        <w:ind w:left="3119"/>
        <w:jc w:val="center"/>
        <w:rPr>
          <w:sz w:val="28"/>
          <w:szCs w:val="28"/>
        </w:rPr>
      </w:pPr>
    </w:p>
    <w:p w14:paraId="3E4C88FC" w14:textId="77777777" w:rsidR="00750FBB" w:rsidRPr="00750FBB" w:rsidRDefault="00750FBB" w:rsidP="00750FBB">
      <w:pPr>
        <w:tabs>
          <w:tab w:val="left" w:pos="0"/>
        </w:tabs>
        <w:ind w:left="3119"/>
        <w:jc w:val="center"/>
        <w:rPr>
          <w:sz w:val="28"/>
          <w:szCs w:val="28"/>
        </w:rPr>
      </w:pPr>
    </w:p>
    <w:p w14:paraId="193004A4" w14:textId="77777777" w:rsidR="00750FBB" w:rsidRPr="00750FBB" w:rsidRDefault="00750FBB" w:rsidP="00750FBB">
      <w:pPr>
        <w:tabs>
          <w:tab w:val="left" w:pos="0"/>
        </w:tabs>
        <w:ind w:left="3119"/>
        <w:jc w:val="center"/>
        <w:rPr>
          <w:sz w:val="28"/>
          <w:szCs w:val="28"/>
        </w:rPr>
      </w:pPr>
    </w:p>
    <w:p w14:paraId="622EB9EE" w14:textId="77777777" w:rsidR="00750FBB" w:rsidRPr="00750FBB" w:rsidRDefault="00750FBB" w:rsidP="00750FBB">
      <w:pPr>
        <w:tabs>
          <w:tab w:val="left" w:pos="0"/>
        </w:tabs>
        <w:ind w:left="3119"/>
        <w:jc w:val="center"/>
        <w:rPr>
          <w:sz w:val="28"/>
          <w:szCs w:val="28"/>
        </w:rPr>
      </w:pPr>
    </w:p>
    <w:p w14:paraId="359FBBB3" w14:textId="77777777" w:rsidR="00750FBB" w:rsidRPr="00750FBB" w:rsidRDefault="00750FBB" w:rsidP="00750FBB">
      <w:pPr>
        <w:tabs>
          <w:tab w:val="left" w:pos="0"/>
        </w:tabs>
        <w:ind w:left="3119"/>
        <w:jc w:val="center"/>
        <w:rPr>
          <w:sz w:val="28"/>
          <w:szCs w:val="28"/>
        </w:rPr>
      </w:pPr>
    </w:p>
    <w:p w14:paraId="4BF08C81" w14:textId="77777777" w:rsidR="00750FBB" w:rsidRPr="00750FBB" w:rsidRDefault="00750FBB" w:rsidP="00750FBB">
      <w:pPr>
        <w:tabs>
          <w:tab w:val="left" w:pos="0"/>
        </w:tabs>
        <w:ind w:left="3119"/>
        <w:jc w:val="center"/>
        <w:rPr>
          <w:sz w:val="28"/>
          <w:szCs w:val="28"/>
        </w:rPr>
      </w:pPr>
    </w:p>
    <w:p w14:paraId="664B1FD4" w14:textId="77777777" w:rsidR="00750FBB" w:rsidRPr="00750FBB" w:rsidRDefault="00750FBB" w:rsidP="00750FBB">
      <w:pPr>
        <w:tabs>
          <w:tab w:val="left" w:pos="0"/>
        </w:tabs>
        <w:ind w:left="3119"/>
        <w:jc w:val="center"/>
        <w:rPr>
          <w:sz w:val="28"/>
          <w:szCs w:val="28"/>
        </w:rPr>
      </w:pPr>
    </w:p>
    <w:p w14:paraId="6B110897" w14:textId="77777777" w:rsidR="00750FBB" w:rsidRPr="00750FBB" w:rsidRDefault="00750FBB" w:rsidP="00750FBB">
      <w:pPr>
        <w:tabs>
          <w:tab w:val="left" w:pos="0"/>
        </w:tabs>
        <w:ind w:left="3119"/>
        <w:jc w:val="center"/>
        <w:rPr>
          <w:sz w:val="28"/>
          <w:szCs w:val="28"/>
        </w:rPr>
      </w:pPr>
    </w:p>
    <w:p w14:paraId="07837D5F" w14:textId="77777777" w:rsidR="00750FBB" w:rsidRPr="00750FBB" w:rsidRDefault="00750FBB" w:rsidP="00750FBB">
      <w:pPr>
        <w:tabs>
          <w:tab w:val="left" w:pos="0"/>
        </w:tabs>
        <w:ind w:left="3119"/>
        <w:jc w:val="center"/>
        <w:rPr>
          <w:sz w:val="28"/>
          <w:szCs w:val="28"/>
        </w:rPr>
      </w:pPr>
    </w:p>
    <w:p w14:paraId="5A6D6A5F" w14:textId="77777777" w:rsidR="00750FBB" w:rsidRPr="00750FBB" w:rsidRDefault="00750FBB" w:rsidP="00750FBB">
      <w:pPr>
        <w:tabs>
          <w:tab w:val="left" w:pos="0"/>
        </w:tabs>
        <w:ind w:left="3119"/>
        <w:jc w:val="center"/>
        <w:rPr>
          <w:sz w:val="28"/>
          <w:szCs w:val="28"/>
        </w:rPr>
      </w:pPr>
    </w:p>
    <w:p w14:paraId="32969594" w14:textId="77777777" w:rsidR="00750FBB" w:rsidRPr="00750FBB" w:rsidRDefault="00750FBB" w:rsidP="00750FBB">
      <w:pPr>
        <w:tabs>
          <w:tab w:val="left" w:pos="0"/>
        </w:tabs>
        <w:ind w:left="3119"/>
        <w:jc w:val="center"/>
        <w:rPr>
          <w:sz w:val="28"/>
          <w:szCs w:val="28"/>
        </w:rPr>
      </w:pPr>
    </w:p>
    <w:p w14:paraId="55F52B27" w14:textId="77777777" w:rsidR="00750FBB" w:rsidRPr="00750FBB" w:rsidRDefault="00750FBB" w:rsidP="00750FBB">
      <w:pPr>
        <w:tabs>
          <w:tab w:val="left" w:pos="0"/>
        </w:tabs>
        <w:ind w:left="3119"/>
        <w:jc w:val="center"/>
        <w:rPr>
          <w:sz w:val="28"/>
          <w:szCs w:val="28"/>
        </w:rPr>
      </w:pPr>
    </w:p>
    <w:p w14:paraId="39854F96" w14:textId="77777777" w:rsidR="00750FBB" w:rsidRPr="00750FBB" w:rsidRDefault="00750FBB" w:rsidP="00750FBB">
      <w:pPr>
        <w:tabs>
          <w:tab w:val="left" w:pos="0"/>
        </w:tabs>
        <w:ind w:left="3119"/>
        <w:jc w:val="center"/>
        <w:rPr>
          <w:sz w:val="28"/>
          <w:szCs w:val="28"/>
        </w:rPr>
      </w:pPr>
    </w:p>
    <w:p w14:paraId="4A4AEDDB" w14:textId="77777777" w:rsidR="00750FBB" w:rsidRPr="00750FBB" w:rsidRDefault="00750FBB" w:rsidP="00750FBB">
      <w:pPr>
        <w:tabs>
          <w:tab w:val="left" w:pos="0"/>
        </w:tabs>
        <w:ind w:left="3119"/>
        <w:jc w:val="center"/>
        <w:rPr>
          <w:sz w:val="28"/>
          <w:szCs w:val="28"/>
        </w:rPr>
      </w:pPr>
    </w:p>
    <w:p w14:paraId="3793C586" w14:textId="77777777" w:rsidR="00750FBB" w:rsidRPr="00750FBB" w:rsidRDefault="00750FBB" w:rsidP="00750FBB">
      <w:pPr>
        <w:tabs>
          <w:tab w:val="left" w:pos="0"/>
        </w:tabs>
        <w:ind w:left="3119"/>
        <w:jc w:val="center"/>
        <w:rPr>
          <w:sz w:val="28"/>
          <w:szCs w:val="28"/>
        </w:rPr>
      </w:pPr>
    </w:p>
    <w:p w14:paraId="3B0D6CCA" w14:textId="77777777" w:rsidR="00750FBB" w:rsidRPr="00750FBB" w:rsidRDefault="00750FBB" w:rsidP="00750FBB">
      <w:pPr>
        <w:tabs>
          <w:tab w:val="left" w:pos="0"/>
        </w:tabs>
        <w:ind w:left="3119"/>
        <w:jc w:val="center"/>
        <w:rPr>
          <w:sz w:val="28"/>
          <w:szCs w:val="28"/>
        </w:rPr>
      </w:pPr>
    </w:p>
    <w:p w14:paraId="0D134353" w14:textId="77777777" w:rsidR="00750FBB" w:rsidRPr="00750FBB" w:rsidRDefault="00750FBB" w:rsidP="00750FBB">
      <w:pPr>
        <w:tabs>
          <w:tab w:val="left" w:pos="0"/>
        </w:tabs>
        <w:ind w:left="3119"/>
        <w:jc w:val="center"/>
        <w:rPr>
          <w:sz w:val="28"/>
          <w:szCs w:val="28"/>
        </w:rPr>
      </w:pPr>
    </w:p>
    <w:p w14:paraId="370A74A2" w14:textId="77777777" w:rsidR="00750FBB" w:rsidRPr="00750FBB" w:rsidRDefault="00750FBB" w:rsidP="00750FBB">
      <w:pPr>
        <w:tabs>
          <w:tab w:val="left" w:pos="0"/>
        </w:tabs>
        <w:ind w:left="3119"/>
        <w:jc w:val="center"/>
        <w:rPr>
          <w:sz w:val="28"/>
          <w:szCs w:val="28"/>
        </w:rPr>
      </w:pPr>
    </w:p>
    <w:p w14:paraId="27294E82" w14:textId="77777777" w:rsidR="00750FBB" w:rsidRPr="00750FBB" w:rsidRDefault="00750FBB" w:rsidP="00750FBB">
      <w:pPr>
        <w:tabs>
          <w:tab w:val="left" w:pos="0"/>
        </w:tabs>
        <w:ind w:left="3119"/>
        <w:jc w:val="center"/>
        <w:rPr>
          <w:sz w:val="28"/>
          <w:szCs w:val="28"/>
        </w:rPr>
      </w:pPr>
    </w:p>
    <w:p w14:paraId="76B59B07" w14:textId="77777777" w:rsidR="00750FBB" w:rsidRPr="00750FBB" w:rsidRDefault="00750FBB" w:rsidP="00750FBB">
      <w:pPr>
        <w:tabs>
          <w:tab w:val="left" w:pos="0"/>
        </w:tabs>
        <w:ind w:left="3119"/>
        <w:jc w:val="center"/>
        <w:rPr>
          <w:sz w:val="28"/>
          <w:szCs w:val="28"/>
        </w:rPr>
      </w:pPr>
    </w:p>
    <w:p w14:paraId="30095886" w14:textId="77777777" w:rsidR="00750FBB" w:rsidRPr="00750FBB" w:rsidRDefault="00750FBB" w:rsidP="00750FBB">
      <w:pPr>
        <w:tabs>
          <w:tab w:val="left" w:pos="0"/>
        </w:tabs>
        <w:ind w:left="3119"/>
        <w:jc w:val="center"/>
        <w:rPr>
          <w:sz w:val="28"/>
          <w:szCs w:val="28"/>
        </w:rPr>
      </w:pPr>
    </w:p>
    <w:p w14:paraId="7195E59E" w14:textId="77777777" w:rsidR="00750FBB" w:rsidRPr="00750FBB" w:rsidRDefault="00750FBB" w:rsidP="00750FBB">
      <w:pPr>
        <w:tabs>
          <w:tab w:val="left" w:pos="0"/>
        </w:tabs>
        <w:ind w:left="3119"/>
        <w:jc w:val="center"/>
        <w:rPr>
          <w:sz w:val="28"/>
          <w:szCs w:val="28"/>
        </w:rPr>
      </w:pPr>
    </w:p>
    <w:p w14:paraId="1E96CF8B" w14:textId="77777777" w:rsidR="00750FBB" w:rsidRPr="00750FBB" w:rsidRDefault="00750FBB" w:rsidP="00750FBB">
      <w:pPr>
        <w:tabs>
          <w:tab w:val="left" w:pos="0"/>
        </w:tabs>
        <w:ind w:left="3119"/>
        <w:jc w:val="center"/>
        <w:rPr>
          <w:sz w:val="28"/>
          <w:szCs w:val="28"/>
        </w:rPr>
      </w:pPr>
    </w:p>
    <w:p w14:paraId="1AA4C5C4" w14:textId="77777777" w:rsidR="00750FBB" w:rsidRPr="00750FBB" w:rsidRDefault="00750FBB" w:rsidP="00750FBB">
      <w:pPr>
        <w:jc w:val="center"/>
        <w:rPr>
          <w:sz w:val="28"/>
          <w:szCs w:val="28"/>
        </w:rPr>
      </w:pPr>
      <w:r w:rsidRPr="00750FBB">
        <w:rPr>
          <w:sz w:val="28"/>
          <w:szCs w:val="28"/>
        </w:rPr>
        <w:lastRenderedPageBreak/>
        <w:t xml:space="preserve">Раздел 3. Перечень плановых мероприятий, направленных на улучшение качества питьевой воды </w:t>
      </w:r>
    </w:p>
    <w:p w14:paraId="3E43A182" w14:textId="77777777" w:rsidR="00750FBB" w:rsidRPr="00750FBB" w:rsidRDefault="00750FBB" w:rsidP="00750FBB">
      <w:pPr>
        <w:jc w:val="center"/>
        <w:rPr>
          <w:sz w:val="28"/>
          <w:szCs w:val="28"/>
        </w:rPr>
      </w:pPr>
    </w:p>
    <w:tbl>
      <w:tblPr>
        <w:tblStyle w:val="600"/>
        <w:tblW w:w="10207" w:type="dxa"/>
        <w:tblInd w:w="-431" w:type="dxa"/>
        <w:tblLook w:val="04A0" w:firstRow="1" w:lastRow="0" w:firstColumn="1" w:lastColumn="0" w:noHBand="0" w:noVBand="1"/>
      </w:tblPr>
      <w:tblGrid>
        <w:gridCol w:w="3334"/>
        <w:gridCol w:w="992"/>
        <w:gridCol w:w="1451"/>
        <w:gridCol w:w="2446"/>
        <w:gridCol w:w="980"/>
        <w:gridCol w:w="1004"/>
      </w:tblGrid>
      <w:tr w:rsidR="00750FBB" w:rsidRPr="00750FBB" w14:paraId="68DCB0CD" w14:textId="77777777" w:rsidTr="00754CFF">
        <w:trPr>
          <w:trHeight w:val="706"/>
        </w:trPr>
        <w:tc>
          <w:tcPr>
            <w:tcW w:w="3334" w:type="dxa"/>
            <w:vMerge w:val="restart"/>
            <w:vAlign w:val="center"/>
          </w:tcPr>
          <w:p w14:paraId="4397BFA2" w14:textId="77777777" w:rsidR="00750FBB" w:rsidRPr="00750FBB" w:rsidRDefault="00750FBB" w:rsidP="00750FBB">
            <w:pPr>
              <w:jc w:val="center"/>
              <w:rPr>
                <w:sz w:val="28"/>
                <w:szCs w:val="28"/>
              </w:rPr>
            </w:pPr>
            <w:r w:rsidRPr="00750FBB">
              <w:rPr>
                <w:sz w:val="28"/>
                <w:szCs w:val="28"/>
              </w:rPr>
              <w:t>Наименование мероприятия</w:t>
            </w:r>
          </w:p>
        </w:tc>
        <w:tc>
          <w:tcPr>
            <w:tcW w:w="992" w:type="dxa"/>
            <w:vMerge w:val="restart"/>
            <w:vAlign w:val="center"/>
          </w:tcPr>
          <w:p w14:paraId="2F9F87AA" w14:textId="77777777" w:rsidR="00750FBB" w:rsidRPr="00750FBB" w:rsidRDefault="00750FBB" w:rsidP="00750FBB">
            <w:pPr>
              <w:jc w:val="center"/>
              <w:rPr>
                <w:sz w:val="28"/>
                <w:szCs w:val="28"/>
              </w:rPr>
            </w:pPr>
            <w:r w:rsidRPr="00750FBB">
              <w:rPr>
                <w:sz w:val="28"/>
                <w:szCs w:val="28"/>
              </w:rPr>
              <w:t xml:space="preserve">Срок </w:t>
            </w:r>
            <w:proofErr w:type="spellStart"/>
            <w:r w:rsidRPr="00750FBB">
              <w:rPr>
                <w:sz w:val="28"/>
                <w:szCs w:val="28"/>
              </w:rPr>
              <w:t>реали-зации</w:t>
            </w:r>
            <w:proofErr w:type="spellEnd"/>
          </w:p>
        </w:tc>
        <w:tc>
          <w:tcPr>
            <w:tcW w:w="1451" w:type="dxa"/>
            <w:vMerge w:val="restart"/>
          </w:tcPr>
          <w:p w14:paraId="1624481F" w14:textId="77777777" w:rsidR="00750FBB" w:rsidRPr="00750FBB" w:rsidRDefault="00750FBB" w:rsidP="00750FBB">
            <w:pPr>
              <w:jc w:val="center"/>
              <w:rPr>
                <w:sz w:val="28"/>
                <w:szCs w:val="28"/>
              </w:rPr>
            </w:pPr>
            <w:proofErr w:type="spellStart"/>
            <w:r w:rsidRPr="00750FBB">
              <w:rPr>
                <w:sz w:val="28"/>
                <w:szCs w:val="28"/>
              </w:rPr>
              <w:t>Финан-совые</w:t>
            </w:r>
            <w:proofErr w:type="spellEnd"/>
            <w:r w:rsidRPr="00750FBB">
              <w:rPr>
                <w:sz w:val="28"/>
                <w:szCs w:val="28"/>
              </w:rPr>
              <w:t xml:space="preserve"> </w:t>
            </w:r>
            <w:proofErr w:type="gramStart"/>
            <w:r w:rsidRPr="00750FBB">
              <w:rPr>
                <w:sz w:val="28"/>
                <w:szCs w:val="28"/>
              </w:rPr>
              <w:t>потреб-</w:t>
            </w:r>
            <w:proofErr w:type="spellStart"/>
            <w:r w:rsidRPr="00750FBB">
              <w:rPr>
                <w:sz w:val="28"/>
                <w:szCs w:val="28"/>
              </w:rPr>
              <w:t>ности</w:t>
            </w:r>
            <w:proofErr w:type="spellEnd"/>
            <w:proofErr w:type="gramEnd"/>
            <w:r w:rsidRPr="00750FBB">
              <w:rPr>
                <w:sz w:val="28"/>
                <w:szCs w:val="28"/>
              </w:rPr>
              <w:t>, тыс. руб. (без НДС)</w:t>
            </w:r>
          </w:p>
        </w:tc>
        <w:tc>
          <w:tcPr>
            <w:tcW w:w="4430" w:type="dxa"/>
            <w:gridSpan w:val="3"/>
            <w:vAlign w:val="center"/>
          </w:tcPr>
          <w:p w14:paraId="08EF8C0E" w14:textId="77777777" w:rsidR="00750FBB" w:rsidRPr="00750FBB" w:rsidRDefault="00750FBB" w:rsidP="00750FBB">
            <w:pPr>
              <w:jc w:val="center"/>
              <w:rPr>
                <w:sz w:val="28"/>
                <w:szCs w:val="28"/>
              </w:rPr>
            </w:pPr>
            <w:r w:rsidRPr="00750FBB">
              <w:rPr>
                <w:sz w:val="28"/>
                <w:szCs w:val="28"/>
              </w:rPr>
              <w:t>Ожидаемый эффект</w:t>
            </w:r>
          </w:p>
        </w:tc>
      </w:tr>
      <w:tr w:rsidR="00750FBB" w:rsidRPr="00750FBB" w14:paraId="2B6B9621" w14:textId="77777777" w:rsidTr="00754CFF">
        <w:trPr>
          <w:trHeight w:val="844"/>
        </w:trPr>
        <w:tc>
          <w:tcPr>
            <w:tcW w:w="3334" w:type="dxa"/>
            <w:vMerge/>
          </w:tcPr>
          <w:p w14:paraId="75779FC1" w14:textId="77777777" w:rsidR="00750FBB" w:rsidRPr="00750FBB" w:rsidRDefault="00750FBB" w:rsidP="00750FBB">
            <w:pPr>
              <w:jc w:val="center"/>
              <w:rPr>
                <w:sz w:val="28"/>
                <w:szCs w:val="28"/>
              </w:rPr>
            </w:pPr>
          </w:p>
        </w:tc>
        <w:tc>
          <w:tcPr>
            <w:tcW w:w="992" w:type="dxa"/>
            <w:vMerge/>
          </w:tcPr>
          <w:p w14:paraId="0938B5EA" w14:textId="77777777" w:rsidR="00750FBB" w:rsidRPr="00750FBB" w:rsidRDefault="00750FBB" w:rsidP="00750FBB">
            <w:pPr>
              <w:jc w:val="center"/>
              <w:rPr>
                <w:sz w:val="28"/>
                <w:szCs w:val="28"/>
              </w:rPr>
            </w:pPr>
          </w:p>
        </w:tc>
        <w:tc>
          <w:tcPr>
            <w:tcW w:w="1451" w:type="dxa"/>
            <w:vMerge/>
          </w:tcPr>
          <w:p w14:paraId="5FA77CCA" w14:textId="77777777" w:rsidR="00750FBB" w:rsidRPr="00750FBB" w:rsidRDefault="00750FBB" w:rsidP="00750FBB">
            <w:pPr>
              <w:jc w:val="center"/>
              <w:rPr>
                <w:sz w:val="28"/>
                <w:szCs w:val="28"/>
              </w:rPr>
            </w:pPr>
          </w:p>
        </w:tc>
        <w:tc>
          <w:tcPr>
            <w:tcW w:w="2446" w:type="dxa"/>
            <w:vAlign w:val="center"/>
          </w:tcPr>
          <w:p w14:paraId="376B46B9" w14:textId="77777777" w:rsidR="00750FBB" w:rsidRPr="00750FBB" w:rsidRDefault="00750FBB" w:rsidP="00750FBB">
            <w:pPr>
              <w:jc w:val="center"/>
              <w:rPr>
                <w:sz w:val="28"/>
                <w:szCs w:val="28"/>
              </w:rPr>
            </w:pPr>
            <w:r w:rsidRPr="00750FBB">
              <w:rPr>
                <w:sz w:val="28"/>
                <w:szCs w:val="28"/>
              </w:rPr>
              <w:t>Наименование показателей</w:t>
            </w:r>
          </w:p>
        </w:tc>
        <w:tc>
          <w:tcPr>
            <w:tcW w:w="980" w:type="dxa"/>
            <w:vAlign w:val="center"/>
          </w:tcPr>
          <w:p w14:paraId="2984EBEB" w14:textId="77777777" w:rsidR="00750FBB" w:rsidRPr="00750FBB" w:rsidRDefault="00750FBB" w:rsidP="00750FBB">
            <w:pPr>
              <w:jc w:val="center"/>
              <w:rPr>
                <w:sz w:val="28"/>
                <w:szCs w:val="28"/>
              </w:rPr>
            </w:pPr>
            <w:r w:rsidRPr="00750FBB">
              <w:rPr>
                <w:sz w:val="28"/>
                <w:szCs w:val="28"/>
              </w:rPr>
              <w:t>тыс. руб.</w:t>
            </w:r>
          </w:p>
        </w:tc>
        <w:tc>
          <w:tcPr>
            <w:tcW w:w="1004" w:type="dxa"/>
            <w:vAlign w:val="center"/>
          </w:tcPr>
          <w:p w14:paraId="6B5B5F80" w14:textId="77777777" w:rsidR="00750FBB" w:rsidRPr="00750FBB" w:rsidRDefault="00750FBB" w:rsidP="00750FBB">
            <w:pPr>
              <w:jc w:val="center"/>
              <w:rPr>
                <w:sz w:val="28"/>
                <w:szCs w:val="28"/>
              </w:rPr>
            </w:pPr>
            <w:r w:rsidRPr="00750FBB">
              <w:rPr>
                <w:sz w:val="28"/>
                <w:szCs w:val="28"/>
              </w:rPr>
              <w:t>%</w:t>
            </w:r>
          </w:p>
        </w:tc>
      </w:tr>
      <w:tr w:rsidR="00750FBB" w:rsidRPr="00750FBB" w14:paraId="03AB9F50" w14:textId="77777777" w:rsidTr="00754CFF">
        <w:tc>
          <w:tcPr>
            <w:tcW w:w="10207" w:type="dxa"/>
            <w:gridSpan w:val="6"/>
          </w:tcPr>
          <w:p w14:paraId="596B47BA" w14:textId="77777777" w:rsidR="00750FBB" w:rsidRPr="00750FBB" w:rsidRDefault="00750FBB" w:rsidP="00750FBB">
            <w:pPr>
              <w:ind w:left="1080"/>
              <w:jc w:val="center"/>
              <w:rPr>
                <w:sz w:val="28"/>
                <w:szCs w:val="28"/>
              </w:rPr>
            </w:pPr>
            <w:bookmarkStart w:id="121" w:name="_Hlk117693007"/>
            <w:r w:rsidRPr="00750FBB">
              <w:rPr>
                <w:sz w:val="28"/>
                <w:szCs w:val="28"/>
              </w:rPr>
              <w:t>Холодное водоснабжение питьевой водой</w:t>
            </w:r>
          </w:p>
        </w:tc>
      </w:tr>
      <w:bookmarkEnd w:id="121"/>
      <w:tr w:rsidR="00750FBB" w:rsidRPr="00750FBB" w14:paraId="5D59F069" w14:textId="77777777" w:rsidTr="00754CFF">
        <w:tc>
          <w:tcPr>
            <w:tcW w:w="3334" w:type="dxa"/>
            <w:vAlign w:val="center"/>
          </w:tcPr>
          <w:p w14:paraId="6A0B7363" w14:textId="77777777" w:rsidR="00750FBB" w:rsidRPr="00750FBB" w:rsidRDefault="00750FBB" w:rsidP="00750FBB">
            <w:pPr>
              <w:jc w:val="center"/>
              <w:rPr>
                <w:sz w:val="28"/>
                <w:szCs w:val="28"/>
              </w:rPr>
            </w:pPr>
            <w:r w:rsidRPr="00750FBB">
              <w:rPr>
                <w:sz w:val="28"/>
                <w:szCs w:val="28"/>
              </w:rPr>
              <w:t>-</w:t>
            </w:r>
          </w:p>
        </w:tc>
        <w:tc>
          <w:tcPr>
            <w:tcW w:w="992" w:type="dxa"/>
          </w:tcPr>
          <w:p w14:paraId="54568710" w14:textId="77777777" w:rsidR="00750FBB" w:rsidRPr="00750FBB" w:rsidRDefault="00750FBB" w:rsidP="00750FBB">
            <w:pPr>
              <w:jc w:val="center"/>
              <w:rPr>
                <w:sz w:val="28"/>
                <w:szCs w:val="28"/>
              </w:rPr>
            </w:pPr>
            <w:r w:rsidRPr="00750FBB">
              <w:rPr>
                <w:sz w:val="28"/>
                <w:szCs w:val="28"/>
              </w:rPr>
              <w:t>-</w:t>
            </w:r>
          </w:p>
        </w:tc>
        <w:tc>
          <w:tcPr>
            <w:tcW w:w="1451" w:type="dxa"/>
          </w:tcPr>
          <w:p w14:paraId="16885272" w14:textId="77777777" w:rsidR="00750FBB" w:rsidRPr="00750FBB" w:rsidRDefault="00750FBB" w:rsidP="00750FBB">
            <w:pPr>
              <w:jc w:val="center"/>
              <w:rPr>
                <w:sz w:val="28"/>
                <w:szCs w:val="28"/>
              </w:rPr>
            </w:pPr>
            <w:r w:rsidRPr="00750FBB">
              <w:rPr>
                <w:sz w:val="28"/>
                <w:szCs w:val="28"/>
              </w:rPr>
              <w:t>-</w:t>
            </w:r>
          </w:p>
        </w:tc>
        <w:tc>
          <w:tcPr>
            <w:tcW w:w="2446" w:type="dxa"/>
          </w:tcPr>
          <w:p w14:paraId="06CFACE5" w14:textId="77777777" w:rsidR="00750FBB" w:rsidRPr="00750FBB" w:rsidRDefault="00750FBB" w:rsidP="00750FBB">
            <w:pPr>
              <w:jc w:val="center"/>
              <w:rPr>
                <w:sz w:val="28"/>
                <w:szCs w:val="28"/>
              </w:rPr>
            </w:pPr>
            <w:r w:rsidRPr="00750FBB">
              <w:rPr>
                <w:sz w:val="28"/>
                <w:szCs w:val="28"/>
              </w:rPr>
              <w:t>-</w:t>
            </w:r>
          </w:p>
        </w:tc>
        <w:tc>
          <w:tcPr>
            <w:tcW w:w="980" w:type="dxa"/>
          </w:tcPr>
          <w:p w14:paraId="6828799F" w14:textId="77777777" w:rsidR="00750FBB" w:rsidRPr="00750FBB" w:rsidRDefault="00750FBB" w:rsidP="00750FBB">
            <w:pPr>
              <w:jc w:val="center"/>
              <w:rPr>
                <w:sz w:val="28"/>
                <w:szCs w:val="28"/>
              </w:rPr>
            </w:pPr>
            <w:r w:rsidRPr="00750FBB">
              <w:rPr>
                <w:sz w:val="28"/>
                <w:szCs w:val="28"/>
              </w:rPr>
              <w:t>-</w:t>
            </w:r>
          </w:p>
        </w:tc>
        <w:tc>
          <w:tcPr>
            <w:tcW w:w="1004" w:type="dxa"/>
          </w:tcPr>
          <w:p w14:paraId="73CEBDF2" w14:textId="77777777" w:rsidR="00750FBB" w:rsidRPr="00750FBB" w:rsidRDefault="00750FBB" w:rsidP="00750FBB">
            <w:pPr>
              <w:jc w:val="center"/>
              <w:rPr>
                <w:sz w:val="28"/>
                <w:szCs w:val="28"/>
              </w:rPr>
            </w:pPr>
            <w:r w:rsidRPr="00750FBB">
              <w:rPr>
                <w:sz w:val="28"/>
                <w:szCs w:val="28"/>
              </w:rPr>
              <w:t>-</w:t>
            </w:r>
          </w:p>
        </w:tc>
      </w:tr>
    </w:tbl>
    <w:p w14:paraId="5E68E3F4" w14:textId="77777777" w:rsidR="00750FBB" w:rsidRPr="00750FBB" w:rsidRDefault="00750FBB" w:rsidP="00750FBB">
      <w:pPr>
        <w:tabs>
          <w:tab w:val="left" w:pos="0"/>
        </w:tabs>
        <w:ind w:left="3119"/>
        <w:jc w:val="center"/>
        <w:rPr>
          <w:sz w:val="28"/>
          <w:szCs w:val="28"/>
        </w:rPr>
      </w:pPr>
    </w:p>
    <w:p w14:paraId="78FDF27C" w14:textId="77777777" w:rsidR="00750FBB" w:rsidRPr="00750FBB" w:rsidRDefault="00750FBB" w:rsidP="00750FBB">
      <w:pPr>
        <w:tabs>
          <w:tab w:val="left" w:pos="0"/>
        </w:tabs>
        <w:ind w:left="3119"/>
        <w:jc w:val="center"/>
        <w:rPr>
          <w:sz w:val="28"/>
          <w:szCs w:val="28"/>
        </w:rPr>
      </w:pPr>
    </w:p>
    <w:p w14:paraId="414C8000" w14:textId="77777777" w:rsidR="00750FBB" w:rsidRPr="00750FBB" w:rsidRDefault="00750FBB" w:rsidP="00750FBB">
      <w:pPr>
        <w:tabs>
          <w:tab w:val="left" w:pos="0"/>
        </w:tabs>
        <w:ind w:left="3119"/>
        <w:jc w:val="center"/>
        <w:rPr>
          <w:sz w:val="28"/>
          <w:szCs w:val="28"/>
        </w:rPr>
      </w:pPr>
    </w:p>
    <w:p w14:paraId="2ED74AB4" w14:textId="77777777" w:rsidR="00750FBB" w:rsidRPr="00750FBB" w:rsidRDefault="00750FBB" w:rsidP="00750FBB">
      <w:pPr>
        <w:tabs>
          <w:tab w:val="left" w:pos="0"/>
        </w:tabs>
        <w:ind w:left="3119"/>
        <w:jc w:val="center"/>
        <w:rPr>
          <w:sz w:val="28"/>
          <w:szCs w:val="28"/>
        </w:rPr>
      </w:pPr>
    </w:p>
    <w:p w14:paraId="1459B8E7" w14:textId="77777777" w:rsidR="00750FBB" w:rsidRPr="00750FBB" w:rsidRDefault="00750FBB" w:rsidP="00750FBB">
      <w:pPr>
        <w:tabs>
          <w:tab w:val="left" w:pos="0"/>
        </w:tabs>
        <w:ind w:left="3119"/>
        <w:jc w:val="center"/>
        <w:rPr>
          <w:sz w:val="28"/>
          <w:szCs w:val="28"/>
        </w:rPr>
      </w:pPr>
    </w:p>
    <w:p w14:paraId="511743C5" w14:textId="77777777" w:rsidR="00750FBB" w:rsidRPr="00750FBB" w:rsidRDefault="00750FBB" w:rsidP="00750FBB">
      <w:pPr>
        <w:tabs>
          <w:tab w:val="left" w:pos="0"/>
        </w:tabs>
        <w:ind w:left="3119"/>
        <w:jc w:val="center"/>
        <w:rPr>
          <w:sz w:val="28"/>
          <w:szCs w:val="28"/>
        </w:rPr>
      </w:pPr>
    </w:p>
    <w:p w14:paraId="048FABD8" w14:textId="77777777" w:rsidR="00750FBB" w:rsidRPr="00750FBB" w:rsidRDefault="00750FBB" w:rsidP="00750FBB">
      <w:pPr>
        <w:tabs>
          <w:tab w:val="left" w:pos="0"/>
        </w:tabs>
        <w:ind w:left="3119"/>
        <w:jc w:val="center"/>
        <w:rPr>
          <w:sz w:val="28"/>
          <w:szCs w:val="28"/>
        </w:rPr>
      </w:pPr>
    </w:p>
    <w:p w14:paraId="16C037B1" w14:textId="77777777" w:rsidR="00750FBB" w:rsidRPr="00750FBB" w:rsidRDefault="00750FBB" w:rsidP="00750FBB">
      <w:pPr>
        <w:tabs>
          <w:tab w:val="left" w:pos="0"/>
        </w:tabs>
        <w:ind w:left="3119"/>
        <w:jc w:val="center"/>
        <w:rPr>
          <w:sz w:val="28"/>
          <w:szCs w:val="28"/>
        </w:rPr>
      </w:pPr>
    </w:p>
    <w:p w14:paraId="672539F2" w14:textId="77777777" w:rsidR="00750FBB" w:rsidRPr="00750FBB" w:rsidRDefault="00750FBB" w:rsidP="00750FBB">
      <w:pPr>
        <w:tabs>
          <w:tab w:val="left" w:pos="0"/>
        </w:tabs>
        <w:ind w:left="3119"/>
        <w:jc w:val="center"/>
        <w:rPr>
          <w:sz w:val="28"/>
          <w:szCs w:val="28"/>
        </w:rPr>
      </w:pPr>
    </w:p>
    <w:p w14:paraId="1A2CDF0B" w14:textId="77777777" w:rsidR="00750FBB" w:rsidRPr="00750FBB" w:rsidRDefault="00750FBB" w:rsidP="00750FBB">
      <w:pPr>
        <w:tabs>
          <w:tab w:val="left" w:pos="0"/>
        </w:tabs>
        <w:ind w:left="3119"/>
        <w:jc w:val="center"/>
        <w:rPr>
          <w:sz w:val="28"/>
          <w:szCs w:val="28"/>
        </w:rPr>
      </w:pPr>
    </w:p>
    <w:p w14:paraId="46757293" w14:textId="77777777" w:rsidR="00750FBB" w:rsidRPr="00750FBB" w:rsidRDefault="00750FBB" w:rsidP="00750FBB">
      <w:pPr>
        <w:tabs>
          <w:tab w:val="left" w:pos="0"/>
        </w:tabs>
        <w:ind w:left="3119"/>
        <w:jc w:val="center"/>
        <w:rPr>
          <w:sz w:val="28"/>
          <w:szCs w:val="28"/>
        </w:rPr>
      </w:pPr>
    </w:p>
    <w:p w14:paraId="22B9597B" w14:textId="77777777" w:rsidR="00750FBB" w:rsidRPr="00750FBB" w:rsidRDefault="00750FBB" w:rsidP="00750FBB">
      <w:pPr>
        <w:tabs>
          <w:tab w:val="left" w:pos="0"/>
        </w:tabs>
        <w:ind w:left="3119"/>
        <w:jc w:val="center"/>
        <w:rPr>
          <w:sz w:val="28"/>
          <w:szCs w:val="28"/>
        </w:rPr>
      </w:pPr>
    </w:p>
    <w:p w14:paraId="3BAA82A0" w14:textId="77777777" w:rsidR="00750FBB" w:rsidRPr="00750FBB" w:rsidRDefault="00750FBB" w:rsidP="00750FBB">
      <w:pPr>
        <w:tabs>
          <w:tab w:val="left" w:pos="0"/>
        </w:tabs>
        <w:ind w:left="3119"/>
        <w:jc w:val="center"/>
        <w:rPr>
          <w:sz w:val="28"/>
          <w:szCs w:val="28"/>
        </w:rPr>
      </w:pPr>
    </w:p>
    <w:p w14:paraId="1761FDC8" w14:textId="77777777" w:rsidR="00750FBB" w:rsidRPr="00750FBB" w:rsidRDefault="00750FBB" w:rsidP="00750FBB">
      <w:pPr>
        <w:tabs>
          <w:tab w:val="left" w:pos="0"/>
        </w:tabs>
        <w:ind w:left="3119"/>
        <w:jc w:val="center"/>
        <w:rPr>
          <w:sz w:val="28"/>
          <w:szCs w:val="28"/>
        </w:rPr>
      </w:pPr>
    </w:p>
    <w:p w14:paraId="2551AA57" w14:textId="77777777" w:rsidR="00750FBB" w:rsidRPr="00750FBB" w:rsidRDefault="00750FBB" w:rsidP="00750FBB">
      <w:pPr>
        <w:tabs>
          <w:tab w:val="left" w:pos="0"/>
        </w:tabs>
        <w:ind w:left="3119"/>
        <w:jc w:val="center"/>
        <w:rPr>
          <w:sz w:val="28"/>
          <w:szCs w:val="28"/>
        </w:rPr>
      </w:pPr>
    </w:p>
    <w:p w14:paraId="4900866D" w14:textId="77777777" w:rsidR="00750FBB" w:rsidRPr="00750FBB" w:rsidRDefault="00750FBB" w:rsidP="00750FBB">
      <w:pPr>
        <w:tabs>
          <w:tab w:val="left" w:pos="0"/>
        </w:tabs>
        <w:ind w:left="3119"/>
        <w:jc w:val="center"/>
        <w:rPr>
          <w:sz w:val="28"/>
          <w:szCs w:val="28"/>
        </w:rPr>
      </w:pPr>
    </w:p>
    <w:p w14:paraId="3431CDA1" w14:textId="77777777" w:rsidR="00750FBB" w:rsidRPr="00750FBB" w:rsidRDefault="00750FBB" w:rsidP="00750FBB">
      <w:pPr>
        <w:tabs>
          <w:tab w:val="left" w:pos="0"/>
        </w:tabs>
        <w:ind w:left="3119"/>
        <w:jc w:val="center"/>
        <w:rPr>
          <w:sz w:val="28"/>
          <w:szCs w:val="28"/>
        </w:rPr>
      </w:pPr>
    </w:p>
    <w:p w14:paraId="75AA5EA5" w14:textId="77777777" w:rsidR="00750FBB" w:rsidRPr="00750FBB" w:rsidRDefault="00750FBB" w:rsidP="00750FBB">
      <w:pPr>
        <w:tabs>
          <w:tab w:val="left" w:pos="0"/>
        </w:tabs>
        <w:ind w:left="3119"/>
        <w:jc w:val="center"/>
        <w:rPr>
          <w:sz w:val="28"/>
          <w:szCs w:val="28"/>
        </w:rPr>
      </w:pPr>
    </w:p>
    <w:p w14:paraId="23FDD2E2" w14:textId="77777777" w:rsidR="00750FBB" w:rsidRPr="00750FBB" w:rsidRDefault="00750FBB" w:rsidP="00750FBB">
      <w:pPr>
        <w:tabs>
          <w:tab w:val="left" w:pos="0"/>
        </w:tabs>
        <w:ind w:left="3119"/>
        <w:jc w:val="center"/>
        <w:rPr>
          <w:sz w:val="28"/>
          <w:szCs w:val="28"/>
        </w:rPr>
      </w:pPr>
    </w:p>
    <w:p w14:paraId="5B8FF427" w14:textId="77777777" w:rsidR="00750FBB" w:rsidRPr="00750FBB" w:rsidRDefault="00750FBB" w:rsidP="00750FBB">
      <w:pPr>
        <w:tabs>
          <w:tab w:val="left" w:pos="0"/>
        </w:tabs>
        <w:ind w:left="3119"/>
        <w:jc w:val="center"/>
        <w:rPr>
          <w:sz w:val="28"/>
          <w:szCs w:val="28"/>
        </w:rPr>
      </w:pPr>
    </w:p>
    <w:p w14:paraId="3C966405" w14:textId="77777777" w:rsidR="00750FBB" w:rsidRPr="00750FBB" w:rsidRDefault="00750FBB" w:rsidP="00750FBB">
      <w:pPr>
        <w:tabs>
          <w:tab w:val="left" w:pos="0"/>
        </w:tabs>
        <w:ind w:left="3119"/>
        <w:jc w:val="center"/>
        <w:rPr>
          <w:sz w:val="28"/>
          <w:szCs w:val="28"/>
        </w:rPr>
      </w:pPr>
    </w:p>
    <w:p w14:paraId="7087E436" w14:textId="77777777" w:rsidR="00750FBB" w:rsidRPr="00750FBB" w:rsidRDefault="00750FBB" w:rsidP="00750FBB">
      <w:pPr>
        <w:tabs>
          <w:tab w:val="left" w:pos="0"/>
        </w:tabs>
        <w:ind w:left="3119"/>
        <w:jc w:val="center"/>
        <w:rPr>
          <w:sz w:val="28"/>
          <w:szCs w:val="28"/>
        </w:rPr>
      </w:pPr>
    </w:p>
    <w:p w14:paraId="284AE800" w14:textId="77777777" w:rsidR="00750FBB" w:rsidRPr="00750FBB" w:rsidRDefault="00750FBB" w:rsidP="00750FBB">
      <w:pPr>
        <w:tabs>
          <w:tab w:val="left" w:pos="0"/>
        </w:tabs>
        <w:ind w:left="3119"/>
        <w:jc w:val="center"/>
        <w:rPr>
          <w:sz w:val="28"/>
          <w:szCs w:val="28"/>
        </w:rPr>
      </w:pPr>
    </w:p>
    <w:p w14:paraId="5CB30F8E" w14:textId="77777777" w:rsidR="00750FBB" w:rsidRPr="00750FBB" w:rsidRDefault="00750FBB" w:rsidP="00750FBB">
      <w:pPr>
        <w:tabs>
          <w:tab w:val="left" w:pos="0"/>
        </w:tabs>
        <w:ind w:left="3119"/>
        <w:jc w:val="center"/>
        <w:rPr>
          <w:sz w:val="28"/>
          <w:szCs w:val="28"/>
        </w:rPr>
      </w:pPr>
    </w:p>
    <w:p w14:paraId="5C68A655" w14:textId="77777777" w:rsidR="00750FBB" w:rsidRPr="00750FBB" w:rsidRDefault="00750FBB" w:rsidP="00750FBB">
      <w:pPr>
        <w:tabs>
          <w:tab w:val="left" w:pos="0"/>
        </w:tabs>
        <w:ind w:left="3119"/>
        <w:jc w:val="center"/>
        <w:rPr>
          <w:sz w:val="28"/>
          <w:szCs w:val="28"/>
        </w:rPr>
      </w:pPr>
    </w:p>
    <w:p w14:paraId="35C1EC5D" w14:textId="77777777" w:rsidR="00750FBB" w:rsidRPr="00750FBB" w:rsidRDefault="00750FBB" w:rsidP="00750FBB">
      <w:pPr>
        <w:tabs>
          <w:tab w:val="left" w:pos="0"/>
        </w:tabs>
        <w:ind w:left="3119"/>
        <w:jc w:val="center"/>
        <w:rPr>
          <w:sz w:val="28"/>
          <w:szCs w:val="28"/>
        </w:rPr>
      </w:pPr>
    </w:p>
    <w:p w14:paraId="6B956B52" w14:textId="77777777" w:rsidR="00750FBB" w:rsidRPr="00750FBB" w:rsidRDefault="00750FBB" w:rsidP="00750FBB">
      <w:pPr>
        <w:tabs>
          <w:tab w:val="left" w:pos="0"/>
        </w:tabs>
        <w:ind w:left="3119"/>
        <w:jc w:val="center"/>
        <w:rPr>
          <w:sz w:val="28"/>
          <w:szCs w:val="28"/>
        </w:rPr>
      </w:pPr>
    </w:p>
    <w:p w14:paraId="5E432A30" w14:textId="77777777" w:rsidR="00750FBB" w:rsidRPr="00750FBB" w:rsidRDefault="00750FBB" w:rsidP="00750FBB">
      <w:pPr>
        <w:tabs>
          <w:tab w:val="left" w:pos="0"/>
        </w:tabs>
        <w:ind w:left="3119"/>
        <w:jc w:val="center"/>
        <w:rPr>
          <w:sz w:val="28"/>
          <w:szCs w:val="28"/>
        </w:rPr>
      </w:pPr>
    </w:p>
    <w:p w14:paraId="51B667F3" w14:textId="77777777" w:rsidR="00750FBB" w:rsidRPr="00750FBB" w:rsidRDefault="00750FBB" w:rsidP="00750FBB">
      <w:pPr>
        <w:tabs>
          <w:tab w:val="left" w:pos="0"/>
        </w:tabs>
        <w:ind w:left="3119"/>
        <w:jc w:val="center"/>
        <w:rPr>
          <w:sz w:val="28"/>
          <w:szCs w:val="28"/>
        </w:rPr>
      </w:pPr>
    </w:p>
    <w:p w14:paraId="5DBEC06C" w14:textId="77777777" w:rsidR="00750FBB" w:rsidRPr="00750FBB" w:rsidRDefault="00750FBB" w:rsidP="00750FBB">
      <w:pPr>
        <w:tabs>
          <w:tab w:val="left" w:pos="0"/>
        </w:tabs>
        <w:ind w:left="3119"/>
        <w:jc w:val="center"/>
        <w:rPr>
          <w:sz w:val="28"/>
          <w:szCs w:val="28"/>
        </w:rPr>
      </w:pPr>
    </w:p>
    <w:p w14:paraId="79E8E5B1" w14:textId="77777777" w:rsidR="00750FBB" w:rsidRPr="00750FBB" w:rsidRDefault="00750FBB" w:rsidP="00750FBB">
      <w:pPr>
        <w:tabs>
          <w:tab w:val="left" w:pos="0"/>
        </w:tabs>
        <w:ind w:left="3119"/>
        <w:jc w:val="center"/>
        <w:rPr>
          <w:sz w:val="28"/>
          <w:szCs w:val="28"/>
        </w:rPr>
      </w:pPr>
    </w:p>
    <w:p w14:paraId="76C0BE2B" w14:textId="77777777" w:rsidR="00750FBB" w:rsidRPr="00750FBB" w:rsidRDefault="00750FBB" w:rsidP="00750FBB">
      <w:pPr>
        <w:tabs>
          <w:tab w:val="left" w:pos="0"/>
        </w:tabs>
        <w:ind w:left="3119"/>
        <w:jc w:val="center"/>
        <w:rPr>
          <w:sz w:val="28"/>
          <w:szCs w:val="28"/>
        </w:rPr>
      </w:pPr>
    </w:p>
    <w:p w14:paraId="5B4C7606" w14:textId="77777777" w:rsidR="00750FBB" w:rsidRPr="00750FBB" w:rsidRDefault="00750FBB" w:rsidP="00750FBB">
      <w:pPr>
        <w:jc w:val="center"/>
        <w:rPr>
          <w:sz w:val="28"/>
          <w:szCs w:val="28"/>
        </w:rPr>
      </w:pPr>
      <w:r w:rsidRPr="00750FBB">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750FBB">
        <w:rPr>
          <w:sz w:val="28"/>
          <w:szCs w:val="28"/>
        </w:rPr>
        <w:t xml:space="preserve">   (</w:t>
      </w:r>
      <w:proofErr w:type="gramEnd"/>
      <w:r w:rsidRPr="00750FBB">
        <w:rPr>
          <w:sz w:val="28"/>
          <w:szCs w:val="28"/>
        </w:rPr>
        <w:t xml:space="preserve">в том числе по снижению потерь воды при транспортировке)                               </w:t>
      </w:r>
    </w:p>
    <w:p w14:paraId="1F58AE81" w14:textId="77777777" w:rsidR="00750FBB" w:rsidRPr="00750FBB" w:rsidRDefault="00750FBB" w:rsidP="00750FBB">
      <w:pPr>
        <w:jc w:val="center"/>
        <w:rPr>
          <w:sz w:val="28"/>
          <w:szCs w:val="28"/>
        </w:rPr>
      </w:pPr>
    </w:p>
    <w:tbl>
      <w:tblPr>
        <w:tblStyle w:val="600"/>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750FBB" w:rsidRPr="00750FBB" w14:paraId="5AB96B20" w14:textId="77777777" w:rsidTr="00754CFF">
        <w:trPr>
          <w:trHeight w:val="706"/>
        </w:trPr>
        <w:tc>
          <w:tcPr>
            <w:tcW w:w="3334" w:type="dxa"/>
            <w:vMerge w:val="restart"/>
            <w:vAlign w:val="center"/>
          </w:tcPr>
          <w:p w14:paraId="282B5B0A" w14:textId="77777777" w:rsidR="00750FBB" w:rsidRPr="00750FBB" w:rsidRDefault="00750FBB" w:rsidP="00750FBB">
            <w:pPr>
              <w:jc w:val="center"/>
              <w:rPr>
                <w:sz w:val="28"/>
                <w:szCs w:val="28"/>
              </w:rPr>
            </w:pPr>
            <w:r w:rsidRPr="00750FBB">
              <w:rPr>
                <w:sz w:val="28"/>
                <w:szCs w:val="28"/>
              </w:rPr>
              <w:t>Наименование мероприятия</w:t>
            </w:r>
          </w:p>
        </w:tc>
        <w:tc>
          <w:tcPr>
            <w:tcW w:w="992" w:type="dxa"/>
            <w:vMerge w:val="restart"/>
            <w:vAlign w:val="center"/>
          </w:tcPr>
          <w:p w14:paraId="22504FBF" w14:textId="77777777" w:rsidR="00750FBB" w:rsidRPr="00750FBB" w:rsidRDefault="00750FBB" w:rsidP="00750FBB">
            <w:pPr>
              <w:jc w:val="center"/>
              <w:rPr>
                <w:sz w:val="28"/>
                <w:szCs w:val="28"/>
              </w:rPr>
            </w:pPr>
            <w:r w:rsidRPr="00750FBB">
              <w:rPr>
                <w:sz w:val="28"/>
                <w:szCs w:val="28"/>
              </w:rPr>
              <w:t xml:space="preserve">Срок </w:t>
            </w:r>
            <w:proofErr w:type="spellStart"/>
            <w:r w:rsidRPr="00750FBB">
              <w:rPr>
                <w:sz w:val="28"/>
                <w:szCs w:val="28"/>
              </w:rPr>
              <w:t>реали-зации</w:t>
            </w:r>
            <w:proofErr w:type="spellEnd"/>
          </w:p>
        </w:tc>
        <w:tc>
          <w:tcPr>
            <w:tcW w:w="1451" w:type="dxa"/>
            <w:vMerge w:val="restart"/>
          </w:tcPr>
          <w:p w14:paraId="7E10264E" w14:textId="77777777" w:rsidR="00750FBB" w:rsidRPr="00750FBB" w:rsidRDefault="00750FBB" w:rsidP="00750FBB">
            <w:pPr>
              <w:jc w:val="center"/>
              <w:rPr>
                <w:sz w:val="28"/>
                <w:szCs w:val="28"/>
              </w:rPr>
            </w:pPr>
            <w:proofErr w:type="spellStart"/>
            <w:r w:rsidRPr="00750FBB">
              <w:rPr>
                <w:sz w:val="28"/>
                <w:szCs w:val="28"/>
              </w:rPr>
              <w:t>Финан-совые</w:t>
            </w:r>
            <w:proofErr w:type="spellEnd"/>
            <w:r w:rsidRPr="00750FBB">
              <w:rPr>
                <w:sz w:val="28"/>
                <w:szCs w:val="28"/>
              </w:rPr>
              <w:t xml:space="preserve"> </w:t>
            </w:r>
            <w:proofErr w:type="gramStart"/>
            <w:r w:rsidRPr="00750FBB">
              <w:rPr>
                <w:sz w:val="28"/>
                <w:szCs w:val="28"/>
              </w:rPr>
              <w:t>потреб-</w:t>
            </w:r>
            <w:proofErr w:type="spellStart"/>
            <w:r w:rsidRPr="00750FBB">
              <w:rPr>
                <w:sz w:val="28"/>
                <w:szCs w:val="28"/>
              </w:rPr>
              <w:t>ности</w:t>
            </w:r>
            <w:proofErr w:type="spellEnd"/>
            <w:proofErr w:type="gramEnd"/>
            <w:r w:rsidRPr="00750FBB">
              <w:rPr>
                <w:sz w:val="28"/>
                <w:szCs w:val="28"/>
              </w:rPr>
              <w:t>, тыс. руб. (без НДС)</w:t>
            </w:r>
          </w:p>
        </w:tc>
        <w:tc>
          <w:tcPr>
            <w:tcW w:w="4375" w:type="dxa"/>
            <w:gridSpan w:val="3"/>
            <w:vAlign w:val="center"/>
          </w:tcPr>
          <w:p w14:paraId="4C9A68F5" w14:textId="77777777" w:rsidR="00750FBB" w:rsidRPr="00750FBB" w:rsidRDefault="00750FBB" w:rsidP="00750FBB">
            <w:pPr>
              <w:jc w:val="center"/>
              <w:rPr>
                <w:sz w:val="28"/>
                <w:szCs w:val="28"/>
              </w:rPr>
            </w:pPr>
            <w:r w:rsidRPr="00750FBB">
              <w:rPr>
                <w:sz w:val="28"/>
                <w:szCs w:val="28"/>
              </w:rPr>
              <w:t>Ожидаемый эффект</w:t>
            </w:r>
          </w:p>
        </w:tc>
      </w:tr>
      <w:tr w:rsidR="00750FBB" w:rsidRPr="00750FBB" w14:paraId="0C7FF05E" w14:textId="77777777" w:rsidTr="00754CFF">
        <w:trPr>
          <w:trHeight w:val="844"/>
        </w:trPr>
        <w:tc>
          <w:tcPr>
            <w:tcW w:w="3334" w:type="dxa"/>
            <w:vMerge/>
          </w:tcPr>
          <w:p w14:paraId="164F8897" w14:textId="77777777" w:rsidR="00750FBB" w:rsidRPr="00750FBB" w:rsidRDefault="00750FBB" w:rsidP="00750FBB">
            <w:pPr>
              <w:jc w:val="center"/>
              <w:rPr>
                <w:sz w:val="28"/>
                <w:szCs w:val="28"/>
              </w:rPr>
            </w:pPr>
          </w:p>
        </w:tc>
        <w:tc>
          <w:tcPr>
            <w:tcW w:w="992" w:type="dxa"/>
            <w:vMerge/>
          </w:tcPr>
          <w:p w14:paraId="0437B3CB" w14:textId="77777777" w:rsidR="00750FBB" w:rsidRPr="00750FBB" w:rsidRDefault="00750FBB" w:rsidP="00750FBB">
            <w:pPr>
              <w:jc w:val="center"/>
              <w:rPr>
                <w:sz w:val="28"/>
                <w:szCs w:val="28"/>
              </w:rPr>
            </w:pPr>
          </w:p>
        </w:tc>
        <w:tc>
          <w:tcPr>
            <w:tcW w:w="1451" w:type="dxa"/>
            <w:vMerge/>
          </w:tcPr>
          <w:p w14:paraId="67F9294B" w14:textId="77777777" w:rsidR="00750FBB" w:rsidRPr="00750FBB" w:rsidRDefault="00750FBB" w:rsidP="00750FBB">
            <w:pPr>
              <w:jc w:val="center"/>
              <w:rPr>
                <w:sz w:val="28"/>
                <w:szCs w:val="28"/>
              </w:rPr>
            </w:pPr>
          </w:p>
        </w:tc>
        <w:tc>
          <w:tcPr>
            <w:tcW w:w="2020" w:type="dxa"/>
            <w:vAlign w:val="center"/>
          </w:tcPr>
          <w:p w14:paraId="5CB20513" w14:textId="77777777" w:rsidR="00750FBB" w:rsidRPr="00750FBB" w:rsidRDefault="00750FBB" w:rsidP="00750FBB">
            <w:pPr>
              <w:jc w:val="center"/>
              <w:rPr>
                <w:sz w:val="28"/>
                <w:szCs w:val="28"/>
              </w:rPr>
            </w:pPr>
            <w:r w:rsidRPr="00750FBB">
              <w:rPr>
                <w:sz w:val="28"/>
                <w:szCs w:val="28"/>
              </w:rPr>
              <w:t>Наименование показателей</w:t>
            </w:r>
          </w:p>
        </w:tc>
        <w:tc>
          <w:tcPr>
            <w:tcW w:w="1171" w:type="dxa"/>
            <w:vAlign w:val="center"/>
          </w:tcPr>
          <w:p w14:paraId="34799A25" w14:textId="77777777" w:rsidR="00750FBB" w:rsidRPr="00750FBB" w:rsidRDefault="00750FBB" w:rsidP="00750FBB">
            <w:pPr>
              <w:jc w:val="center"/>
              <w:rPr>
                <w:sz w:val="28"/>
                <w:szCs w:val="28"/>
              </w:rPr>
            </w:pPr>
            <w:r w:rsidRPr="00750FBB">
              <w:rPr>
                <w:sz w:val="28"/>
                <w:szCs w:val="28"/>
              </w:rPr>
              <w:t>тыс. руб.</w:t>
            </w:r>
          </w:p>
        </w:tc>
        <w:tc>
          <w:tcPr>
            <w:tcW w:w="1184" w:type="dxa"/>
            <w:vAlign w:val="center"/>
          </w:tcPr>
          <w:p w14:paraId="381B5B07" w14:textId="77777777" w:rsidR="00750FBB" w:rsidRPr="00750FBB" w:rsidRDefault="00750FBB" w:rsidP="00750FBB">
            <w:pPr>
              <w:jc w:val="center"/>
              <w:rPr>
                <w:sz w:val="28"/>
                <w:szCs w:val="28"/>
              </w:rPr>
            </w:pPr>
            <w:r w:rsidRPr="00750FBB">
              <w:rPr>
                <w:sz w:val="28"/>
                <w:szCs w:val="28"/>
              </w:rPr>
              <w:t>%</w:t>
            </w:r>
          </w:p>
        </w:tc>
      </w:tr>
      <w:tr w:rsidR="00750FBB" w:rsidRPr="00750FBB" w14:paraId="4025DA25" w14:textId="77777777" w:rsidTr="00754CFF">
        <w:tc>
          <w:tcPr>
            <w:tcW w:w="10152" w:type="dxa"/>
            <w:gridSpan w:val="6"/>
          </w:tcPr>
          <w:p w14:paraId="2334EAF1" w14:textId="77777777" w:rsidR="00750FBB" w:rsidRPr="00750FBB" w:rsidRDefault="00750FBB" w:rsidP="00750FBB">
            <w:pPr>
              <w:jc w:val="center"/>
              <w:rPr>
                <w:sz w:val="28"/>
                <w:szCs w:val="28"/>
              </w:rPr>
            </w:pPr>
            <w:r w:rsidRPr="00750FBB">
              <w:rPr>
                <w:sz w:val="28"/>
                <w:szCs w:val="28"/>
              </w:rPr>
              <w:t>Холодное водоснабжение питьевой водой</w:t>
            </w:r>
          </w:p>
        </w:tc>
      </w:tr>
      <w:tr w:rsidR="00750FBB" w:rsidRPr="00750FBB" w14:paraId="467AD1AD" w14:textId="77777777" w:rsidTr="00754CFF">
        <w:tc>
          <w:tcPr>
            <w:tcW w:w="3334" w:type="dxa"/>
          </w:tcPr>
          <w:p w14:paraId="072E98EF" w14:textId="77777777" w:rsidR="00750FBB" w:rsidRPr="00750FBB" w:rsidRDefault="00750FBB" w:rsidP="00750FBB">
            <w:pPr>
              <w:jc w:val="center"/>
              <w:rPr>
                <w:sz w:val="28"/>
                <w:szCs w:val="28"/>
              </w:rPr>
            </w:pPr>
            <w:r w:rsidRPr="00750FBB">
              <w:rPr>
                <w:sz w:val="28"/>
                <w:szCs w:val="28"/>
              </w:rPr>
              <w:t>-</w:t>
            </w:r>
          </w:p>
        </w:tc>
        <w:tc>
          <w:tcPr>
            <w:tcW w:w="992" w:type="dxa"/>
          </w:tcPr>
          <w:p w14:paraId="21ADB3FC" w14:textId="77777777" w:rsidR="00750FBB" w:rsidRPr="00750FBB" w:rsidRDefault="00750FBB" w:rsidP="00750FBB">
            <w:pPr>
              <w:jc w:val="center"/>
              <w:rPr>
                <w:sz w:val="28"/>
                <w:szCs w:val="28"/>
              </w:rPr>
            </w:pPr>
            <w:r w:rsidRPr="00750FBB">
              <w:rPr>
                <w:sz w:val="28"/>
                <w:szCs w:val="28"/>
              </w:rPr>
              <w:t>-</w:t>
            </w:r>
          </w:p>
        </w:tc>
        <w:tc>
          <w:tcPr>
            <w:tcW w:w="1451" w:type="dxa"/>
          </w:tcPr>
          <w:p w14:paraId="1FDE9601" w14:textId="77777777" w:rsidR="00750FBB" w:rsidRPr="00750FBB" w:rsidRDefault="00750FBB" w:rsidP="00750FBB">
            <w:pPr>
              <w:jc w:val="center"/>
              <w:rPr>
                <w:sz w:val="28"/>
                <w:szCs w:val="28"/>
              </w:rPr>
            </w:pPr>
            <w:r w:rsidRPr="00750FBB">
              <w:rPr>
                <w:sz w:val="28"/>
                <w:szCs w:val="28"/>
              </w:rPr>
              <w:t>-</w:t>
            </w:r>
          </w:p>
        </w:tc>
        <w:tc>
          <w:tcPr>
            <w:tcW w:w="2020" w:type="dxa"/>
          </w:tcPr>
          <w:p w14:paraId="392D5478" w14:textId="77777777" w:rsidR="00750FBB" w:rsidRPr="00750FBB" w:rsidRDefault="00750FBB" w:rsidP="00750FBB">
            <w:pPr>
              <w:jc w:val="center"/>
              <w:rPr>
                <w:sz w:val="28"/>
                <w:szCs w:val="28"/>
              </w:rPr>
            </w:pPr>
            <w:r w:rsidRPr="00750FBB">
              <w:rPr>
                <w:sz w:val="28"/>
                <w:szCs w:val="28"/>
              </w:rPr>
              <w:t>-</w:t>
            </w:r>
          </w:p>
        </w:tc>
        <w:tc>
          <w:tcPr>
            <w:tcW w:w="1171" w:type="dxa"/>
          </w:tcPr>
          <w:p w14:paraId="1B0E4A99" w14:textId="77777777" w:rsidR="00750FBB" w:rsidRPr="00750FBB" w:rsidRDefault="00750FBB" w:rsidP="00750FBB">
            <w:pPr>
              <w:jc w:val="center"/>
              <w:rPr>
                <w:sz w:val="28"/>
                <w:szCs w:val="28"/>
              </w:rPr>
            </w:pPr>
            <w:r w:rsidRPr="00750FBB">
              <w:rPr>
                <w:sz w:val="28"/>
                <w:szCs w:val="28"/>
              </w:rPr>
              <w:t>-</w:t>
            </w:r>
          </w:p>
        </w:tc>
        <w:tc>
          <w:tcPr>
            <w:tcW w:w="1184" w:type="dxa"/>
          </w:tcPr>
          <w:p w14:paraId="0E50A29B" w14:textId="77777777" w:rsidR="00750FBB" w:rsidRPr="00750FBB" w:rsidRDefault="00750FBB" w:rsidP="00750FBB">
            <w:pPr>
              <w:jc w:val="center"/>
              <w:rPr>
                <w:sz w:val="28"/>
                <w:szCs w:val="28"/>
              </w:rPr>
            </w:pPr>
            <w:r w:rsidRPr="00750FBB">
              <w:rPr>
                <w:sz w:val="28"/>
                <w:szCs w:val="28"/>
              </w:rPr>
              <w:t>-</w:t>
            </w:r>
          </w:p>
        </w:tc>
      </w:tr>
    </w:tbl>
    <w:p w14:paraId="70CAAA9E" w14:textId="77777777" w:rsidR="00750FBB" w:rsidRPr="00750FBB" w:rsidRDefault="00750FBB" w:rsidP="00750FBB">
      <w:pPr>
        <w:jc w:val="both"/>
        <w:rPr>
          <w:sz w:val="28"/>
          <w:szCs w:val="28"/>
          <w:lang w:eastAsia="en-US"/>
        </w:rPr>
      </w:pPr>
    </w:p>
    <w:p w14:paraId="2A006842" w14:textId="77777777" w:rsidR="00750FBB" w:rsidRPr="00750FBB" w:rsidRDefault="00750FBB" w:rsidP="00750FBB">
      <w:pPr>
        <w:jc w:val="both"/>
        <w:rPr>
          <w:sz w:val="28"/>
          <w:szCs w:val="28"/>
          <w:lang w:eastAsia="en-US"/>
        </w:rPr>
      </w:pPr>
    </w:p>
    <w:p w14:paraId="6CAC855D" w14:textId="77777777" w:rsidR="00750FBB" w:rsidRPr="00750FBB" w:rsidRDefault="00750FBB" w:rsidP="00750FBB">
      <w:pPr>
        <w:jc w:val="both"/>
        <w:rPr>
          <w:sz w:val="28"/>
          <w:szCs w:val="28"/>
          <w:lang w:eastAsia="en-US"/>
        </w:rPr>
      </w:pPr>
    </w:p>
    <w:p w14:paraId="31853560" w14:textId="77777777" w:rsidR="00750FBB" w:rsidRPr="00750FBB" w:rsidRDefault="00750FBB" w:rsidP="00750FBB">
      <w:pPr>
        <w:jc w:val="both"/>
        <w:rPr>
          <w:sz w:val="28"/>
          <w:szCs w:val="28"/>
          <w:lang w:eastAsia="en-US"/>
        </w:rPr>
      </w:pPr>
    </w:p>
    <w:p w14:paraId="5E5D6FA0" w14:textId="77777777" w:rsidR="00750FBB" w:rsidRPr="00750FBB" w:rsidRDefault="00750FBB" w:rsidP="00750FBB">
      <w:pPr>
        <w:jc w:val="both"/>
        <w:rPr>
          <w:sz w:val="28"/>
          <w:szCs w:val="28"/>
          <w:lang w:eastAsia="en-US"/>
        </w:rPr>
      </w:pPr>
    </w:p>
    <w:p w14:paraId="41903F77" w14:textId="77777777" w:rsidR="00750FBB" w:rsidRPr="00750FBB" w:rsidRDefault="00750FBB" w:rsidP="00750FBB">
      <w:pPr>
        <w:jc w:val="both"/>
        <w:rPr>
          <w:sz w:val="28"/>
          <w:szCs w:val="28"/>
          <w:lang w:eastAsia="en-US"/>
        </w:rPr>
      </w:pPr>
    </w:p>
    <w:p w14:paraId="55DF991D" w14:textId="77777777" w:rsidR="00750FBB" w:rsidRPr="00750FBB" w:rsidRDefault="00750FBB" w:rsidP="00750FBB">
      <w:pPr>
        <w:jc w:val="both"/>
        <w:rPr>
          <w:sz w:val="28"/>
          <w:szCs w:val="28"/>
          <w:lang w:eastAsia="en-US"/>
        </w:rPr>
      </w:pPr>
    </w:p>
    <w:p w14:paraId="7E01C20D" w14:textId="77777777" w:rsidR="00750FBB" w:rsidRPr="00750FBB" w:rsidRDefault="00750FBB" w:rsidP="00750FBB">
      <w:pPr>
        <w:jc w:val="both"/>
        <w:rPr>
          <w:sz w:val="28"/>
          <w:szCs w:val="28"/>
          <w:lang w:eastAsia="en-US"/>
        </w:rPr>
      </w:pPr>
    </w:p>
    <w:p w14:paraId="247E68BB" w14:textId="77777777" w:rsidR="00750FBB" w:rsidRPr="00750FBB" w:rsidRDefault="00750FBB" w:rsidP="00750FBB">
      <w:pPr>
        <w:jc w:val="both"/>
        <w:rPr>
          <w:sz w:val="28"/>
          <w:szCs w:val="28"/>
          <w:lang w:eastAsia="en-US"/>
        </w:rPr>
      </w:pPr>
    </w:p>
    <w:p w14:paraId="20849917" w14:textId="77777777" w:rsidR="00750FBB" w:rsidRPr="00750FBB" w:rsidRDefault="00750FBB" w:rsidP="00750FBB">
      <w:pPr>
        <w:jc w:val="both"/>
        <w:rPr>
          <w:sz w:val="28"/>
          <w:szCs w:val="28"/>
          <w:lang w:eastAsia="en-US"/>
        </w:rPr>
      </w:pPr>
    </w:p>
    <w:p w14:paraId="19F1C1F4" w14:textId="77777777" w:rsidR="00750FBB" w:rsidRPr="00750FBB" w:rsidRDefault="00750FBB" w:rsidP="00750FBB">
      <w:pPr>
        <w:jc w:val="both"/>
        <w:rPr>
          <w:sz w:val="28"/>
          <w:szCs w:val="28"/>
          <w:lang w:eastAsia="en-US"/>
        </w:rPr>
      </w:pPr>
    </w:p>
    <w:p w14:paraId="6AAA62C3" w14:textId="77777777" w:rsidR="00750FBB" w:rsidRPr="00750FBB" w:rsidRDefault="00750FBB" w:rsidP="00750FBB">
      <w:pPr>
        <w:jc w:val="both"/>
        <w:rPr>
          <w:sz w:val="28"/>
          <w:szCs w:val="28"/>
          <w:lang w:eastAsia="en-US"/>
        </w:rPr>
      </w:pPr>
    </w:p>
    <w:p w14:paraId="259BCABA" w14:textId="77777777" w:rsidR="00750FBB" w:rsidRPr="00750FBB" w:rsidRDefault="00750FBB" w:rsidP="00750FBB">
      <w:pPr>
        <w:jc w:val="both"/>
        <w:rPr>
          <w:sz w:val="28"/>
          <w:szCs w:val="28"/>
          <w:lang w:eastAsia="en-US"/>
        </w:rPr>
      </w:pPr>
    </w:p>
    <w:p w14:paraId="64BD0D05" w14:textId="77777777" w:rsidR="00750FBB" w:rsidRPr="00750FBB" w:rsidRDefault="00750FBB" w:rsidP="00750FBB">
      <w:pPr>
        <w:jc w:val="both"/>
        <w:rPr>
          <w:sz w:val="28"/>
          <w:szCs w:val="28"/>
          <w:lang w:eastAsia="en-US"/>
        </w:rPr>
      </w:pPr>
    </w:p>
    <w:p w14:paraId="43A975A6" w14:textId="77777777" w:rsidR="00750FBB" w:rsidRPr="00750FBB" w:rsidRDefault="00750FBB" w:rsidP="00750FBB">
      <w:pPr>
        <w:jc w:val="both"/>
        <w:rPr>
          <w:sz w:val="28"/>
          <w:szCs w:val="28"/>
          <w:lang w:eastAsia="en-US"/>
        </w:rPr>
      </w:pPr>
    </w:p>
    <w:p w14:paraId="57132C4F" w14:textId="77777777" w:rsidR="00750FBB" w:rsidRPr="00750FBB" w:rsidRDefault="00750FBB" w:rsidP="00750FBB">
      <w:pPr>
        <w:jc w:val="both"/>
        <w:rPr>
          <w:sz w:val="28"/>
          <w:szCs w:val="28"/>
          <w:lang w:eastAsia="en-US"/>
        </w:rPr>
      </w:pPr>
    </w:p>
    <w:p w14:paraId="1597A5B9" w14:textId="77777777" w:rsidR="00750FBB" w:rsidRPr="00750FBB" w:rsidRDefault="00750FBB" w:rsidP="00750FBB">
      <w:pPr>
        <w:jc w:val="both"/>
        <w:rPr>
          <w:sz w:val="28"/>
          <w:szCs w:val="28"/>
          <w:lang w:eastAsia="en-US"/>
        </w:rPr>
      </w:pPr>
    </w:p>
    <w:p w14:paraId="75BD6792" w14:textId="77777777" w:rsidR="00750FBB" w:rsidRPr="00750FBB" w:rsidRDefault="00750FBB" w:rsidP="00750FBB">
      <w:pPr>
        <w:jc w:val="both"/>
        <w:rPr>
          <w:sz w:val="28"/>
          <w:szCs w:val="28"/>
          <w:lang w:eastAsia="en-US"/>
        </w:rPr>
      </w:pPr>
    </w:p>
    <w:p w14:paraId="7E3B432C" w14:textId="77777777" w:rsidR="00750FBB" w:rsidRPr="00750FBB" w:rsidRDefault="00750FBB" w:rsidP="00750FBB">
      <w:pPr>
        <w:jc w:val="both"/>
        <w:rPr>
          <w:sz w:val="28"/>
          <w:szCs w:val="28"/>
          <w:lang w:eastAsia="en-US"/>
        </w:rPr>
      </w:pPr>
    </w:p>
    <w:p w14:paraId="428CE7FE" w14:textId="77777777" w:rsidR="00750FBB" w:rsidRPr="00750FBB" w:rsidRDefault="00750FBB" w:rsidP="00750FBB">
      <w:pPr>
        <w:jc w:val="both"/>
        <w:rPr>
          <w:sz w:val="28"/>
          <w:szCs w:val="28"/>
          <w:lang w:eastAsia="en-US"/>
        </w:rPr>
      </w:pPr>
    </w:p>
    <w:p w14:paraId="32ACE29A" w14:textId="77777777" w:rsidR="00750FBB" w:rsidRPr="00750FBB" w:rsidRDefault="00750FBB" w:rsidP="00750FBB">
      <w:pPr>
        <w:jc w:val="both"/>
        <w:rPr>
          <w:sz w:val="28"/>
          <w:szCs w:val="28"/>
          <w:lang w:eastAsia="en-US"/>
        </w:rPr>
      </w:pPr>
    </w:p>
    <w:p w14:paraId="2D7DF3EE" w14:textId="77777777" w:rsidR="00750FBB" w:rsidRPr="00750FBB" w:rsidRDefault="00750FBB" w:rsidP="00750FBB">
      <w:pPr>
        <w:jc w:val="both"/>
        <w:rPr>
          <w:sz w:val="28"/>
          <w:szCs w:val="28"/>
          <w:lang w:eastAsia="en-US"/>
        </w:rPr>
      </w:pPr>
    </w:p>
    <w:p w14:paraId="5403BDF6" w14:textId="77777777" w:rsidR="00750FBB" w:rsidRPr="00750FBB" w:rsidRDefault="00750FBB" w:rsidP="00750FBB">
      <w:pPr>
        <w:jc w:val="both"/>
        <w:rPr>
          <w:sz w:val="28"/>
          <w:szCs w:val="28"/>
          <w:lang w:eastAsia="en-US"/>
        </w:rPr>
      </w:pPr>
    </w:p>
    <w:p w14:paraId="2E9B71AA" w14:textId="77777777" w:rsidR="00750FBB" w:rsidRPr="00750FBB" w:rsidRDefault="00750FBB" w:rsidP="00750FBB">
      <w:pPr>
        <w:jc w:val="both"/>
        <w:rPr>
          <w:sz w:val="28"/>
          <w:szCs w:val="28"/>
          <w:lang w:eastAsia="en-US"/>
        </w:rPr>
      </w:pPr>
    </w:p>
    <w:p w14:paraId="1C6464CC" w14:textId="77777777" w:rsidR="00750FBB" w:rsidRPr="00750FBB" w:rsidRDefault="00750FBB" w:rsidP="00750FBB">
      <w:pPr>
        <w:jc w:val="both"/>
        <w:rPr>
          <w:sz w:val="28"/>
          <w:szCs w:val="28"/>
          <w:lang w:eastAsia="en-US"/>
        </w:rPr>
      </w:pPr>
    </w:p>
    <w:p w14:paraId="527B9803" w14:textId="77777777" w:rsidR="00750FBB" w:rsidRPr="00750FBB" w:rsidRDefault="00750FBB" w:rsidP="00750FBB">
      <w:pPr>
        <w:jc w:val="both"/>
        <w:rPr>
          <w:sz w:val="28"/>
          <w:szCs w:val="28"/>
          <w:lang w:eastAsia="en-US"/>
        </w:rPr>
      </w:pPr>
    </w:p>
    <w:p w14:paraId="6A8383E1" w14:textId="77777777" w:rsidR="00750FBB" w:rsidRPr="00750FBB" w:rsidRDefault="00750FBB" w:rsidP="00750FBB">
      <w:pPr>
        <w:jc w:val="both"/>
        <w:rPr>
          <w:sz w:val="28"/>
          <w:szCs w:val="28"/>
          <w:lang w:eastAsia="en-US"/>
        </w:rPr>
      </w:pPr>
    </w:p>
    <w:p w14:paraId="526731F1" w14:textId="77777777" w:rsidR="00750FBB" w:rsidRPr="00750FBB" w:rsidRDefault="00750FBB" w:rsidP="00750FBB">
      <w:pPr>
        <w:jc w:val="both"/>
        <w:rPr>
          <w:sz w:val="28"/>
          <w:szCs w:val="28"/>
          <w:lang w:eastAsia="en-US"/>
        </w:rPr>
      </w:pPr>
    </w:p>
    <w:p w14:paraId="5BF3D745" w14:textId="77777777" w:rsidR="00750FBB" w:rsidRPr="00750FBB" w:rsidRDefault="00750FBB" w:rsidP="00750FBB">
      <w:pPr>
        <w:jc w:val="both"/>
        <w:rPr>
          <w:sz w:val="28"/>
          <w:szCs w:val="28"/>
          <w:lang w:eastAsia="en-US"/>
        </w:rPr>
      </w:pPr>
    </w:p>
    <w:p w14:paraId="34966169" w14:textId="77777777" w:rsidR="00750FBB" w:rsidRPr="00750FBB" w:rsidRDefault="00750FBB" w:rsidP="00750FBB">
      <w:pPr>
        <w:jc w:val="both"/>
        <w:rPr>
          <w:sz w:val="28"/>
          <w:szCs w:val="28"/>
          <w:lang w:eastAsia="en-US"/>
        </w:rPr>
      </w:pPr>
    </w:p>
    <w:p w14:paraId="0823CFD7" w14:textId="77777777" w:rsidR="00750FBB" w:rsidRPr="00750FBB" w:rsidRDefault="00750FBB" w:rsidP="00750FBB">
      <w:pPr>
        <w:jc w:val="both"/>
        <w:rPr>
          <w:sz w:val="28"/>
          <w:szCs w:val="28"/>
          <w:lang w:eastAsia="en-US"/>
        </w:rPr>
      </w:pPr>
    </w:p>
    <w:p w14:paraId="60E924A6" w14:textId="77777777" w:rsidR="00750FBB" w:rsidRPr="00750FBB" w:rsidRDefault="00750FBB" w:rsidP="00750FBB">
      <w:pPr>
        <w:tabs>
          <w:tab w:val="left" w:pos="6795"/>
        </w:tabs>
        <w:jc w:val="center"/>
        <w:rPr>
          <w:sz w:val="28"/>
          <w:szCs w:val="28"/>
        </w:rPr>
        <w:sectPr w:rsidR="00750FBB" w:rsidRPr="00750FBB" w:rsidSect="00750FBB">
          <w:pgSz w:w="11906" w:h="16838"/>
          <w:pgMar w:top="567" w:right="567" w:bottom="1134" w:left="1701" w:header="709" w:footer="709" w:gutter="0"/>
          <w:cols w:space="708"/>
          <w:titlePg/>
          <w:docGrid w:linePitch="360"/>
        </w:sectPr>
      </w:pPr>
    </w:p>
    <w:p w14:paraId="6B2FE153" w14:textId="77777777" w:rsidR="00750FBB" w:rsidRPr="00750FBB" w:rsidRDefault="00750FBB" w:rsidP="00750FBB">
      <w:pPr>
        <w:tabs>
          <w:tab w:val="left" w:pos="6795"/>
        </w:tabs>
        <w:jc w:val="center"/>
        <w:rPr>
          <w:sz w:val="28"/>
          <w:szCs w:val="28"/>
        </w:rPr>
      </w:pPr>
      <w:r w:rsidRPr="00750FBB">
        <w:rPr>
          <w:sz w:val="28"/>
          <w:szCs w:val="28"/>
        </w:rPr>
        <w:lastRenderedPageBreak/>
        <w:t xml:space="preserve">Раздел 5. Планируемые объемы подачи питьевой воды </w:t>
      </w:r>
    </w:p>
    <w:p w14:paraId="26E41202" w14:textId="77777777" w:rsidR="00750FBB" w:rsidRPr="00750FBB" w:rsidRDefault="00750FBB" w:rsidP="00750FBB">
      <w:pPr>
        <w:jc w:val="center"/>
        <w:rPr>
          <w:sz w:val="28"/>
          <w:szCs w:val="28"/>
        </w:rPr>
      </w:pPr>
    </w:p>
    <w:tbl>
      <w:tblPr>
        <w:tblStyle w:val="600"/>
        <w:tblW w:w="12469" w:type="dxa"/>
        <w:jc w:val="center"/>
        <w:tblLayout w:type="fixed"/>
        <w:tblLook w:val="04A0" w:firstRow="1" w:lastRow="0" w:firstColumn="1" w:lastColumn="0" w:noHBand="0" w:noVBand="1"/>
      </w:tblPr>
      <w:tblGrid>
        <w:gridCol w:w="988"/>
        <w:gridCol w:w="2976"/>
        <w:gridCol w:w="851"/>
        <w:gridCol w:w="1276"/>
        <w:gridCol w:w="1275"/>
        <w:gridCol w:w="1276"/>
        <w:gridCol w:w="1276"/>
        <w:gridCol w:w="1276"/>
        <w:gridCol w:w="1275"/>
      </w:tblGrid>
      <w:tr w:rsidR="00750FBB" w:rsidRPr="00750FBB" w14:paraId="25F6EE40" w14:textId="77777777" w:rsidTr="00754CFF">
        <w:trPr>
          <w:trHeight w:val="475"/>
          <w:jc w:val="center"/>
        </w:trPr>
        <w:tc>
          <w:tcPr>
            <w:tcW w:w="988" w:type="dxa"/>
            <w:vMerge w:val="restart"/>
            <w:vAlign w:val="center"/>
          </w:tcPr>
          <w:p w14:paraId="16939D16" w14:textId="77777777" w:rsidR="00750FBB" w:rsidRPr="00750FBB" w:rsidRDefault="00750FBB" w:rsidP="00750FBB">
            <w:pPr>
              <w:jc w:val="center"/>
              <w:rPr>
                <w:sz w:val="28"/>
                <w:szCs w:val="28"/>
              </w:rPr>
            </w:pPr>
            <w:r w:rsidRPr="00750FBB">
              <w:rPr>
                <w:sz w:val="28"/>
                <w:szCs w:val="28"/>
              </w:rPr>
              <w:t>№ п/п</w:t>
            </w:r>
          </w:p>
        </w:tc>
        <w:tc>
          <w:tcPr>
            <w:tcW w:w="2976" w:type="dxa"/>
            <w:vMerge w:val="restart"/>
            <w:vAlign w:val="center"/>
          </w:tcPr>
          <w:p w14:paraId="37FE1DF9" w14:textId="77777777" w:rsidR="00750FBB" w:rsidRPr="00750FBB" w:rsidRDefault="00750FBB" w:rsidP="00750FBB">
            <w:pPr>
              <w:jc w:val="center"/>
              <w:rPr>
                <w:sz w:val="28"/>
                <w:szCs w:val="28"/>
              </w:rPr>
            </w:pPr>
            <w:r w:rsidRPr="00750FBB">
              <w:rPr>
                <w:sz w:val="28"/>
                <w:szCs w:val="28"/>
              </w:rPr>
              <w:t>Наименование показателя</w:t>
            </w:r>
          </w:p>
        </w:tc>
        <w:tc>
          <w:tcPr>
            <w:tcW w:w="851" w:type="dxa"/>
            <w:vMerge w:val="restart"/>
            <w:vAlign w:val="center"/>
          </w:tcPr>
          <w:p w14:paraId="2AD0B027" w14:textId="77777777" w:rsidR="00750FBB" w:rsidRPr="00750FBB" w:rsidRDefault="00750FBB" w:rsidP="00750FBB">
            <w:pPr>
              <w:jc w:val="center"/>
              <w:rPr>
                <w:sz w:val="28"/>
                <w:szCs w:val="28"/>
              </w:rPr>
            </w:pPr>
            <w:r w:rsidRPr="00750FBB">
              <w:rPr>
                <w:sz w:val="28"/>
                <w:szCs w:val="28"/>
              </w:rPr>
              <w:t>Ед. изм.</w:t>
            </w:r>
          </w:p>
        </w:tc>
        <w:tc>
          <w:tcPr>
            <w:tcW w:w="2551" w:type="dxa"/>
            <w:gridSpan w:val="2"/>
            <w:vAlign w:val="center"/>
          </w:tcPr>
          <w:p w14:paraId="230281B7" w14:textId="77777777" w:rsidR="00750FBB" w:rsidRPr="00750FBB" w:rsidRDefault="00750FBB" w:rsidP="00750FBB">
            <w:pPr>
              <w:jc w:val="center"/>
            </w:pPr>
            <w:r w:rsidRPr="00750FBB">
              <w:t>2025 год</w:t>
            </w:r>
          </w:p>
        </w:tc>
        <w:tc>
          <w:tcPr>
            <w:tcW w:w="2552" w:type="dxa"/>
            <w:gridSpan w:val="2"/>
            <w:vAlign w:val="center"/>
          </w:tcPr>
          <w:p w14:paraId="32371024" w14:textId="77777777" w:rsidR="00750FBB" w:rsidRPr="00750FBB" w:rsidRDefault="00750FBB" w:rsidP="00750FBB">
            <w:pPr>
              <w:jc w:val="center"/>
            </w:pPr>
            <w:r w:rsidRPr="00750FBB">
              <w:t>2026 год</w:t>
            </w:r>
          </w:p>
        </w:tc>
        <w:tc>
          <w:tcPr>
            <w:tcW w:w="2551" w:type="dxa"/>
            <w:gridSpan w:val="2"/>
            <w:vAlign w:val="center"/>
          </w:tcPr>
          <w:p w14:paraId="0572F392" w14:textId="77777777" w:rsidR="00750FBB" w:rsidRPr="00750FBB" w:rsidRDefault="00750FBB" w:rsidP="00750FBB">
            <w:pPr>
              <w:jc w:val="center"/>
            </w:pPr>
            <w:r w:rsidRPr="00750FBB">
              <w:t>2027 год</w:t>
            </w:r>
          </w:p>
        </w:tc>
      </w:tr>
      <w:tr w:rsidR="00750FBB" w:rsidRPr="00750FBB" w14:paraId="3F31BA8F" w14:textId="77777777" w:rsidTr="00754CFF">
        <w:trPr>
          <w:trHeight w:val="1173"/>
          <w:jc w:val="center"/>
        </w:trPr>
        <w:tc>
          <w:tcPr>
            <w:tcW w:w="988" w:type="dxa"/>
            <w:vMerge/>
            <w:vAlign w:val="center"/>
          </w:tcPr>
          <w:p w14:paraId="0D1EC84C" w14:textId="77777777" w:rsidR="00750FBB" w:rsidRPr="00750FBB" w:rsidRDefault="00750FBB" w:rsidP="00750FBB">
            <w:pPr>
              <w:jc w:val="center"/>
              <w:rPr>
                <w:sz w:val="28"/>
                <w:szCs w:val="28"/>
              </w:rPr>
            </w:pPr>
          </w:p>
        </w:tc>
        <w:tc>
          <w:tcPr>
            <w:tcW w:w="2976" w:type="dxa"/>
            <w:vMerge/>
            <w:vAlign w:val="center"/>
          </w:tcPr>
          <w:p w14:paraId="70F6C42D" w14:textId="77777777" w:rsidR="00750FBB" w:rsidRPr="00750FBB" w:rsidRDefault="00750FBB" w:rsidP="00750FBB">
            <w:pPr>
              <w:jc w:val="center"/>
              <w:rPr>
                <w:sz w:val="28"/>
                <w:szCs w:val="28"/>
              </w:rPr>
            </w:pPr>
          </w:p>
        </w:tc>
        <w:tc>
          <w:tcPr>
            <w:tcW w:w="851" w:type="dxa"/>
            <w:vMerge/>
            <w:vAlign w:val="center"/>
          </w:tcPr>
          <w:p w14:paraId="45D0F7DF" w14:textId="77777777" w:rsidR="00750FBB" w:rsidRPr="00750FBB" w:rsidRDefault="00750FBB" w:rsidP="00750FBB">
            <w:pPr>
              <w:jc w:val="center"/>
              <w:rPr>
                <w:sz w:val="28"/>
                <w:szCs w:val="28"/>
              </w:rPr>
            </w:pPr>
          </w:p>
        </w:tc>
        <w:tc>
          <w:tcPr>
            <w:tcW w:w="1276" w:type="dxa"/>
            <w:vAlign w:val="center"/>
          </w:tcPr>
          <w:p w14:paraId="7CC1F3DC" w14:textId="77777777" w:rsidR="00750FBB" w:rsidRPr="00750FBB" w:rsidRDefault="00750FBB" w:rsidP="00750FBB">
            <w:pPr>
              <w:jc w:val="center"/>
            </w:pPr>
            <w:r w:rsidRPr="00750FBB">
              <w:t>с 01.01. по 30.06.</w:t>
            </w:r>
          </w:p>
        </w:tc>
        <w:tc>
          <w:tcPr>
            <w:tcW w:w="1275" w:type="dxa"/>
            <w:vAlign w:val="center"/>
          </w:tcPr>
          <w:p w14:paraId="37B5348F" w14:textId="77777777" w:rsidR="00750FBB" w:rsidRPr="00750FBB" w:rsidRDefault="00750FBB" w:rsidP="00750FBB">
            <w:pPr>
              <w:jc w:val="center"/>
              <w:rPr>
                <w:sz w:val="28"/>
                <w:szCs w:val="28"/>
              </w:rPr>
            </w:pPr>
            <w:r w:rsidRPr="00750FBB">
              <w:t>с 01.07.   по 31.12.</w:t>
            </w:r>
          </w:p>
        </w:tc>
        <w:tc>
          <w:tcPr>
            <w:tcW w:w="1276" w:type="dxa"/>
            <w:vAlign w:val="center"/>
          </w:tcPr>
          <w:p w14:paraId="3DAE32AF" w14:textId="77777777" w:rsidR="00750FBB" w:rsidRPr="00750FBB" w:rsidRDefault="00750FBB" w:rsidP="00750FBB">
            <w:pPr>
              <w:jc w:val="center"/>
            </w:pPr>
            <w:r w:rsidRPr="00750FBB">
              <w:t>с 01.01.    по 30.06.</w:t>
            </w:r>
          </w:p>
        </w:tc>
        <w:tc>
          <w:tcPr>
            <w:tcW w:w="1276" w:type="dxa"/>
            <w:vAlign w:val="center"/>
          </w:tcPr>
          <w:p w14:paraId="5EDB2A28" w14:textId="77777777" w:rsidR="00750FBB" w:rsidRPr="00750FBB" w:rsidRDefault="00750FBB" w:rsidP="00750FBB">
            <w:pPr>
              <w:jc w:val="center"/>
            </w:pPr>
            <w:r w:rsidRPr="00750FBB">
              <w:t>с 01.07. по 31.12.</w:t>
            </w:r>
          </w:p>
        </w:tc>
        <w:tc>
          <w:tcPr>
            <w:tcW w:w="1276" w:type="dxa"/>
            <w:vAlign w:val="center"/>
          </w:tcPr>
          <w:p w14:paraId="18ED1E6B" w14:textId="77777777" w:rsidR="00750FBB" w:rsidRPr="00750FBB" w:rsidRDefault="00750FBB" w:rsidP="00750FBB">
            <w:pPr>
              <w:jc w:val="center"/>
            </w:pPr>
            <w:r w:rsidRPr="00750FBB">
              <w:t>с 01.01.   по 30.06.</w:t>
            </w:r>
          </w:p>
        </w:tc>
        <w:tc>
          <w:tcPr>
            <w:tcW w:w="1275" w:type="dxa"/>
            <w:vAlign w:val="center"/>
          </w:tcPr>
          <w:p w14:paraId="5BB4B933" w14:textId="77777777" w:rsidR="00750FBB" w:rsidRPr="00750FBB" w:rsidRDefault="00750FBB" w:rsidP="00750FBB">
            <w:pPr>
              <w:jc w:val="center"/>
            </w:pPr>
            <w:r w:rsidRPr="00750FBB">
              <w:t>с 01.07.  по 31.12.</w:t>
            </w:r>
          </w:p>
        </w:tc>
      </w:tr>
      <w:tr w:rsidR="00750FBB" w:rsidRPr="00750FBB" w14:paraId="13AF8DCC" w14:textId="77777777" w:rsidTr="00754CFF">
        <w:trPr>
          <w:trHeight w:val="253"/>
          <w:jc w:val="center"/>
        </w:trPr>
        <w:tc>
          <w:tcPr>
            <w:tcW w:w="988" w:type="dxa"/>
          </w:tcPr>
          <w:p w14:paraId="71CEE267" w14:textId="77777777" w:rsidR="00750FBB" w:rsidRPr="00750FBB" w:rsidRDefault="00750FBB" w:rsidP="00750FBB">
            <w:pPr>
              <w:jc w:val="center"/>
              <w:rPr>
                <w:sz w:val="28"/>
                <w:szCs w:val="28"/>
              </w:rPr>
            </w:pPr>
            <w:r w:rsidRPr="00750FBB">
              <w:rPr>
                <w:sz w:val="28"/>
                <w:szCs w:val="28"/>
              </w:rPr>
              <w:t>1</w:t>
            </w:r>
          </w:p>
        </w:tc>
        <w:tc>
          <w:tcPr>
            <w:tcW w:w="2976" w:type="dxa"/>
          </w:tcPr>
          <w:p w14:paraId="28D07D2F" w14:textId="77777777" w:rsidR="00750FBB" w:rsidRPr="00750FBB" w:rsidRDefault="00750FBB" w:rsidP="00750FBB">
            <w:pPr>
              <w:jc w:val="center"/>
              <w:rPr>
                <w:sz w:val="28"/>
                <w:szCs w:val="28"/>
              </w:rPr>
            </w:pPr>
            <w:r w:rsidRPr="00750FBB">
              <w:rPr>
                <w:sz w:val="28"/>
                <w:szCs w:val="28"/>
              </w:rPr>
              <w:t>2</w:t>
            </w:r>
          </w:p>
        </w:tc>
        <w:tc>
          <w:tcPr>
            <w:tcW w:w="851" w:type="dxa"/>
          </w:tcPr>
          <w:p w14:paraId="615F3FFA" w14:textId="77777777" w:rsidR="00750FBB" w:rsidRPr="00750FBB" w:rsidRDefault="00750FBB" w:rsidP="00750FBB">
            <w:pPr>
              <w:jc w:val="center"/>
              <w:rPr>
                <w:sz w:val="28"/>
                <w:szCs w:val="28"/>
              </w:rPr>
            </w:pPr>
            <w:r w:rsidRPr="00750FBB">
              <w:rPr>
                <w:sz w:val="28"/>
                <w:szCs w:val="28"/>
              </w:rPr>
              <w:t>3</w:t>
            </w:r>
          </w:p>
        </w:tc>
        <w:tc>
          <w:tcPr>
            <w:tcW w:w="1276" w:type="dxa"/>
            <w:vAlign w:val="center"/>
          </w:tcPr>
          <w:p w14:paraId="1E2633BD" w14:textId="77777777" w:rsidR="00750FBB" w:rsidRPr="00750FBB" w:rsidRDefault="00750FBB" w:rsidP="00750FBB">
            <w:pPr>
              <w:jc w:val="center"/>
              <w:rPr>
                <w:sz w:val="28"/>
                <w:szCs w:val="28"/>
              </w:rPr>
            </w:pPr>
            <w:r w:rsidRPr="00750FBB">
              <w:rPr>
                <w:sz w:val="28"/>
                <w:szCs w:val="28"/>
              </w:rPr>
              <w:t>4</w:t>
            </w:r>
          </w:p>
        </w:tc>
        <w:tc>
          <w:tcPr>
            <w:tcW w:w="1275" w:type="dxa"/>
            <w:vAlign w:val="center"/>
          </w:tcPr>
          <w:p w14:paraId="3A9B8BF0" w14:textId="77777777" w:rsidR="00750FBB" w:rsidRPr="00750FBB" w:rsidRDefault="00750FBB" w:rsidP="00750FBB">
            <w:pPr>
              <w:jc w:val="center"/>
              <w:rPr>
                <w:sz w:val="28"/>
                <w:szCs w:val="28"/>
              </w:rPr>
            </w:pPr>
            <w:r w:rsidRPr="00750FBB">
              <w:rPr>
                <w:sz w:val="28"/>
                <w:szCs w:val="28"/>
              </w:rPr>
              <w:t>5</w:t>
            </w:r>
          </w:p>
        </w:tc>
        <w:tc>
          <w:tcPr>
            <w:tcW w:w="1276" w:type="dxa"/>
          </w:tcPr>
          <w:p w14:paraId="7C544B74" w14:textId="77777777" w:rsidR="00750FBB" w:rsidRPr="00750FBB" w:rsidRDefault="00750FBB" w:rsidP="00750FBB">
            <w:pPr>
              <w:jc w:val="center"/>
              <w:rPr>
                <w:sz w:val="28"/>
                <w:szCs w:val="28"/>
              </w:rPr>
            </w:pPr>
            <w:r w:rsidRPr="00750FBB">
              <w:rPr>
                <w:sz w:val="28"/>
                <w:szCs w:val="28"/>
              </w:rPr>
              <w:t>6</w:t>
            </w:r>
          </w:p>
        </w:tc>
        <w:tc>
          <w:tcPr>
            <w:tcW w:w="1276" w:type="dxa"/>
          </w:tcPr>
          <w:p w14:paraId="48DF961A" w14:textId="77777777" w:rsidR="00750FBB" w:rsidRPr="00750FBB" w:rsidRDefault="00750FBB" w:rsidP="00750FBB">
            <w:pPr>
              <w:jc w:val="center"/>
              <w:rPr>
                <w:sz w:val="28"/>
                <w:szCs w:val="28"/>
              </w:rPr>
            </w:pPr>
            <w:r w:rsidRPr="00750FBB">
              <w:rPr>
                <w:sz w:val="28"/>
                <w:szCs w:val="28"/>
              </w:rPr>
              <w:t>7</w:t>
            </w:r>
          </w:p>
        </w:tc>
        <w:tc>
          <w:tcPr>
            <w:tcW w:w="1276" w:type="dxa"/>
          </w:tcPr>
          <w:p w14:paraId="448E521D" w14:textId="77777777" w:rsidR="00750FBB" w:rsidRPr="00750FBB" w:rsidRDefault="00750FBB" w:rsidP="00750FBB">
            <w:pPr>
              <w:jc w:val="center"/>
              <w:rPr>
                <w:sz w:val="28"/>
                <w:szCs w:val="28"/>
              </w:rPr>
            </w:pPr>
            <w:r w:rsidRPr="00750FBB">
              <w:rPr>
                <w:sz w:val="28"/>
                <w:szCs w:val="28"/>
              </w:rPr>
              <w:t>8</w:t>
            </w:r>
          </w:p>
        </w:tc>
        <w:tc>
          <w:tcPr>
            <w:tcW w:w="1275" w:type="dxa"/>
          </w:tcPr>
          <w:p w14:paraId="22F1073E" w14:textId="77777777" w:rsidR="00750FBB" w:rsidRPr="00750FBB" w:rsidRDefault="00750FBB" w:rsidP="00750FBB">
            <w:pPr>
              <w:jc w:val="center"/>
              <w:rPr>
                <w:sz w:val="28"/>
                <w:szCs w:val="28"/>
              </w:rPr>
            </w:pPr>
            <w:r w:rsidRPr="00750FBB">
              <w:rPr>
                <w:sz w:val="28"/>
                <w:szCs w:val="28"/>
              </w:rPr>
              <w:t>9</w:t>
            </w:r>
          </w:p>
        </w:tc>
      </w:tr>
      <w:tr w:rsidR="00750FBB" w:rsidRPr="00750FBB" w14:paraId="2B6696E1" w14:textId="77777777" w:rsidTr="00754CFF">
        <w:trPr>
          <w:trHeight w:val="373"/>
          <w:jc w:val="center"/>
        </w:trPr>
        <w:tc>
          <w:tcPr>
            <w:tcW w:w="12469" w:type="dxa"/>
            <w:gridSpan w:val="9"/>
          </w:tcPr>
          <w:p w14:paraId="50DF8E65" w14:textId="77777777" w:rsidR="00750FBB" w:rsidRPr="00750FBB" w:rsidRDefault="00750FBB" w:rsidP="00750FBB">
            <w:pPr>
              <w:jc w:val="center"/>
              <w:rPr>
                <w:sz w:val="28"/>
                <w:szCs w:val="28"/>
              </w:rPr>
            </w:pPr>
            <w:r w:rsidRPr="00750FBB">
              <w:rPr>
                <w:sz w:val="28"/>
                <w:szCs w:val="28"/>
              </w:rPr>
              <w:t>Холодное водоснабжение питьевой водой</w:t>
            </w:r>
          </w:p>
        </w:tc>
      </w:tr>
      <w:tr w:rsidR="00750FBB" w:rsidRPr="00750FBB" w14:paraId="212EA6FA" w14:textId="77777777" w:rsidTr="00754CFF">
        <w:trPr>
          <w:trHeight w:val="640"/>
          <w:jc w:val="center"/>
        </w:trPr>
        <w:tc>
          <w:tcPr>
            <w:tcW w:w="988" w:type="dxa"/>
            <w:vAlign w:val="center"/>
          </w:tcPr>
          <w:p w14:paraId="19B6F594" w14:textId="77777777" w:rsidR="00750FBB" w:rsidRPr="00750FBB" w:rsidRDefault="00750FBB" w:rsidP="00750FBB">
            <w:pPr>
              <w:jc w:val="center"/>
            </w:pPr>
            <w:r w:rsidRPr="00750FBB">
              <w:t>1.</w:t>
            </w:r>
          </w:p>
        </w:tc>
        <w:tc>
          <w:tcPr>
            <w:tcW w:w="2976" w:type="dxa"/>
            <w:vAlign w:val="center"/>
          </w:tcPr>
          <w:p w14:paraId="1AF7FF51" w14:textId="77777777" w:rsidR="00750FBB" w:rsidRPr="00750FBB" w:rsidRDefault="00750FBB" w:rsidP="00750FBB">
            <w:r w:rsidRPr="00750FBB">
              <w:t>Поднято воды</w:t>
            </w:r>
          </w:p>
        </w:tc>
        <w:tc>
          <w:tcPr>
            <w:tcW w:w="851" w:type="dxa"/>
            <w:vAlign w:val="center"/>
          </w:tcPr>
          <w:p w14:paraId="370A8405" w14:textId="77777777" w:rsidR="00750FBB" w:rsidRPr="00750FBB" w:rsidRDefault="00750FBB" w:rsidP="00750FBB">
            <w:pPr>
              <w:jc w:val="center"/>
              <w:rPr>
                <w:vertAlign w:val="superscript"/>
              </w:rPr>
            </w:pPr>
            <w:r w:rsidRPr="00750FBB">
              <w:t>м</w:t>
            </w:r>
            <w:r w:rsidRPr="00750FBB">
              <w:rPr>
                <w:vertAlign w:val="superscript"/>
              </w:rPr>
              <w:t>3</w:t>
            </w:r>
          </w:p>
        </w:tc>
        <w:tc>
          <w:tcPr>
            <w:tcW w:w="1276" w:type="dxa"/>
            <w:vAlign w:val="center"/>
          </w:tcPr>
          <w:p w14:paraId="29777322" w14:textId="77777777" w:rsidR="00750FBB" w:rsidRPr="00750FBB" w:rsidRDefault="00750FBB" w:rsidP="00750FBB">
            <w:pPr>
              <w:jc w:val="center"/>
            </w:pPr>
            <w:r w:rsidRPr="00750FBB">
              <w:t>1138,03</w:t>
            </w:r>
          </w:p>
        </w:tc>
        <w:tc>
          <w:tcPr>
            <w:tcW w:w="1275" w:type="dxa"/>
            <w:vAlign w:val="center"/>
          </w:tcPr>
          <w:p w14:paraId="6688A57B" w14:textId="77777777" w:rsidR="00750FBB" w:rsidRPr="00750FBB" w:rsidRDefault="00750FBB" w:rsidP="00750FBB">
            <w:pPr>
              <w:jc w:val="center"/>
            </w:pPr>
            <w:r w:rsidRPr="00750FBB">
              <w:t>1138,03</w:t>
            </w:r>
          </w:p>
        </w:tc>
        <w:tc>
          <w:tcPr>
            <w:tcW w:w="1276" w:type="dxa"/>
            <w:vAlign w:val="center"/>
          </w:tcPr>
          <w:p w14:paraId="2341607D" w14:textId="77777777" w:rsidR="00750FBB" w:rsidRPr="00750FBB" w:rsidRDefault="00750FBB" w:rsidP="00750FBB">
            <w:pPr>
              <w:jc w:val="center"/>
            </w:pPr>
            <w:r w:rsidRPr="00750FBB">
              <w:t>1138,03</w:t>
            </w:r>
          </w:p>
        </w:tc>
        <w:tc>
          <w:tcPr>
            <w:tcW w:w="1276" w:type="dxa"/>
            <w:vAlign w:val="center"/>
          </w:tcPr>
          <w:p w14:paraId="1E1F581B" w14:textId="77777777" w:rsidR="00750FBB" w:rsidRPr="00750FBB" w:rsidRDefault="00750FBB" w:rsidP="00750FBB">
            <w:pPr>
              <w:jc w:val="center"/>
            </w:pPr>
            <w:r w:rsidRPr="00750FBB">
              <w:t>1138,03</w:t>
            </w:r>
          </w:p>
        </w:tc>
        <w:tc>
          <w:tcPr>
            <w:tcW w:w="1276" w:type="dxa"/>
            <w:vAlign w:val="center"/>
          </w:tcPr>
          <w:p w14:paraId="3383BC3B" w14:textId="77777777" w:rsidR="00750FBB" w:rsidRPr="00750FBB" w:rsidRDefault="00750FBB" w:rsidP="00750FBB">
            <w:pPr>
              <w:jc w:val="center"/>
            </w:pPr>
            <w:r w:rsidRPr="00750FBB">
              <w:t>1138,03</w:t>
            </w:r>
          </w:p>
        </w:tc>
        <w:tc>
          <w:tcPr>
            <w:tcW w:w="1275" w:type="dxa"/>
            <w:vAlign w:val="center"/>
          </w:tcPr>
          <w:p w14:paraId="5FD8F4A7" w14:textId="77777777" w:rsidR="00750FBB" w:rsidRPr="00750FBB" w:rsidRDefault="00750FBB" w:rsidP="00750FBB">
            <w:pPr>
              <w:jc w:val="center"/>
            </w:pPr>
            <w:r w:rsidRPr="00750FBB">
              <w:t>1138,03</w:t>
            </w:r>
          </w:p>
        </w:tc>
      </w:tr>
      <w:tr w:rsidR="00750FBB" w:rsidRPr="00750FBB" w14:paraId="2BF2F8FC" w14:textId="77777777" w:rsidTr="00754CFF">
        <w:trPr>
          <w:trHeight w:val="385"/>
          <w:jc w:val="center"/>
        </w:trPr>
        <w:tc>
          <w:tcPr>
            <w:tcW w:w="988" w:type="dxa"/>
            <w:vAlign w:val="center"/>
          </w:tcPr>
          <w:p w14:paraId="15C88569" w14:textId="77777777" w:rsidR="00750FBB" w:rsidRPr="00750FBB" w:rsidRDefault="00750FBB" w:rsidP="00750FBB">
            <w:pPr>
              <w:jc w:val="center"/>
            </w:pPr>
            <w:r w:rsidRPr="00750FBB">
              <w:t>2.</w:t>
            </w:r>
          </w:p>
        </w:tc>
        <w:tc>
          <w:tcPr>
            <w:tcW w:w="2976" w:type="dxa"/>
            <w:vAlign w:val="center"/>
          </w:tcPr>
          <w:p w14:paraId="48B2D6A6" w14:textId="77777777" w:rsidR="00750FBB" w:rsidRPr="00750FBB" w:rsidRDefault="00750FBB" w:rsidP="00750FBB">
            <w:r w:rsidRPr="00750FBB">
              <w:t>Получено со стороны</w:t>
            </w:r>
          </w:p>
        </w:tc>
        <w:tc>
          <w:tcPr>
            <w:tcW w:w="851" w:type="dxa"/>
            <w:vAlign w:val="center"/>
          </w:tcPr>
          <w:p w14:paraId="0FE17F6A"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58E1C891" w14:textId="77777777" w:rsidR="00750FBB" w:rsidRPr="00750FBB" w:rsidRDefault="00750FBB" w:rsidP="00750FBB">
            <w:pPr>
              <w:jc w:val="center"/>
            </w:pPr>
            <w:r w:rsidRPr="00750FBB">
              <w:t>-</w:t>
            </w:r>
          </w:p>
        </w:tc>
        <w:tc>
          <w:tcPr>
            <w:tcW w:w="1275" w:type="dxa"/>
            <w:vAlign w:val="center"/>
          </w:tcPr>
          <w:p w14:paraId="68D85251" w14:textId="77777777" w:rsidR="00750FBB" w:rsidRPr="00750FBB" w:rsidRDefault="00750FBB" w:rsidP="00750FBB">
            <w:pPr>
              <w:jc w:val="center"/>
            </w:pPr>
            <w:r w:rsidRPr="00750FBB">
              <w:t>-</w:t>
            </w:r>
          </w:p>
        </w:tc>
        <w:tc>
          <w:tcPr>
            <w:tcW w:w="1276" w:type="dxa"/>
            <w:vAlign w:val="center"/>
          </w:tcPr>
          <w:p w14:paraId="4DDADFFE" w14:textId="77777777" w:rsidR="00750FBB" w:rsidRPr="00750FBB" w:rsidRDefault="00750FBB" w:rsidP="00750FBB">
            <w:pPr>
              <w:jc w:val="center"/>
            </w:pPr>
            <w:r w:rsidRPr="00750FBB">
              <w:t>-</w:t>
            </w:r>
          </w:p>
        </w:tc>
        <w:tc>
          <w:tcPr>
            <w:tcW w:w="1276" w:type="dxa"/>
            <w:vAlign w:val="center"/>
          </w:tcPr>
          <w:p w14:paraId="60CFE2B2" w14:textId="77777777" w:rsidR="00750FBB" w:rsidRPr="00750FBB" w:rsidRDefault="00750FBB" w:rsidP="00750FBB">
            <w:pPr>
              <w:jc w:val="center"/>
            </w:pPr>
            <w:r w:rsidRPr="00750FBB">
              <w:t>-</w:t>
            </w:r>
          </w:p>
        </w:tc>
        <w:tc>
          <w:tcPr>
            <w:tcW w:w="1276" w:type="dxa"/>
            <w:vAlign w:val="center"/>
          </w:tcPr>
          <w:p w14:paraId="2238B52F" w14:textId="77777777" w:rsidR="00750FBB" w:rsidRPr="00750FBB" w:rsidRDefault="00750FBB" w:rsidP="00750FBB">
            <w:pPr>
              <w:jc w:val="center"/>
            </w:pPr>
            <w:r w:rsidRPr="00750FBB">
              <w:t>-</w:t>
            </w:r>
          </w:p>
        </w:tc>
        <w:tc>
          <w:tcPr>
            <w:tcW w:w="1275" w:type="dxa"/>
            <w:vAlign w:val="center"/>
          </w:tcPr>
          <w:p w14:paraId="748BA2D7" w14:textId="77777777" w:rsidR="00750FBB" w:rsidRPr="00750FBB" w:rsidRDefault="00750FBB" w:rsidP="00750FBB">
            <w:pPr>
              <w:jc w:val="center"/>
            </w:pPr>
            <w:r w:rsidRPr="00750FBB">
              <w:t>-</w:t>
            </w:r>
          </w:p>
        </w:tc>
      </w:tr>
      <w:tr w:rsidR="00750FBB" w:rsidRPr="00750FBB" w14:paraId="6F144FDB" w14:textId="77777777" w:rsidTr="00754CFF">
        <w:trPr>
          <w:trHeight w:val="1077"/>
          <w:jc w:val="center"/>
        </w:trPr>
        <w:tc>
          <w:tcPr>
            <w:tcW w:w="988" w:type="dxa"/>
            <w:vAlign w:val="center"/>
          </w:tcPr>
          <w:p w14:paraId="23469E29" w14:textId="77777777" w:rsidR="00750FBB" w:rsidRPr="00750FBB" w:rsidRDefault="00750FBB" w:rsidP="00750FBB">
            <w:pPr>
              <w:jc w:val="center"/>
            </w:pPr>
            <w:r w:rsidRPr="00750FBB">
              <w:t>3.</w:t>
            </w:r>
          </w:p>
        </w:tc>
        <w:tc>
          <w:tcPr>
            <w:tcW w:w="2976" w:type="dxa"/>
            <w:vAlign w:val="center"/>
          </w:tcPr>
          <w:p w14:paraId="672E50BA" w14:textId="77777777" w:rsidR="00750FBB" w:rsidRPr="00750FBB" w:rsidRDefault="00750FBB" w:rsidP="00750FBB">
            <w:r w:rsidRPr="00750FBB">
              <w:t>Расход воды на коммунально-бытовые нужды</w:t>
            </w:r>
          </w:p>
        </w:tc>
        <w:tc>
          <w:tcPr>
            <w:tcW w:w="851" w:type="dxa"/>
            <w:vAlign w:val="center"/>
          </w:tcPr>
          <w:p w14:paraId="76DBD47F"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6A73FFAD" w14:textId="77777777" w:rsidR="00750FBB" w:rsidRPr="00750FBB" w:rsidRDefault="00750FBB" w:rsidP="00750FBB">
            <w:pPr>
              <w:jc w:val="center"/>
            </w:pPr>
            <w:r w:rsidRPr="00750FBB">
              <w:t>-</w:t>
            </w:r>
          </w:p>
        </w:tc>
        <w:tc>
          <w:tcPr>
            <w:tcW w:w="1275" w:type="dxa"/>
            <w:vAlign w:val="center"/>
          </w:tcPr>
          <w:p w14:paraId="7F246D48" w14:textId="77777777" w:rsidR="00750FBB" w:rsidRPr="00750FBB" w:rsidRDefault="00750FBB" w:rsidP="00750FBB">
            <w:pPr>
              <w:jc w:val="center"/>
            </w:pPr>
            <w:r w:rsidRPr="00750FBB">
              <w:t>-</w:t>
            </w:r>
          </w:p>
        </w:tc>
        <w:tc>
          <w:tcPr>
            <w:tcW w:w="1276" w:type="dxa"/>
            <w:vAlign w:val="center"/>
          </w:tcPr>
          <w:p w14:paraId="33815067" w14:textId="77777777" w:rsidR="00750FBB" w:rsidRPr="00750FBB" w:rsidRDefault="00750FBB" w:rsidP="00750FBB">
            <w:pPr>
              <w:jc w:val="center"/>
            </w:pPr>
            <w:r w:rsidRPr="00750FBB">
              <w:t>-</w:t>
            </w:r>
          </w:p>
        </w:tc>
        <w:tc>
          <w:tcPr>
            <w:tcW w:w="1276" w:type="dxa"/>
            <w:vAlign w:val="center"/>
          </w:tcPr>
          <w:p w14:paraId="02F652F8" w14:textId="77777777" w:rsidR="00750FBB" w:rsidRPr="00750FBB" w:rsidRDefault="00750FBB" w:rsidP="00750FBB">
            <w:pPr>
              <w:jc w:val="center"/>
            </w:pPr>
            <w:r w:rsidRPr="00750FBB">
              <w:t>-</w:t>
            </w:r>
          </w:p>
        </w:tc>
        <w:tc>
          <w:tcPr>
            <w:tcW w:w="1276" w:type="dxa"/>
            <w:vAlign w:val="center"/>
          </w:tcPr>
          <w:p w14:paraId="3ED99583" w14:textId="77777777" w:rsidR="00750FBB" w:rsidRPr="00750FBB" w:rsidRDefault="00750FBB" w:rsidP="00750FBB">
            <w:pPr>
              <w:jc w:val="center"/>
            </w:pPr>
            <w:r w:rsidRPr="00750FBB">
              <w:t>-</w:t>
            </w:r>
          </w:p>
        </w:tc>
        <w:tc>
          <w:tcPr>
            <w:tcW w:w="1275" w:type="dxa"/>
            <w:vAlign w:val="center"/>
          </w:tcPr>
          <w:p w14:paraId="3C499CE2" w14:textId="77777777" w:rsidR="00750FBB" w:rsidRPr="00750FBB" w:rsidRDefault="00750FBB" w:rsidP="00750FBB">
            <w:pPr>
              <w:jc w:val="center"/>
            </w:pPr>
            <w:r w:rsidRPr="00750FBB">
              <w:t>-</w:t>
            </w:r>
          </w:p>
        </w:tc>
      </w:tr>
      <w:tr w:rsidR="00750FBB" w:rsidRPr="00750FBB" w14:paraId="62A115A7" w14:textId="77777777" w:rsidTr="00754CFF">
        <w:trPr>
          <w:trHeight w:val="680"/>
          <w:jc w:val="center"/>
        </w:trPr>
        <w:tc>
          <w:tcPr>
            <w:tcW w:w="988" w:type="dxa"/>
            <w:vAlign w:val="center"/>
          </w:tcPr>
          <w:p w14:paraId="794888E1" w14:textId="77777777" w:rsidR="00750FBB" w:rsidRPr="00750FBB" w:rsidRDefault="00750FBB" w:rsidP="00750FBB">
            <w:pPr>
              <w:jc w:val="center"/>
            </w:pPr>
            <w:r w:rsidRPr="00750FBB">
              <w:t>4.</w:t>
            </w:r>
          </w:p>
        </w:tc>
        <w:tc>
          <w:tcPr>
            <w:tcW w:w="2976" w:type="dxa"/>
            <w:vAlign w:val="center"/>
          </w:tcPr>
          <w:p w14:paraId="6EB8178C" w14:textId="77777777" w:rsidR="00750FBB" w:rsidRPr="00750FBB" w:rsidRDefault="00750FBB" w:rsidP="00750FBB">
            <w:r w:rsidRPr="00750FBB">
              <w:t>Расход воды на нужды предприятия:</w:t>
            </w:r>
          </w:p>
        </w:tc>
        <w:tc>
          <w:tcPr>
            <w:tcW w:w="851" w:type="dxa"/>
            <w:vAlign w:val="center"/>
          </w:tcPr>
          <w:p w14:paraId="276C40C9"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7EFE1A49" w14:textId="77777777" w:rsidR="00750FBB" w:rsidRPr="00750FBB" w:rsidRDefault="00750FBB" w:rsidP="00750FBB">
            <w:pPr>
              <w:jc w:val="center"/>
            </w:pPr>
            <w:r w:rsidRPr="00750FBB">
              <w:t>-</w:t>
            </w:r>
          </w:p>
        </w:tc>
        <w:tc>
          <w:tcPr>
            <w:tcW w:w="1275" w:type="dxa"/>
            <w:vAlign w:val="center"/>
          </w:tcPr>
          <w:p w14:paraId="7543565B" w14:textId="77777777" w:rsidR="00750FBB" w:rsidRPr="00750FBB" w:rsidRDefault="00750FBB" w:rsidP="00750FBB">
            <w:pPr>
              <w:jc w:val="center"/>
            </w:pPr>
            <w:r w:rsidRPr="00750FBB">
              <w:t>-</w:t>
            </w:r>
          </w:p>
        </w:tc>
        <w:tc>
          <w:tcPr>
            <w:tcW w:w="1276" w:type="dxa"/>
            <w:vAlign w:val="center"/>
          </w:tcPr>
          <w:p w14:paraId="3354DA5E" w14:textId="77777777" w:rsidR="00750FBB" w:rsidRPr="00750FBB" w:rsidRDefault="00750FBB" w:rsidP="00750FBB">
            <w:pPr>
              <w:jc w:val="center"/>
            </w:pPr>
            <w:r w:rsidRPr="00750FBB">
              <w:t>-</w:t>
            </w:r>
          </w:p>
        </w:tc>
        <w:tc>
          <w:tcPr>
            <w:tcW w:w="1276" w:type="dxa"/>
            <w:vAlign w:val="center"/>
          </w:tcPr>
          <w:p w14:paraId="594A24FC" w14:textId="77777777" w:rsidR="00750FBB" w:rsidRPr="00750FBB" w:rsidRDefault="00750FBB" w:rsidP="00750FBB">
            <w:pPr>
              <w:jc w:val="center"/>
            </w:pPr>
            <w:r w:rsidRPr="00750FBB">
              <w:t>-</w:t>
            </w:r>
          </w:p>
        </w:tc>
        <w:tc>
          <w:tcPr>
            <w:tcW w:w="1276" w:type="dxa"/>
            <w:vAlign w:val="center"/>
          </w:tcPr>
          <w:p w14:paraId="0C79B36A" w14:textId="77777777" w:rsidR="00750FBB" w:rsidRPr="00750FBB" w:rsidRDefault="00750FBB" w:rsidP="00750FBB">
            <w:pPr>
              <w:jc w:val="center"/>
            </w:pPr>
            <w:r w:rsidRPr="00750FBB">
              <w:t>-</w:t>
            </w:r>
          </w:p>
        </w:tc>
        <w:tc>
          <w:tcPr>
            <w:tcW w:w="1275" w:type="dxa"/>
            <w:vAlign w:val="center"/>
          </w:tcPr>
          <w:p w14:paraId="33E49125" w14:textId="77777777" w:rsidR="00750FBB" w:rsidRPr="00750FBB" w:rsidRDefault="00750FBB" w:rsidP="00750FBB">
            <w:pPr>
              <w:jc w:val="center"/>
            </w:pPr>
            <w:r w:rsidRPr="00750FBB">
              <w:t>-</w:t>
            </w:r>
          </w:p>
        </w:tc>
      </w:tr>
      <w:tr w:rsidR="00750FBB" w:rsidRPr="00750FBB" w14:paraId="6BD4C7A4" w14:textId="77777777" w:rsidTr="00754CFF">
        <w:trPr>
          <w:trHeight w:val="425"/>
          <w:jc w:val="center"/>
        </w:trPr>
        <w:tc>
          <w:tcPr>
            <w:tcW w:w="988" w:type="dxa"/>
            <w:vAlign w:val="center"/>
          </w:tcPr>
          <w:p w14:paraId="58C88002" w14:textId="77777777" w:rsidR="00750FBB" w:rsidRPr="00750FBB" w:rsidRDefault="00750FBB" w:rsidP="00750FBB">
            <w:pPr>
              <w:jc w:val="center"/>
            </w:pPr>
            <w:r w:rsidRPr="00750FBB">
              <w:t>4.1.</w:t>
            </w:r>
          </w:p>
        </w:tc>
        <w:tc>
          <w:tcPr>
            <w:tcW w:w="2976" w:type="dxa"/>
            <w:vAlign w:val="center"/>
          </w:tcPr>
          <w:p w14:paraId="1EE3AC7D" w14:textId="77777777" w:rsidR="00750FBB" w:rsidRPr="00750FBB" w:rsidRDefault="00750FBB" w:rsidP="00750FBB">
            <w:r w:rsidRPr="00750FBB">
              <w:t>- на очистные сооружения</w:t>
            </w:r>
          </w:p>
        </w:tc>
        <w:tc>
          <w:tcPr>
            <w:tcW w:w="851" w:type="dxa"/>
            <w:vAlign w:val="center"/>
          </w:tcPr>
          <w:p w14:paraId="1F5CF022"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4B750F15" w14:textId="77777777" w:rsidR="00750FBB" w:rsidRPr="00750FBB" w:rsidRDefault="00750FBB" w:rsidP="00750FBB">
            <w:pPr>
              <w:jc w:val="center"/>
            </w:pPr>
            <w:r w:rsidRPr="00750FBB">
              <w:t>-</w:t>
            </w:r>
          </w:p>
        </w:tc>
        <w:tc>
          <w:tcPr>
            <w:tcW w:w="1275" w:type="dxa"/>
            <w:vAlign w:val="center"/>
          </w:tcPr>
          <w:p w14:paraId="64D08473" w14:textId="77777777" w:rsidR="00750FBB" w:rsidRPr="00750FBB" w:rsidRDefault="00750FBB" w:rsidP="00750FBB">
            <w:pPr>
              <w:jc w:val="center"/>
            </w:pPr>
            <w:r w:rsidRPr="00750FBB">
              <w:t>-</w:t>
            </w:r>
          </w:p>
        </w:tc>
        <w:tc>
          <w:tcPr>
            <w:tcW w:w="1276" w:type="dxa"/>
            <w:vAlign w:val="center"/>
          </w:tcPr>
          <w:p w14:paraId="2E76183B" w14:textId="77777777" w:rsidR="00750FBB" w:rsidRPr="00750FBB" w:rsidRDefault="00750FBB" w:rsidP="00750FBB">
            <w:pPr>
              <w:jc w:val="center"/>
            </w:pPr>
            <w:r w:rsidRPr="00750FBB">
              <w:t>-</w:t>
            </w:r>
          </w:p>
        </w:tc>
        <w:tc>
          <w:tcPr>
            <w:tcW w:w="1276" w:type="dxa"/>
            <w:vAlign w:val="center"/>
          </w:tcPr>
          <w:p w14:paraId="038C4ADB" w14:textId="77777777" w:rsidR="00750FBB" w:rsidRPr="00750FBB" w:rsidRDefault="00750FBB" w:rsidP="00750FBB">
            <w:pPr>
              <w:jc w:val="center"/>
            </w:pPr>
            <w:r w:rsidRPr="00750FBB">
              <w:t>-</w:t>
            </w:r>
          </w:p>
        </w:tc>
        <w:tc>
          <w:tcPr>
            <w:tcW w:w="1276" w:type="dxa"/>
            <w:vAlign w:val="center"/>
          </w:tcPr>
          <w:p w14:paraId="3820689C" w14:textId="77777777" w:rsidR="00750FBB" w:rsidRPr="00750FBB" w:rsidRDefault="00750FBB" w:rsidP="00750FBB">
            <w:pPr>
              <w:jc w:val="center"/>
            </w:pPr>
            <w:r w:rsidRPr="00750FBB">
              <w:t>-</w:t>
            </w:r>
          </w:p>
        </w:tc>
        <w:tc>
          <w:tcPr>
            <w:tcW w:w="1275" w:type="dxa"/>
            <w:vAlign w:val="center"/>
          </w:tcPr>
          <w:p w14:paraId="4E59F33A" w14:textId="77777777" w:rsidR="00750FBB" w:rsidRPr="00750FBB" w:rsidRDefault="00750FBB" w:rsidP="00750FBB">
            <w:pPr>
              <w:jc w:val="center"/>
            </w:pPr>
            <w:r w:rsidRPr="00750FBB">
              <w:t>-</w:t>
            </w:r>
          </w:p>
        </w:tc>
      </w:tr>
      <w:tr w:rsidR="00750FBB" w:rsidRPr="00750FBB" w14:paraId="6B1F9EA5" w14:textId="77777777" w:rsidTr="00754CFF">
        <w:trPr>
          <w:trHeight w:val="418"/>
          <w:jc w:val="center"/>
        </w:trPr>
        <w:tc>
          <w:tcPr>
            <w:tcW w:w="988" w:type="dxa"/>
            <w:vAlign w:val="center"/>
          </w:tcPr>
          <w:p w14:paraId="5CFBDB08" w14:textId="77777777" w:rsidR="00750FBB" w:rsidRPr="00750FBB" w:rsidRDefault="00750FBB" w:rsidP="00750FBB">
            <w:pPr>
              <w:jc w:val="center"/>
            </w:pPr>
            <w:r w:rsidRPr="00750FBB">
              <w:t>4.2.</w:t>
            </w:r>
          </w:p>
        </w:tc>
        <w:tc>
          <w:tcPr>
            <w:tcW w:w="2976" w:type="dxa"/>
            <w:vAlign w:val="center"/>
          </w:tcPr>
          <w:p w14:paraId="450EB6DF" w14:textId="77777777" w:rsidR="00750FBB" w:rsidRPr="00750FBB" w:rsidRDefault="00750FBB" w:rsidP="00750FBB">
            <w:r w:rsidRPr="00750FBB">
              <w:t>- на промывку сетей</w:t>
            </w:r>
          </w:p>
        </w:tc>
        <w:tc>
          <w:tcPr>
            <w:tcW w:w="851" w:type="dxa"/>
            <w:vAlign w:val="center"/>
          </w:tcPr>
          <w:p w14:paraId="608A513E"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355B9542" w14:textId="77777777" w:rsidR="00750FBB" w:rsidRPr="00750FBB" w:rsidRDefault="00750FBB" w:rsidP="00750FBB">
            <w:pPr>
              <w:jc w:val="center"/>
            </w:pPr>
            <w:r w:rsidRPr="00750FBB">
              <w:t>-</w:t>
            </w:r>
          </w:p>
        </w:tc>
        <w:tc>
          <w:tcPr>
            <w:tcW w:w="1275" w:type="dxa"/>
            <w:vAlign w:val="center"/>
          </w:tcPr>
          <w:p w14:paraId="1579E7BC" w14:textId="77777777" w:rsidR="00750FBB" w:rsidRPr="00750FBB" w:rsidRDefault="00750FBB" w:rsidP="00750FBB">
            <w:pPr>
              <w:jc w:val="center"/>
            </w:pPr>
            <w:r w:rsidRPr="00750FBB">
              <w:t>-</w:t>
            </w:r>
          </w:p>
        </w:tc>
        <w:tc>
          <w:tcPr>
            <w:tcW w:w="1276" w:type="dxa"/>
            <w:vAlign w:val="center"/>
          </w:tcPr>
          <w:p w14:paraId="00BBDA36" w14:textId="77777777" w:rsidR="00750FBB" w:rsidRPr="00750FBB" w:rsidRDefault="00750FBB" w:rsidP="00750FBB">
            <w:pPr>
              <w:jc w:val="center"/>
            </w:pPr>
            <w:r w:rsidRPr="00750FBB">
              <w:t>-</w:t>
            </w:r>
          </w:p>
        </w:tc>
        <w:tc>
          <w:tcPr>
            <w:tcW w:w="1276" w:type="dxa"/>
            <w:vAlign w:val="center"/>
          </w:tcPr>
          <w:p w14:paraId="41AF04F6" w14:textId="77777777" w:rsidR="00750FBB" w:rsidRPr="00750FBB" w:rsidRDefault="00750FBB" w:rsidP="00750FBB">
            <w:pPr>
              <w:jc w:val="center"/>
            </w:pPr>
            <w:r w:rsidRPr="00750FBB">
              <w:t>-</w:t>
            </w:r>
          </w:p>
        </w:tc>
        <w:tc>
          <w:tcPr>
            <w:tcW w:w="1276" w:type="dxa"/>
            <w:vAlign w:val="center"/>
          </w:tcPr>
          <w:p w14:paraId="725E25CF" w14:textId="77777777" w:rsidR="00750FBB" w:rsidRPr="00750FBB" w:rsidRDefault="00750FBB" w:rsidP="00750FBB">
            <w:pPr>
              <w:jc w:val="center"/>
            </w:pPr>
            <w:r w:rsidRPr="00750FBB">
              <w:t>-</w:t>
            </w:r>
          </w:p>
        </w:tc>
        <w:tc>
          <w:tcPr>
            <w:tcW w:w="1275" w:type="dxa"/>
            <w:vAlign w:val="center"/>
          </w:tcPr>
          <w:p w14:paraId="20DD76B4" w14:textId="77777777" w:rsidR="00750FBB" w:rsidRPr="00750FBB" w:rsidRDefault="00750FBB" w:rsidP="00750FBB">
            <w:pPr>
              <w:jc w:val="center"/>
            </w:pPr>
            <w:r w:rsidRPr="00750FBB">
              <w:t>-</w:t>
            </w:r>
          </w:p>
        </w:tc>
      </w:tr>
      <w:tr w:rsidR="00750FBB" w:rsidRPr="00750FBB" w14:paraId="00E18F1D" w14:textId="77777777" w:rsidTr="00754CFF">
        <w:trPr>
          <w:trHeight w:val="385"/>
          <w:jc w:val="center"/>
        </w:trPr>
        <w:tc>
          <w:tcPr>
            <w:tcW w:w="988" w:type="dxa"/>
            <w:vAlign w:val="center"/>
          </w:tcPr>
          <w:p w14:paraId="3716162E" w14:textId="77777777" w:rsidR="00750FBB" w:rsidRPr="00750FBB" w:rsidRDefault="00750FBB" w:rsidP="00750FBB">
            <w:pPr>
              <w:jc w:val="center"/>
            </w:pPr>
            <w:r w:rsidRPr="00750FBB">
              <w:t>4.3.</w:t>
            </w:r>
          </w:p>
        </w:tc>
        <w:tc>
          <w:tcPr>
            <w:tcW w:w="2976" w:type="dxa"/>
            <w:vAlign w:val="center"/>
          </w:tcPr>
          <w:p w14:paraId="655DAE76" w14:textId="77777777" w:rsidR="00750FBB" w:rsidRPr="00750FBB" w:rsidRDefault="00750FBB" w:rsidP="00750FBB">
            <w:r w:rsidRPr="00750FBB">
              <w:t>- прочие</w:t>
            </w:r>
          </w:p>
        </w:tc>
        <w:tc>
          <w:tcPr>
            <w:tcW w:w="851" w:type="dxa"/>
            <w:vAlign w:val="center"/>
          </w:tcPr>
          <w:p w14:paraId="55FAD735"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131EED24" w14:textId="77777777" w:rsidR="00750FBB" w:rsidRPr="00750FBB" w:rsidRDefault="00750FBB" w:rsidP="00750FBB">
            <w:pPr>
              <w:jc w:val="center"/>
            </w:pPr>
            <w:r w:rsidRPr="00750FBB">
              <w:t>-</w:t>
            </w:r>
          </w:p>
        </w:tc>
        <w:tc>
          <w:tcPr>
            <w:tcW w:w="1275" w:type="dxa"/>
            <w:vAlign w:val="center"/>
          </w:tcPr>
          <w:p w14:paraId="247C2C3C" w14:textId="77777777" w:rsidR="00750FBB" w:rsidRPr="00750FBB" w:rsidRDefault="00750FBB" w:rsidP="00750FBB">
            <w:pPr>
              <w:jc w:val="center"/>
            </w:pPr>
            <w:r w:rsidRPr="00750FBB">
              <w:t>-</w:t>
            </w:r>
          </w:p>
        </w:tc>
        <w:tc>
          <w:tcPr>
            <w:tcW w:w="1276" w:type="dxa"/>
            <w:vAlign w:val="center"/>
          </w:tcPr>
          <w:p w14:paraId="4AB9CF71" w14:textId="77777777" w:rsidR="00750FBB" w:rsidRPr="00750FBB" w:rsidRDefault="00750FBB" w:rsidP="00750FBB">
            <w:pPr>
              <w:jc w:val="center"/>
            </w:pPr>
            <w:r w:rsidRPr="00750FBB">
              <w:t>-</w:t>
            </w:r>
          </w:p>
        </w:tc>
        <w:tc>
          <w:tcPr>
            <w:tcW w:w="1276" w:type="dxa"/>
            <w:vAlign w:val="center"/>
          </w:tcPr>
          <w:p w14:paraId="5557ED21" w14:textId="77777777" w:rsidR="00750FBB" w:rsidRPr="00750FBB" w:rsidRDefault="00750FBB" w:rsidP="00750FBB">
            <w:pPr>
              <w:jc w:val="center"/>
            </w:pPr>
            <w:r w:rsidRPr="00750FBB">
              <w:t>-</w:t>
            </w:r>
          </w:p>
        </w:tc>
        <w:tc>
          <w:tcPr>
            <w:tcW w:w="1276" w:type="dxa"/>
            <w:vAlign w:val="center"/>
          </w:tcPr>
          <w:p w14:paraId="2930E4FB" w14:textId="77777777" w:rsidR="00750FBB" w:rsidRPr="00750FBB" w:rsidRDefault="00750FBB" w:rsidP="00750FBB">
            <w:pPr>
              <w:jc w:val="center"/>
            </w:pPr>
            <w:r w:rsidRPr="00750FBB">
              <w:t>-</w:t>
            </w:r>
          </w:p>
        </w:tc>
        <w:tc>
          <w:tcPr>
            <w:tcW w:w="1275" w:type="dxa"/>
            <w:vAlign w:val="center"/>
          </w:tcPr>
          <w:p w14:paraId="53CD2A6E" w14:textId="77777777" w:rsidR="00750FBB" w:rsidRPr="00750FBB" w:rsidRDefault="00750FBB" w:rsidP="00750FBB">
            <w:pPr>
              <w:jc w:val="center"/>
            </w:pPr>
            <w:r w:rsidRPr="00750FBB">
              <w:t>-</w:t>
            </w:r>
          </w:p>
        </w:tc>
      </w:tr>
      <w:tr w:rsidR="00750FBB" w:rsidRPr="00750FBB" w14:paraId="105A9356" w14:textId="77777777" w:rsidTr="00754CFF">
        <w:trPr>
          <w:trHeight w:val="1131"/>
          <w:jc w:val="center"/>
        </w:trPr>
        <w:tc>
          <w:tcPr>
            <w:tcW w:w="988" w:type="dxa"/>
            <w:vAlign w:val="center"/>
          </w:tcPr>
          <w:p w14:paraId="683BF425" w14:textId="77777777" w:rsidR="00750FBB" w:rsidRPr="00750FBB" w:rsidRDefault="00750FBB" w:rsidP="00750FBB">
            <w:pPr>
              <w:jc w:val="center"/>
            </w:pPr>
            <w:r w:rsidRPr="00750FBB">
              <w:t>5.</w:t>
            </w:r>
          </w:p>
        </w:tc>
        <w:tc>
          <w:tcPr>
            <w:tcW w:w="2976" w:type="dxa"/>
            <w:vAlign w:val="center"/>
          </w:tcPr>
          <w:p w14:paraId="5F121A83" w14:textId="77777777" w:rsidR="00750FBB" w:rsidRPr="00750FBB" w:rsidRDefault="00750FBB" w:rsidP="00750FBB">
            <w:r w:rsidRPr="00750FBB">
              <w:t>Объем пропущенной воды через очистные сооружения</w:t>
            </w:r>
          </w:p>
        </w:tc>
        <w:tc>
          <w:tcPr>
            <w:tcW w:w="851" w:type="dxa"/>
            <w:vAlign w:val="center"/>
          </w:tcPr>
          <w:p w14:paraId="54900E8C"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358AED79" w14:textId="77777777" w:rsidR="00750FBB" w:rsidRPr="00750FBB" w:rsidRDefault="00750FBB" w:rsidP="00750FBB">
            <w:pPr>
              <w:jc w:val="center"/>
            </w:pPr>
            <w:r w:rsidRPr="00750FBB">
              <w:t>-</w:t>
            </w:r>
          </w:p>
        </w:tc>
        <w:tc>
          <w:tcPr>
            <w:tcW w:w="1275" w:type="dxa"/>
            <w:vAlign w:val="center"/>
          </w:tcPr>
          <w:p w14:paraId="2DC501EA" w14:textId="77777777" w:rsidR="00750FBB" w:rsidRPr="00750FBB" w:rsidRDefault="00750FBB" w:rsidP="00750FBB">
            <w:pPr>
              <w:jc w:val="center"/>
            </w:pPr>
            <w:r w:rsidRPr="00750FBB">
              <w:t>-</w:t>
            </w:r>
          </w:p>
        </w:tc>
        <w:tc>
          <w:tcPr>
            <w:tcW w:w="1276" w:type="dxa"/>
            <w:vAlign w:val="center"/>
          </w:tcPr>
          <w:p w14:paraId="79E7485E" w14:textId="77777777" w:rsidR="00750FBB" w:rsidRPr="00750FBB" w:rsidRDefault="00750FBB" w:rsidP="00750FBB">
            <w:pPr>
              <w:jc w:val="center"/>
            </w:pPr>
            <w:r w:rsidRPr="00750FBB">
              <w:t>-</w:t>
            </w:r>
          </w:p>
        </w:tc>
        <w:tc>
          <w:tcPr>
            <w:tcW w:w="1276" w:type="dxa"/>
            <w:vAlign w:val="center"/>
          </w:tcPr>
          <w:p w14:paraId="38D04099" w14:textId="77777777" w:rsidR="00750FBB" w:rsidRPr="00750FBB" w:rsidRDefault="00750FBB" w:rsidP="00750FBB">
            <w:pPr>
              <w:jc w:val="center"/>
            </w:pPr>
            <w:r w:rsidRPr="00750FBB">
              <w:t>-</w:t>
            </w:r>
          </w:p>
        </w:tc>
        <w:tc>
          <w:tcPr>
            <w:tcW w:w="1276" w:type="dxa"/>
            <w:vAlign w:val="center"/>
          </w:tcPr>
          <w:p w14:paraId="284B1090" w14:textId="77777777" w:rsidR="00750FBB" w:rsidRPr="00750FBB" w:rsidRDefault="00750FBB" w:rsidP="00750FBB">
            <w:pPr>
              <w:jc w:val="center"/>
            </w:pPr>
            <w:r w:rsidRPr="00750FBB">
              <w:t>-</w:t>
            </w:r>
          </w:p>
        </w:tc>
        <w:tc>
          <w:tcPr>
            <w:tcW w:w="1275" w:type="dxa"/>
            <w:vAlign w:val="center"/>
          </w:tcPr>
          <w:p w14:paraId="62C73C20" w14:textId="77777777" w:rsidR="00750FBB" w:rsidRPr="00750FBB" w:rsidRDefault="00750FBB" w:rsidP="00750FBB">
            <w:pPr>
              <w:jc w:val="center"/>
            </w:pPr>
            <w:r w:rsidRPr="00750FBB">
              <w:t>-</w:t>
            </w:r>
          </w:p>
        </w:tc>
      </w:tr>
      <w:tr w:rsidR="00750FBB" w:rsidRPr="00750FBB" w14:paraId="5CD09D58" w14:textId="77777777" w:rsidTr="00754CFF">
        <w:trPr>
          <w:trHeight w:val="321"/>
          <w:jc w:val="center"/>
        </w:trPr>
        <w:tc>
          <w:tcPr>
            <w:tcW w:w="988" w:type="dxa"/>
            <w:vAlign w:val="center"/>
          </w:tcPr>
          <w:p w14:paraId="7DD2F972" w14:textId="77777777" w:rsidR="00750FBB" w:rsidRPr="00750FBB" w:rsidRDefault="00750FBB" w:rsidP="00750FBB">
            <w:pPr>
              <w:jc w:val="center"/>
            </w:pPr>
            <w:r w:rsidRPr="00750FBB">
              <w:t>6.</w:t>
            </w:r>
          </w:p>
        </w:tc>
        <w:tc>
          <w:tcPr>
            <w:tcW w:w="2976" w:type="dxa"/>
            <w:vAlign w:val="center"/>
          </w:tcPr>
          <w:p w14:paraId="21B874E4" w14:textId="77777777" w:rsidR="00750FBB" w:rsidRPr="00750FBB" w:rsidRDefault="00750FBB" w:rsidP="00750FBB">
            <w:r w:rsidRPr="00750FBB">
              <w:t>Подано воды в сеть</w:t>
            </w:r>
          </w:p>
        </w:tc>
        <w:tc>
          <w:tcPr>
            <w:tcW w:w="851" w:type="dxa"/>
            <w:vAlign w:val="center"/>
          </w:tcPr>
          <w:p w14:paraId="3C6906A6"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2430F482" w14:textId="77777777" w:rsidR="00750FBB" w:rsidRPr="00750FBB" w:rsidRDefault="00750FBB" w:rsidP="00750FBB">
            <w:pPr>
              <w:jc w:val="center"/>
              <w:rPr>
                <w:color w:val="FF0000"/>
              </w:rPr>
            </w:pPr>
            <w:r w:rsidRPr="00750FBB">
              <w:t>1138,03</w:t>
            </w:r>
          </w:p>
        </w:tc>
        <w:tc>
          <w:tcPr>
            <w:tcW w:w="1275" w:type="dxa"/>
            <w:vAlign w:val="center"/>
          </w:tcPr>
          <w:p w14:paraId="0520EFC7" w14:textId="77777777" w:rsidR="00750FBB" w:rsidRPr="00750FBB" w:rsidRDefault="00750FBB" w:rsidP="00750FBB">
            <w:pPr>
              <w:jc w:val="center"/>
              <w:rPr>
                <w:color w:val="FF0000"/>
              </w:rPr>
            </w:pPr>
            <w:r w:rsidRPr="00750FBB">
              <w:t>1138,03</w:t>
            </w:r>
          </w:p>
        </w:tc>
        <w:tc>
          <w:tcPr>
            <w:tcW w:w="1276" w:type="dxa"/>
            <w:vAlign w:val="center"/>
          </w:tcPr>
          <w:p w14:paraId="5B9B62E2" w14:textId="77777777" w:rsidR="00750FBB" w:rsidRPr="00750FBB" w:rsidRDefault="00750FBB" w:rsidP="00750FBB">
            <w:pPr>
              <w:jc w:val="center"/>
              <w:rPr>
                <w:color w:val="FF0000"/>
              </w:rPr>
            </w:pPr>
            <w:r w:rsidRPr="00750FBB">
              <w:t>1138,03</w:t>
            </w:r>
          </w:p>
        </w:tc>
        <w:tc>
          <w:tcPr>
            <w:tcW w:w="1276" w:type="dxa"/>
            <w:vAlign w:val="center"/>
          </w:tcPr>
          <w:p w14:paraId="732D5DC7" w14:textId="77777777" w:rsidR="00750FBB" w:rsidRPr="00750FBB" w:rsidRDefault="00750FBB" w:rsidP="00750FBB">
            <w:pPr>
              <w:jc w:val="center"/>
              <w:rPr>
                <w:color w:val="FF0000"/>
              </w:rPr>
            </w:pPr>
            <w:r w:rsidRPr="00750FBB">
              <w:t>1138,03</w:t>
            </w:r>
          </w:p>
        </w:tc>
        <w:tc>
          <w:tcPr>
            <w:tcW w:w="1276" w:type="dxa"/>
            <w:vAlign w:val="center"/>
          </w:tcPr>
          <w:p w14:paraId="2E7387CA" w14:textId="77777777" w:rsidR="00750FBB" w:rsidRPr="00750FBB" w:rsidRDefault="00750FBB" w:rsidP="00750FBB">
            <w:pPr>
              <w:jc w:val="center"/>
              <w:rPr>
                <w:color w:val="FF0000"/>
              </w:rPr>
            </w:pPr>
            <w:r w:rsidRPr="00750FBB">
              <w:t>1138,03</w:t>
            </w:r>
          </w:p>
        </w:tc>
        <w:tc>
          <w:tcPr>
            <w:tcW w:w="1275" w:type="dxa"/>
            <w:vAlign w:val="center"/>
          </w:tcPr>
          <w:p w14:paraId="212D2AD3" w14:textId="77777777" w:rsidR="00750FBB" w:rsidRPr="00750FBB" w:rsidRDefault="00750FBB" w:rsidP="00750FBB">
            <w:pPr>
              <w:jc w:val="center"/>
              <w:rPr>
                <w:color w:val="FF0000"/>
              </w:rPr>
            </w:pPr>
            <w:r w:rsidRPr="00750FBB">
              <w:t>1138,03</w:t>
            </w:r>
          </w:p>
        </w:tc>
      </w:tr>
      <w:tr w:rsidR="00750FBB" w:rsidRPr="00750FBB" w14:paraId="4B0F2334" w14:textId="77777777" w:rsidTr="00754CFF">
        <w:trPr>
          <w:trHeight w:val="447"/>
          <w:jc w:val="center"/>
        </w:trPr>
        <w:tc>
          <w:tcPr>
            <w:tcW w:w="988" w:type="dxa"/>
            <w:vAlign w:val="center"/>
          </w:tcPr>
          <w:p w14:paraId="4A3117C1" w14:textId="77777777" w:rsidR="00750FBB" w:rsidRPr="00750FBB" w:rsidRDefault="00750FBB" w:rsidP="00750FBB">
            <w:pPr>
              <w:jc w:val="center"/>
            </w:pPr>
            <w:r w:rsidRPr="00750FBB">
              <w:t>7.</w:t>
            </w:r>
          </w:p>
        </w:tc>
        <w:tc>
          <w:tcPr>
            <w:tcW w:w="2976" w:type="dxa"/>
            <w:vAlign w:val="center"/>
          </w:tcPr>
          <w:p w14:paraId="58691856" w14:textId="77777777" w:rsidR="00750FBB" w:rsidRPr="00750FBB" w:rsidRDefault="00750FBB" w:rsidP="00750FBB">
            <w:r w:rsidRPr="00750FBB">
              <w:t>Потери воды</w:t>
            </w:r>
          </w:p>
        </w:tc>
        <w:tc>
          <w:tcPr>
            <w:tcW w:w="851" w:type="dxa"/>
            <w:vAlign w:val="center"/>
          </w:tcPr>
          <w:p w14:paraId="52D7712F"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2E1DFF07" w14:textId="77777777" w:rsidR="00750FBB" w:rsidRPr="00750FBB" w:rsidRDefault="00750FBB" w:rsidP="00750FBB">
            <w:pPr>
              <w:jc w:val="center"/>
            </w:pPr>
            <w:r w:rsidRPr="00750FBB">
              <w:t>0</w:t>
            </w:r>
          </w:p>
        </w:tc>
        <w:tc>
          <w:tcPr>
            <w:tcW w:w="1275" w:type="dxa"/>
            <w:vAlign w:val="center"/>
          </w:tcPr>
          <w:p w14:paraId="4FCD790C" w14:textId="77777777" w:rsidR="00750FBB" w:rsidRPr="00750FBB" w:rsidRDefault="00750FBB" w:rsidP="00750FBB">
            <w:pPr>
              <w:jc w:val="center"/>
            </w:pPr>
            <w:r w:rsidRPr="00750FBB">
              <w:t>0</w:t>
            </w:r>
          </w:p>
        </w:tc>
        <w:tc>
          <w:tcPr>
            <w:tcW w:w="1276" w:type="dxa"/>
            <w:vAlign w:val="center"/>
          </w:tcPr>
          <w:p w14:paraId="18A9A278" w14:textId="77777777" w:rsidR="00750FBB" w:rsidRPr="00750FBB" w:rsidRDefault="00750FBB" w:rsidP="00750FBB">
            <w:pPr>
              <w:jc w:val="center"/>
            </w:pPr>
            <w:r w:rsidRPr="00750FBB">
              <w:t>0</w:t>
            </w:r>
          </w:p>
        </w:tc>
        <w:tc>
          <w:tcPr>
            <w:tcW w:w="1276" w:type="dxa"/>
            <w:vAlign w:val="center"/>
          </w:tcPr>
          <w:p w14:paraId="3ECA98A8" w14:textId="77777777" w:rsidR="00750FBB" w:rsidRPr="00750FBB" w:rsidRDefault="00750FBB" w:rsidP="00750FBB">
            <w:pPr>
              <w:jc w:val="center"/>
            </w:pPr>
            <w:r w:rsidRPr="00750FBB">
              <w:t>0</w:t>
            </w:r>
          </w:p>
        </w:tc>
        <w:tc>
          <w:tcPr>
            <w:tcW w:w="1276" w:type="dxa"/>
            <w:vAlign w:val="center"/>
          </w:tcPr>
          <w:p w14:paraId="7D4F2E4F" w14:textId="77777777" w:rsidR="00750FBB" w:rsidRPr="00750FBB" w:rsidRDefault="00750FBB" w:rsidP="00750FBB">
            <w:pPr>
              <w:jc w:val="center"/>
            </w:pPr>
            <w:r w:rsidRPr="00750FBB">
              <w:t>0</w:t>
            </w:r>
          </w:p>
        </w:tc>
        <w:tc>
          <w:tcPr>
            <w:tcW w:w="1275" w:type="dxa"/>
            <w:vAlign w:val="center"/>
          </w:tcPr>
          <w:p w14:paraId="61B07F43" w14:textId="77777777" w:rsidR="00750FBB" w:rsidRPr="00750FBB" w:rsidRDefault="00750FBB" w:rsidP="00750FBB">
            <w:pPr>
              <w:jc w:val="center"/>
            </w:pPr>
            <w:r w:rsidRPr="00750FBB">
              <w:t>0</w:t>
            </w:r>
          </w:p>
        </w:tc>
      </w:tr>
      <w:tr w:rsidR="00750FBB" w:rsidRPr="00750FBB" w14:paraId="22F9096E" w14:textId="77777777" w:rsidTr="00754CFF">
        <w:trPr>
          <w:trHeight w:val="814"/>
          <w:jc w:val="center"/>
        </w:trPr>
        <w:tc>
          <w:tcPr>
            <w:tcW w:w="988" w:type="dxa"/>
            <w:vAlign w:val="center"/>
          </w:tcPr>
          <w:p w14:paraId="1EC65104" w14:textId="77777777" w:rsidR="00750FBB" w:rsidRPr="00750FBB" w:rsidRDefault="00750FBB" w:rsidP="00750FBB">
            <w:pPr>
              <w:jc w:val="center"/>
            </w:pPr>
            <w:r w:rsidRPr="00750FBB">
              <w:t>8.</w:t>
            </w:r>
          </w:p>
        </w:tc>
        <w:tc>
          <w:tcPr>
            <w:tcW w:w="2976" w:type="dxa"/>
            <w:vAlign w:val="center"/>
          </w:tcPr>
          <w:p w14:paraId="391ED91A" w14:textId="77777777" w:rsidR="00750FBB" w:rsidRPr="00750FBB" w:rsidRDefault="00750FBB" w:rsidP="00750FBB">
            <w:r w:rsidRPr="00750FBB">
              <w:t>Уровень потерь к объему поданной воды в сеть</w:t>
            </w:r>
          </w:p>
        </w:tc>
        <w:tc>
          <w:tcPr>
            <w:tcW w:w="851" w:type="dxa"/>
            <w:vAlign w:val="center"/>
          </w:tcPr>
          <w:p w14:paraId="6F7B7B55" w14:textId="77777777" w:rsidR="00750FBB" w:rsidRPr="00750FBB" w:rsidRDefault="00750FBB" w:rsidP="00750FBB">
            <w:pPr>
              <w:jc w:val="center"/>
            </w:pPr>
            <w:r w:rsidRPr="00750FBB">
              <w:t>%</w:t>
            </w:r>
          </w:p>
        </w:tc>
        <w:tc>
          <w:tcPr>
            <w:tcW w:w="1276" w:type="dxa"/>
            <w:vAlign w:val="center"/>
          </w:tcPr>
          <w:p w14:paraId="6F375141" w14:textId="77777777" w:rsidR="00750FBB" w:rsidRPr="00750FBB" w:rsidRDefault="00750FBB" w:rsidP="00750FBB">
            <w:pPr>
              <w:jc w:val="center"/>
            </w:pPr>
            <w:r w:rsidRPr="00750FBB">
              <w:t>0</w:t>
            </w:r>
          </w:p>
        </w:tc>
        <w:tc>
          <w:tcPr>
            <w:tcW w:w="1275" w:type="dxa"/>
            <w:vAlign w:val="center"/>
          </w:tcPr>
          <w:p w14:paraId="383521AD" w14:textId="77777777" w:rsidR="00750FBB" w:rsidRPr="00750FBB" w:rsidRDefault="00750FBB" w:rsidP="00750FBB">
            <w:pPr>
              <w:jc w:val="center"/>
            </w:pPr>
            <w:r w:rsidRPr="00750FBB">
              <w:t>0</w:t>
            </w:r>
          </w:p>
        </w:tc>
        <w:tc>
          <w:tcPr>
            <w:tcW w:w="1276" w:type="dxa"/>
            <w:vAlign w:val="center"/>
          </w:tcPr>
          <w:p w14:paraId="6959B573" w14:textId="77777777" w:rsidR="00750FBB" w:rsidRPr="00750FBB" w:rsidRDefault="00750FBB" w:rsidP="00750FBB">
            <w:pPr>
              <w:jc w:val="center"/>
            </w:pPr>
            <w:r w:rsidRPr="00750FBB">
              <w:t>0</w:t>
            </w:r>
          </w:p>
        </w:tc>
        <w:tc>
          <w:tcPr>
            <w:tcW w:w="1276" w:type="dxa"/>
            <w:vAlign w:val="center"/>
          </w:tcPr>
          <w:p w14:paraId="3192E12F" w14:textId="77777777" w:rsidR="00750FBB" w:rsidRPr="00750FBB" w:rsidRDefault="00750FBB" w:rsidP="00750FBB">
            <w:pPr>
              <w:jc w:val="center"/>
            </w:pPr>
            <w:r w:rsidRPr="00750FBB">
              <w:t>0</w:t>
            </w:r>
          </w:p>
        </w:tc>
        <w:tc>
          <w:tcPr>
            <w:tcW w:w="1276" w:type="dxa"/>
            <w:vAlign w:val="center"/>
          </w:tcPr>
          <w:p w14:paraId="6AD58AD5" w14:textId="77777777" w:rsidR="00750FBB" w:rsidRPr="00750FBB" w:rsidRDefault="00750FBB" w:rsidP="00750FBB">
            <w:pPr>
              <w:jc w:val="center"/>
            </w:pPr>
            <w:r w:rsidRPr="00750FBB">
              <w:t>0</w:t>
            </w:r>
          </w:p>
        </w:tc>
        <w:tc>
          <w:tcPr>
            <w:tcW w:w="1275" w:type="dxa"/>
            <w:vAlign w:val="center"/>
          </w:tcPr>
          <w:p w14:paraId="1D3C0784" w14:textId="77777777" w:rsidR="00750FBB" w:rsidRPr="00750FBB" w:rsidRDefault="00750FBB" w:rsidP="00750FBB">
            <w:pPr>
              <w:jc w:val="center"/>
            </w:pPr>
            <w:r w:rsidRPr="00750FBB">
              <w:t>0</w:t>
            </w:r>
          </w:p>
        </w:tc>
      </w:tr>
      <w:tr w:rsidR="00750FBB" w:rsidRPr="00750FBB" w14:paraId="29374033" w14:textId="77777777" w:rsidTr="00754CFF">
        <w:trPr>
          <w:trHeight w:val="409"/>
          <w:jc w:val="center"/>
        </w:trPr>
        <w:tc>
          <w:tcPr>
            <w:tcW w:w="988" w:type="dxa"/>
            <w:vAlign w:val="center"/>
          </w:tcPr>
          <w:p w14:paraId="46EB7676" w14:textId="77777777" w:rsidR="00750FBB" w:rsidRPr="00750FBB" w:rsidRDefault="00750FBB" w:rsidP="00750FBB">
            <w:pPr>
              <w:jc w:val="center"/>
            </w:pPr>
            <w:r w:rsidRPr="00750FBB">
              <w:lastRenderedPageBreak/>
              <w:t>1</w:t>
            </w:r>
          </w:p>
        </w:tc>
        <w:tc>
          <w:tcPr>
            <w:tcW w:w="2976" w:type="dxa"/>
            <w:vAlign w:val="center"/>
          </w:tcPr>
          <w:p w14:paraId="522C5ADE" w14:textId="77777777" w:rsidR="00750FBB" w:rsidRPr="00750FBB" w:rsidRDefault="00750FBB" w:rsidP="00750FBB">
            <w:pPr>
              <w:jc w:val="center"/>
            </w:pPr>
            <w:r w:rsidRPr="00750FBB">
              <w:t>2</w:t>
            </w:r>
          </w:p>
        </w:tc>
        <w:tc>
          <w:tcPr>
            <w:tcW w:w="851" w:type="dxa"/>
            <w:vAlign w:val="center"/>
          </w:tcPr>
          <w:p w14:paraId="0AA6D3DD" w14:textId="77777777" w:rsidR="00750FBB" w:rsidRPr="00750FBB" w:rsidRDefault="00750FBB" w:rsidP="00750FBB">
            <w:pPr>
              <w:jc w:val="center"/>
            </w:pPr>
            <w:r w:rsidRPr="00750FBB">
              <w:t>3</w:t>
            </w:r>
          </w:p>
        </w:tc>
        <w:tc>
          <w:tcPr>
            <w:tcW w:w="1276" w:type="dxa"/>
            <w:vAlign w:val="center"/>
          </w:tcPr>
          <w:p w14:paraId="3D1A7743" w14:textId="77777777" w:rsidR="00750FBB" w:rsidRPr="00750FBB" w:rsidRDefault="00750FBB" w:rsidP="00750FBB">
            <w:pPr>
              <w:jc w:val="center"/>
            </w:pPr>
            <w:r w:rsidRPr="00750FBB">
              <w:t>4</w:t>
            </w:r>
          </w:p>
        </w:tc>
        <w:tc>
          <w:tcPr>
            <w:tcW w:w="1275" w:type="dxa"/>
            <w:vAlign w:val="center"/>
          </w:tcPr>
          <w:p w14:paraId="3B5E2519" w14:textId="77777777" w:rsidR="00750FBB" w:rsidRPr="00750FBB" w:rsidRDefault="00750FBB" w:rsidP="00750FBB">
            <w:pPr>
              <w:jc w:val="center"/>
            </w:pPr>
            <w:r w:rsidRPr="00750FBB">
              <w:t>5</w:t>
            </w:r>
          </w:p>
        </w:tc>
        <w:tc>
          <w:tcPr>
            <w:tcW w:w="1276" w:type="dxa"/>
            <w:vAlign w:val="center"/>
          </w:tcPr>
          <w:p w14:paraId="25C20F2B" w14:textId="77777777" w:rsidR="00750FBB" w:rsidRPr="00750FBB" w:rsidRDefault="00750FBB" w:rsidP="00750FBB">
            <w:pPr>
              <w:jc w:val="center"/>
            </w:pPr>
            <w:r w:rsidRPr="00750FBB">
              <w:t>6</w:t>
            </w:r>
          </w:p>
        </w:tc>
        <w:tc>
          <w:tcPr>
            <w:tcW w:w="1276" w:type="dxa"/>
            <w:vAlign w:val="center"/>
          </w:tcPr>
          <w:p w14:paraId="20CCAB5B" w14:textId="77777777" w:rsidR="00750FBB" w:rsidRPr="00750FBB" w:rsidRDefault="00750FBB" w:rsidP="00750FBB">
            <w:pPr>
              <w:jc w:val="center"/>
            </w:pPr>
            <w:r w:rsidRPr="00750FBB">
              <w:t>7</w:t>
            </w:r>
          </w:p>
        </w:tc>
        <w:tc>
          <w:tcPr>
            <w:tcW w:w="1276" w:type="dxa"/>
            <w:vAlign w:val="center"/>
          </w:tcPr>
          <w:p w14:paraId="66D68784" w14:textId="77777777" w:rsidR="00750FBB" w:rsidRPr="00750FBB" w:rsidRDefault="00750FBB" w:rsidP="00750FBB">
            <w:pPr>
              <w:jc w:val="center"/>
            </w:pPr>
            <w:r w:rsidRPr="00750FBB">
              <w:t>8</w:t>
            </w:r>
          </w:p>
        </w:tc>
        <w:tc>
          <w:tcPr>
            <w:tcW w:w="1275" w:type="dxa"/>
            <w:vAlign w:val="center"/>
          </w:tcPr>
          <w:p w14:paraId="4F19BB67" w14:textId="77777777" w:rsidR="00750FBB" w:rsidRPr="00750FBB" w:rsidRDefault="00750FBB" w:rsidP="00750FBB">
            <w:pPr>
              <w:jc w:val="center"/>
            </w:pPr>
            <w:r w:rsidRPr="00750FBB">
              <w:t>9</w:t>
            </w:r>
          </w:p>
        </w:tc>
      </w:tr>
      <w:tr w:rsidR="00750FBB" w:rsidRPr="00750FBB" w14:paraId="7F22DE8E" w14:textId="77777777" w:rsidTr="00754CFF">
        <w:trPr>
          <w:trHeight w:val="699"/>
          <w:jc w:val="center"/>
        </w:trPr>
        <w:tc>
          <w:tcPr>
            <w:tcW w:w="988" w:type="dxa"/>
            <w:vAlign w:val="center"/>
          </w:tcPr>
          <w:p w14:paraId="47A6BFF1" w14:textId="77777777" w:rsidR="00750FBB" w:rsidRPr="00750FBB" w:rsidRDefault="00750FBB" w:rsidP="00750FBB">
            <w:pPr>
              <w:jc w:val="center"/>
            </w:pPr>
            <w:r w:rsidRPr="00750FBB">
              <w:t>9.</w:t>
            </w:r>
          </w:p>
        </w:tc>
        <w:tc>
          <w:tcPr>
            <w:tcW w:w="2976" w:type="dxa"/>
            <w:vAlign w:val="center"/>
          </w:tcPr>
          <w:p w14:paraId="631E4B1A" w14:textId="77777777" w:rsidR="00750FBB" w:rsidRPr="00750FBB" w:rsidRDefault="00750FBB" w:rsidP="00750FBB">
            <w:r w:rsidRPr="00750FBB">
              <w:t>Отпущено воды по категориям потребителей</w:t>
            </w:r>
          </w:p>
        </w:tc>
        <w:tc>
          <w:tcPr>
            <w:tcW w:w="851" w:type="dxa"/>
            <w:vAlign w:val="center"/>
          </w:tcPr>
          <w:p w14:paraId="1C341A63"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15E4F7B2" w14:textId="77777777" w:rsidR="00750FBB" w:rsidRPr="00750FBB" w:rsidRDefault="00750FBB" w:rsidP="00750FBB">
            <w:pPr>
              <w:jc w:val="center"/>
              <w:rPr>
                <w:color w:val="FF0000"/>
              </w:rPr>
            </w:pPr>
            <w:r w:rsidRPr="00750FBB">
              <w:t>1138,03</w:t>
            </w:r>
          </w:p>
        </w:tc>
        <w:tc>
          <w:tcPr>
            <w:tcW w:w="1275" w:type="dxa"/>
            <w:vAlign w:val="center"/>
          </w:tcPr>
          <w:p w14:paraId="0BFF3631" w14:textId="77777777" w:rsidR="00750FBB" w:rsidRPr="00750FBB" w:rsidRDefault="00750FBB" w:rsidP="00750FBB">
            <w:pPr>
              <w:jc w:val="center"/>
              <w:rPr>
                <w:color w:val="FF0000"/>
              </w:rPr>
            </w:pPr>
            <w:r w:rsidRPr="00750FBB">
              <w:t>1138,03</w:t>
            </w:r>
          </w:p>
        </w:tc>
        <w:tc>
          <w:tcPr>
            <w:tcW w:w="1276" w:type="dxa"/>
            <w:vAlign w:val="center"/>
          </w:tcPr>
          <w:p w14:paraId="58CEB710" w14:textId="77777777" w:rsidR="00750FBB" w:rsidRPr="00750FBB" w:rsidRDefault="00750FBB" w:rsidP="00750FBB">
            <w:pPr>
              <w:jc w:val="center"/>
              <w:rPr>
                <w:color w:val="FF0000"/>
              </w:rPr>
            </w:pPr>
            <w:r w:rsidRPr="00750FBB">
              <w:t>1138,03</w:t>
            </w:r>
          </w:p>
        </w:tc>
        <w:tc>
          <w:tcPr>
            <w:tcW w:w="1276" w:type="dxa"/>
            <w:vAlign w:val="center"/>
          </w:tcPr>
          <w:p w14:paraId="0D51C2AC" w14:textId="77777777" w:rsidR="00750FBB" w:rsidRPr="00750FBB" w:rsidRDefault="00750FBB" w:rsidP="00750FBB">
            <w:pPr>
              <w:jc w:val="center"/>
              <w:rPr>
                <w:color w:val="FF0000"/>
              </w:rPr>
            </w:pPr>
            <w:r w:rsidRPr="00750FBB">
              <w:t>1138,03</w:t>
            </w:r>
          </w:p>
        </w:tc>
        <w:tc>
          <w:tcPr>
            <w:tcW w:w="1276" w:type="dxa"/>
            <w:vAlign w:val="center"/>
          </w:tcPr>
          <w:p w14:paraId="14A5FC81" w14:textId="77777777" w:rsidR="00750FBB" w:rsidRPr="00750FBB" w:rsidRDefault="00750FBB" w:rsidP="00750FBB">
            <w:pPr>
              <w:jc w:val="center"/>
              <w:rPr>
                <w:color w:val="FF0000"/>
              </w:rPr>
            </w:pPr>
            <w:r w:rsidRPr="00750FBB">
              <w:t>1138,03</w:t>
            </w:r>
          </w:p>
        </w:tc>
        <w:tc>
          <w:tcPr>
            <w:tcW w:w="1275" w:type="dxa"/>
            <w:vAlign w:val="center"/>
          </w:tcPr>
          <w:p w14:paraId="3ED4A74C" w14:textId="77777777" w:rsidR="00750FBB" w:rsidRPr="00750FBB" w:rsidRDefault="00750FBB" w:rsidP="00750FBB">
            <w:pPr>
              <w:jc w:val="center"/>
              <w:rPr>
                <w:color w:val="FF0000"/>
              </w:rPr>
            </w:pPr>
            <w:r w:rsidRPr="00750FBB">
              <w:t>1138,03</w:t>
            </w:r>
          </w:p>
        </w:tc>
      </w:tr>
      <w:tr w:rsidR="00750FBB" w:rsidRPr="00750FBB" w14:paraId="29D23615" w14:textId="77777777" w:rsidTr="00754CFF">
        <w:trPr>
          <w:trHeight w:val="576"/>
          <w:jc w:val="center"/>
        </w:trPr>
        <w:tc>
          <w:tcPr>
            <w:tcW w:w="988" w:type="dxa"/>
            <w:vAlign w:val="center"/>
          </w:tcPr>
          <w:p w14:paraId="77C0E684" w14:textId="77777777" w:rsidR="00750FBB" w:rsidRPr="00750FBB" w:rsidRDefault="00750FBB" w:rsidP="00750FBB">
            <w:pPr>
              <w:jc w:val="center"/>
            </w:pPr>
            <w:r w:rsidRPr="00750FBB">
              <w:t>9.1.</w:t>
            </w:r>
          </w:p>
        </w:tc>
        <w:tc>
          <w:tcPr>
            <w:tcW w:w="2976" w:type="dxa"/>
            <w:vAlign w:val="center"/>
          </w:tcPr>
          <w:p w14:paraId="3E585CC0" w14:textId="77777777" w:rsidR="00750FBB" w:rsidRPr="00750FBB" w:rsidRDefault="00750FBB" w:rsidP="00750FBB">
            <w:r w:rsidRPr="00750FBB">
              <w:t>Потребительский рынок</w:t>
            </w:r>
          </w:p>
        </w:tc>
        <w:tc>
          <w:tcPr>
            <w:tcW w:w="851" w:type="dxa"/>
            <w:vAlign w:val="center"/>
          </w:tcPr>
          <w:p w14:paraId="5EEB02E5"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78DB0087" w14:textId="77777777" w:rsidR="00750FBB" w:rsidRPr="00750FBB" w:rsidRDefault="00750FBB" w:rsidP="00750FBB">
            <w:pPr>
              <w:jc w:val="center"/>
              <w:rPr>
                <w:color w:val="FF0000"/>
              </w:rPr>
            </w:pPr>
            <w:r w:rsidRPr="00750FBB">
              <w:t>1138,03</w:t>
            </w:r>
          </w:p>
        </w:tc>
        <w:tc>
          <w:tcPr>
            <w:tcW w:w="1275" w:type="dxa"/>
            <w:vAlign w:val="center"/>
          </w:tcPr>
          <w:p w14:paraId="04B0261F" w14:textId="77777777" w:rsidR="00750FBB" w:rsidRPr="00750FBB" w:rsidRDefault="00750FBB" w:rsidP="00750FBB">
            <w:pPr>
              <w:jc w:val="center"/>
              <w:rPr>
                <w:color w:val="FF0000"/>
              </w:rPr>
            </w:pPr>
            <w:r w:rsidRPr="00750FBB">
              <w:t>1138,03</w:t>
            </w:r>
          </w:p>
        </w:tc>
        <w:tc>
          <w:tcPr>
            <w:tcW w:w="1276" w:type="dxa"/>
            <w:vAlign w:val="center"/>
          </w:tcPr>
          <w:p w14:paraId="74B3161A" w14:textId="77777777" w:rsidR="00750FBB" w:rsidRPr="00750FBB" w:rsidRDefault="00750FBB" w:rsidP="00750FBB">
            <w:pPr>
              <w:jc w:val="center"/>
              <w:rPr>
                <w:color w:val="FF0000"/>
              </w:rPr>
            </w:pPr>
            <w:r w:rsidRPr="00750FBB">
              <w:t>1138,03</w:t>
            </w:r>
          </w:p>
        </w:tc>
        <w:tc>
          <w:tcPr>
            <w:tcW w:w="1276" w:type="dxa"/>
            <w:vAlign w:val="center"/>
          </w:tcPr>
          <w:p w14:paraId="1563CF0C" w14:textId="77777777" w:rsidR="00750FBB" w:rsidRPr="00750FBB" w:rsidRDefault="00750FBB" w:rsidP="00750FBB">
            <w:pPr>
              <w:jc w:val="center"/>
              <w:rPr>
                <w:color w:val="FF0000"/>
              </w:rPr>
            </w:pPr>
            <w:r w:rsidRPr="00750FBB">
              <w:t>1138,03</w:t>
            </w:r>
          </w:p>
        </w:tc>
        <w:tc>
          <w:tcPr>
            <w:tcW w:w="1276" w:type="dxa"/>
            <w:vAlign w:val="center"/>
          </w:tcPr>
          <w:p w14:paraId="310AAC8B" w14:textId="77777777" w:rsidR="00750FBB" w:rsidRPr="00750FBB" w:rsidRDefault="00750FBB" w:rsidP="00750FBB">
            <w:pPr>
              <w:jc w:val="center"/>
              <w:rPr>
                <w:color w:val="FF0000"/>
              </w:rPr>
            </w:pPr>
            <w:r w:rsidRPr="00750FBB">
              <w:t>1138,03</w:t>
            </w:r>
          </w:p>
        </w:tc>
        <w:tc>
          <w:tcPr>
            <w:tcW w:w="1275" w:type="dxa"/>
            <w:vAlign w:val="center"/>
          </w:tcPr>
          <w:p w14:paraId="018A1848" w14:textId="77777777" w:rsidR="00750FBB" w:rsidRPr="00750FBB" w:rsidRDefault="00750FBB" w:rsidP="00750FBB">
            <w:pPr>
              <w:jc w:val="center"/>
              <w:rPr>
                <w:color w:val="FF0000"/>
              </w:rPr>
            </w:pPr>
            <w:r w:rsidRPr="00750FBB">
              <w:t>1138,03</w:t>
            </w:r>
          </w:p>
        </w:tc>
      </w:tr>
      <w:tr w:rsidR="00750FBB" w:rsidRPr="00750FBB" w14:paraId="7BAC324A" w14:textId="77777777" w:rsidTr="00754CFF">
        <w:trPr>
          <w:trHeight w:val="325"/>
          <w:jc w:val="center"/>
        </w:trPr>
        <w:tc>
          <w:tcPr>
            <w:tcW w:w="988" w:type="dxa"/>
            <w:vAlign w:val="center"/>
          </w:tcPr>
          <w:p w14:paraId="007198C1" w14:textId="77777777" w:rsidR="00750FBB" w:rsidRPr="00750FBB" w:rsidRDefault="00750FBB" w:rsidP="00750FBB">
            <w:pPr>
              <w:jc w:val="center"/>
            </w:pPr>
            <w:r w:rsidRPr="00750FBB">
              <w:t>9.1.1.</w:t>
            </w:r>
          </w:p>
        </w:tc>
        <w:tc>
          <w:tcPr>
            <w:tcW w:w="2976" w:type="dxa"/>
            <w:vAlign w:val="center"/>
          </w:tcPr>
          <w:p w14:paraId="20FDC9EB" w14:textId="77777777" w:rsidR="00750FBB" w:rsidRPr="00750FBB" w:rsidRDefault="00750FBB" w:rsidP="00750FBB">
            <w:r w:rsidRPr="00750FBB">
              <w:t>- население</w:t>
            </w:r>
          </w:p>
        </w:tc>
        <w:tc>
          <w:tcPr>
            <w:tcW w:w="851" w:type="dxa"/>
            <w:vAlign w:val="center"/>
          </w:tcPr>
          <w:p w14:paraId="4337F521"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54C3DBE3" w14:textId="77777777" w:rsidR="00750FBB" w:rsidRPr="00750FBB" w:rsidRDefault="00750FBB" w:rsidP="00750FBB">
            <w:pPr>
              <w:jc w:val="center"/>
              <w:rPr>
                <w:color w:val="FF0000"/>
              </w:rPr>
            </w:pPr>
            <w:r w:rsidRPr="00750FBB">
              <w:t>1138,03</w:t>
            </w:r>
          </w:p>
        </w:tc>
        <w:tc>
          <w:tcPr>
            <w:tcW w:w="1275" w:type="dxa"/>
            <w:vAlign w:val="center"/>
          </w:tcPr>
          <w:p w14:paraId="78D778B1" w14:textId="77777777" w:rsidR="00750FBB" w:rsidRPr="00750FBB" w:rsidRDefault="00750FBB" w:rsidP="00750FBB">
            <w:pPr>
              <w:jc w:val="center"/>
              <w:rPr>
                <w:color w:val="FF0000"/>
              </w:rPr>
            </w:pPr>
            <w:r w:rsidRPr="00750FBB">
              <w:t>1138,03</w:t>
            </w:r>
          </w:p>
        </w:tc>
        <w:tc>
          <w:tcPr>
            <w:tcW w:w="1276" w:type="dxa"/>
            <w:vAlign w:val="center"/>
          </w:tcPr>
          <w:p w14:paraId="7D3E0759" w14:textId="77777777" w:rsidR="00750FBB" w:rsidRPr="00750FBB" w:rsidRDefault="00750FBB" w:rsidP="00750FBB">
            <w:pPr>
              <w:jc w:val="center"/>
              <w:rPr>
                <w:color w:val="FF0000"/>
              </w:rPr>
            </w:pPr>
            <w:r w:rsidRPr="00750FBB">
              <w:t>1138,03</w:t>
            </w:r>
          </w:p>
        </w:tc>
        <w:tc>
          <w:tcPr>
            <w:tcW w:w="1276" w:type="dxa"/>
            <w:vAlign w:val="center"/>
          </w:tcPr>
          <w:p w14:paraId="4FACD4A5" w14:textId="77777777" w:rsidR="00750FBB" w:rsidRPr="00750FBB" w:rsidRDefault="00750FBB" w:rsidP="00750FBB">
            <w:pPr>
              <w:jc w:val="center"/>
              <w:rPr>
                <w:color w:val="FF0000"/>
              </w:rPr>
            </w:pPr>
            <w:r w:rsidRPr="00750FBB">
              <w:t>1138,03</w:t>
            </w:r>
          </w:p>
        </w:tc>
        <w:tc>
          <w:tcPr>
            <w:tcW w:w="1276" w:type="dxa"/>
            <w:vAlign w:val="center"/>
          </w:tcPr>
          <w:p w14:paraId="3466ACC3" w14:textId="77777777" w:rsidR="00750FBB" w:rsidRPr="00750FBB" w:rsidRDefault="00750FBB" w:rsidP="00750FBB">
            <w:pPr>
              <w:jc w:val="center"/>
              <w:rPr>
                <w:color w:val="FF0000"/>
              </w:rPr>
            </w:pPr>
            <w:r w:rsidRPr="00750FBB">
              <w:t>1138,03</w:t>
            </w:r>
          </w:p>
        </w:tc>
        <w:tc>
          <w:tcPr>
            <w:tcW w:w="1275" w:type="dxa"/>
            <w:vAlign w:val="center"/>
          </w:tcPr>
          <w:p w14:paraId="61FE811D" w14:textId="77777777" w:rsidR="00750FBB" w:rsidRPr="00750FBB" w:rsidRDefault="00750FBB" w:rsidP="00750FBB">
            <w:pPr>
              <w:jc w:val="center"/>
              <w:rPr>
                <w:color w:val="FF0000"/>
              </w:rPr>
            </w:pPr>
            <w:r w:rsidRPr="00750FBB">
              <w:t>1138,03</w:t>
            </w:r>
          </w:p>
        </w:tc>
      </w:tr>
      <w:tr w:rsidR="00750FBB" w:rsidRPr="00750FBB" w14:paraId="0545BE14" w14:textId="77777777" w:rsidTr="00754CFF">
        <w:trPr>
          <w:trHeight w:val="492"/>
          <w:jc w:val="center"/>
        </w:trPr>
        <w:tc>
          <w:tcPr>
            <w:tcW w:w="988" w:type="dxa"/>
            <w:vAlign w:val="center"/>
          </w:tcPr>
          <w:p w14:paraId="18122B49" w14:textId="77777777" w:rsidR="00750FBB" w:rsidRPr="00750FBB" w:rsidRDefault="00750FBB" w:rsidP="00750FBB">
            <w:pPr>
              <w:jc w:val="center"/>
            </w:pPr>
            <w:r w:rsidRPr="00750FBB">
              <w:t>9.1.2.</w:t>
            </w:r>
          </w:p>
        </w:tc>
        <w:tc>
          <w:tcPr>
            <w:tcW w:w="2976" w:type="dxa"/>
            <w:vAlign w:val="center"/>
          </w:tcPr>
          <w:p w14:paraId="0C13404D" w14:textId="77777777" w:rsidR="00750FBB" w:rsidRPr="00750FBB" w:rsidRDefault="00750FBB" w:rsidP="00750FBB">
            <w:r w:rsidRPr="00750FBB">
              <w:t>- прочие потребители</w:t>
            </w:r>
          </w:p>
        </w:tc>
        <w:tc>
          <w:tcPr>
            <w:tcW w:w="851" w:type="dxa"/>
            <w:vAlign w:val="center"/>
          </w:tcPr>
          <w:p w14:paraId="599686F7"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7EC48605" w14:textId="77777777" w:rsidR="00750FBB" w:rsidRPr="00750FBB" w:rsidRDefault="00750FBB" w:rsidP="00750FBB">
            <w:pPr>
              <w:jc w:val="center"/>
              <w:rPr>
                <w:color w:val="FF0000"/>
              </w:rPr>
            </w:pPr>
            <w:r w:rsidRPr="00750FBB">
              <w:t>-</w:t>
            </w:r>
          </w:p>
        </w:tc>
        <w:tc>
          <w:tcPr>
            <w:tcW w:w="1275" w:type="dxa"/>
            <w:vAlign w:val="center"/>
          </w:tcPr>
          <w:p w14:paraId="54567B48" w14:textId="77777777" w:rsidR="00750FBB" w:rsidRPr="00750FBB" w:rsidRDefault="00750FBB" w:rsidP="00750FBB">
            <w:pPr>
              <w:jc w:val="center"/>
              <w:rPr>
                <w:color w:val="FF0000"/>
              </w:rPr>
            </w:pPr>
            <w:r w:rsidRPr="00750FBB">
              <w:t>-</w:t>
            </w:r>
          </w:p>
        </w:tc>
        <w:tc>
          <w:tcPr>
            <w:tcW w:w="1276" w:type="dxa"/>
            <w:vAlign w:val="center"/>
          </w:tcPr>
          <w:p w14:paraId="14C4509A" w14:textId="77777777" w:rsidR="00750FBB" w:rsidRPr="00750FBB" w:rsidRDefault="00750FBB" w:rsidP="00750FBB">
            <w:pPr>
              <w:jc w:val="center"/>
              <w:rPr>
                <w:color w:val="FF0000"/>
              </w:rPr>
            </w:pPr>
            <w:r w:rsidRPr="00750FBB">
              <w:t>-</w:t>
            </w:r>
          </w:p>
        </w:tc>
        <w:tc>
          <w:tcPr>
            <w:tcW w:w="1276" w:type="dxa"/>
            <w:vAlign w:val="center"/>
          </w:tcPr>
          <w:p w14:paraId="4A54D672" w14:textId="77777777" w:rsidR="00750FBB" w:rsidRPr="00750FBB" w:rsidRDefault="00750FBB" w:rsidP="00750FBB">
            <w:pPr>
              <w:jc w:val="center"/>
              <w:rPr>
                <w:color w:val="FF0000"/>
              </w:rPr>
            </w:pPr>
            <w:r w:rsidRPr="00750FBB">
              <w:t>-</w:t>
            </w:r>
          </w:p>
        </w:tc>
        <w:tc>
          <w:tcPr>
            <w:tcW w:w="1276" w:type="dxa"/>
            <w:vAlign w:val="center"/>
          </w:tcPr>
          <w:p w14:paraId="33B3BD97" w14:textId="77777777" w:rsidR="00750FBB" w:rsidRPr="00750FBB" w:rsidRDefault="00750FBB" w:rsidP="00750FBB">
            <w:pPr>
              <w:jc w:val="center"/>
              <w:rPr>
                <w:color w:val="FF0000"/>
              </w:rPr>
            </w:pPr>
            <w:r w:rsidRPr="00750FBB">
              <w:t>-</w:t>
            </w:r>
          </w:p>
        </w:tc>
        <w:tc>
          <w:tcPr>
            <w:tcW w:w="1275" w:type="dxa"/>
            <w:vAlign w:val="center"/>
          </w:tcPr>
          <w:p w14:paraId="117D0C18" w14:textId="77777777" w:rsidR="00750FBB" w:rsidRPr="00750FBB" w:rsidRDefault="00750FBB" w:rsidP="00750FBB">
            <w:pPr>
              <w:jc w:val="center"/>
              <w:rPr>
                <w:color w:val="FF0000"/>
              </w:rPr>
            </w:pPr>
            <w:r w:rsidRPr="00750FBB">
              <w:t>-</w:t>
            </w:r>
          </w:p>
        </w:tc>
      </w:tr>
      <w:tr w:rsidR="00750FBB" w:rsidRPr="00750FBB" w14:paraId="7A6A9ECD" w14:textId="77777777" w:rsidTr="00754CFF">
        <w:trPr>
          <w:trHeight w:val="491"/>
          <w:jc w:val="center"/>
        </w:trPr>
        <w:tc>
          <w:tcPr>
            <w:tcW w:w="988" w:type="dxa"/>
            <w:vAlign w:val="center"/>
          </w:tcPr>
          <w:p w14:paraId="5F99B212" w14:textId="77777777" w:rsidR="00750FBB" w:rsidRPr="00750FBB" w:rsidRDefault="00750FBB" w:rsidP="00750FBB">
            <w:pPr>
              <w:jc w:val="center"/>
            </w:pPr>
            <w:r w:rsidRPr="00750FBB">
              <w:t>9.2.</w:t>
            </w:r>
          </w:p>
        </w:tc>
        <w:tc>
          <w:tcPr>
            <w:tcW w:w="2976" w:type="dxa"/>
            <w:vAlign w:val="center"/>
          </w:tcPr>
          <w:p w14:paraId="26514E35" w14:textId="77777777" w:rsidR="00750FBB" w:rsidRPr="00750FBB" w:rsidRDefault="00750FBB" w:rsidP="00750FBB">
            <w:r w:rsidRPr="00750FBB">
              <w:t>Собственные нужды производства</w:t>
            </w:r>
          </w:p>
        </w:tc>
        <w:tc>
          <w:tcPr>
            <w:tcW w:w="851" w:type="dxa"/>
            <w:vAlign w:val="center"/>
          </w:tcPr>
          <w:p w14:paraId="18320FCA" w14:textId="77777777" w:rsidR="00750FBB" w:rsidRPr="00750FBB" w:rsidRDefault="00750FBB" w:rsidP="00750FBB">
            <w:pPr>
              <w:jc w:val="center"/>
            </w:pPr>
            <w:r w:rsidRPr="00750FBB">
              <w:t>м</w:t>
            </w:r>
            <w:r w:rsidRPr="00750FBB">
              <w:rPr>
                <w:vertAlign w:val="superscript"/>
              </w:rPr>
              <w:t>3</w:t>
            </w:r>
          </w:p>
        </w:tc>
        <w:tc>
          <w:tcPr>
            <w:tcW w:w="1276" w:type="dxa"/>
            <w:vAlign w:val="center"/>
          </w:tcPr>
          <w:p w14:paraId="53946544" w14:textId="77777777" w:rsidR="00750FBB" w:rsidRPr="00750FBB" w:rsidRDefault="00750FBB" w:rsidP="00750FBB">
            <w:pPr>
              <w:jc w:val="center"/>
              <w:rPr>
                <w:color w:val="FF0000"/>
              </w:rPr>
            </w:pPr>
            <w:r w:rsidRPr="00750FBB">
              <w:t>-</w:t>
            </w:r>
          </w:p>
        </w:tc>
        <w:tc>
          <w:tcPr>
            <w:tcW w:w="1275" w:type="dxa"/>
            <w:vAlign w:val="center"/>
          </w:tcPr>
          <w:p w14:paraId="7EFDB3F9" w14:textId="77777777" w:rsidR="00750FBB" w:rsidRPr="00750FBB" w:rsidRDefault="00750FBB" w:rsidP="00750FBB">
            <w:pPr>
              <w:jc w:val="center"/>
              <w:rPr>
                <w:color w:val="FF0000"/>
              </w:rPr>
            </w:pPr>
            <w:r w:rsidRPr="00750FBB">
              <w:t>-</w:t>
            </w:r>
          </w:p>
        </w:tc>
        <w:tc>
          <w:tcPr>
            <w:tcW w:w="1276" w:type="dxa"/>
            <w:vAlign w:val="center"/>
          </w:tcPr>
          <w:p w14:paraId="65EE423A" w14:textId="77777777" w:rsidR="00750FBB" w:rsidRPr="00750FBB" w:rsidRDefault="00750FBB" w:rsidP="00750FBB">
            <w:pPr>
              <w:jc w:val="center"/>
              <w:rPr>
                <w:color w:val="FF0000"/>
              </w:rPr>
            </w:pPr>
            <w:r w:rsidRPr="00750FBB">
              <w:t>-</w:t>
            </w:r>
          </w:p>
        </w:tc>
        <w:tc>
          <w:tcPr>
            <w:tcW w:w="1276" w:type="dxa"/>
            <w:vAlign w:val="center"/>
          </w:tcPr>
          <w:p w14:paraId="006FA522" w14:textId="77777777" w:rsidR="00750FBB" w:rsidRPr="00750FBB" w:rsidRDefault="00750FBB" w:rsidP="00750FBB">
            <w:pPr>
              <w:jc w:val="center"/>
              <w:rPr>
                <w:color w:val="FF0000"/>
              </w:rPr>
            </w:pPr>
            <w:r w:rsidRPr="00750FBB">
              <w:t>-</w:t>
            </w:r>
          </w:p>
        </w:tc>
        <w:tc>
          <w:tcPr>
            <w:tcW w:w="1276" w:type="dxa"/>
            <w:vAlign w:val="center"/>
          </w:tcPr>
          <w:p w14:paraId="561EB8B5" w14:textId="77777777" w:rsidR="00750FBB" w:rsidRPr="00750FBB" w:rsidRDefault="00750FBB" w:rsidP="00750FBB">
            <w:pPr>
              <w:jc w:val="center"/>
              <w:rPr>
                <w:color w:val="FF0000"/>
              </w:rPr>
            </w:pPr>
            <w:r w:rsidRPr="00750FBB">
              <w:t>-</w:t>
            </w:r>
          </w:p>
        </w:tc>
        <w:tc>
          <w:tcPr>
            <w:tcW w:w="1275" w:type="dxa"/>
            <w:vAlign w:val="center"/>
          </w:tcPr>
          <w:p w14:paraId="73A0C9CC" w14:textId="77777777" w:rsidR="00750FBB" w:rsidRPr="00750FBB" w:rsidRDefault="00750FBB" w:rsidP="00750FBB">
            <w:pPr>
              <w:jc w:val="center"/>
              <w:rPr>
                <w:color w:val="FF0000"/>
              </w:rPr>
            </w:pPr>
            <w:r w:rsidRPr="00750FBB">
              <w:t>-</w:t>
            </w:r>
          </w:p>
        </w:tc>
      </w:tr>
    </w:tbl>
    <w:p w14:paraId="675B1CE0" w14:textId="77777777" w:rsidR="00750FBB" w:rsidRPr="00750FBB" w:rsidRDefault="00750FBB" w:rsidP="00750FBB">
      <w:pPr>
        <w:ind w:left="-567"/>
        <w:jc w:val="center"/>
        <w:rPr>
          <w:bCs/>
          <w:sz w:val="28"/>
          <w:szCs w:val="28"/>
        </w:rPr>
      </w:pPr>
    </w:p>
    <w:p w14:paraId="2D6FA7B3" w14:textId="77777777" w:rsidR="00750FBB" w:rsidRPr="00750FBB" w:rsidRDefault="00750FBB" w:rsidP="00750FBB">
      <w:pPr>
        <w:ind w:left="-567"/>
        <w:jc w:val="center"/>
        <w:rPr>
          <w:bCs/>
          <w:sz w:val="28"/>
          <w:szCs w:val="28"/>
        </w:rPr>
      </w:pPr>
    </w:p>
    <w:p w14:paraId="2F814E34" w14:textId="77777777" w:rsidR="00750FBB" w:rsidRPr="00750FBB" w:rsidRDefault="00750FBB" w:rsidP="00750FBB">
      <w:pPr>
        <w:ind w:left="-567"/>
        <w:jc w:val="center"/>
        <w:rPr>
          <w:bCs/>
          <w:sz w:val="28"/>
          <w:szCs w:val="28"/>
        </w:rPr>
      </w:pPr>
    </w:p>
    <w:p w14:paraId="0EA1E202" w14:textId="77777777" w:rsidR="00750FBB" w:rsidRPr="00750FBB" w:rsidRDefault="00750FBB" w:rsidP="00750FBB">
      <w:pPr>
        <w:ind w:left="-567"/>
        <w:jc w:val="center"/>
        <w:rPr>
          <w:bCs/>
          <w:sz w:val="28"/>
          <w:szCs w:val="28"/>
        </w:rPr>
      </w:pPr>
    </w:p>
    <w:p w14:paraId="73681448" w14:textId="77777777" w:rsidR="00750FBB" w:rsidRPr="00750FBB" w:rsidRDefault="00750FBB" w:rsidP="00750FBB">
      <w:pPr>
        <w:ind w:left="-567"/>
        <w:jc w:val="center"/>
        <w:rPr>
          <w:bCs/>
          <w:sz w:val="28"/>
          <w:szCs w:val="28"/>
        </w:rPr>
      </w:pPr>
    </w:p>
    <w:p w14:paraId="7ADEF8C7" w14:textId="77777777" w:rsidR="00750FBB" w:rsidRPr="00750FBB" w:rsidRDefault="00750FBB" w:rsidP="00750FBB">
      <w:pPr>
        <w:ind w:left="-567"/>
        <w:jc w:val="center"/>
        <w:rPr>
          <w:bCs/>
          <w:sz w:val="28"/>
          <w:szCs w:val="28"/>
        </w:rPr>
      </w:pPr>
    </w:p>
    <w:p w14:paraId="56FAD66A" w14:textId="77777777" w:rsidR="00750FBB" w:rsidRPr="00750FBB" w:rsidRDefault="00750FBB" w:rsidP="00750FBB">
      <w:pPr>
        <w:ind w:left="-567"/>
        <w:jc w:val="center"/>
        <w:rPr>
          <w:bCs/>
          <w:sz w:val="28"/>
          <w:szCs w:val="28"/>
        </w:rPr>
      </w:pPr>
    </w:p>
    <w:p w14:paraId="70007E8A" w14:textId="77777777" w:rsidR="00750FBB" w:rsidRPr="00750FBB" w:rsidRDefault="00750FBB" w:rsidP="00750FBB">
      <w:pPr>
        <w:ind w:left="-567"/>
        <w:jc w:val="center"/>
        <w:rPr>
          <w:bCs/>
          <w:sz w:val="28"/>
          <w:szCs w:val="28"/>
        </w:rPr>
      </w:pPr>
    </w:p>
    <w:p w14:paraId="5E0372C3" w14:textId="77777777" w:rsidR="00750FBB" w:rsidRPr="00750FBB" w:rsidRDefault="00750FBB" w:rsidP="00750FBB">
      <w:pPr>
        <w:ind w:left="-567"/>
        <w:jc w:val="center"/>
        <w:rPr>
          <w:bCs/>
          <w:sz w:val="28"/>
          <w:szCs w:val="28"/>
        </w:rPr>
      </w:pPr>
    </w:p>
    <w:p w14:paraId="45567BC8" w14:textId="77777777" w:rsidR="00750FBB" w:rsidRPr="00750FBB" w:rsidRDefault="00750FBB" w:rsidP="00750FBB">
      <w:pPr>
        <w:ind w:left="-567"/>
        <w:jc w:val="center"/>
        <w:rPr>
          <w:bCs/>
          <w:sz w:val="28"/>
          <w:szCs w:val="28"/>
        </w:rPr>
      </w:pPr>
    </w:p>
    <w:p w14:paraId="21D77270" w14:textId="77777777" w:rsidR="00750FBB" w:rsidRPr="00750FBB" w:rsidRDefault="00750FBB" w:rsidP="00750FBB">
      <w:pPr>
        <w:ind w:left="-567"/>
        <w:jc w:val="center"/>
        <w:rPr>
          <w:bCs/>
          <w:sz w:val="28"/>
          <w:szCs w:val="28"/>
        </w:rPr>
      </w:pPr>
    </w:p>
    <w:p w14:paraId="614DF0CD" w14:textId="77777777" w:rsidR="00750FBB" w:rsidRPr="00750FBB" w:rsidRDefault="00750FBB" w:rsidP="00750FBB">
      <w:pPr>
        <w:ind w:left="-567"/>
        <w:jc w:val="center"/>
        <w:rPr>
          <w:bCs/>
          <w:sz w:val="28"/>
          <w:szCs w:val="28"/>
        </w:rPr>
      </w:pPr>
    </w:p>
    <w:p w14:paraId="061BD892" w14:textId="77777777" w:rsidR="00750FBB" w:rsidRPr="00750FBB" w:rsidRDefault="00750FBB" w:rsidP="00750FBB">
      <w:pPr>
        <w:ind w:left="-567"/>
        <w:jc w:val="center"/>
        <w:rPr>
          <w:bCs/>
          <w:sz w:val="28"/>
          <w:szCs w:val="28"/>
        </w:rPr>
      </w:pPr>
    </w:p>
    <w:p w14:paraId="75500252" w14:textId="77777777" w:rsidR="00750FBB" w:rsidRPr="00750FBB" w:rsidRDefault="00750FBB" w:rsidP="00750FBB">
      <w:pPr>
        <w:ind w:left="-567"/>
        <w:jc w:val="center"/>
        <w:rPr>
          <w:bCs/>
          <w:sz w:val="28"/>
          <w:szCs w:val="28"/>
        </w:rPr>
      </w:pPr>
    </w:p>
    <w:p w14:paraId="19760737" w14:textId="77777777" w:rsidR="00750FBB" w:rsidRPr="00750FBB" w:rsidRDefault="00750FBB" w:rsidP="00750FBB">
      <w:pPr>
        <w:ind w:left="-567"/>
        <w:jc w:val="center"/>
        <w:rPr>
          <w:bCs/>
          <w:sz w:val="28"/>
          <w:szCs w:val="28"/>
        </w:rPr>
      </w:pPr>
    </w:p>
    <w:p w14:paraId="5FFF9388" w14:textId="77777777" w:rsidR="00750FBB" w:rsidRPr="00750FBB" w:rsidRDefault="00750FBB" w:rsidP="00750FBB">
      <w:pPr>
        <w:ind w:left="-567"/>
        <w:jc w:val="center"/>
        <w:rPr>
          <w:bCs/>
          <w:sz w:val="28"/>
          <w:szCs w:val="28"/>
        </w:rPr>
      </w:pPr>
    </w:p>
    <w:p w14:paraId="6ACBBE57" w14:textId="77777777" w:rsidR="00750FBB" w:rsidRPr="00750FBB" w:rsidRDefault="00750FBB" w:rsidP="00750FBB">
      <w:pPr>
        <w:ind w:left="-567"/>
        <w:jc w:val="center"/>
        <w:rPr>
          <w:bCs/>
          <w:sz w:val="28"/>
          <w:szCs w:val="28"/>
        </w:rPr>
      </w:pPr>
    </w:p>
    <w:p w14:paraId="25520C10" w14:textId="77777777" w:rsidR="00750FBB" w:rsidRPr="00750FBB" w:rsidRDefault="00750FBB" w:rsidP="00750FBB">
      <w:pPr>
        <w:ind w:left="-567"/>
        <w:jc w:val="center"/>
        <w:rPr>
          <w:bCs/>
          <w:sz w:val="28"/>
          <w:szCs w:val="28"/>
        </w:rPr>
      </w:pPr>
    </w:p>
    <w:p w14:paraId="57A59069" w14:textId="77777777" w:rsidR="00750FBB" w:rsidRPr="00750FBB" w:rsidRDefault="00750FBB" w:rsidP="00750FBB">
      <w:pPr>
        <w:ind w:left="-567"/>
        <w:jc w:val="center"/>
        <w:rPr>
          <w:bCs/>
          <w:sz w:val="28"/>
          <w:szCs w:val="28"/>
        </w:rPr>
      </w:pPr>
    </w:p>
    <w:p w14:paraId="05A1FABE" w14:textId="77777777" w:rsidR="00750FBB" w:rsidRPr="00750FBB" w:rsidRDefault="00750FBB" w:rsidP="00750FBB">
      <w:pPr>
        <w:ind w:left="-567"/>
        <w:jc w:val="center"/>
        <w:rPr>
          <w:bCs/>
          <w:sz w:val="28"/>
          <w:szCs w:val="28"/>
        </w:rPr>
      </w:pPr>
    </w:p>
    <w:p w14:paraId="321D0266" w14:textId="77777777" w:rsidR="00750FBB" w:rsidRPr="00750FBB" w:rsidRDefault="00750FBB" w:rsidP="00750FBB">
      <w:pPr>
        <w:ind w:left="-567"/>
        <w:jc w:val="center"/>
        <w:rPr>
          <w:bCs/>
          <w:sz w:val="28"/>
          <w:szCs w:val="28"/>
        </w:rPr>
        <w:sectPr w:rsidR="00750FBB" w:rsidRPr="00750FBB" w:rsidSect="00750FBB">
          <w:headerReference w:type="first" r:id="rId35"/>
          <w:pgSz w:w="16838" w:h="11906" w:orient="landscape"/>
          <w:pgMar w:top="1135" w:right="567" w:bottom="567" w:left="1134" w:header="709" w:footer="709" w:gutter="0"/>
          <w:cols w:space="708"/>
          <w:titlePg/>
          <w:docGrid w:linePitch="360"/>
        </w:sectPr>
      </w:pPr>
    </w:p>
    <w:p w14:paraId="1DF1BF73" w14:textId="77777777" w:rsidR="00750FBB" w:rsidRPr="00750FBB" w:rsidRDefault="00750FBB" w:rsidP="00750FBB">
      <w:pPr>
        <w:ind w:left="-567"/>
        <w:jc w:val="center"/>
        <w:rPr>
          <w:bCs/>
          <w:sz w:val="28"/>
          <w:szCs w:val="28"/>
        </w:rPr>
      </w:pPr>
      <w:r w:rsidRPr="00750FBB">
        <w:rPr>
          <w:bCs/>
          <w:sz w:val="28"/>
          <w:szCs w:val="28"/>
        </w:rPr>
        <w:lastRenderedPageBreak/>
        <w:t>Раздел 6. Объем финансовых потребностей, необходимых для реализации производственной программы</w:t>
      </w:r>
    </w:p>
    <w:p w14:paraId="5E4A61B0" w14:textId="77777777" w:rsidR="00750FBB" w:rsidRPr="00750FBB" w:rsidRDefault="00750FBB" w:rsidP="00750FBB">
      <w:pPr>
        <w:ind w:left="-567"/>
        <w:jc w:val="center"/>
        <w:rPr>
          <w:bCs/>
          <w:sz w:val="28"/>
          <w:szCs w:val="28"/>
        </w:rPr>
      </w:pPr>
    </w:p>
    <w:tbl>
      <w:tblPr>
        <w:tblStyle w:val="600"/>
        <w:tblW w:w="9923" w:type="dxa"/>
        <w:tblInd w:w="-289" w:type="dxa"/>
        <w:tblLook w:val="04A0" w:firstRow="1" w:lastRow="0" w:firstColumn="1" w:lastColumn="0" w:noHBand="0" w:noVBand="1"/>
      </w:tblPr>
      <w:tblGrid>
        <w:gridCol w:w="2698"/>
        <w:gridCol w:w="1236"/>
        <w:gridCol w:w="1236"/>
        <w:gridCol w:w="1236"/>
        <w:gridCol w:w="1236"/>
        <w:gridCol w:w="1147"/>
        <w:gridCol w:w="1134"/>
      </w:tblGrid>
      <w:tr w:rsidR="00750FBB" w:rsidRPr="00750FBB" w14:paraId="6809ADE8" w14:textId="77777777" w:rsidTr="00754CFF">
        <w:trPr>
          <w:trHeight w:val="474"/>
        </w:trPr>
        <w:tc>
          <w:tcPr>
            <w:tcW w:w="2698" w:type="dxa"/>
            <w:vMerge w:val="restart"/>
            <w:vAlign w:val="center"/>
          </w:tcPr>
          <w:p w14:paraId="66927EA4" w14:textId="77777777" w:rsidR="00750FBB" w:rsidRPr="00750FBB" w:rsidRDefault="00750FBB" w:rsidP="00750FBB">
            <w:pPr>
              <w:jc w:val="center"/>
              <w:rPr>
                <w:bCs/>
                <w:sz w:val="28"/>
                <w:szCs w:val="28"/>
              </w:rPr>
            </w:pPr>
            <w:r w:rsidRPr="00750FBB">
              <w:rPr>
                <w:bCs/>
                <w:sz w:val="28"/>
                <w:szCs w:val="28"/>
              </w:rPr>
              <w:t>Наименование показателя</w:t>
            </w:r>
          </w:p>
        </w:tc>
        <w:tc>
          <w:tcPr>
            <w:tcW w:w="2472" w:type="dxa"/>
            <w:gridSpan w:val="2"/>
            <w:vAlign w:val="center"/>
          </w:tcPr>
          <w:p w14:paraId="1D115463" w14:textId="77777777" w:rsidR="00750FBB" w:rsidRPr="00750FBB" w:rsidRDefault="00750FBB" w:rsidP="00750FBB">
            <w:pPr>
              <w:jc w:val="center"/>
            </w:pPr>
            <w:r w:rsidRPr="00750FBB">
              <w:t>2025 год</w:t>
            </w:r>
          </w:p>
        </w:tc>
        <w:tc>
          <w:tcPr>
            <w:tcW w:w="2472" w:type="dxa"/>
            <w:gridSpan w:val="2"/>
            <w:vAlign w:val="center"/>
          </w:tcPr>
          <w:p w14:paraId="3CDF28A4" w14:textId="77777777" w:rsidR="00750FBB" w:rsidRPr="00750FBB" w:rsidRDefault="00750FBB" w:rsidP="00750FBB">
            <w:pPr>
              <w:jc w:val="center"/>
            </w:pPr>
            <w:r w:rsidRPr="00750FBB">
              <w:t>2026 год</w:t>
            </w:r>
          </w:p>
        </w:tc>
        <w:tc>
          <w:tcPr>
            <w:tcW w:w="2281" w:type="dxa"/>
            <w:gridSpan w:val="2"/>
            <w:vAlign w:val="center"/>
          </w:tcPr>
          <w:p w14:paraId="5826EAC7" w14:textId="77777777" w:rsidR="00750FBB" w:rsidRPr="00750FBB" w:rsidRDefault="00750FBB" w:rsidP="00750FBB">
            <w:pPr>
              <w:jc w:val="center"/>
            </w:pPr>
            <w:r w:rsidRPr="00750FBB">
              <w:t>2027 год</w:t>
            </w:r>
          </w:p>
        </w:tc>
      </w:tr>
      <w:tr w:rsidR="00750FBB" w:rsidRPr="00750FBB" w14:paraId="2AE0D9F6" w14:textId="77777777" w:rsidTr="00754CFF">
        <w:trPr>
          <w:trHeight w:val="886"/>
        </w:trPr>
        <w:tc>
          <w:tcPr>
            <w:tcW w:w="2698" w:type="dxa"/>
            <w:vMerge/>
            <w:vAlign w:val="center"/>
          </w:tcPr>
          <w:p w14:paraId="56618069" w14:textId="77777777" w:rsidR="00750FBB" w:rsidRPr="00750FBB" w:rsidRDefault="00750FBB" w:rsidP="00750FBB">
            <w:pPr>
              <w:jc w:val="center"/>
              <w:rPr>
                <w:bCs/>
                <w:sz w:val="28"/>
                <w:szCs w:val="28"/>
              </w:rPr>
            </w:pPr>
          </w:p>
        </w:tc>
        <w:tc>
          <w:tcPr>
            <w:tcW w:w="1236" w:type="dxa"/>
            <w:vAlign w:val="center"/>
          </w:tcPr>
          <w:p w14:paraId="758821E5" w14:textId="77777777" w:rsidR="00750FBB" w:rsidRPr="00750FBB" w:rsidRDefault="00750FBB" w:rsidP="00750FBB">
            <w:pPr>
              <w:jc w:val="center"/>
              <w:rPr>
                <w:bCs/>
                <w:sz w:val="28"/>
                <w:szCs w:val="28"/>
              </w:rPr>
            </w:pPr>
            <w:r w:rsidRPr="00750FBB">
              <w:t>с 01.01.    по 30.06.</w:t>
            </w:r>
          </w:p>
        </w:tc>
        <w:tc>
          <w:tcPr>
            <w:tcW w:w="1236" w:type="dxa"/>
            <w:vAlign w:val="center"/>
          </w:tcPr>
          <w:p w14:paraId="028941A9" w14:textId="77777777" w:rsidR="00750FBB" w:rsidRPr="00750FBB" w:rsidRDefault="00750FBB" w:rsidP="00750FBB">
            <w:pPr>
              <w:jc w:val="center"/>
              <w:rPr>
                <w:bCs/>
                <w:sz w:val="28"/>
                <w:szCs w:val="28"/>
              </w:rPr>
            </w:pPr>
            <w:r w:rsidRPr="00750FBB">
              <w:t>с 01.07.   по 31.12.</w:t>
            </w:r>
          </w:p>
        </w:tc>
        <w:tc>
          <w:tcPr>
            <w:tcW w:w="1236" w:type="dxa"/>
            <w:vAlign w:val="center"/>
          </w:tcPr>
          <w:p w14:paraId="66A8A06C" w14:textId="77777777" w:rsidR="00750FBB" w:rsidRPr="00750FBB" w:rsidRDefault="00750FBB" w:rsidP="00750FBB">
            <w:pPr>
              <w:jc w:val="center"/>
            </w:pPr>
            <w:r w:rsidRPr="00750FBB">
              <w:t>с 01.01.    по 30.06.</w:t>
            </w:r>
          </w:p>
        </w:tc>
        <w:tc>
          <w:tcPr>
            <w:tcW w:w="1236" w:type="dxa"/>
            <w:vAlign w:val="center"/>
          </w:tcPr>
          <w:p w14:paraId="6E1F39A2" w14:textId="77777777" w:rsidR="00750FBB" w:rsidRPr="00750FBB" w:rsidRDefault="00750FBB" w:rsidP="00750FBB">
            <w:pPr>
              <w:jc w:val="center"/>
            </w:pPr>
            <w:r w:rsidRPr="00750FBB">
              <w:t>с 01.07.   по 31.12.</w:t>
            </w:r>
          </w:p>
        </w:tc>
        <w:tc>
          <w:tcPr>
            <w:tcW w:w="1147" w:type="dxa"/>
            <w:vAlign w:val="center"/>
          </w:tcPr>
          <w:p w14:paraId="3EF2E9FF" w14:textId="77777777" w:rsidR="00750FBB" w:rsidRPr="00750FBB" w:rsidRDefault="00750FBB" w:rsidP="00750FBB">
            <w:pPr>
              <w:jc w:val="center"/>
            </w:pPr>
            <w:r w:rsidRPr="00750FBB">
              <w:t>с 01.01.    по 30.06.</w:t>
            </w:r>
          </w:p>
        </w:tc>
        <w:tc>
          <w:tcPr>
            <w:tcW w:w="1134" w:type="dxa"/>
            <w:vAlign w:val="center"/>
          </w:tcPr>
          <w:p w14:paraId="0807B614" w14:textId="77777777" w:rsidR="00750FBB" w:rsidRPr="00750FBB" w:rsidRDefault="00750FBB" w:rsidP="00750FBB">
            <w:pPr>
              <w:jc w:val="center"/>
            </w:pPr>
            <w:r w:rsidRPr="00750FBB">
              <w:t>с 01.07.   по 31.12.</w:t>
            </w:r>
          </w:p>
        </w:tc>
      </w:tr>
      <w:tr w:rsidR="00750FBB" w:rsidRPr="00750FBB" w14:paraId="5E3EC50D" w14:textId="77777777" w:rsidTr="00754CFF">
        <w:tc>
          <w:tcPr>
            <w:tcW w:w="2698" w:type="dxa"/>
          </w:tcPr>
          <w:p w14:paraId="0F166ACB" w14:textId="77777777" w:rsidR="00750FBB" w:rsidRPr="00750FBB" w:rsidRDefault="00750FBB" w:rsidP="00750FBB">
            <w:pPr>
              <w:jc w:val="center"/>
              <w:rPr>
                <w:bCs/>
                <w:sz w:val="28"/>
                <w:szCs w:val="28"/>
              </w:rPr>
            </w:pPr>
            <w:r w:rsidRPr="00750FBB">
              <w:rPr>
                <w:bCs/>
                <w:sz w:val="28"/>
                <w:szCs w:val="28"/>
              </w:rPr>
              <w:t>1</w:t>
            </w:r>
          </w:p>
        </w:tc>
        <w:tc>
          <w:tcPr>
            <w:tcW w:w="1236" w:type="dxa"/>
          </w:tcPr>
          <w:p w14:paraId="6A0B989A" w14:textId="77777777" w:rsidR="00750FBB" w:rsidRPr="00750FBB" w:rsidRDefault="00750FBB" w:rsidP="00750FBB">
            <w:pPr>
              <w:jc w:val="center"/>
              <w:rPr>
                <w:bCs/>
                <w:sz w:val="28"/>
                <w:szCs w:val="28"/>
              </w:rPr>
            </w:pPr>
            <w:r w:rsidRPr="00750FBB">
              <w:rPr>
                <w:bCs/>
                <w:sz w:val="28"/>
                <w:szCs w:val="28"/>
              </w:rPr>
              <w:t>2</w:t>
            </w:r>
          </w:p>
        </w:tc>
        <w:tc>
          <w:tcPr>
            <w:tcW w:w="1236" w:type="dxa"/>
          </w:tcPr>
          <w:p w14:paraId="59EA4840" w14:textId="77777777" w:rsidR="00750FBB" w:rsidRPr="00750FBB" w:rsidRDefault="00750FBB" w:rsidP="00750FBB">
            <w:pPr>
              <w:jc w:val="center"/>
              <w:rPr>
                <w:bCs/>
                <w:sz w:val="28"/>
                <w:szCs w:val="28"/>
              </w:rPr>
            </w:pPr>
            <w:r w:rsidRPr="00750FBB">
              <w:rPr>
                <w:bCs/>
                <w:sz w:val="28"/>
                <w:szCs w:val="28"/>
              </w:rPr>
              <w:t>3</w:t>
            </w:r>
          </w:p>
        </w:tc>
        <w:tc>
          <w:tcPr>
            <w:tcW w:w="1236" w:type="dxa"/>
          </w:tcPr>
          <w:p w14:paraId="0BE2A634" w14:textId="77777777" w:rsidR="00750FBB" w:rsidRPr="00750FBB" w:rsidRDefault="00750FBB" w:rsidP="00750FBB">
            <w:pPr>
              <w:jc w:val="center"/>
              <w:rPr>
                <w:bCs/>
                <w:sz w:val="28"/>
                <w:szCs w:val="28"/>
              </w:rPr>
            </w:pPr>
            <w:r w:rsidRPr="00750FBB">
              <w:rPr>
                <w:bCs/>
                <w:sz w:val="28"/>
                <w:szCs w:val="28"/>
              </w:rPr>
              <w:t>4</w:t>
            </w:r>
          </w:p>
        </w:tc>
        <w:tc>
          <w:tcPr>
            <w:tcW w:w="1236" w:type="dxa"/>
          </w:tcPr>
          <w:p w14:paraId="110EE266" w14:textId="77777777" w:rsidR="00750FBB" w:rsidRPr="00750FBB" w:rsidRDefault="00750FBB" w:rsidP="00750FBB">
            <w:pPr>
              <w:jc w:val="center"/>
              <w:rPr>
                <w:bCs/>
                <w:sz w:val="28"/>
                <w:szCs w:val="28"/>
              </w:rPr>
            </w:pPr>
            <w:r w:rsidRPr="00750FBB">
              <w:rPr>
                <w:bCs/>
                <w:sz w:val="28"/>
                <w:szCs w:val="28"/>
              </w:rPr>
              <w:t>5</w:t>
            </w:r>
          </w:p>
        </w:tc>
        <w:tc>
          <w:tcPr>
            <w:tcW w:w="1147" w:type="dxa"/>
          </w:tcPr>
          <w:p w14:paraId="03101DCD" w14:textId="77777777" w:rsidR="00750FBB" w:rsidRPr="00750FBB" w:rsidRDefault="00750FBB" w:rsidP="00750FBB">
            <w:pPr>
              <w:jc w:val="center"/>
              <w:rPr>
                <w:bCs/>
                <w:sz w:val="28"/>
                <w:szCs w:val="28"/>
              </w:rPr>
            </w:pPr>
            <w:r w:rsidRPr="00750FBB">
              <w:rPr>
                <w:bCs/>
                <w:sz w:val="28"/>
                <w:szCs w:val="28"/>
              </w:rPr>
              <w:t>6</w:t>
            </w:r>
          </w:p>
        </w:tc>
        <w:tc>
          <w:tcPr>
            <w:tcW w:w="1134" w:type="dxa"/>
          </w:tcPr>
          <w:p w14:paraId="1C540489" w14:textId="77777777" w:rsidR="00750FBB" w:rsidRPr="00750FBB" w:rsidRDefault="00750FBB" w:rsidP="00750FBB">
            <w:pPr>
              <w:jc w:val="center"/>
              <w:rPr>
                <w:bCs/>
                <w:sz w:val="28"/>
                <w:szCs w:val="28"/>
              </w:rPr>
            </w:pPr>
            <w:r w:rsidRPr="00750FBB">
              <w:rPr>
                <w:bCs/>
                <w:sz w:val="28"/>
                <w:szCs w:val="28"/>
              </w:rPr>
              <w:t>7</w:t>
            </w:r>
          </w:p>
        </w:tc>
      </w:tr>
      <w:tr w:rsidR="00750FBB" w:rsidRPr="00750FBB" w14:paraId="67E273D8" w14:textId="77777777" w:rsidTr="00754CFF">
        <w:tc>
          <w:tcPr>
            <w:tcW w:w="2698" w:type="dxa"/>
            <w:vAlign w:val="center"/>
          </w:tcPr>
          <w:p w14:paraId="291A66EE" w14:textId="77777777" w:rsidR="00750FBB" w:rsidRPr="00750FBB" w:rsidRDefault="00750FBB" w:rsidP="00750FBB">
            <w:pPr>
              <w:rPr>
                <w:bCs/>
                <w:sz w:val="28"/>
                <w:szCs w:val="28"/>
              </w:rPr>
            </w:pPr>
            <w:r w:rsidRPr="00750FBB">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36" w:type="dxa"/>
            <w:vAlign w:val="center"/>
          </w:tcPr>
          <w:p w14:paraId="74EB7ED1" w14:textId="77777777" w:rsidR="00750FBB" w:rsidRPr="00750FBB" w:rsidRDefault="00750FBB" w:rsidP="00750FBB">
            <w:pPr>
              <w:jc w:val="center"/>
              <w:rPr>
                <w:bCs/>
                <w:color w:val="FF0000"/>
              </w:rPr>
            </w:pPr>
            <w:r w:rsidRPr="00750FBB">
              <w:rPr>
                <w:bCs/>
              </w:rPr>
              <w:t>28,51</w:t>
            </w:r>
          </w:p>
        </w:tc>
        <w:tc>
          <w:tcPr>
            <w:tcW w:w="1236" w:type="dxa"/>
            <w:vAlign w:val="center"/>
          </w:tcPr>
          <w:p w14:paraId="096D0746" w14:textId="77777777" w:rsidR="00750FBB" w:rsidRPr="00750FBB" w:rsidRDefault="00750FBB" w:rsidP="00750FBB">
            <w:pPr>
              <w:jc w:val="center"/>
              <w:rPr>
                <w:bCs/>
                <w:color w:val="FF0000"/>
              </w:rPr>
            </w:pPr>
            <w:r w:rsidRPr="00750FBB">
              <w:rPr>
                <w:bCs/>
              </w:rPr>
              <w:t>32,78</w:t>
            </w:r>
          </w:p>
        </w:tc>
        <w:tc>
          <w:tcPr>
            <w:tcW w:w="1236" w:type="dxa"/>
            <w:vAlign w:val="center"/>
          </w:tcPr>
          <w:p w14:paraId="36BCB8E9" w14:textId="77777777" w:rsidR="00750FBB" w:rsidRPr="00750FBB" w:rsidRDefault="00750FBB" w:rsidP="00750FBB">
            <w:pPr>
              <w:jc w:val="center"/>
              <w:rPr>
                <w:bCs/>
                <w:color w:val="FF0000"/>
              </w:rPr>
            </w:pPr>
            <w:r w:rsidRPr="00750FBB">
              <w:rPr>
                <w:bCs/>
              </w:rPr>
              <w:t>32,78</w:t>
            </w:r>
          </w:p>
        </w:tc>
        <w:tc>
          <w:tcPr>
            <w:tcW w:w="1236" w:type="dxa"/>
            <w:vAlign w:val="center"/>
          </w:tcPr>
          <w:p w14:paraId="010E8A21" w14:textId="77777777" w:rsidR="00750FBB" w:rsidRPr="00750FBB" w:rsidRDefault="00750FBB" w:rsidP="00750FBB">
            <w:pPr>
              <w:jc w:val="center"/>
              <w:rPr>
                <w:bCs/>
                <w:color w:val="FF0000"/>
              </w:rPr>
            </w:pPr>
            <w:r w:rsidRPr="00750FBB">
              <w:rPr>
                <w:bCs/>
              </w:rPr>
              <w:t>41,17</w:t>
            </w:r>
          </w:p>
        </w:tc>
        <w:tc>
          <w:tcPr>
            <w:tcW w:w="1147" w:type="dxa"/>
            <w:vAlign w:val="center"/>
          </w:tcPr>
          <w:p w14:paraId="25D5D268" w14:textId="77777777" w:rsidR="00750FBB" w:rsidRPr="00750FBB" w:rsidRDefault="00750FBB" w:rsidP="00750FBB">
            <w:pPr>
              <w:jc w:val="center"/>
              <w:rPr>
                <w:bCs/>
                <w:color w:val="FF0000"/>
              </w:rPr>
            </w:pPr>
            <w:r w:rsidRPr="00750FBB">
              <w:rPr>
                <w:bCs/>
              </w:rPr>
              <w:t>41,17</w:t>
            </w:r>
          </w:p>
        </w:tc>
        <w:tc>
          <w:tcPr>
            <w:tcW w:w="1134" w:type="dxa"/>
            <w:vAlign w:val="center"/>
          </w:tcPr>
          <w:p w14:paraId="16F59F06" w14:textId="77777777" w:rsidR="00750FBB" w:rsidRPr="00750FBB" w:rsidRDefault="00750FBB" w:rsidP="00750FBB">
            <w:pPr>
              <w:jc w:val="center"/>
              <w:rPr>
                <w:bCs/>
                <w:color w:val="FF0000"/>
              </w:rPr>
            </w:pPr>
            <w:r w:rsidRPr="00750FBB">
              <w:rPr>
                <w:bCs/>
              </w:rPr>
              <w:t>53,58</w:t>
            </w:r>
          </w:p>
        </w:tc>
      </w:tr>
    </w:tbl>
    <w:p w14:paraId="758312AC" w14:textId="77777777" w:rsidR="00750FBB" w:rsidRPr="00750FBB" w:rsidRDefault="00750FBB" w:rsidP="00750FBB">
      <w:pPr>
        <w:jc w:val="both"/>
        <w:rPr>
          <w:sz w:val="28"/>
          <w:szCs w:val="28"/>
          <w:lang w:eastAsia="en-US"/>
        </w:rPr>
      </w:pPr>
    </w:p>
    <w:p w14:paraId="407059E7" w14:textId="77777777" w:rsidR="00750FBB" w:rsidRPr="00750FBB" w:rsidRDefault="00750FBB" w:rsidP="00750FBB">
      <w:pPr>
        <w:tabs>
          <w:tab w:val="left" w:pos="6315"/>
        </w:tabs>
        <w:rPr>
          <w:sz w:val="28"/>
          <w:szCs w:val="28"/>
          <w:lang w:eastAsia="en-US"/>
        </w:rPr>
      </w:pPr>
      <w:r w:rsidRPr="00750FBB">
        <w:rPr>
          <w:sz w:val="28"/>
          <w:szCs w:val="28"/>
          <w:lang w:eastAsia="en-US"/>
        </w:rPr>
        <w:tab/>
      </w:r>
    </w:p>
    <w:p w14:paraId="3135D1DA" w14:textId="77777777" w:rsidR="00750FBB" w:rsidRPr="00750FBB" w:rsidRDefault="00750FBB" w:rsidP="00750FBB">
      <w:pPr>
        <w:tabs>
          <w:tab w:val="left" w:pos="6315"/>
        </w:tabs>
        <w:rPr>
          <w:sz w:val="28"/>
          <w:szCs w:val="28"/>
          <w:lang w:eastAsia="en-US"/>
        </w:rPr>
      </w:pPr>
    </w:p>
    <w:p w14:paraId="78C0775A" w14:textId="77777777" w:rsidR="00750FBB" w:rsidRPr="00750FBB" w:rsidRDefault="00750FBB" w:rsidP="00750FBB">
      <w:pPr>
        <w:tabs>
          <w:tab w:val="left" w:pos="6315"/>
        </w:tabs>
        <w:rPr>
          <w:sz w:val="28"/>
          <w:szCs w:val="28"/>
          <w:lang w:eastAsia="en-US"/>
        </w:rPr>
      </w:pPr>
    </w:p>
    <w:p w14:paraId="0AAFABC3" w14:textId="77777777" w:rsidR="00750FBB" w:rsidRPr="00750FBB" w:rsidRDefault="00750FBB" w:rsidP="00750FBB">
      <w:pPr>
        <w:tabs>
          <w:tab w:val="left" w:pos="6315"/>
        </w:tabs>
        <w:rPr>
          <w:sz w:val="28"/>
          <w:szCs w:val="28"/>
          <w:lang w:eastAsia="en-US"/>
        </w:rPr>
      </w:pPr>
    </w:p>
    <w:p w14:paraId="105D1941" w14:textId="77777777" w:rsidR="00750FBB" w:rsidRPr="00750FBB" w:rsidRDefault="00750FBB" w:rsidP="00750FBB">
      <w:pPr>
        <w:tabs>
          <w:tab w:val="left" w:pos="6315"/>
        </w:tabs>
        <w:rPr>
          <w:sz w:val="28"/>
          <w:szCs w:val="28"/>
          <w:lang w:eastAsia="en-US"/>
        </w:rPr>
      </w:pPr>
    </w:p>
    <w:p w14:paraId="5E9E9C0B" w14:textId="77777777" w:rsidR="00750FBB" w:rsidRPr="00750FBB" w:rsidRDefault="00750FBB" w:rsidP="00750FBB">
      <w:pPr>
        <w:tabs>
          <w:tab w:val="left" w:pos="6315"/>
        </w:tabs>
        <w:rPr>
          <w:sz w:val="28"/>
          <w:szCs w:val="28"/>
          <w:lang w:eastAsia="en-US"/>
        </w:rPr>
      </w:pPr>
    </w:p>
    <w:p w14:paraId="05D52C24" w14:textId="77777777" w:rsidR="00750FBB" w:rsidRPr="00750FBB" w:rsidRDefault="00750FBB" w:rsidP="00750FBB">
      <w:pPr>
        <w:tabs>
          <w:tab w:val="left" w:pos="6315"/>
        </w:tabs>
        <w:rPr>
          <w:sz w:val="28"/>
          <w:szCs w:val="28"/>
          <w:lang w:eastAsia="en-US"/>
        </w:rPr>
      </w:pPr>
    </w:p>
    <w:p w14:paraId="5E0B01E5" w14:textId="77777777" w:rsidR="00750FBB" w:rsidRPr="00750FBB" w:rsidRDefault="00750FBB" w:rsidP="00750FBB">
      <w:pPr>
        <w:tabs>
          <w:tab w:val="left" w:pos="6315"/>
        </w:tabs>
        <w:rPr>
          <w:sz w:val="28"/>
          <w:szCs w:val="28"/>
          <w:lang w:eastAsia="en-US"/>
        </w:rPr>
      </w:pPr>
    </w:p>
    <w:p w14:paraId="67549D75" w14:textId="77777777" w:rsidR="00750FBB" w:rsidRPr="00750FBB" w:rsidRDefault="00750FBB" w:rsidP="00750FBB">
      <w:pPr>
        <w:tabs>
          <w:tab w:val="left" w:pos="6315"/>
        </w:tabs>
        <w:rPr>
          <w:sz w:val="28"/>
          <w:szCs w:val="28"/>
          <w:lang w:eastAsia="en-US"/>
        </w:rPr>
      </w:pPr>
    </w:p>
    <w:p w14:paraId="34298798" w14:textId="77777777" w:rsidR="00750FBB" w:rsidRPr="00750FBB" w:rsidRDefault="00750FBB" w:rsidP="00750FBB">
      <w:pPr>
        <w:tabs>
          <w:tab w:val="left" w:pos="6315"/>
        </w:tabs>
        <w:rPr>
          <w:sz w:val="28"/>
          <w:szCs w:val="28"/>
          <w:lang w:eastAsia="en-US"/>
        </w:rPr>
      </w:pPr>
    </w:p>
    <w:p w14:paraId="38438FE3" w14:textId="77777777" w:rsidR="00750FBB" w:rsidRPr="00750FBB" w:rsidRDefault="00750FBB" w:rsidP="00750FBB">
      <w:pPr>
        <w:tabs>
          <w:tab w:val="left" w:pos="6315"/>
        </w:tabs>
        <w:rPr>
          <w:sz w:val="28"/>
          <w:szCs w:val="28"/>
          <w:lang w:eastAsia="en-US"/>
        </w:rPr>
      </w:pPr>
    </w:p>
    <w:p w14:paraId="12F3BDC0" w14:textId="77777777" w:rsidR="00750FBB" w:rsidRPr="00750FBB" w:rsidRDefault="00750FBB" w:rsidP="00750FBB">
      <w:pPr>
        <w:tabs>
          <w:tab w:val="left" w:pos="6315"/>
        </w:tabs>
        <w:rPr>
          <w:sz w:val="28"/>
          <w:szCs w:val="28"/>
          <w:lang w:eastAsia="en-US"/>
        </w:rPr>
      </w:pPr>
    </w:p>
    <w:p w14:paraId="2BC330C3" w14:textId="77777777" w:rsidR="00750FBB" w:rsidRPr="00750FBB" w:rsidRDefault="00750FBB" w:rsidP="00750FBB">
      <w:pPr>
        <w:tabs>
          <w:tab w:val="left" w:pos="6315"/>
        </w:tabs>
        <w:rPr>
          <w:sz w:val="28"/>
          <w:szCs w:val="28"/>
          <w:lang w:eastAsia="en-US"/>
        </w:rPr>
      </w:pPr>
    </w:p>
    <w:p w14:paraId="7A3283A6" w14:textId="77777777" w:rsidR="00750FBB" w:rsidRPr="00750FBB" w:rsidRDefault="00750FBB" w:rsidP="00750FBB">
      <w:pPr>
        <w:tabs>
          <w:tab w:val="left" w:pos="6315"/>
        </w:tabs>
        <w:rPr>
          <w:sz w:val="28"/>
          <w:szCs w:val="28"/>
          <w:lang w:eastAsia="en-US"/>
        </w:rPr>
      </w:pPr>
    </w:p>
    <w:p w14:paraId="7EF17D33" w14:textId="77777777" w:rsidR="00750FBB" w:rsidRPr="00750FBB" w:rsidRDefault="00750FBB" w:rsidP="00750FBB">
      <w:pPr>
        <w:tabs>
          <w:tab w:val="left" w:pos="6315"/>
        </w:tabs>
        <w:rPr>
          <w:sz w:val="28"/>
          <w:szCs w:val="28"/>
          <w:lang w:eastAsia="en-US"/>
        </w:rPr>
      </w:pPr>
    </w:p>
    <w:p w14:paraId="115CFE26" w14:textId="77777777" w:rsidR="00750FBB" w:rsidRPr="00750FBB" w:rsidRDefault="00750FBB" w:rsidP="00750FBB">
      <w:pPr>
        <w:tabs>
          <w:tab w:val="left" w:pos="6315"/>
        </w:tabs>
        <w:rPr>
          <w:sz w:val="28"/>
          <w:szCs w:val="28"/>
          <w:lang w:eastAsia="en-US"/>
        </w:rPr>
      </w:pPr>
    </w:p>
    <w:p w14:paraId="378EAB95" w14:textId="77777777" w:rsidR="00750FBB" w:rsidRPr="00750FBB" w:rsidRDefault="00750FBB" w:rsidP="00750FBB">
      <w:pPr>
        <w:tabs>
          <w:tab w:val="left" w:pos="6315"/>
        </w:tabs>
        <w:rPr>
          <w:sz w:val="28"/>
          <w:szCs w:val="28"/>
          <w:lang w:eastAsia="en-US"/>
        </w:rPr>
      </w:pPr>
    </w:p>
    <w:p w14:paraId="77593A4F" w14:textId="77777777" w:rsidR="00750FBB" w:rsidRPr="00750FBB" w:rsidRDefault="00750FBB" w:rsidP="00750FBB">
      <w:pPr>
        <w:tabs>
          <w:tab w:val="left" w:pos="6315"/>
        </w:tabs>
        <w:rPr>
          <w:sz w:val="28"/>
          <w:szCs w:val="28"/>
          <w:lang w:eastAsia="en-US"/>
        </w:rPr>
      </w:pPr>
    </w:p>
    <w:p w14:paraId="351ED7F8" w14:textId="77777777" w:rsidR="00750FBB" w:rsidRPr="00750FBB" w:rsidRDefault="00750FBB" w:rsidP="00750FBB">
      <w:pPr>
        <w:tabs>
          <w:tab w:val="left" w:pos="6315"/>
        </w:tabs>
        <w:rPr>
          <w:sz w:val="28"/>
          <w:szCs w:val="28"/>
          <w:lang w:eastAsia="en-US"/>
        </w:rPr>
      </w:pPr>
    </w:p>
    <w:p w14:paraId="7B5014E4" w14:textId="77777777" w:rsidR="00750FBB" w:rsidRPr="00750FBB" w:rsidRDefault="00750FBB" w:rsidP="00750FBB">
      <w:pPr>
        <w:tabs>
          <w:tab w:val="left" w:pos="6315"/>
        </w:tabs>
        <w:rPr>
          <w:sz w:val="28"/>
          <w:szCs w:val="28"/>
          <w:lang w:eastAsia="en-US"/>
        </w:rPr>
      </w:pPr>
    </w:p>
    <w:p w14:paraId="4A3E59D3" w14:textId="77777777" w:rsidR="00750FBB" w:rsidRPr="00750FBB" w:rsidRDefault="00750FBB" w:rsidP="00750FBB">
      <w:pPr>
        <w:tabs>
          <w:tab w:val="left" w:pos="6315"/>
        </w:tabs>
        <w:rPr>
          <w:sz w:val="28"/>
          <w:szCs w:val="28"/>
          <w:lang w:eastAsia="en-US"/>
        </w:rPr>
      </w:pPr>
    </w:p>
    <w:p w14:paraId="5508DC2D" w14:textId="77777777" w:rsidR="00750FBB" w:rsidRPr="00750FBB" w:rsidRDefault="00750FBB" w:rsidP="00750FBB">
      <w:pPr>
        <w:tabs>
          <w:tab w:val="left" w:pos="6315"/>
        </w:tabs>
        <w:rPr>
          <w:sz w:val="28"/>
          <w:szCs w:val="28"/>
          <w:lang w:eastAsia="en-US"/>
        </w:rPr>
      </w:pPr>
    </w:p>
    <w:p w14:paraId="4FF39319" w14:textId="77777777" w:rsidR="00750FBB" w:rsidRPr="00750FBB" w:rsidRDefault="00750FBB" w:rsidP="00750FBB">
      <w:pPr>
        <w:tabs>
          <w:tab w:val="left" w:pos="6315"/>
        </w:tabs>
        <w:rPr>
          <w:sz w:val="28"/>
          <w:szCs w:val="28"/>
          <w:lang w:eastAsia="en-US"/>
        </w:rPr>
      </w:pPr>
    </w:p>
    <w:p w14:paraId="4E5EFD5F" w14:textId="77777777" w:rsidR="00750FBB" w:rsidRPr="00750FBB" w:rsidRDefault="00750FBB" w:rsidP="00750FBB">
      <w:pPr>
        <w:tabs>
          <w:tab w:val="left" w:pos="6315"/>
        </w:tabs>
        <w:rPr>
          <w:sz w:val="28"/>
          <w:szCs w:val="28"/>
          <w:lang w:eastAsia="en-US"/>
        </w:rPr>
      </w:pPr>
    </w:p>
    <w:p w14:paraId="2D2B16CE" w14:textId="77777777" w:rsidR="00750FBB" w:rsidRPr="00750FBB" w:rsidRDefault="00750FBB" w:rsidP="00750FBB">
      <w:pPr>
        <w:tabs>
          <w:tab w:val="left" w:pos="6315"/>
        </w:tabs>
        <w:rPr>
          <w:sz w:val="28"/>
          <w:szCs w:val="28"/>
          <w:lang w:eastAsia="en-US"/>
        </w:rPr>
      </w:pPr>
    </w:p>
    <w:p w14:paraId="6916A8E3" w14:textId="77777777" w:rsidR="00750FBB" w:rsidRPr="00750FBB" w:rsidRDefault="00750FBB" w:rsidP="00750FBB">
      <w:pPr>
        <w:rPr>
          <w:bCs/>
          <w:sz w:val="28"/>
          <w:szCs w:val="28"/>
        </w:rPr>
      </w:pPr>
      <w:r w:rsidRPr="00750FBB">
        <w:rPr>
          <w:bCs/>
          <w:sz w:val="28"/>
          <w:szCs w:val="28"/>
        </w:rPr>
        <w:lastRenderedPageBreak/>
        <w:t>Раздел 7. График реализации мероприятий производственной программы</w:t>
      </w:r>
    </w:p>
    <w:p w14:paraId="2559F451" w14:textId="77777777" w:rsidR="00750FBB" w:rsidRPr="00750FBB" w:rsidRDefault="00750FBB" w:rsidP="00750FBB">
      <w:pPr>
        <w:ind w:left="-567"/>
        <w:jc w:val="center"/>
        <w:rPr>
          <w:bCs/>
          <w:sz w:val="28"/>
          <w:szCs w:val="28"/>
        </w:rPr>
      </w:pPr>
    </w:p>
    <w:tbl>
      <w:tblPr>
        <w:tblStyle w:val="600"/>
        <w:tblW w:w="10060" w:type="dxa"/>
        <w:jc w:val="center"/>
        <w:tblLook w:val="04A0" w:firstRow="1" w:lastRow="0" w:firstColumn="1" w:lastColumn="0" w:noHBand="0" w:noVBand="1"/>
      </w:tblPr>
      <w:tblGrid>
        <w:gridCol w:w="3539"/>
        <w:gridCol w:w="3260"/>
        <w:gridCol w:w="3261"/>
      </w:tblGrid>
      <w:tr w:rsidR="00750FBB" w:rsidRPr="00750FBB" w14:paraId="62A00874" w14:textId="77777777" w:rsidTr="00754CFF">
        <w:trPr>
          <w:trHeight w:val="914"/>
          <w:jc w:val="center"/>
        </w:trPr>
        <w:tc>
          <w:tcPr>
            <w:tcW w:w="3539" w:type="dxa"/>
            <w:vAlign w:val="center"/>
          </w:tcPr>
          <w:p w14:paraId="06FE97D4" w14:textId="77777777" w:rsidR="00750FBB" w:rsidRPr="00750FBB" w:rsidRDefault="00750FBB" w:rsidP="00750FBB">
            <w:pPr>
              <w:jc w:val="center"/>
              <w:rPr>
                <w:bCs/>
                <w:sz w:val="28"/>
                <w:szCs w:val="28"/>
              </w:rPr>
            </w:pPr>
            <w:r w:rsidRPr="00750FBB">
              <w:rPr>
                <w:bCs/>
                <w:sz w:val="28"/>
                <w:szCs w:val="28"/>
              </w:rPr>
              <w:t>Наименование мероприятия</w:t>
            </w:r>
          </w:p>
        </w:tc>
        <w:tc>
          <w:tcPr>
            <w:tcW w:w="3260" w:type="dxa"/>
            <w:vAlign w:val="center"/>
          </w:tcPr>
          <w:p w14:paraId="70134FAB" w14:textId="77777777" w:rsidR="00750FBB" w:rsidRPr="00750FBB" w:rsidRDefault="00750FBB" w:rsidP="00750FBB">
            <w:pPr>
              <w:jc w:val="center"/>
              <w:rPr>
                <w:bCs/>
                <w:sz w:val="28"/>
                <w:szCs w:val="28"/>
              </w:rPr>
            </w:pPr>
            <w:r w:rsidRPr="00750FBB">
              <w:rPr>
                <w:bCs/>
                <w:sz w:val="28"/>
                <w:szCs w:val="28"/>
              </w:rPr>
              <w:t>Дата начала    реализации мероприятий</w:t>
            </w:r>
          </w:p>
        </w:tc>
        <w:tc>
          <w:tcPr>
            <w:tcW w:w="3261" w:type="dxa"/>
            <w:vAlign w:val="center"/>
          </w:tcPr>
          <w:p w14:paraId="2FE4410B" w14:textId="77777777" w:rsidR="00750FBB" w:rsidRPr="00750FBB" w:rsidRDefault="00750FBB" w:rsidP="00750FBB">
            <w:pPr>
              <w:jc w:val="center"/>
              <w:rPr>
                <w:bCs/>
                <w:sz w:val="28"/>
                <w:szCs w:val="28"/>
              </w:rPr>
            </w:pPr>
            <w:r w:rsidRPr="00750FBB">
              <w:rPr>
                <w:bCs/>
                <w:sz w:val="28"/>
                <w:szCs w:val="28"/>
              </w:rPr>
              <w:t>Дата окончания реализации мероприятий</w:t>
            </w:r>
          </w:p>
        </w:tc>
      </w:tr>
      <w:tr w:rsidR="00750FBB" w:rsidRPr="00750FBB" w14:paraId="1B811F0C" w14:textId="77777777" w:rsidTr="00754CFF">
        <w:trPr>
          <w:trHeight w:val="1409"/>
          <w:jc w:val="center"/>
        </w:trPr>
        <w:tc>
          <w:tcPr>
            <w:tcW w:w="3539" w:type="dxa"/>
            <w:vAlign w:val="center"/>
          </w:tcPr>
          <w:p w14:paraId="30713298" w14:textId="77777777" w:rsidR="00750FBB" w:rsidRPr="00750FBB" w:rsidRDefault="00750FBB" w:rsidP="00750FBB">
            <w:pPr>
              <w:jc w:val="center"/>
              <w:rPr>
                <w:bCs/>
                <w:sz w:val="28"/>
                <w:szCs w:val="28"/>
              </w:rPr>
            </w:pPr>
            <w:r w:rsidRPr="00750FBB">
              <w:rPr>
                <w:bCs/>
                <w:sz w:val="28"/>
                <w:szCs w:val="28"/>
              </w:rPr>
              <w:t xml:space="preserve">Бесперебойное холодное водоснабжение </w:t>
            </w:r>
          </w:p>
        </w:tc>
        <w:tc>
          <w:tcPr>
            <w:tcW w:w="3260" w:type="dxa"/>
            <w:vAlign w:val="center"/>
          </w:tcPr>
          <w:p w14:paraId="01AEACA4" w14:textId="77777777" w:rsidR="00750FBB" w:rsidRPr="00750FBB" w:rsidRDefault="00750FBB" w:rsidP="00750FBB">
            <w:pPr>
              <w:jc w:val="center"/>
              <w:rPr>
                <w:bCs/>
                <w:sz w:val="28"/>
                <w:szCs w:val="28"/>
              </w:rPr>
            </w:pPr>
            <w:r w:rsidRPr="00750FBB">
              <w:rPr>
                <w:bCs/>
                <w:sz w:val="28"/>
                <w:szCs w:val="28"/>
              </w:rPr>
              <w:t>01.01.2025</w:t>
            </w:r>
          </w:p>
        </w:tc>
        <w:tc>
          <w:tcPr>
            <w:tcW w:w="3261" w:type="dxa"/>
            <w:vAlign w:val="center"/>
          </w:tcPr>
          <w:p w14:paraId="2521C4A1" w14:textId="77777777" w:rsidR="00750FBB" w:rsidRPr="00750FBB" w:rsidRDefault="00750FBB" w:rsidP="00750FBB">
            <w:pPr>
              <w:jc w:val="center"/>
              <w:rPr>
                <w:bCs/>
                <w:sz w:val="28"/>
                <w:szCs w:val="28"/>
              </w:rPr>
            </w:pPr>
            <w:r w:rsidRPr="00750FBB">
              <w:rPr>
                <w:bCs/>
                <w:sz w:val="28"/>
                <w:szCs w:val="28"/>
              </w:rPr>
              <w:t>31.12.2027</w:t>
            </w:r>
          </w:p>
        </w:tc>
      </w:tr>
    </w:tbl>
    <w:p w14:paraId="4390CF93" w14:textId="77777777" w:rsidR="00750FBB" w:rsidRPr="00750FBB" w:rsidRDefault="00750FBB" w:rsidP="00750FBB">
      <w:pPr>
        <w:tabs>
          <w:tab w:val="left" w:pos="6315"/>
        </w:tabs>
        <w:rPr>
          <w:sz w:val="28"/>
          <w:szCs w:val="28"/>
          <w:lang w:eastAsia="en-US"/>
        </w:rPr>
      </w:pPr>
    </w:p>
    <w:p w14:paraId="2578076E" w14:textId="77777777" w:rsidR="00750FBB" w:rsidRPr="00750FBB" w:rsidRDefault="00750FBB" w:rsidP="00750FBB">
      <w:pPr>
        <w:tabs>
          <w:tab w:val="left" w:pos="6315"/>
        </w:tabs>
        <w:rPr>
          <w:sz w:val="28"/>
          <w:szCs w:val="28"/>
          <w:lang w:eastAsia="en-US"/>
        </w:rPr>
      </w:pPr>
    </w:p>
    <w:p w14:paraId="08C1D650" w14:textId="77777777" w:rsidR="00750FBB" w:rsidRPr="00750FBB" w:rsidRDefault="00750FBB" w:rsidP="00750FBB">
      <w:pPr>
        <w:tabs>
          <w:tab w:val="left" w:pos="6315"/>
        </w:tabs>
        <w:rPr>
          <w:sz w:val="28"/>
          <w:szCs w:val="28"/>
          <w:lang w:eastAsia="en-US"/>
        </w:rPr>
      </w:pPr>
    </w:p>
    <w:p w14:paraId="0F477C41" w14:textId="77777777" w:rsidR="00750FBB" w:rsidRPr="00750FBB" w:rsidRDefault="00750FBB" w:rsidP="00750FBB">
      <w:pPr>
        <w:tabs>
          <w:tab w:val="left" w:pos="6315"/>
        </w:tabs>
        <w:rPr>
          <w:sz w:val="28"/>
          <w:szCs w:val="28"/>
          <w:lang w:eastAsia="en-US"/>
        </w:rPr>
      </w:pPr>
    </w:p>
    <w:p w14:paraId="44767E23" w14:textId="77777777" w:rsidR="00750FBB" w:rsidRPr="00750FBB" w:rsidRDefault="00750FBB" w:rsidP="00750FBB">
      <w:pPr>
        <w:tabs>
          <w:tab w:val="left" w:pos="6315"/>
        </w:tabs>
        <w:rPr>
          <w:sz w:val="28"/>
          <w:szCs w:val="28"/>
          <w:lang w:eastAsia="en-US"/>
        </w:rPr>
      </w:pPr>
    </w:p>
    <w:p w14:paraId="10D1EB38" w14:textId="77777777" w:rsidR="00750FBB" w:rsidRPr="00750FBB" w:rsidRDefault="00750FBB" w:rsidP="00750FBB">
      <w:pPr>
        <w:tabs>
          <w:tab w:val="left" w:pos="6315"/>
        </w:tabs>
        <w:rPr>
          <w:sz w:val="28"/>
          <w:szCs w:val="28"/>
          <w:lang w:eastAsia="en-US"/>
        </w:rPr>
      </w:pPr>
    </w:p>
    <w:p w14:paraId="60398966" w14:textId="77777777" w:rsidR="00750FBB" w:rsidRPr="00750FBB" w:rsidRDefault="00750FBB" w:rsidP="00750FBB">
      <w:pPr>
        <w:tabs>
          <w:tab w:val="left" w:pos="6315"/>
        </w:tabs>
        <w:rPr>
          <w:sz w:val="28"/>
          <w:szCs w:val="28"/>
          <w:lang w:eastAsia="en-US"/>
        </w:rPr>
      </w:pPr>
    </w:p>
    <w:p w14:paraId="1A5907E4" w14:textId="77777777" w:rsidR="00750FBB" w:rsidRPr="00750FBB" w:rsidRDefault="00750FBB" w:rsidP="00750FBB">
      <w:pPr>
        <w:tabs>
          <w:tab w:val="left" w:pos="6315"/>
        </w:tabs>
        <w:rPr>
          <w:sz w:val="28"/>
          <w:szCs w:val="28"/>
          <w:lang w:eastAsia="en-US"/>
        </w:rPr>
      </w:pPr>
    </w:p>
    <w:p w14:paraId="649076A4" w14:textId="77777777" w:rsidR="00750FBB" w:rsidRPr="00750FBB" w:rsidRDefault="00750FBB" w:rsidP="00750FBB">
      <w:pPr>
        <w:tabs>
          <w:tab w:val="left" w:pos="6315"/>
        </w:tabs>
        <w:rPr>
          <w:sz w:val="28"/>
          <w:szCs w:val="28"/>
          <w:lang w:eastAsia="en-US"/>
        </w:rPr>
      </w:pPr>
    </w:p>
    <w:p w14:paraId="15244FFE" w14:textId="77777777" w:rsidR="00750FBB" w:rsidRPr="00750FBB" w:rsidRDefault="00750FBB" w:rsidP="00750FBB">
      <w:pPr>
        <w:tabs>
          <w:tab w:val="left" w:pos="6315"/>
        </w:tabs>
        <w:rPr>
          <w:sz w:val="28"/>
          <w:szCs w:val="28"/>
          <w:lang w:eastAsia="en-US"/>
        </w:rPr>
      </w:pPr>
    </w:p>
    <w:p w14:paraId="2D1D71A8" w14:textId="77777777" w:rsidR="00750FBB" w:rsidRPr="00750FBB" w:rsidRDefault="00750FBB" w:rsidP="00750FBB">
      <w:pPr>
        <w:tabs>
          <w:tab w:val="left" w:pos="6315"/>
        </w:tabs>
        <w:rPr>
          <w:sz w:val="28"/>
          <w:szCs w:val="28"/>
          <w:lang w:eastAsia="en-US"/>
        </w:rPr>
      </w:pPr>
    </w:p>
    <w:p w14:paraId="5D9DFE37" w14:textId="77777777" w:rsidR="00750FBB" w:rsidRPr="00750FBB" w:rsidRDefault="00750FBB" w:rsidP="00750FBB">
      <w:pPr>
        <w:tabs>
          <w:tab w:val="left" w:pos="6315"/>
        </w:tabs>
        <w:rPr>
          <w:sz w:val="28"/>
          <w:szCs w:val="28"/>
          <w:lang w:eastAsia="en-US"/>
        </w:rPr>
      </w:pPr>
    </w:p>
    <w:p w14:paraId="112E6910" w14:textId="77777777" w:rsidR="00750FBB" w:rsidRPr="00750FBB" w:rsidRDefault="00750FBB" w:rsidP="00750FBB">
      <w:pPr>
        <w:tabs>
          <w:tab w:val="left" w:pos="6315"/>
        </w:tabs>
        <w:rPr>
          <w:sz w:val="28"/>
          <w:szCs w:val="28"/>
          <w:lang w:eastAsia="en-US"/>
        </w:rPr>
      </w:pPr>
    </w:p>
    <w:p w14:paraId="3C813F90" w14:textId="77777777" w:rsidR="00750FBB" w:rsidRPr="00750FBB" w:rsidRDefault="00750FBB" w:rsidP="00750FBB">
      <w:pPr>
        <w:tabs>
          <w:tab w:val="left" w:pos="6315"/>
        </w:tabs>
        <w:rPr>
          <w:sz w:val="28"/>
          <w:szCs w:val="28"/>
          <w:lang w:eastAsia="en-US"/>
        </w:rPr>
      </w:pPr>
    </w:p>
    <w:p w14:paraId="45704C5B" w14:textId="77777777" w:rsidR="00750FBB" w:rsidRPr="00750FBB" w:rsidRDefault="00750FBB" w:rsidP="00750FBB">
      <w:pPr>
        <w:tabs>
          <w:tab w:val="left" w:pos="6315"/>
        </w:tabs>
        <w:rPr>
          <w:sz w:val="28"/>
          <w:szCs w:val="28"/>
          <w:lang w:eastAsia="en-US"/>
        </w:rPr>
      </w:pPr>
    </w:p>
    <w:p w14:paraId="002E1F1F" w14:textId="77777777" w:rsidR="00750FBB" w:rsidRPr="00750FBB" w:rsidRDefault="00750FBB" w:rsidP="00750FBB">
      <w:pPr>
        <w:tabs>
          <w:tab w:val="left" w:pos="6315"/>
        </w:tabs>
        <w:rPr>
          <w:sz w:val="28"/>
          <w:szCs w:val="28"/>
          <w:lang w:eastAsia="en-US"/>
        </w:rPr>
      </w:pPr>
    </w:p>
    <w:p w14:paraId="046C967F" w14:textId="77777777" w:rsidR="00750FBB" w:rsidRPr="00750FBB" w:rsidRDefault="00750FBB" w:rsidP="00750FBB">
      <w:pPr>
        <w:tabs>
          <w:tab w:val="left" w:pos="6315"/>
        </w:tabs>
        <w:rPr>
          <w:sz w:val="28"/>
          <w:szCs w:val="28"/>
          <w:lang w:eastAsia="en-US"/>
        </w:rPr>
      </w:pPr>
    </w:p>
    <w:p w14:paraId="54D63C63" w14:textId="77777777" w:rsidR="00750FBB" w:rsidRPr="00750FBB" w:rsidRDefault="00750FBB" w:rsidP="00750FBB">
      <w:pPr>
        <w:tabs>
          <w:tab w:val="left" w:pos="6315"/>
        </w:tabs>
        <w:rPr>
          <w:sz w:val="28"/>
          <w:szCs w:val="28"/>
          <w:lang w:eastAsia="en-US"/>
        </w:rPr>
      </w:pPr>
    </w:p>
    <w:p w14:paraId="39D7774B" w14:textId="77777777" w:rsidR="00750FBB" w:rsidRPr="00750FBB" w:rsidRDefault="00750FBB" w:rsidP="00750FBB">
      <w:pPr>
        <w:tabs>
          <w:tab w:val="left" w:pos="6315"/>
        </w:tabs>
        <w:rPr>
          <w:sz w:val="28"/>
          <w:szCs w:val="28"/>
          <w:lang w:eastAsia="en-US"/>
        </w:rPr>
      </w:pPr>
    </w:p>
    <w:p w14:paraId="1A085D54" w14:textId="77777777" w:rsidR="00750FBB" w:rsidRPr="00750FBB" w:rsidRDefault="00750FBB" w:rsidP="00750FBB">
      <w:pPr>
        <w:tabs>
          <w:tab w:val="left" w:pos="6315"/>
        </w:tabs>
        <w:rPr>
          <w:sz w:val="28"/>
          <w:szCs w:val="28"/>
          <w:lang w:eastAsia="en-US"/>
        </w:rPr>
      </w:pPr>
    </w:p>
    <w:p w14:paraId="4DF11444" w14:textId="77777777" w:rsidR="00750FBB" w:rsidRPr="00750FBB" w:rsidRDefault="00750FBB" w:rsidP="00750FBB">
      <w:pPr>
        <w:tabs>
          <w:tab w:val="left" w:pos="6315"/>
        </w:tabs>
        <w:rPr>
          <w:sz w:val="28"/>
          <w:szCs w:val="28"/>
          <w:lang w:eastAsia="en-US"/>
        </w:rPr>
      </w:pPr>
    </w:p>
    <w:p w14:paraId="34A349BF" w14:textId="77777777" w:rsidR="00750FBB" w:rsidRPr="00750FBB" w:rsidRDefault="00750FBB" w:rsidP="00750FBB">
      <w:pPr>
        <w:tabs>
          <w:tab w:val="left" w:pos="6315"/>
        </w:tabs>
        <w:rPr>
          <w:sz w:val="28"/>
          <w:szCs w:val="28"/>
          <w:lang w:eastAsia="en-US"/>
        </w:rPr>
      </w:pPr>
    </w:p>
    <w:p w14:paraId="77510471" w14:textId="77777777" w:rsidR="00750FBB" w:rsidRPr="00750FBB" w:rsidRDefault="00750FBB" w:rsidP="00750FBB">
      <w:pPr>
        <w:tabs>
          <w:tab w:val="left" w:pos="6315"/>
        </w:tabs>
        <w:rPr>
          <w:sz w:val="28"/>
          <w:szCs w:val="28"/>
          <w:lang w:eastAsia="en-US"/>
        </w:rPr>
      </w:pPr>
    </w:p>
    <w:p w14:paraId="7A245E01" w14:textId="77777777" w:rsidR="00750FBB" w:rsidRPr="00750FBB" w:rsidRDefault="00750FBB" w:rsidP="00750FBB">
      <w:pPr>
        <w:tabs>
          <w:tab w:val="left" w:pos="6315"/>
        </w:tabs>
        <w:rPr>
          <w:sz w:val="28"/>
          <w:szCs w:val="28"/>
          <w:lang w:eastAsia="en-US"/>
        </w:rPr>
      </w:pPr>
    </w:p>
    <w:p w14:paraId="60374F69" w14:textId="77777777" w:rsidR="00750FBB" w:rsidRPr="00750FBB" w:rsidRDefault="00750FBB" w:rsidP="00750FBB">
      <w:pPr>
        <w:tabs>
          <w:tab w:val="left" w:pos="6315"/>
        </w:tabs>
        <w:rPr>
          <w:sz w:val="28"/>
          <w:szCs w:val="28"/>
          <w:lang w:eastAsia="en-US"/>
        </w:rPr>
      </w:pPr>
    </w:p>
    <w:p w14:paraId="44EE6382" w14:textId="77777777" w:rsidR="00750FBB" w:rsidRPr="00750FBB" w:rsidRDefault="00750FBB" w:rsidP="00750FBB">
      <w:pPr>
        <w:tabs>
          <w:tab w:val="left" w:pos="6315"/>
        </w:tabs>
        <w:rPr>
          <w:sz w:val="28"/>
          <w:szCs w:val="28"/>
          <w:lang w:eastAsia="en-US"/>
        </w:rPr>
      </w:pPr>
    </w:p>
    <w:p w14:paraId="086C4F71" w14:textId="77777777" w:rsidR="00750FBB" w:rsidRPr="00750FBB" w:rsidRDefault="00750FBB" w:rsidP="00750FBB">
      <w:pPr>
        <w:tabs>
          <w:tab w:val="left" w:pos="6315"/>
        </w:tabs>
        <w:rPr>
          <w:sz w:val="28"/>
          <w:szCs w:val="28"/>
          <w:lang w:eastAsia="en-US"/>
        </w:rPr>
      </w:pPr>
    </w:p>
    <w:p w14:paraId="3E305407" w14:textId="77777777" w:rsidR="00750FBB" w:rsidRPr="00750FBB" w:rsidRDefault="00750FBB" w:rsidP="00750FBB">
      <w:pPr>
        <w:tabs>
          <w:tab w:val="left" w:pos="6315"/>
        </w:tabs>
        <w:rPr>
          <w:sz w:val="28"/>
          <w:szCs w:val="28"/>
          <w:lang w:eastAsia="en-US"/>
        </w:rPr>
      </w:pPr>
    </w:p>
    <w:p w14:paraId="5F14704D" w14:textId="77777777" w:rsidR="00750FBB" w:rsidRPr="00750FBB" w:rsidRDefault="00750FBB" w:rsidP="00750FBB">
      <w:pPr>
        <w:tabs>
          <w:tab w:val="left" w:pos="6315"/>
        </w:tabs>
        <w:rPr>
          <w:sz w:val="28"/>
          <w:szCs w:val="28"/>
          <w:lang w:eastAsia="en-US"/>
        </w:rPr>
      </w:pPr>
    </w:p>
    <w:p w14:paraId="2E25190F" w14:textId="77777777" w:rsidR="00750FBB" w:rsidRPr="00750FBB" w:rsidRDefault="00750FBB" w:rsidP="00750FBB">
      <w:pPr>
        <w:tabs>
          <w:tab w:val="left" w:pos="6315"/>
        </w:tabs>
        <w:rPr>
          <w:sz w:val="28"/>
          <w:szCs w:val="28"/>
          <w:lang w:eastAsia="en-US"/>
        </w:rPr>
      </w:pPr>
    </w:p>
    <w:p w14:paraId="603F1B2E" w14:textId="77777777" w:rsidR="00750FBB" w:rsidRPr="00750FBB" w:rsidRDefault="00750FBB" w:rsidP="00750FBB">
      <w:pPr>
        <w:tabs>
          <w:tab w:val="left" w:pos="6315"/>
        </w:tabs>
        <w:rPr>
          <w:sz w:val="28"/>
          <w:szCs w:val="28"/>
          <w:lang w:eastAsia="en-US"/>
        </w:rPr>
      </w:pPr>
    </w:p>
    <w:p w14:paraId="70029F88" w14:textId="77777777" w:rsidR="00750FBB" w:rsidRPr="00750FBB" w:rsidRDefault="00750FBB" w:rsidP="00750FBB">
      <w:pPr>
        <w:tabs>
          <w:tab w:val="left" w:pos="6315"/>
        </w:tabs>
        <w:rPr>
          <w:sz w:val="28"/>
          <w:szCs w:val="28"/>
          <w:lang w:eastAsia="en-US"/>
        </w:rPr>
      </w:pPr>
    </w:p>
    <w:p w14:paraId="2FAF0CDC" w14:textId="77777777" w:rsidR="00750FBB" w:rsidRPr="00750FBB" w:rsidRDefault="00750FBB" w:rsidP="00750FBB">
      <w:pPr>
        <w:tabs>
          <w:tab w:val="left" w:pos="6315"/>
        </w:tabs>
        <w:rPr>
          <w:sz w:val="28"/>
          <w:szCs w:val="28"/>
          <w:lang w:eastAsia="en-US"/>
        </w:rPr>
      </w:pPr>
    </w:p>
    <w:p w14:paraId="698D0F7D" w14:textId="77777777" w:rsidR="00750FBB" w:rsidRPr="00750FBB" w:rsidRDefault="00750FBB" w:rsidP="00750FBB">
      <w:pPr>
        <w:tabs>
          <w:tab w:val="left" w:pos="6315"/>
        </w:tabs>
        <w:rPr>
          <w:sz w:val="28"/>
          <w:szCs w:val="28"/>
          <w:lang w:eastAsia="en-US"/>
        </w:rPr>
      </w:pPr>
    </w:p>
    <w:p w14:paraId="639817C2" w14:textId="77777777" w:rsidR="00750FBB" w:rsidRPr="00750FBB" w:rsidRDefault="00750FBB" w:rsidP="00750FBB">
      <w:pPr>
        <w:jc w:val="center"/>
        <w:rPr>
          <w:bCs/>
          <w:sz w:val="28"/>
          <w:szCs w:val="28"/>
        </w:rPr>
        <w:sectPr w:rsidR="00750FBB" w:rsidRPr="00750FBB" w:rsidSect="00750FBB">
          <w:headerReference w:type="first" r:id="rId36"/>
          <w:pgSz w:w="11906" w:h="16838"/>
          <w:pgMar w:top="567" w:right="567" w:bottom="1134" w:left="1701" w:header="709" w:footer="709" w:gutter="0"/>
          <w:pgNumType w:start="8"/>
          <w:cols w:space="708"/>
          <w:titlePg/>
          <w:docGrid w:linePitch="360"/>
        </w:sectPr>
      </w:pPr>
    </w:p>
    <w:p w14:paraId="5CD45626" w14:textId="77777777" w:rsidR="00750FBB" w:rsidRPr="00750FBB" w:rsidRDefault="00750FBB" w:rsidP="00750FBB">
      <w:pPr>
        <w:jc w:val="center"/>
        <w:rPr>
          <w:bCs/>
          <w:sz w:val="28"/>
          <w:szCs w:val="28"/>
        </w:rPr>
      </w:pPr>
      <w:r w:rsidRPr="00750FBB">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58F9E67D" w14:textId="77777777" w:rsidR="00750FBB" w:rsidRPr="00750FBB" w:rsidRDefault="00750FBB" w:rsidP="00750FBB">
      <w:pPr>
        <w:ind w:left="-567"/>
        <w:jc w:val="center"/>
        <w:rPr>
          <w:bCs/>
          <w:sz w:val="28"/>
          <w:szCs w:val="28"/>
        </w:rPr>
      </w:pPr>
    </w:p>
    <w:tbl>
      <w:tblPr>
        <w:tblStyle w:val="600"/>
        <w:tblW w:w="13745" w:type="dxa"/>
        <w:jc w:val="center"/>
        <w:tblLayout w:type="fixed"/>
        <w:tblLook w:val="04A0" w:firstRow="1" w:lastRow="0" w:firstColumn="1" w:lastColumn="0" w:noHBand="0" w:noVBand="1"/>
      </w:tblPr>
      <w:tblGrid>
        <w:gridCol w:w="846"/>
        <w:gridCol w:w="5387"/>
        <w:gridCol w:w="1275"/>
        <w:gridCol w:w="1701"/>
        <w:gridCol w:w="1134"/>
        <w:gridCol w:w="1134"/>
        <w:gridCol w:w="1134"/>
        <w:gridCol w:w="1134"/>
      </w:tblGrid>
      <w:tr w:rsidR="00750FBB" w:rsidRPr="00750FBB" w14:paraId="01EE8164" w14:textId="77777777" w:rsidTr="00754CFF">
        <w:trPr>
          <w:trHeight w:val="1426"/>
          <w:jc w:val="center"/>
        </w:trPr>
        <w:tc>
          <w:tcPr>
            <w:tcW w:w="846" w:type="dxa"/>
            <w:vAlign w:val="center"/>
          </w:tcPr>
          <w:p w14:paraId="060C3ED4" w14:textId="77777777" w:rsidR="00750FBB" w:rsidRPr="00750FBB" w:rsidRDefault="00750FBB" w:rsidP="00750FBB">
            <w:pPr>
              <w:jc w:val="center"/>
              <w:rPr>
                <w:bCs/>
                <w:sz w:val="28"/>
                <w:szCs w:val="28"/>
              </w:rPr>
            </w:pPr>
            <w:r w:rsidRPr="00750FBB">
              <w:rPr>
                <w:bCs/>
                <w:sz w:val="28"/>
                <w:szCs w:val="28"/>
              </w:rPr>
              <w:t>№ п/п</w:t>
            </w:r>
          </w:p>
        </w:tc>
        <w:tc>
          <w:tcPr>
            <w:tcW w:w="5387" w:type="dxa"/>
            <w:vAlign w:val="center"/>
          </w:tcPr>
          <w:p w14:paraId="1ED2F055" w14:textId="77777777" w:rsidR="00750FBB" w:rsidRPr="00750FBB" w:rsidRDefault="00750FBB" w:rsidP="00750FBB">
            <w:pPr>
              <w:jc w:val="center"/>
              <w:rPr>
                <w:bCs/>
                <w:sz w:val="28"/>
                <w:szCs w:val="28"/>
              </w:rPr>
            </w:pPr>
            <w:r w:rsidRPr="00750FBB">
              <w:rPr>
                <w:bCs/>
                <w:sz w:val="28"/>
                <w:szCs w:val="28"/>
              </w:rPr>
              <w:t>Наименование показателя</w:t>
            </w:r>
          </w:p>
        </w:tc>
        <w:tc>
          <w:tcPr>
            <w:tcW w:w="1275" w:type="dxa"/>
            <w:vAlign w:val="center"/>
          </w:tcPr>
          <w:p w14:paraId="1D5AB1E4" w14:textId="77777777" w:rsidR="00750FBB" w:rsidRPr="00750FBB" w:rsidRDefault="00750FBB" w:rsidP="00750FBB">
            <w:pPr>
              <w:jc w:val="center"/>
              <w:rPr>
                <w:bCs/>
                <w:sz w:val="28"/>
                <w:szCs w:val="28"/>
              </w:rPr>
            </w:pPr>
            <w:r w:rsidRPr="00750FBB">
              <w:rPr>
                <w:bCs/>
                <w:sz w:val="28"/>
                <w:szCs w:val="28"/>
              </w:rPr>
              <w:t>Факт 2023 год</w:t>
            </w:r>
          </w:p>
        </w:tc>
        <w:tc>
          <w:tcPr>
            <w:tcW w:w="1701" w:type="dxa"/>
            <w:vAlign w:val="center"/>
          </w:tcPr>
          <w:p w14:paraId="3B673678" w14:textId="77777777" w:rsidR="00750FBB" w:rsidRPr="00750FBB" w:rsidRDefault="00750FBB" w:rsidP="00750FBB">
            <w:pPr>
              <w:jc w:val="center"/>
              <w:rPr>
                <w:bCs/>
                <w:sz w:val="28"/>
                <w:szCs w:val="28"/>
              </w:rPr>
            </w:pPr>
            <w:r w:rsidRPr="00750FBB">
              <w:rPr>
                <w:bCs/>
                <w:sz w:val="28"/>
                <w:szCs w:val="28"/>
              </w:rPr>
              <w:t>Ожидаемые значения 2024 год</w:t>
            </w:r>
          </w:p>
        </w:tc>
        <w:tc>
          <w:tcPr>
            <w:tcW w:w="1134" w:type="dxa"/>
            <w:vAlign w:val="center"/>
          </w:tcPr>
          <w:p w14:paraId="01A16DBE" w14:textId="77777777" w:rsidR="00750FBB" w:rsidRPr="00750FBB" w:rsidRDefault="00750FBB" w:rsidP="00750FBB">
            <w:pPr>
              <w:jc w:val="center"/>
              <w:rPr>
                <w:bCs/>
                <w:sz w:val="28"/>
                <w:szCs w:val="28"/>
              </w:rPr>
            </w:pPr>
            <w:r w:rsidRPr="00750FBB">
              <w:rPr>
                <w:bCs/>
                <w:sz w:val="28"/>
                <w:szCs w:val="28"/>
              </w:rPr>
              <w:t>План 2025 год</w:t>
            </w:r>
          </w:p>
        </w:tc>
        <w:tc>
          <w:tcPr>
            <w:tcW w:w="1134" w:type="dxa"/>
            <w:vAlign w:val="center"/>
          </w:tcPr>
          <w:p w14:paraId="28FBC4D4" w14:textId="77777777" w:rsidR="00750FBB" w:rsidRPr="00750FBB" w:rsidRDefault="00750FBB" w:rsidP="00750FBB">
            <w:pPr>
              <w:jc w:val="center"/>
              <w:rPr>
                <w:bCs/>
                <w:sz w:val="28"/>
                <w:szCs w:val="28"/>
              </w:rPr>
            </w:pPr>
            <w:r w:rsidRPr="00750FBB">
              <w:rPr>
                <w:bCs/>
                <w:sz w:val="28"/>
                <w:szCs w:val="28"/>
              </w:rPr>
              <w:t>План 2026 год</w:t>
            </w:r>
          </w:p>
        </w:tc>
        <w:tc>
          <w:tcPr>
            <w:tcW w:w="1134" w:type="dxa"/>
            <w:vAlign w:val="center"/>
          </w:tcPr>
          <w:p w14:paraId="5DBAB256" w14:textId="77777777" w:rsidR="00750FBB" w:rsidRPr="00750FBB" w:rsidRDefault="00750FBB" w:rsidP="00750FBB">
            <w:pPr>
              <w:jc w:val="center"/>
              <w:rPr>
                <w:bCs/>
                <w:sz w:val="28"/>
                <w:szCs w:val="28"/>
              </w:rPr>
            </w:pPr>
            <w:r w:rsidRPr="00750FBB">
              <w:rPr>
                <w:bCs/>
                <w:sz w:val="28"/>
                <w:szCs w:val="28"/>
              </w:rPr>
              <w:t>План 2027 год</w:t>
            </w:r>
          </w:p>
        </w:tc>
        <w:tc>
          <w:tcPr>
            <w:tcW w:w="1134" w:type="dxa"/>
            <w:vAlign w:val="center"/>
          </w:tcPr>
          <w:p w14:paraId="5E5870DC" w14:textId="77777777" w:rsidR="00750FBB" w:rsidRPr="00750FBB" w:rsidRDefault="00750FBB" w:rsidP="00750FBB">
            <w:pPr>
              <w:jc w:val="center"/>
              <w:rPr>
                <w:bCs/>
                <w:sz w:val="28"/>
                <w:szCs w:val="28"/>
              </w:rPr>
            </w:pPr>
            <w:r w:rsidRPr="00750FBB">
              <w:rPr>
                <w:bCs/>
                <w:sz w:val="28"/>
                <w:szCs w:val="28"/>
              </w:rPr>
              <w:t>План 2028 год</w:t>
            </w:r>
          </w:p>
        </w:tc>
      </w:tr>
      <w:tr w:rsidR="00750FBB" w:rsidRPr="00750FBB" w14:paraId="73D7F56E" w14:textId="77777777" w:rsidTr="00754CFF">
        <w:trPr>
          <w:jc w:val="center"/>
        </w:trPr>
        <w:tc>
          <w:tcPr>
            <w:tcW w:w="846" w:type="dxa"/>
          </w:tcPr>
          <w:p w14:paraId="35E68829" w14:textId="77777777" w:rsidR="00750FBB" w:rsidRPr="00750FBB" w:rsidRDefault="00750FBB" w:rsidP="00750FBB">
            <w:pPr>
              <w:jc w:val="center"/>
              <w:rPr>
                <w:bCs/>
                <w:sz w:val="28"/>
                <w:szCs w:val="28"/>
              </w:rPr>
            </w:pPr>
            <w:r w:rsidRPr="00750FBB">
              <w:rPr>
                <w:bCs/>
                <w:sz w:val="28"/>
                <w:szCs w:val="28"/>
              </w:rPr>
              <w:t>1</w:t>
            </w:r>
          </w:p>
        </w:tc>
        <w:tc>
          <w:tcPr>
            <w:tcW w:w="5387" w:type="dxa"/>
          </w:tcPr>
          <w:p w14:paraId="68025487" w14:textId="77777777" w:rsidR="00750FBB" w:rsidRPr="00750FBB" w:rsidRDefault="00750FBB" w:rsidP="00750FBB">
            <w:pPr>
              <w:jc w:val="center"/>
              <w:rPr>
                <w:bCs/>
                <w:sz w:val="28"/>
                <w:szCs w:val="28"/>
              </w:rPr>
            </w:pPr>
            <w:r w:rsidRPr="00750FBB">
              <w:rPr>
                <w:bCs/>
                <w:sz w:val="28"/>
                <w:szCs w:val="28"/>
              </w:rPr>
              <w:t>2</w:t>
            </w:r>
          </w:p>
        </w:tc>
        <w:tc>
          <w:tcPr>
            <w:tcW w:w="1275" w:type="dxa"/>
          </w:tcPr>
          <w:p w14:paraId="3C71A266" w14:textId="77777777" w:rsidR="00750FBB" w:rsidRPr="00750FBB" w:rsidRDefault="00750FBB" w:rsidP="00750FBB">
            <w:pPr>
              <w:jc w:val="center"/>
              <w:rPr>
                <w:bCs/>
                <w:sz w:val="28"/>
                <w:szCs w:val="28"/>
              </w:rPr>
            </w:pPr>
            <w:r w:rsidRPr="00750FBB">
              <w:rPr>
                <w:bCs/>
                <w:sz w:val="28"/>
                <w:szCs w:val="28"/>
              </w:rPr>
              <w:t>3</w:t>
            </w:r>
          </w:p>
        </w:tc>
        <w:tc>
          <w:tcPr>
            <w:tcW w:w="1701" w:type="dxa"/>
          </w:tcPr>
          <w:p w14:paraId="6E6FF759" w14:textId="77777777" w:rsidR="00750FBB" w:rsidRPr="00750FBB" w:rsidRDefault="00750FBB" w:rsidP="00750FBB">
            <w:pPr>
              <w:jc w:val="center"/>
              <w:rPr>
                <w:bCs/>
                <w:sz w:val="28"/>
                <w:szCs w:val="28"/>
              </w:rPr>
            </w:pPr>
            <w:r w:rsidRPr="00750FBB">
              <w:rPr>
                <w:bCs/>
                <w:sz w:val="28"/>
                <w:szCs w:val="28"/>
              </w:rPr>
              <w:t>4</w:t>
            </w:r>
          </w:p>
        </w:tc>
        <w:tc>
          <w:tcPr>
            <w:tcW w:w="1134" w:type="dxa"/>
          </w:tcPr>
          <w:p w14:paraId="5870F86F" w14:textId="77777777" w:rsidR="00750FBB" w:rsidRPr="00750FBB" w:rsidRDefault="00750FBB" w:rsidP="00750FBB">
            <w:pPr>
              <w:jc w:val="center"/>
              <w:rPr>
                <w:bCs/>
                <w:sz w:val="28"/>
                <w:szCs w:val="28"/>
              </w:rPr>
            </w:pPr>
            <w:r w:rsidRPr="00750FBB">
              <w:rPr>
                <w:bCs/>
                <w:sz w:val="28"/>
                <w:szCs w:val="28"/>
              </w:rPr>
              <w:t>5</w:t>
            </w:r>
          </w:p>
        </w:tc>
        <w:tc>
          <w:tcPr>
            <w:tcW w:w="1134" w:type="dxa"/>
          </w:tcPr>
          <w:p w14:paraId="00F791C5" w14:textId="77777777" w:rsidR="00750FBB" w:rsidRPr="00750FBB" w:rsidRDefault="00750FBB" w:rsidP="00750FBB">
            <w:pPr>
              <w:jc w:val="center"/>
              <w:rPr>
                <w:bCs/>
                <w:sz w:val="28"/>
                <w:szCs w:val="28"/>
              </w:rPr>
            </w:pPr>
            <w:r w:rsidRPr="00750FBB">
              <w:rPr>
                <w:bCs/>
                <w:sz w:val="28"/>
                <w:szCs w:val="28"/>
              </w:rPr>
              <w:t>6</w:t>
            </w:r>
          </w:p>
        </w:tc>
        <w:tc>
          <w:tcPr>
            <w:tcW w:w="1134" w:type="dxa"/>
          </w:tcPr>
          <w:p w14:paraId="349FE512" w14:textId="77777777" w:rsidR="00750FBB" w:rsidRPr="00750FBB" w:rsidRDefault="00750FBB" w:rsidP="00750FBB">
            <w:pPr>
              <w:jc w:val="center"/>
              <w:rPr>
                <w:bCs/>
                <w:sz w:val="28"/>
                <w:szCs w:val="28"/>
              </w:rPr>
            </w:pPr>
            <w:r w:rsidRPr="00750FBB">
              <w:rPr>
                <w:bCs/>
                <w:sz w:val="28"/>
                <w:szCs w:val="28"/>
              </w:rPr>
              <w:t>7</w:t>
            </w:r>
          </w:p>
        </w:tc>
        <w:tc>
          <w:tcPr>
            <w:tcW w:w="1134" w:type="dxa"/>
          </w:tcPr>
          <w:p w14:paraId="7523A759" w14:textId="77777777" w:rsidR="00750FBB" w:rsidRPr="00750FBB" w:rsidRDefault="00750FBB" w:rsidP="00750FBB">
            <w:pPr>
              <w:jc w:val="center"/>
              <w:rPr>
                <w:bCs/>
                <w:sz w:val="28"/>
                <w:szCs w:val="28"/>
              </w:rPr>
            </w:pPr>
            <w:r w:rsidRPr="00750FBB">
              <w:rPr>
                <w:bCs/>
                <w:sz w:val="28"/>
                <w:szCs w:val="28"/>
              </w:rPr>
              <w:t>8</w:t>
            </w:r>
          </w:p>
        </w:tc>
      </w:tr>
      <w:tr w:rsidR="00750FBB" w:rsidRPr="00750FBB" w14:paraId="045C891D" w14:textId="77777777" w:rsidTr="00754CFF">
        <w:trPr>
          <w:trHeight w:val="783"/>
          <w:jc w:val="center"/>
        </w:trPr>
        <w:tc>
          <w:tcPr>
            <w:tcW w:w="13745" w:type="dxa"/>
            <w:gridSpan w:val="8"/>
            <w:vAlign w:val="center"/>
          </w:tcPr>
          <w:p w14:paraId="3EEF7B5E" w14:textId="77777777" w:rsidR="00750FBB" w:rsidRPr="00750FBB" w:rsidRDefault="00750FBB" w:rsidP="00750FBB">
            <w:pPr>
              <w:numPr>
                <w:ilvl w:val="0"/>
                <w:numId w:val="69"/>
              </w:numPr>
              <w:jc w:val="center"/>
              <w:rPr>
                <w:bCs/>
                <w:sz w:val="28"/>
                <w:szCs w:val="28"/>
              </w:rPr>
            </w:pPr>
            <w:r w:rsidRPr="00750FBB">
              <w:rPr>
                <w:bCs/>
                <w:sz w:val="28"/>
                <w:szCs w:val="28"/>
              </w:rPr>
              <w:t>Показатели качества воды</w:t>
            </w:r>
          </w:p>
        </w:tc>
      </w:tr>
      <w:tr w:rsidR="00750FBB" w:rsidRPr="00750FBB" w14:paraId="1C101E07" w14:textId="77777777" w:rsidTr="00754CFF">
        <w:trPr>
          <w:trHeight w:val="3144"/>
          <w:jc w:val="center"/>
        </w:trPr>
        <w:tc>
          <w:tcPr>
            <w:tcW w:w="846" w:type="dxa"/>
            <w:vAlign w:val="center"/>
          </w:tcPr>
          <w:p w14:paraId="6D04C758" w14:textId="77777777" w:rsidR="00750FBB" w:rsidRPr="00750FBB" w:rsidRDefault="00750FBB" w:rsidP="00750FBB">
            <w:pPr>
              <w:jc w:val="center"/>
              <w:rPr>
                <w:bCs/>
                <w:sz w:val="28"/>
                <w:szCs w:val="28"/>
              </w:rPr>
            </w:pPr>
            <w:r w:rsidRPr="00750FBB">
              <w:rPr>
                <w:bCs/>
                <w:sz w:val="28"/>
                <w:szCs w:val="28"/>
              </w:rPr>
              <w:t>1.1.</w:t>
            </w:r>
          </w:p>
        </w:tc>
        <w:tc>
          <w:tcPr>
            <w:tcW w:w="5387" w:type="dxa"/>
            <w:vAlign w:val="center"/>
          </w:tcPr>
          <w:p w14:paraId="6B606271" w14:textId="77777777" w:rsidR="00750FBB" w:rsidRPr="00750FBB" w:rsidRDefault="00750FBB" w:rsidP="00750FBB">
            <w:pPr>
              <w:rPr>
                <w:sz w:val="22"/>
                <w:szCs w:val="22"/>
              </w:rPr>
            </w:pPr>
            <w:r w:rsidRPr="00750FBB">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6BAD8368" w14:textId="77777777" w:rsidR="00750FBB" w:rsidRPr="00750FBB" w:rsidRDefault="00750FBB" w:rsidP="00750FBB">
            <w:pPr>
              <w:jc w:val="center"/>
              <w:rPr>
                <w:bCs/>
                <w:sz w:val="28"/>
                <w:szCs w:val="28"/>
              </w:rPr>
            </w:pPr>
            <w:r w:rsidRPr="00750FBB">
              <w:rPr>
                <w:bCs/>
                <w:sz w:val="28"/>
                <w:szCs w:val="28"/>
              </w:rPr>
              <w:t>0,00</w:t>
            </w:r>
          </w:p>
        </w:tc>
        <w:tc>
          <w:tcPr>
            <w:tcW w:w="1701" w:type="dxa"/>
            <w:vAlign w:val="center"/>
          </w:tcPr>
          <w:p w14:paraId="7A971E72" w14:textId="77777777" w:rsidR="00750FBB" w:rsidRPr="00750FBB" w:rsidRDefault="00750FBB" w:rsidP="00750FBB">
            <w:pPr>
              <w:jc w:val="center"/>
              <w:rPr>
                <w:bCs/>
                <w:sz w:val="28"/>
                <w:szCs w:val="28"/>
              </w:rPr>
            </w:pPr>
            <w:r w:rsidRPr="00750FBB">
              <w:rPr>
                <w:bCs/>
                <w:sz w:val="28"/>
                <w:szCs w:val="28"/>
              </w:rPr>
              <w:t>0,00</w:t>
            </w:r>
          </w:p>
        </w:tc>
        <w:tc>
          <w:tcPr>
            <w:tcW w:w="1134" w:type="dxa"/>
            <w:vAlign w:val="center"/>
          </w:tcPr>
          <w:p w14:paraId="1277EA63"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1D678BE5"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286E7EF3"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3208F0F1" w14:textId="77777777" w:rsidR="00750FBB" w:rsidRPr="00750FBB" w:rsidRDefault="00750FBB" w:rsidP="00750FBB">
            <w:pPr>
              <w:jc w:val="center"/>
              <w:rPr>
                <w:bCs/>
                <w:color w:val="FF0000"/>
                <w:sz w:val="28"/>
                <w:szCs w:val="28"/>
              </w:rPr>
            </w:pPr>
            <w:r w:rsidRPr="00750FBB">
              <w:rPr>
                <w:bCs/>
                <w:sz w:val="28"/>
                <w:szCs w:val="28"/>
              </w:rPr>
              <w:t>0,00</w:t>
            </w:r>
          </w:p>
        </w:tc>
      </w:tr>
      <w:tr w:rsidR="00750FBB" w:rsidRPr="00750FBB" w14:paraId="775E1913" w14:textId="77777777" w:rsidTr="00754CFF">
        <w:trPr>
          <w:trHeight w:val="2253"/>
          <w:jc w:val="center"/>
        </w:trPr>
        <w:tc>
          <w:tcPr>
            <w:tcW w:w="846" w:type="dxa"/>
            <w:vAlign w:val="center"/>
          </w:tcPr>
          <w:p w14:paraId="315CA92B" w14:textId="77777777" w:rsidR="00750FBB" w:rsidRPr="00750FBB" w:rsidRDefault="00750FBB" w:rsidP="00750FBB">
            <w:pPr>
              <w:jc w:val="center"/>
              <w:rPr>
                <w:bCs/>
                <w:sz w:val="28"/>
                <w:szCs w:val="28"/>
              </w:rPr>
            </w:pPr>
            <w:r w:rsidRPr="00750FBB">
              <w:rPr>
                <w:bCs/>
                <w:sz w:val="28"/>
                <w:szCs w:val="28"/>
              </w:rPr>
              <w:t>1.2.</w:t>
            </w:r>
          </w:p>
        </w:tc>
        <w:tc>
          <w:tcPr>
            <w:tcW w:w="5387" w:type="dxa"/>
          </w:tcPr>
          <w:p w14:paraId="4AD29A0E" w14:textId="77777777" w:rsidR="00750FBB" w:rsidRPr="00750FBB" w:rsidRDefault="00750FBB" w:rsidP="00750FBB">
            <w:pPr>
              <w:rPr>
                <w:bCs/>
                <w:sz w:val="28"/>
                <w:szCs w:val="28"/>
              </w:rPr>
            </w:pPr>
            <w:r w:rsidRPr="00750FBB">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C6CF736" w14:textId="77777777" w:rsidR="00750FBB" w:rsidRPr="00750FBB" w:rsidRDefault="00750FBB" w:rsidP="00750FBB">
            <w:pPr>
              <w:jc w:val="center"/>
              <w:rPr>
                <w:bCs/>
                <w:sz w:val="28"/>
                <w:szCs w:val="28"/>
              </w:rPr>
            </w:pPr>
            <w:r w:rsidRPr="00750FBB">
              <w:rPr>
                <w:bCs/>
                <w:sz w:val="28"/>
                <w:szCs w:val="28"/>
              </w:rPr>
              <w:t>0,00</w:t>
            </w:r>
          </w:p>
        </w:tc>
        <w:tc>
          <w:tcPr>
            <w:tcW w:w="1701" w:type="dxa"/>
            <w:vAlign w:val="center"/>
          </w:tcPr>
          <w:p w14:paraId="4B548A37" w14:textId="77777777" w:rsidR="00750FBB" w:rsidRPr="00750FBB" w:rsidRDefault="00750FBB" w:rsidP="00750FBB">
            <w:pPr>
              <w:jc w:val="center"/>
              <w:rPr>
                <w:bCs/>
                <w:sz w:val="28"/>
                <w:szCs w:val="28"/>
              </w:rPr>
            </w:pPr>
            <w:r w:rsidRPr="00750FBB">
              <w:rPr>
                <w:bCs/>
                <w:sz w:val="28"/>
                <w:szCs w:val="28"/>
              </w:rPr>
              <w:t>0,00</w:t>
            </w:r>
          </w:p>
        </w:tc>
        <w:tc>
          <w:tcPr>
            <w:tcW w:w="1134" w:type="dxa"/>
            <w:vAlign w:val="center"/>
          </w:tcPr>
          <w:p w14:paraId="05473148"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173A4DB5"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32C3D539"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1DD7B597" w14:textId="77777777" w:rsidR="00750FBB" w:rsidRPr="00750FBB" w:rsidRDefault="00750FBB" w:rsidP="00750FBB">
            <w:pPr>
              <w:jc w:val="center"/>
              <w:rPr>
                <w:bCs/>
                <w:color w:val="FF0000"/>
                <w:sz w:val="28"/>
                <w:szCs w:val="28"/>
              </w:rPr>
            </w:pPr>
            <w:r w:rsidRPr="00750FBB">
              <w:rPr>
                <w:bCs/>
                <w:sz w:val="28"/>
                <w:szCs w:val="28"/>
              </w:rPr>
              <w:t>0,00</w:t>
            </w:r>
          </w:p>
        </w:tc>
      </w:tr>
      <w:tr w:rsidR="00750FBB" w:rsidRPr="00750FBB" w14:paraId="219EBC26" w14:textId="77777777" w:rsidTr="00754CFF">
        <w:trPr>
          <w:trHeight w:val="852"/>
          <w:jc w:val="center"/>
        </w:trPr>
        <w:tc>
          <w:tcPr>
            <w:tcW w:w="13745" w:type="dxa"/>
            <w:gridSpan w:val="8"/>
            <w:vAlign w:val="center"/>
          </w:tcPr>
          <w:p w14:paraId="6FF4E915" w14:textId="77777777" w:rsidR="00750FBB" w:rsidRPr="00750FBB" w:rsidRDefault="00750FBB" w:rsidP="00750FBB">
            <w:pPr>
              <w:numPr>
                <w:ilvl w:val="0"/>
                <w:numId w:val="69"/>
              </w:numPr>
              <w:jc w:val="center"/>
              <w:rPr>
                <w:bCs/>
                <w:sz w:val="28"/>
                <w:szCs w:val="28"/>
              </w:rPr>
            </w:pPr>
            <w:r w:rsidRPr="00750FBB">
              <w:rPr>
                <w:bCs/>
                <w:sz w:val="28"/>
                <w:szCs w:val="28"/>
              </w:rPr>
              <w:t>Показатели надежности и бесперебойности водоснабжения и водоотведения</w:t>
            </w:r>
          </w:p>
        </w:tc>
      </w:tr>
      <w:tr w:rsidR="00750FBB" w:rsidRPr="00750FBB" w14:paraId="49112F4C" w14:textId="77777777" w:rsidTr="00754CFF">
        <w:trPr>
          <w:trHeight w:val="267"/>
          <w:jc w:val="center"/>
        </w:trPr>
        <w:tc>
          <w:tcPr>
            <w:tcW w:w="846" w:type="dxa"/>
            <w:vAlign w:val="center"/>
          </w:tcPr>
          <w:p w14:paraId="61A4B879" w14:textId="77777777" w:rsidR="00750FBB" w:rsidRPr="00750FBB" w:rsidRDefault="00750FBB" w:rsidP="00750FBB">
            <w:pPr>
              <w:jc w:val="center"/>
              <w:rPr>
                <w:bCs/>
                <w:sz w:val="28"/>
                <w:szCs w:val="28"/>
              </w:rPr>
            </w:pPr>
            <w:r w:rsidRPr="00750FBB">
              <w:rPr>
                <w:bCs/>
                <w:sz w:val="28"/>
                <w:szCs w:val="28"/>
              </w:rPr>
              <w:lastRenderedPageBreak/>
              <w:t>1</w:t>
            </w:r>
          </w:p>
        </w:tc>
        <w:tc>
          <w:tcPr>
            <w:tcW w:w="5387" w:type="dxa"/>
            <w:vAlign w:val="center"/>
          </w:tcPr>
          <w:p w14:paraId="0745DC6B" w14:textId="77777777" w:rsidR="00750FBB" w:rsidRPr="00750FBB" w:rsidRDefault="00750FBB" w:rsidP="00750FBB">
            <w:pPr>
              <w:jc w:val="center"/>
              <w:rPr>
                <w:bCs/>
                <w:sz w:val="28"/>
                <w:szCs w:val="28"/>
              </w:rPr>
            </w:pPr>
            <w:r w:rsidRPr="00750FBB">
              <w:rPr>
                <w:bCs/>
                <w:sz w:val="28"/>
                <w:szCs w:val="28"/>
              </w:rPr>
              <w:t>2</w:t>
            </w:r>
          </w:p>
        </w:tc>
        <w:tc>
          <w:tcPr>
            <w:tcW w:w="1275" w:type="dxa"/>
            <w:vAlign w:val="center"/>
          </w:tcPr>
          <w:p w14:paraId="1E259BE9" w14:textId="77777777" w:rsidR="00750FBB" w:rsidRPr="00750FBB" w:rsidRDefault="00750FBB" w:rsidP="00750FBB">
            <w:pPr>
              <w:jc w:val="center"/>
              <w:rPr>
                <w:bCs/>
                <w:sz w:val="28"/>
                <w:szCs w:val="28"/>
              </w:rPr>
            </w:pPr>
            <w:r w:rsidRPr="00750FBB">
              <w:rPr>
                <w:bCs/>
                <w:sz w:val="28"/>
                <w:szCs w:val="28"/>
              </w:rPr>
              <w:t>3</w:t>
            </w:r>
          </w:p>
        </w:tc>
        <w:tc>
          <w:tcPr>
            <w:tcW w:w="1701" w:type="dxa"/>
            <w:vAlign w:val="center"/>
          </w:tcPr>
          <w:p w14:paraId="23DB0579" w14:textId="77777777" w:rsidR="00750FBB" w:rsidRPr="00750FBB" w:rsidRDefault="00750FBB" w:rsidP="00750FBB">
            <w:pPr>
              <w:jc w:val="center"/>
              <w:rPr>
                <w:bCs/>
                <w:sz w:val="28"/>
                <w:szCs w:val="28"/>
              </w:rPr>
            </w:pPr>
            <w:r w:rsidRPr="00750FBB">
              <w:rPr>
                <w:bCs/>
                <w:sz w:val="28"/>
                <w:szCs w:val="28"/>
              </w:rPr>
              <w:t>4</w:t>
            </w:r>
          </w:p>
        </w:tc>
        <w:tc>
          <w:tcPr>
            <w:tcW w:w="1134" w:type="dxa"/>
            <w:vAlign w:val="center"/>
          </w:tcPr>
          <w:p w14:paraId="246DC5E8" w14:textId="77777777" w:rsidR="00750FBB" w:rsidRPr="00750FBB" w:rsidRDefault="00750FBB" w:rsidP="00750FBB">
            <w:pPr>
              <w:jc w:val="center"/>
              <w:rPr>
                <w:bCs/>
                <w:sz w:val="28"/>
                <w:szCs w:val="28"/>
              </w:rPr>
            </w:pPr>
            <w:r w:rsidRPr="00750FBB">
              <w:rPr>
                <w:bCs/>
                <w:sz w:val="28"/>
                <w:szCs w:val="28"/>
              </w:rPr>
              <w:t>5</w:t>
            </w:r>
          </w:p>
        </w:tc>
        <w:tc>
          <w:tcPr>
            <w:tcW w:w="1134" w:type="dxa"/>
            <w:vAlign w:val="center"/>
          </w:tcPr>
          <w:p w14:paraId="224E0BAE" w14:textId="77777777" w:rsidR="00750FBB" w:rsidRPr="00750FBB" w:rsidRDefault="00750FBB" w:rsidP="00750FBB">
            <w:pPr>
              <w:jc w:val="center"/>
              <w:rPr>
                <w:bCs/>
                <w:sz w:val="28"/>
                <w:szCs w:val="28"/>
              </w:rPr>
            </w:pPr>
            <w:r w:rsidRPr="00750FBB">
              <w:rPr>
                <w:bCs/>
                <w:sz w:val="28"/>
                <w:szCs w:val="28"/>
              </w:rPr>
              <w:t>6</w:t>
            </w:r>
          </w:p>
        </w:tc>
        <w:tc>
          <w:tcPr>
            <w:tcW w:w="1134" w:type="dxa"/>
            <w:vAlign w:val="center"/>
          </w:tcPr>
          <w:p w14:paraId="2722E71B" w14:textId="77777777" w:rsidR="00750FBB" w:rsidRPr="00750FBB" w:rsidRDefault="00750FBB" w:rsidP="00750FBB">
            <w:pPr>
              <w:jc w:val="center"/>
              <w:rPr>
                <w:bCs/>
                <w:sz w:val="28"/>
                <w:szCs w:val="28"/>
              </w:rPr>
            </w:pPr>
            <w:r w:rsidRPr="00750FBB">
              <w:rPr>
                <w:bCs/>
                <w:sz w:val="28"/>
                <w:szCs w:val="28"/>
              </w:rPr>
              <w:t>7</w:t>
            </w:r>
          </w:p>
        </w:tc>
        <w:tc>
          <w:tcPr>
            <w:tcW w:w="1134" w:type="dxa"/>
            <w:vAlign w:val="center"/>
          </w:tcPr>
          <w:p w14:paraId="0108C8EF" w14:textId="77777777" w:rsidR="00750FBB" w:rsidRPr="00750FBB" w:rsidRDefault="00750FBB" w:rsidP="00750FBB">
            <w:pPr>
              <w:jc w:val="center"/>
              <w:rPr>
                <w:bCs/>
                <w:sz w:val="28"/>
                <w:szCs w:val="28"/>
              </w:rPr>
            </w:pPr>
            <w:r w:rsidRPr="00750FBB">
              <w:rPr>
                <w:bCs/>
                <w:sz w:val="28"/>
                <w:szCs w:val="28"/>
              </w:rPr>
              <w:t>8</w:t>
            </w:r>
          </w:p>
        </w:tc>
      </w:tr>
      <w:tr w:rsidR="00750FBB" w:rsidRPr="00750FBB" w14:paraId="4A93FA86" w14:textId="77777777" w:rsidTr="00754CFF">
        <w:trPr>
          <w:trHeight w:val="2535"/>
          <w:jc w:val="center"/>
        </w:trPr>
        <w:tc>
          <w:tcPr>
            <w:tcW w:w="846" w:type="dxa"/>
            <w:vAlign w:val="center"/>
          </w:tcPr>
          <w:p w14:paraId="33505279" w14:textId="77777777" w:rsidR="00750FBB" w:rsidRPr="00750FBB" w:rsidRDefault="00750FBB" w:rsidP="00750FBB">
            <w:pPr>
              <w:jc w:val="center"/>
              <w:rPr>
                <w:bCs/>
                <w:sz w:val="28"/>
                <w:szCs w:val="28"/>
              </w:rPr>
            </w:pPr>
            <w:r w:rsidRPr="00750FBB">
              <w:rPr>
                <w:bCs/>
                <w:sz w:val="28"/>
                <w:szCs w:val="28"/>
              </w:rPr>
              <w:t>2.1.</w:t>
            </w:r>
          </w:p>
        </w:tc>
        <w:tc>
          <w:tcPr>
            <w:tcW w:w="5387" w:type="dxa"/>
          </w:tcPr>
          <w:p w14:paraId="2B78C56C" w14:textId="77777777" w:rsidR="00750FBB" w:rsidRPr="00750FBB" w:rsidRDefault="00750FBB" w:rsidP="00750FBB">
            <w:pPr>
              <w:rPr>
                <w:bCs/>
                <w:sz w:val="28"/>
                <w:szCs w:val="28"/>
              </w:rPr>
            </w:pPr>
            <w:r w:rsidRPr="00750FBB">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533A956D" w14:textId="77777777" w:rsidR="00750FBB" w:rsidRPr="00750FBB" w:rsidRDefault="00750FBB" w:rsidP="00750FBB">
            <w:pPr>
              <w:jc w:val="center"/>
              <w:rPr>
                <w:bCs/>
                <w:sz w:val="28"/>
                <w:szCs w:val="28"/>
              </w:rPr>
            </w:pPr>
            <w:r w:rsidRPr="00750FBB">
              <w:rPr>
                <w:bCs/>
                <w:sz w:val="28"/>
                <w:szCs w:val="28"/>
              </w:rPr>
              <w:t>0,00</w:t>
            </w:r>
          </w:p>
        </w:tc>
        <w:tc>
          <w:tcPr>
            <w:tcW w:w="1701" w:type="dxa"/>
            <w:vAlign w:val="center"/>
          </w:tcPr>
          <w:p w14:paraId="09836499" w14:textId="77777777" w:rsidR="00750FBB" w:rsidRPr="00750FBB" w:rsidRDefault="00750FBB" w:rsidP="00750FBB">
            <w:pPr>
              <w:jc w:val="center"/>
              <w:rPr>
                <w:bCs/>
                <w:sz w:val="28"/>
                <w:szCs w:val="28"/>
              </w:rPr>
            </w:pPr>
            <w:r w:rsidRPr="00750FBB">
              <w:rPr>
                <w:bCs/>
                <w:sz w:val="28"/>
                <w:szCs w:val="28"/>
              </w:rPr>
              <w:t>0,00</w:t>
            </w:r>
          </w:p>
        </w:tc>
        <w:tc>
          <w:tcPr>
            <w:tcW w:w="1134" w:type="dxa"/>
            <w:vAlign w:val="center"/>
          </w:tcPr>
          <w:p w14:paraId="10B6E793"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53DEA966"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20159456"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76E85864" w14:textId="77777777" w:rsidR="00750FBB" w:rsidRPr="00750FBB" w:rsidRDefault="00750FBB" w:rsidP="00750FBB">
            <w:pPr>
              <w:jc w:val="center"/>
              <w:rPr>
                <w:bCs/>
                <w:color w:val="FF0000"/>
                <w:sz w:val="28"/>
                <w:szCs w:val="28"/>
              </w:rPr>
            </w:pPr>
            <w:r w:rsidRPr="00750FBB">
              <w:rPr>
                <w:bCs/>
                <w:sz w:val="28"/>
                <w:szCs w:val="28"/>
              </w:rPr>
              <w:t>0,00</w:t>
            </w:r>
          </w:p>
        </w:tc>
      </w:tr>
      <w:tr w:rsidR="00750FBB" w:rsidRPr="00750FBB" w14:paraId="2F03EAC8" w14:textId="77777777" w:rsidTr="00754CFF">
        <w:trPr>
          <w:trHeight w:val="551"/>
          <w:jc w:val="center"/>
        </w:trPr>
        <w:tc>
          <w:tcPr>
            <w:tcW w:w="13745" w:type="dxa"/>
            <w:gridSpan w:val="8"/>
            <w:vAlign w:val="center"/>
          </w:tcPr>
          <w:p w14:paraId="29FECCCF" w14:textId="77777777" w:rsidR="00750FBB" w:rsidRPr="00750FBB" w:rsidRDefault="00750FBB" w:rsidP="00750FBB">
            <w:pPr>
              <w:numPr>
                <w:ilvl w:val="0"/>
                <w:numId w:val="69"/>
              </w:numPr>
              <w:jc w:val="center"/>
              <w:rPr>
                <w:bCs/>
                <w:sz w:val="28"/>
                <w:szCs w:val="28"/>
              </w:rPr>
            </w:pPr>
            <w:r w:rsidRPr="00750FBB">
              <w:rPr>
                <w:bCs/>
                <w:sz w:val="28"/>
                <w:szCs w:val="28"/>
              </w:rPr>
              <w:t>Показатели энергетической эффективности использования ресурсов, в том числе уровень потерь воды</w:t>
            </w:r>
          </w:p>
        </w:tc>
      </w:tr>
      <w:tr w:rsidR="00750FBB" w:rsidRPr="00750FBB" w14:paraId="72FD3421" w14:textId="77777777" w:rsidTr="00754CFF">
        <w:trPr>
          <w:trHeight w:val="998"/>
          <w:jc w:val="center"/>
        </w:trPr>
        <w:tc>
          <w:tcPr>
            <w:tcW w:w="846" w:type="dxa"/>
            <w:vAlign w:val="center"/>
          </w:tcPr>
          <w:p w14:paraId="4452BC5E" w14:textId="77777777" w:rsidR="00750FBB" w:rsidRPr="00750FBB" w:rsidRDefault="00750FBB" w:rsidP="00750FBB">
            <w:pPr>
              <w:jc w:val="center"/>
              <w:rPr>
                <w:bCs/>
                <w:sz w:val="28"/>
                <w:szCs w:val="28"/>
              </w:rPr>
            </w:pPr>
            <w:r w:rsidRPr="00750FBB">
              <w:rPr>
                <w:bCs/>
                <w:sz w:val="28"/>
                <w:szCs w:val="28"/>
              </w:rPr>
              <w:t>3.1.</w:t>
            </w:r>
          </w:p>
        </w:tc>
        <w:tc>
          <w:tcPr>
            <w:tcW w:w="5387" w:type="dxa"/>
            <w:vAlign w:val="center"/>
          </w:tcPr>
          <w:p w14:paraId="35114774" w14:textId="77777777" w:rsidR="00750FBB" w:rsidRPr="00750FBB" w:rsidRDefault="00750FBB" w:rsidP="00750FBB">
            <w:pPr>
              <w:rPr>
                <w:sz w:val="22"/>
                <w:szCs w:val="22"/>
              </w:rPr>
            </w:pPr>
            <w:r w:rsidRPr="00750FBB">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72EEF6CB" w14:textId="77777777" w:rsidR="00750FBB" w:rsidRPr="00750FBB" w:rsidRDefault="00750FBB" w:rsidP="00750FBB">
            <w:pPr>
              <w:jc w:val="center"/>
              <w:rPr>
                <w:bCs/>
                <w:sz w:val="28"/>
                <w:szCs w:val="28"/>
              </w:rPr>
            </w:pPr>
            <w:r w:rsidRPr="00750FBB">
              <w:rPr>
                <w:bCs/>
                <w:sz w:val="28"/>
                <w:szCs w:val="28"/>
              </w:rPr>
              <w:t>0,00</w:t>
            </w:r>
          </w:p>
        </w:tc>
        <w:tc>
          <w:tcPr>
            <w:tcW w:w="1701" w:type="dxa"/>
            <w:vAlign w:val="center"/>
          </w:tcPr>
          <w:p w14:paraId="547EB8CA" w14:textId="77777777" w:rsidR="00750FBB" w:rsidRPr="00750FBB" w:rsidRDefault="00750FBB" w:rsidP="00750FBB">
            <w:pPr>
              <w:jc w:val="center"/>
              <w:rPr>
                <w:bCs/>
                <w:sz w:val="28"/>
                <w:szCs w:val="28"/>
              </w:rPr>
            </w:pPr>
            <w:r w:rsidRPr="00750FBB">
              <w:rPr>
                <w:bCs/>
                <w:sz w:val="28"/>
                <w:szCs w:val="28"/>
              </w:rPr>
              <w:t>0,00</w:t>
            </w:r>
          </w:p>
        </w:tc>
        <w:tc>
          <w:tcPr>
            <w:tcW w:w="1134" w:type="dxa"/>
            <w:vAlign w:val="center"/>
          </w:tcPr>
          <w:p w14:paraId="1C83FEB8"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0ECF8A73"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4AFF1AB2" w14:textId="77777777" w:rsidR="00750FBB" w:rsidRPr="00750FBB" w:rsidRDefault="00750FBB" w:rsidP="00750FBB">
            <w:pPr>
              <w:jc w:val="center"/>
              <w:rPr>
                <w:bCs/>
                <w:color w:val="FF0000"/>
                <w:sz w:val="28"/>
                <w:szCs w:val="28"/>
              </w:rPr>
            </w:pPr>
            <w:r w:rsidRPr="00750FBB">
              <w:rPr>
                <w:bCs/>
                <w:sz w:val="28"/>
                <w:szCs w:val="28"/>
              </w:rPr>
              <w:t>0,00</w:t>
            </w:r>
          </w:p>
        </w:tc>
        <w:tc>
          <w:tcPr>
            <w:tcW w:w="1134" w:type="dxa"/>
            <w:vAlign w:val="center"/>
          </w:tcPr>
          <w:p w14:paraId="37AFEBFE" w14:textId="77777777" w:rsidR="00750FBB" w:rsidRPr="00750FBB" w:rsidRDefault="00750FBB" w:rsidP="00750FBB">
            <w:pPr>
              <w:jc w:val="center"/>
              <w:rPr>
                <w:bCs/>
                <w:color w:val="FF0000"/>
                <w:sz w:val="28"/>
                <w:szCs w:val="28"/>
              </w:rPr>
            </w:pPr>
            <w:r w:rsidRPr="00750FBB">
              <w:rPr>
                <w:bCs/>
                <w:sz w:val="28"/>
                <w:szCs w:val="28"/>
              </w:rPr>
              <w:t>0,00</w:t>
            </w:r>
          </w:p>
        </w:tc>
      </w:tr>
      <w:tr w:rsidR="00750FBB" w:rsidRPr="00750FBB" w14:paraId="0F8DB3AB" w14:textId="77777777" w:rsidTr="00754CFF">
        <w:trPr>
          <w:trHeight w:val="1394"/>
          <w:jc w:val="center"/>
        </w:trPr>
        <w:tc>
          <w:tcPr>
            <w:tcW w:w="846" w:type="dxa"/>
            <w:vAlign w:val="center"/>
          </w:tcPr>
          <w:p w14:paraId="76C5D36A" w14:textId="77777777" w:rsidR="00750FBB" w:rsidRPr="00750FBB" w:rsidRDefault="00750FBB" w:rsidP="00750FBB">
            <w:pPr>
              <w:jc w:val="center"/>
              <w:rPr>
                <w:bCs/>
                <w:sz w:val="28"/>
                <w:szCs w:val="28"/>
              </w:rPr>
            </w:pPr>
            <w:r w:rsidRPr="00750FBB">
              <w:rPr>
                <w:bCs/>
                <w:sz w:val="28"/>
                <w:szCs w:val="28"/>
              </w:rPr>
              <w:t>3.2.</w:t>
            </w:r>
          </w:p>
        </w:tc>
        <w:tc>
          <w:tcPr>
            <w:tcW w:w="5387" w:type="dxa"/>
            <w:vAlign w:val="center"/>
          </w:tcPr>
          <w:p w14:paraId="1E4C8C69" w14:textId="77777777" w:rsidR="00750FBB" w:rsidRPr="00750FBB" w:rsidRDefault="00750FBB" w:rsidP="00750FBB">
            <w:pPr>
              <w:rPr>
                <w:bCs/>
                <w:sz w:val="28"/>
                <w:szCs w:val="28"/>
              </w:rPr>
            </w:pPr>
            <w:r w:rsidRPr="00750FBB">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50FBB">
              <w:rPr>
                <w:sz w:val="22"/>
                <w:szCs w:val="22"/>
                <w:vertAlign w:val="superscript"/>
              </w:rPr>
              <w:t>3</w:t>
            </w:r>
            <w:r w:rsidRPr="00750FBB">
              <w:rPr>
                <w:sz w:val="22"/>
                <w:szCs w:val="22"/>
              </w:rPr>
              <w:t xml:space="preserve">) – </w:t>
            </w:r>
            <w:r w:rsidRPr="00750FBB">
              <w:rPr>
                <w:sz w:val="22"/>
                <w:szCs w:val="22"/>
                <w:u w:val="single"/>
              </w:rPr>
              <w:t>для организаций, оказывающих услуги по водоподготовке</w:t>
            </w:r>
          </w:p>
        </w:tc>
        <w:tc>
          <w:tcPr>
            <w:tcW w:w="1275" w:type="dxa"/>
            <w:vAlign w:val="center"/>
          </w:tcPr>
          <w:p w14:paraId="79B35834" w14:textId="77777777" w:rsidR="00750FBB" w:rsidRPr="00750FBB" w:rsidRDefault="00750FBB" w:rsidP="00750FBB">
            <w:pPr>
              <w:jc w:val="center"/>
              <w:rPr>
                <w:bCs/>
                <w:sz w:val="28"/>
                <w:szCs w:val="28"/>
              </w:rPr>
            </w:pPr>
            <w:r w:rsidRPr="00750FBB">
              <w:rPr>
                <w:bCs/>
                <w:sz w:val="28"/>
                <w:szCs w:val="28"/>
              </w:rPr>
              <w:t>-</w:t>
            </w:r>
          </w:p>
        </w:tc>
        <w:tc>
          <w:tcPr>
            <w:tcW w:w="1701" w:type="dxa"/>
            <w:vAlign w:val="center"/>
          </w:tcPr>
          <w:p w14:paraId="704BCEB4" w14:textId="77777777" w:rsidR="00750FBB" w:rsidRPr="00750FBB" w:rsidRDefault="00750FBB" w:rsidP="00750FBB">
            <w:pPr>
              <w:jc w:val="center"/>
              <w:rPr>
                <w:bCs/>
                <w:sz w:val="28"/>
                <w:szCs w:val="28"/>
              </w:rPr>
            </w:pPr>
            <w:r w:rsidRPr="00750FBB">
              <w:rPr>
                <w:bCs/>
                <w:sz w:val="28"/>
                <w:szCs w:val="28"/>
              </w:rPr>
              <w:t>-</w:t>
            </w:r>
          </w:p>
        </w:tc>
        <w:tc>
          <w:tcPr>
            <w:tcW w:w="1134" w:type="dxa"/>
            <w:vAlign w:val="center"/>
          </w:tcPr>
          <w:p w14:paraId="2745CD7F" w14:textId="77777777" w:rsidR="00750FBB" w:rsidRPr="00750FBB" w:rsidRDefault="00750FBB" w:rsidP="00750FBB">
            <w:pPr>
              <w:jc w:val="center"/>
              <w:rPr>
                <w:bCs/>
                <w:sz w:val="28"/>
                <w:szCs w:val="28"/>
              </w:rPr>
            </w:pPr>
            <w:r w:rsidRPr="00750FBB">
              <w:rPr>
                <w:bCs/>
                <w:sz w:val="28"/>
                <w:szCs w:val="28"/>
              </w:rPr>
              <w:t>-</w:t>
            </w:r>
          </w:p>
        </w:tc>
        <w:tc>
          <w:tcPr>
            <w:tcW w:w="1134" w:type="dxa"/>
            <w:vAlign w:val="center"/>
          </w:tcPr>
          <w:p w14:paraId="3BE94F96" w14:textId="77777777" w:rsidR="00750FBB" w:rsidRPr="00750FBB" w:rsidRDefault="00750FBB" w:rsidP="00750FBB">
            <w:pPr>
              <w:jc w:val="center"/>
              <w:rPr>
                <w:bCs/>
                <w:sz w:val="28"/>
                <w:szCs w:val="28"/>
              </w:rPr>
            </w:pPr>
            <w:r w:rsidRPr="00750FBB">
              <w:rPr>
                <w:bCs/>
                <w:sz w:val="28"/>
                <w:szCs w:val="28"/>
              </w:rPr>
              <w:t>-</w:t>
            </w:r>
          </w:p>
        </w:tc>
        <w:tc>
          <w:tcPr>
            <w:tcW w:w="1134" w:type="dxa"/>
            <w:vAlign w:val="center"/>
          </w:tcPr>
          <w:p w14:paraId="009F0E27" w14:textId="77777777" w:rsidR="00750FBB" w:rsidRPr="00750FBB" w:rsidRDefault="00750FBB" w:rsidP="00750FBB">
            <w:pPr>
              <w:jc w:val="center"/>
              <w:rPr>
                <w:bCs/>
                <w:sz w:val="28"/>
                <w:szCs w:val="28"/>
              </w:rPr>
            </w:pPr>
            <w:r w:rsidRPr="00750FBB">
              <w:rPr>
                <w:bCs/>
                <w:sz w:val="28"/>
                <w:szCs w:val="28"/>
              </w:rPr>
              <w:t>-</w:t>
            </w:r>
          </w:p>
        </w:tc>
        <w:tc>
          <w:tcPr>
            <w:tcW w:w="1134" w:type="dxa"/>
            <w:vAlign w:val="center"/>
          </w:tcPr>
          <w:p w14:paraId="70EEADC8" w14:textId="77777777" w:rsidR="00750FBB" w:rsidRPr="00750FBB" w:rsidRDefault="00750FBB" w:rsidP="00750FBB">
            <w:pPr>
              <w:jc w:val="center"/>
              <w:rPr>
                <w:bCs/>
                <w:sz w:val="28"/>
                <w:szCs w:val="28"/>
              </w:rPr>
            </w:pPr>
            <w:r w:rsidRPr="00750FBB">
              <w:rPr>
                <w:bCs/>
                <w:sz w:val="28"/>
                <w:szCs w:val="28"/>
              </w:rPr>
              <w:t>-</w:t>
            </w:r>
          </w:p>
        </w:tc>
      </w:tr>
      <w:tr w:rsidR="00750FBB" w:rsidRPr="00750FBB" w14:paraId="154BC687" w14:textId="77777777" w:rsidTr="00754CFF">
        <w:trPr>
          <w:jc w:val="center"/>
        </w:trPr>
        <w:tc>
          <w:tcPr>
            <w:tcW w:w="846" w:type="dxa"/>
            <w:vAlign w:val="center"/>
          </w:tcPr>
          <w:p w14:paraId="4A325640" w14:textId="77777777" w:rsidR="00750FBB" w:rsidRPr="00750FBB" w:rsidRDefault="00750FBB" w:rsidP="00750FBB">
            <w:pPr>
              <w:jc w:val="center"/>
              <w:rPr>
                <w:bCs/>
                <w:sz w:val="28"/>
                <w:szCs w:val="28"/>
              </w:rPr>
            </w:pPr>
            <w:r w:rsidRPr="00750FBB">
              <w:rPr>
                <w:bCs/>
                <w:sz w:val="28"/>
                <w:szCs w:val="28"/>
              </w:rPr>
              <w:t>3.3.</w:t>
            </w:r>
          </w:p>
        </w:tc>
        <w:tc>
          <w:tcPr>
            <w:tcW w:w="5387" w:type="dxa"/>
            <w:vAlign w:val="center"/>
          </w:tcPr>
          <w:p w14:paraId="0823B8C2" w14:textId="77777777" w:rsidR="00750FBB" w:rsidRPr="00750FBB" w:rsidRDefault="00750FBB" w:rsidP="00750FBB">
            <w:pPr>
              <w:rPr>
                <w:sz w:val="22"/>
                <w:szCs w:val="22"/>
              </w:rPr>
            </w:pPr>
            <w:r w:rsidRPr="00750FBB">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50FBB">
              <w:rPr>
                <w:sz w:val="22"/>
                <w:szCs w:val="22"/>
                <w:vertAlign w:val="superscript"/>
              </w:rPr>
              <w:t>3</w:t>
            </w:r>
            <w:r w:rsidRPr="00750FBB">
              <w:rPr>
                <w:sz w:val="22"/>
                <w:szCs w:val="22"/>
              </w:rPr>
              <w:t xml:space="preserve">) – </w:t>
            </w:r>
            <w:r w:rsidRPr="00750FBB">
              <w:rPr>
                <w:sz w:val="22"/>
                <w:szCs w:val="22"/>
                <w:u w:val="single"/>
              </w:rPr>
              <w:t>для организаций, оказывающих услуги по транспортировке</w:t>
            </w:r>
          </w:p>
        </w:tc>
        <w:tc>
          <w:tcPr>
            <w:tcW w:w="1275" w:type="dxa"/>
            <w:vAlign w:val="center"/>
          </w:tcPr>
          <w:p w14:paraId="5D73A658" w14:textId="77777777" w:rsidR="00750FBB" w:rsidRPr="00750FBB" w:rsidRDefault="00750FBB" w:rsidP="00750FBB">
            <w:pPr>
              <w:jc w:val="center"/>
              <w:rPr>
                <w:bCs/>
                <w:sz w:val="28"/>
                <w:szCs w:val="28"/>
              </w:rPr>
            </w:pPr>
            <w:r w:rsidRPr="00750FBB">
              <w:rPr>
                <w:bCs/>
                <w:sz w:val="28"/>
                <w:szCs w:val="28"/>
              </w:rPr>
              <w:t>-</w:t>
            </w:r>
          </w:p>
        </w:tc>
        <w:tc>
          <w:tcPr>
            <w:tcW w:w="1701" w:type="dxa"/>
            <w:vAlign w:val="center"/>
          </w:tcPr>
          <w:p w14:paraId="38C15CD4" w14:textId="77777777" w:rsidR="00750FBB" w:rsidRPr="00750FBB" w:rsidRDefault="00750FBB" w:rsidP="00750FBB">
            <w:pPr>
              <w:jc w:val="center"/>
              <w:rPr>
                <w:bCs/>
                <w:sz w:val="28"/>
                <w:szCs w:val="28"/>
              </w:rPr>
            </w:pPr>
            <w:r w:rsidRPr="00750FBB">
              <w:rPr>
                <w:bCs/>
                <w:sz w:val="28"/>
                <w:szCs w:val="28"/>
              </w:rPr>
              <w:t>-</w:t>
            </w:r>
          </w:p>
        </w:tc>
        <w:tc>
          <w:tcPr>
            <w:tcW w:w="1134" w:type="dxa"/>
            <w:vAlign w:val="center"/>
          </w:tcPr>
          <w:p w14:paraId="6D130934" w14:textId="77777777" w:rsidR="00750FBB" w:rsidRPr="00750FBB" w:rsidRDefault="00750FBB" w:rsidP="00750FBB">
            <w:pPr>
              <w:jc w:val="center"/>
              <w:rPr>
                <w:bCs/>
                <w:sz w:val="28"/>
                <w:szCs w:val="28"/>
              </w:rPr>
            </w:pPr>
            <w:r w:rsidRPr="00750FBB">
              <w:rPr>
                <w:bCs/>
                <w:sz w:val="28"/>
                <w:szCs w:val="28"/>
              </w:rPr>
              <w:t>-</w:t>
            </w:r>
          </w:p>
        </w:tc>
        <w:tc>
          <w:tcPr>
            <w:tcW w:w="1134" w:type="dxa"/>
            <w:vAlign w:val="center"/>
          </w:tcPr>
          <w:p w14:paraId="0E550814" w14:textId="77777777" w:rsidR="00750FBB" w:rsidRPr="00750FBB" w:rsidRDefault="00750FBB" w:rsidP="00750FBB">
            <w:pPr>
              <w:jc w:val="center"/>
              <w:rPr>
                <w:bCs/>
                <w:sz w:val="28"/>
                <w:szCs w:val="28"/>
              </w:rPr>
            </w:pPr>
            <w:r w:rsidRPr="00750FBB">
              <w:rPr>
                <w:bCs/>
                <w:sz w:val="28"/>
                <w:szCs w:val="28"/>
              </w:rPr>
              <w:t>-</w:t>
            </w:r>
          </w:p>
        </w:tc>
        <w:tc>
          <w:tcPr>
            <w:tcW w:w="1134" w:type="dxa"/>
            <w:vAlign w:val="center"/>
          </w:tcPr>
          <w:p w14:paraId="6F23A83A" w14:textId="77777777" w:rsidR="00750FBB" w:rsidRPr="00750FBB" w:rsidRDefault="00750FBB" w:rsidP="00750FBB">
            <w:pPr>
              <w:jc w:val="center"/>
              <w:rPr>
                <w:bCs/>
                <w:sz w:val="28"/>
                <w:szCs w:val="28"/>
              </w:rPr>
            </w:pPr>
            <w:r w:rsidRPr="00750FBB">
              <w:rPr>
                <w:bCs/>
                <w:sz w:val="28"/>
                <w:szCs w:val="28"/>
              </w:rPr>
              <w:t>-</w:t>
            </w:r>
          </w:p>
        </w:tc>
        <w:tc>
          <w:tcPr>
            <w:tcW w:w="1134" w:type="dxa"/>
            <w:vAlign w:val="center"/>
          </w:tcPr>
          <w:p w14:paraId="45F9A56B" w14:textId="77777777" w:rsidR="00750FBB" w:rsidRPr="00750FBB" w:rsidRDefault="00750FBB" w:rsidP="00750FBB">
            <w:pPr>
              <w:jc w:val="center"/>
              <w:rPr>
                <w:bCs/>
                <w:sz w:val="28"/>
                <w:szCs w:val="28"/>
              </w:rPr>
            </w:pPr>
            <w:r w:rsidRPr="00750FBB">
              <w:rPr>
                <w:bCs/>
                <w:sz w:val="28"/>
                <w:szCs w:val="28"/>
              </w:rPr>
              <w:t>-</w:t>
            </w:r>
          </w:p>
        </w:tc>
      </w:tr>
      <w:tr w:rsidR="00750FBB" w:rsidRPr="00750FBB" w14:paraId="5A0E30DF" w14:textId="77777777" w:rsidTr="00754CFF">
        <w:trPr>
          <w:jc w:val="center"/>
        </w:trPr>
        <w:tc>
          <w:tcPr>
            <w:tcW w:w="846" w:type="dxa"/>
            <w:vAlign w:val="center"/>
          </w:tcPr>
          <w:p w14:paraId="170BD58E" w14:textId="77777777" w:rsidR="00750FBB" w:rsidRPr="00750FBB" w:rsidRDefault="00750FBB" w:rsidP="00750FBB">
            <w:pPr>
              <w:jc w:val="center"/>
              <w:rPr>
                <w:bCs/>
                <w:sz w:val="28"/>
                <w:szCs w:val="28"/>
              </w:rPr>
            </w:pPr>
            <w:r w:rsidRPr="00750FBB">
              <w:rPr>
                <w:bCs/>
                <w:sz w:val="28"/>
                <w:szCs w:val="28"/>
              </w:rPr>
              <w:t>3.4.</w:t>
            </w:r>
          </w:p>
        </w:tc>
        <w:tc>
          <w:tcPr>
            <w:tcW w:w="5387" w:type="dxa"/>
          </w:tcPr>
          <w:p w14:paraId="3C0C5804" w14:textId="77777777" w:rsidR="00750FBB" w:rsidRPr="00750FBB" w:rsidRDefault="00750FBB" w:rsidP="00750FBB">
            <w:pPr>
              <w:rPr>
                <w:bCs/>
                <w:sz w:val="28"/>
                <w:szCs w:val="28"/>
              </w:rPr>
            </w:pPr>
            <w:r w:rsidRPr="00750FBB">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50FBB">
              <w:rPr>
                <w:sz w:val="22"/>
                <w:szCs w:val="22"/>
                <w:vertAlign w:val="superscript"/>
              </w:rPr>
              <w:t>3</w:t>
            </w:r>
            <w:r w:rsidRPr="00750FBB">
              <w:rPr>
                <w:sz w:val="22"/>
                <w:szCs w:val="22"/>
              </w:rPr>
              <w:t xml:space="preserve">) – </w:t>
            </w:r>
            <w:r w:rsidRPr="00750FBB">
              <w:rPr>
                <w:sz w:val="22"/>
                <w:szCs w:val="22"/>
                <w:u w:val="single"/>
              </w:rPr>
              <w:t>для организаций, оказывающих услуги водоснабжения (полный цикл)</w:t>
            </w:r>
          </w:p>
        </w:tc>
        <w:tc>
          <w:tcPr>
            <w:tcW w:w="1275" w:type="dxa"/>
            <w:vAlign w:val="center"/>
          </w:tcPr>
          <w:p w14:paraId="40996A78" w14:textId="77777777" w:rsidR="00750FBB" w:rsidRPr="00750FBB" w:rsidRDefault="00750FBB" w:rsidP="00750FBB">
            <w:pPr>
              <w:jc w:val="center"/>
              <w:rPr>
                <w:bCs/>
                <w:sz w:val="28"/>
                <w:szCs w:val="28"/>
              </w:rPr>
            </w:pPr>
            <w:r w:rsidRPr="00750FBB">
              <w:rPr>
                <w:bCs/>
                <w:sz w:val="28"/>
                <w:szCs w:val="28"/>
              </w:rPr>
              <w:t>0,071</w:t>
            </w:r>
          </w:p>
        </w:tc>
        <w:tc>
          <w:tcPr>
            <w:tcW w:w="1701" w:type="dxa"/>
            <w:vAlign w:val="center"/>
          </w:tcPr>
          <w:p w14:paraId="58964F57" w14:textId="77777777" w:rsidR="00750FBB" w:rsidRPr="00750FBB" w:rsidRDefault="00750FBB" w:rsidP="00750FBB">
            <w:pPr>
              <w:jc w:val="center"/>
              <w:rPr>
                <w:bCs/>
                <w:sz w:val="28"/>
                <w:szCs w:val="28"/>
              </w:rPr>
            </w:pPr>
            <w:r w:rsidRPr="00750FBB">
              <w:rPr>
                <w:bCs/>
                <w:sz w:val="28"/>
                <w:szCs w:val="28"/>
              </w:rPr>
              <w:t>0,071</w:t>
            </w:r>
          </w:p>
        </w:tc>
        <w:tc>
          <w:tcPr>
            <w:tcW w:w="1134" w:type="dxa"/>
            <w:vAlign w:val="center"/>
          </w:tcPr>
          <w:p w14:paraId="196E9CF7" w14:textId="77777777" w:rsidR="00750FBB" w:rsidRPr="00750FBB" w:rsidRDefault="00750FBB" w:rsidP="00750FBB">
            <w:pPr>
              <w:jc w:val="center"/>
              <w:rPr>
                <w:bCs/>
                <w:sz w:val="28"/>
                <w:szCs w:val="28"/>
              </w:rPr>
            </w:pPr>
            <w:r w:rsidRPr="00750FBB">
              <w:rPr>
                <w:bCs/>
                <w:sz w:val="28"/>
                <w:szCs w:val="28"/>
              </w:rPr>
              <w:t>0,071</w:t>
            </w:r>
          </w:p>
        </w:tc>
        <w:tc>
          <w:tcPr>
            <w:tcW w:w="1134" w:type="dxa"/>
            <w:vAlign w:val="center"/>
          </w:tcPr>
          <w:p w14:paraId="438879D6" w14:textId="77777777" w:rsidR="00750FBB" w:rsidRPr="00750FBB" w:rsidRDefault="00750FBB" w:rsidP="00750FBB">
            <w:pPr>
              <w:jc w:val="center"/>
              <w:rPr>
                <w:bCs/>
                <w:sz w:val="28"/>
                <w:szCs w:val="28"/>
              </w:rPr>
            </w:pPr>
            <w:r w:rsidRPr="00750FBB">
              <w:rPr>
                <w:bCs/>
                <w:sz w:val="28"/>
                <w:szCs w:val="28"/>
              </w:rPr>
              <w:t>0,071</w:t>
            </w:r>
          </w:p>
        </w:tc>
        <w:tc>
          <w:tcPr>
            <w:tcW w:w="1134" w:type="dxa"/>
            <w:vAlign w:val="center"/>
          </w:tcPr>
          <w:p w14:paraId="65B6D2DE" w14:textId="77777777" w:rsidR="00750FBB" w:rsidRPr="00750FBB" w:rsidRDefault="00750FBB" w:rsidP="00750FBB">
            <w:pPr>
              <w:jc w:val="center"/>
              <w:rPr>
                <w:bCs/>
                <w:sz w:val="28"/>
                <w:szCs w:val="28"/>
              </w:rPr>
            </w:pPr>
            <w:r w:rsidRPr="00750FBB">
              <w:rPr>
                <w:bCs/>
                <w:sz w:val="28"/>
                <w:szCs w:val="28"/>
              </w:rPr>
              <w:t>0,071</w:t>
            </w:r>
          </w:p>
        </w:tc>
        <w:tc>
          <w:tcPr>
            <w:tcW w:w="1134" w:type="dxa"/>
            <w:vAlign w:val="center"/>
          </w:tcPr>
          <w:p w14:paraId="31C47D78" w14:textId="77777777" w:rsidR="00750FBB" w:rsidRPr="00750FBB" w:rsidRDefault="00750FBB" w:rsidP="00750FBB">
            <w:pPr>
              <w:jc w:val="center"/>
              <w:rPr>
                <w:bCs/>
                <w:sz w:val="28"/>
                <w:szCs w:val="28"/>
              </w:rPr>
            </w:pPr>
            <w:r w:rsidRPr="00750FBB">
              <w:rPr>
                <w:bCs/>
                <w:sz w:val="28"/>
                <w:szCs w:val="28"/>
              </w:rPr>
              <w:t>0,071</w:t>
            </w:r>
          </w:p>
        </w:tc>
      </w:tr>
    </w:tbl>
    <w:p w14:paraId="6D75B167" w14:textId="77777777" w:rsidR="00750FBB" w:rsidRPr="00750FBB" w:rsidRDefault="00750FBB" w:rsidP="00750FBB">
      <w:pPr>
        <w:tabs>
          <w:tab w:val="left" w:pos="6315"/>
        </w:tabs>
        <w:rPr>
          <w:sz w:val="28"/>
          <w:szCs w:val="28"/>
          <w:lang w:eastAsia="en-US"/>
        </w:rPr>
      </w:pPr>
    </w:p>
    <w:p w14:paraId="5723A6D1" w14:textId="77777777" w:rsidR="00750FBB" w:rsidRPr="00750FBB" w:rsidRDefault="00750FBB" w:rsidP="00750FBB">
      <w:pPr>
        <w:tabs>
          <w:tab w:val="left" w:pos="6315"/>
        </w:tabs>
        <w:rPr>
          <w:sz w:val="28"/>
          <w:szCs w:val="28"/>
          <w:lang w:eastAsia="en-US"/>
        </w:rPr>
      </w:pPr>
    </w:p>
    <w:p w14:paraId="0DC37712" w14:textId="77777777" w:rsidR="00750FBB" w:rsidRPr="00750FBB" w:rsidRDefault="00750FBB" w:rsidP="00750FBB">
      <w:pPr>
        <w:tabs>
          <w:tab w:val="left" w:pos="6315"/>
        </w:tabs>
        <w:rPr>
          <w:sz w:val="28"/>
          <w:szCs w:val="28"/>
          <w:lang w:eastAsia="en-US"/>
        </w:rPr>
      </w:pPr>
    </w:p>
    <w:p w14:paraId="1EBBAA88" w14:textId="77777777" w:rsidR="00750FBB" w:rsidRPr="00750FBB" w:rsidRDefault="00750FBB" w:rsidP="00750FBB">
      <w:pPr>
        <w:tabs>
          <w:tab w:val="left" w:pos="6315"/>
        </w:tabs>
        <w:rPr>
          <w:sz w:val="28"/>
          <w:szCs w:val="28"/>
          <w:lang w:eastAsia="en-US"/>
        </w:rPr>
        <w:sectPr w:rsidR="00750FBB" w:rsidRPr="00750FBB" w:rsidSect="00750FBB">
          <w:headerReference w:type="first" r:id="rId37"/>
          <w:pgSz w:w="16838" w:h="11906" w:orient="landscape"/>
          <w:pgMar w:top="1134" w:right="567" w:bottom="567" w:left="1134" w:header="709" w:footer="709" w:gutter="0"/>
          <w:pgNumType w:start="10"/>
          <w:cols w:space="708"/>
          <w:titlePg/>
          <w:docGrid w:linePitch="360"/>
        </w:sectPr>
      </w:pPr>
    </w:p>
    <w:p w14:paraId="2089F7B4" w14:textId="77777777" w:rsidR="00750FBB" w:rsidRPr="00750FBB" w:rsidRDefault="00750FBB" w:rsidP="00750FBB">
      <w:pPr>
        <w:ind w:left="-567"/>
        <w:jc w:val="center"/>
        <w:rPr>
          <w:bCs/>
          <w:sz w:val="28"/>
          <w:szCs w:val="28"/>
        </w:rPr>
      </w:pPr>
      <w:r w:rsidRPr="00750FBB">
        <w:rPr>
          <w:bCs/>
          <w:sz w:val="28"/>
          <w:szCs w:val="28"/>
        </w:rPr>
        <w:lastRenderedPageBreak/>
        <w:t>Раздел 9. Расчет эффективности производственной программы</w:t>
      </w:r>
    </w:p>
    <w:p w14:paraId="67F07520" w14:textId="77777777" w:rsidR="00750FBB" w:rsidRPr="00750FBB" w:rsidRDefault="00750FBB" w:rsidP="00750FBB">
      <w:pPr>
        <w:ind w:left="-567"/>
        <w:jc w:val="center"/>
        <w:rPr>
          <w:bCs/>
          <w:sz w:val="28"/>
          <w:szCs w:val="28"/>
        </w:rPr>
      </w:pPr>
    </w:p>
    <w:tbl>
      <w:tblPr>
        <w:tblStyle w:val="600"/>
        <w:tblW w:w="9924" w:type="dxa"/>
        <w:jc w:val="center"/>
        <w:tblLayout w:type="fixed"/>
        <w:tblLook w:val="04A0" w:firstRow="1" w:lastRow="0" w:firstColumn="1" w:lastColumn="0" w:noHBand="0" w:noVBand="1"/>
      </w:tblPr>
      <w:tblGrid>
        <w:gridCol w:w="704"/>
        <w:gridCol w:w="3408"/>
        <w:gridCol w:w="1559"/>
        <w:gridCol w:w="2126"/>
        <w:gridCol w:w="2127"/>
      </w:tblGrid>
      <w:tr w:rsidR="00750FBB" w:rsidRPr="00750FBB" w14:paraId="201B145A" w14:textId="77777777" w:rsidTr="00754CFF">
        <w:trPr>
          <w:trHeight w:val="3049"/>
          <w:jc w:val="center"/>
        </w:trPr>
        <w:tc>
          <w:tcPr>
            <w:tcW w:w="704" w:type="dxa"/>
            <w:vAlign w:val="center"/>
          </w:tcPr>
          <w:p w14:paraId="0ECA4A6F" w14:textId="77777777" w:rsidR="00750FBB" w:rsidRPr="00750FBB" w:rsidRDefault="00750FBB" w:rsidP="00750FBB">
            <w:pPr>
              <w:jc w:val="center"/>
              <w:rPr>
                <w:bCs/>
                <w:sz w:val="28"/>
                <w:szCs w:val="28"/>
              </w:rPr>
            </w:pPr>
            <w:r w:rsidRPr="00750FBB">
              <w:rPr>
                <w:bCs/>
                <w:sz w:val="28"/>
                <w:szCs w:val="28"/>
              </w:rPr>
              <w:t>№ п/п</w:t>
            </w:r>
          </w:p>
        </w:tc>
        <w:tc>
          <w:tcPr>
            <w:tcW w:w="3408" w:type="dxa"/>
            <w:vAlign w:val="center"/>
          </w:tcPr>
          <w:p w14:paraId="019636D4" w14:textId="77777777" w:rsidR="00750FBB" w:rsidRPr="00750FBB" w:rsidRDefault="00750FBB" w:rsidP="00750FBB">
            <w:pPr>
              <w:ind w:left="-108" w:hanging="6"/>
              <w:jc w:val="center"/>
              <w:rPr>
                <w:bCs/>
                <w:sz w:val="28"/>
                <w:szCs w:val="28"/>
              </w:rPr>
            </w:pPr>
            <w:r w:rsidRPr="00750FBB">
              <w:rPr>
                <w:bCs/>
                <w:sz w:val="28"/>
                <w:szCs w:val="28"/>
              </w:rPr>
              <w:t>Наименование показателя</w:t>
            </w:r>
          </w:p>
        </w:tc>
        <w:tc>
          <w:tcPr>
            <w:tcW w:w="1559" w:type="dxa"/>
            <w:vAlign w:val="center"/>
          </w:tcPr>
          <w:p w14:paraId="7AC226D3" w14:textId="77777777" w:rsidR="00750FBB" w:rsidRPr="00750FBB" w:rsidRDefault="00750FBB" w:rsidP="00750FBB">
            <w:pPr>
              <w:jc w:val="center"/>
              <w:rPr>
                <w:bCs/>
                <w:sz w:val="28"/>
                <w:szCs w:val="28"/>
              </w:rPr>
            </w:pPr>
            <w:r w:rsidRPr="00750FBB">
              <w:rPr>
                <w:bCs/>
                <w:sz w:val="28"/>
                <w:szCs w:val="28"/>
              </w:rPr>
              <w:t>Значение показателя в базовом периоде    2025 год</w:t>
            </w:r>
          </w:p>
        </w:tc>
        <w:tc>
          <w:tcPr>
            <w:tcW w:w="2126" w:type="dxa"/>
            <w:vAlign w:val="center"/>
          </w:tcPr>
          <w:p w14:paraId="05585542" w14:textId="77777777" w:rsidR="00750FBB" w:rsidRPr="00750FBB" w:rsidRDefault="00750FBB" w:rsidP="00750FBB">
            <w:pPr>
              <w:ind w:right="35"/>
              <w:jc w:val="center"/>
              <w:rPr>
                <w:bCs/>
                <w:sz w:val="28"/>
                <w:szCs w:val="28"/>
              </w:rPr>
            </w:pPr>
            <w:r w:rsidRPr="00750FBB">
              <w:rPr>
                <w:bCs/>
                <w:sz w:val="28"/>
                <w:szCs w:val="28"/>
              </w:rPr>
              <w:t xml:space="preserve">Планируемое значение показателя по итогам реализации </w:t>
            </w:r>
            <w:proofErr w:type="spellStart"/>
            <w:proofErr w:type="gramStart"/>
            <w:r w:rsidRPr="00750FBB">
              <w:rPr>
                <w:bCs/>
                <w:sz w:val="28"/>
                <w:szCs w:val="28"/>
              </w:rPr>
              <w:t>производствен</w:t>
            </w:r>
            <w:proofErr w:type="spellEnd"/>
            <w:r w:rsidRPr="00750FBB">
              <w:rPr>
                <w:bCs/>
                <w:sz w:val="28"/>
                <w:szCs w:val="28"/>
              </w:rPr>
              <w:t>-ной</w:t>
            </w:r>
            <w:proofErr w:type="gramEnd"/>
            <w:r w:rsidRPr="00750FBB">
              <w:rPr>
                <w:bCs/>
                <w:sz w:val="28"/>
                <w:szCs w:val="28"/>
              </w:rPr>
              <w:t xml:space="preserve"> программы                  2028 год</w:t>
            </w:r>
          </w:p>
        </w:tc>
        <w:tc>
          <w:tcPr>
            <w:tcW w:w="2127" w:type="dxa"/>
            <w:vAlign w:val="center"/>
          </w:tcPr>
          <w:p w14:paraId="28CB7382" w14:textId="77777777" w:rsidR="00750FBB" w:rsidRPr="00750FBB" w:rsidRDefault="00750FBB" w:rsidP="00750FBB">
            <w:pPr>
              <w:jc w:val="center"/>
              <w:rPr>
                <w:bCs/>
                <w:sz w:val="28"/>
                <w:szCs w:val="28"/>
              </w:rPr>
            </w:pPr>
            <w:r w:rsidRPr="00750FBB">
              <w:rPr>
                <w:bCs/>
                <w:sz w:val="28"/>
                <w:szCs w:val="28"/>
              </w:rPr>
              <w:t xml:space="preserve">Эффективность </w:t>
            </w:r>
            <w:proofErr w:type="spellStart"/>
            <w:r w:rsidRPr="00750FBB">
              <w:rPr>
                <w:bCs/>
                <w:sz w:val="28"/>
                <w:szCs w:val="28"/>
              </w:rPr>
              <w:t>производствен</w:t>
            </w:r>
            <w:proofErr w:type="spellEnd"/>
            <w:r w:rsidRPr="00750FBB">
              <w:rPr>
                <w:bCs/>
                <w:sz w:val="28"/>
                <w:szCs w:val="28"/>
              </w:rPr>
              <w:t xml:space="preserve">-ной </w:t>
            </w:r>
            <w:proofErr w:type="gramStart"/>
            <w:r w:rsidRPr="00750FBB">
              <w:rPr>
                <w:bCs/>
                <w:sz w:val="28"/>
                <w:szCs w:val="28"/>
              </w:rPr>
              <w:t xml:space="preserve">программы,   </w:t>
            </w:r>
            <w:proofErr w:type="gramEnd"/>
            <w:r w:rsidRPr="00750FBB">
              <w:rPr>
                <w:bCs/>
                <w:sz w:val="28"/>
                <w:szCs w:val="28"/>
              </w:rPr>
              <w:t xml:space="preserve">            тыс. руб.</w:t>
            </w:r>
          </w:p>
        </w:tc>
      </w:tr>
      <w:tr w:rsidR="00750FBB" w:rsidRPr="00750FBB" w14:paraId="5F08AFE3" w14:textId="77777777" w:rsidTr="00754CFF">
        <w:trPr>
          <w:jc w:val="center"/>
        </w:trPr>
        <w:tc>
          <w:tcPr>
            <w:tcW w:w="704" w:type="dxa"/>
          </w:tcPr>
          <w:p w14:paraId="49E8772B" w14:textId="77777777" w:rsidR="00750FBB" w:rsidRPr="00750FBB" w:rsidRDefault="00750FBB" w:rsidP="00750FBB">
            <w:pPr>
              <w:jc w:val="center"/>
              <w:rPr>
                <w:bCs/>
                <w:sz w:val="28"/>
                <w:szCs w:val="28"/>
              </w:rPr>
            </w:pPr>
            <w:r w:rsidRPr="00750FBB">
              <w:rPr>
                <w:bCs/>
                <w:sz w:val="28"/>
                <w:szCs w:val="28"/>
              </w:rPr>
              <w:t>1</w:t>
            </w:r>
          </w:p>
        </w:tc>
        <w:tc>
          <w:tcPr>
            <w:tcW w:w="3408" w:type="dxa"/>
          </w:tcPr>
          <w:p w14:paraId="7630887B" w14:textId="77777777" w:rsidR="00750FBB" w:rsidRPr="00750FBB" w:rsidRDefault="00750FBB" w:rsidP="00750FBB">
            <w:pPr>
              <w:jc w:val="center"/>
              <w:rPr>
                <w:bCs/>
                <w:sz w:val="28"/>
                <w:szCs w:val="28"/>
              </w:rPr>
            </w:pPr>
            <w:r w:rsidRPr="00750FBB">
              <w:rPr>
                <w:bCs/>
                <w:sz w:val="28"/>
                <w:szCs w:val="28"/>
              </w:rPr>
              <w:t>2</w:t>
            </w:r>
          </w:p>
        </w:tc>
        <w:tc>
          <w:tcPr>
            <w:tcW w:w="1559" w:type="dxa"/>
          </w:tcPr>
          <w:p w14:paraId="3EF0CB0C" w14:textId="77777777" w:rsidR="00750FBB" w:rsidRPr="00750FBB" w:rsidRDefault="00750FBB" w:rsidP="00750FBB">
            <w:pPr>
              <w:jc w:val="center"/>
              <w:rPr>
                <w:bCs/>
                <w:sz w:val="28"/>
                <w:szCs w:val="28"/>
              </w:rPr>
            </w:pPr>
            <w:r w:rsidRPr="00750FBB">
              <w:rPr>
                <w:bCs/>
                <w:sz w:val="28"/>
                <w:szCs w:val="28"/>
              </w:rPr>
              <w:t>3</w:t>
            </w:r>
          </w:p>
        </w:tc>
        <w:tc>
          <w:tcPr>
            <w:tcW w:w="2126" w:type="dxa"/>
          </w:tcPr>
          <w:p w14:paraId="36AA68A5" w14:textId="77777777" w:rsidR="00750FBB" w:rsidRPr="00750FBB" w:rsidRDefault="00750FBB" w:rsidP="00750FBB">
            <w:pPr>
              <w:jc w:val="center"/>
              <w:rPr>
                <w:bCs/>
                <w:sz w:val="28"/>
                <w:szCs w:val="28"/>
              </w:rPr>
            </w:pPr>
            <w:r w:rsidRPr="00750FBB">
              <w:rPr>
                <w:bCs/>
                <w:sz w:val="28"/>
                <w:szCs w:val="28"/>
              </w:rPr>
              <w:t>4</w:t>
            </w:r>
          </w:p>
        </w:tc>
        <w:tc>
          <w:tcPr>
            <w:tcW w:w="2127" w:type="dxa"/>
          </w:tcPr>
          <w:p w14:paraId="427D6140" w14:textId="77777777" w:rsidR="00750FBB" w:rsidRPr="00750FBB" w:rsidRDefault="00750FBB" w:rsidP="00750FBB">
            <w:pPr>
              <w:jc w:val="center"/>
              <w:rPr>
                <w:bCs/>
                <w:sz w:val="28"/>
                <w:szCs w:val="28"/>
              </w:rPr>
            </w:pPr>
            <w:r w:rsidRPr="00750FBB">
              <w:rPr>
                <w:bCs/>
                <w:sz w:val="28"/>
                <w:szCs w:val="28"/>
              </w:rPr>
              <w:t>5</w:t>
            </w:r>
          </w:p>
        </w:tc>
      </w:tr>
      <w:tr w:rsidR="00750FBB" w:rsidRPr="00750FBB" w14:paraId="08EF2550" w14:textId="77777777" w:rsidTr="00754CFF">
        <w:trPr>
          <w:trHeight w:val="938"/>
          <w:jc w:val="center"/>
        </w:trPr>
        <w:tc>
          <w:tcPr>
            <w:tcW w:w="9924" w:type="dxa"/>
            <w:gridSpan w:val="5"/>
            <w:vAlign w:val="center"/>
          </w:tcPr>
          <w:p w14:paraId="6B5076EC" w14:textId="77777777" w:rsidR="00750FBB" w:rsidRPr="00750FBB" w:rsidRDefault="00750FBB" w:rsidP="00750FBB">
            <w:pPr>
              <w:numPr>
                <w:ilvl w:val="0"/>
                <w:numId w:val="44"/>
              </w:numPr>
              <w:jc w:val="center"/>
              <w:rPr>
                <w:bCs/>
                <w:sz w:val="28"/>
                <w:szCs w:val="28"/>
              </w:rPr>
            </w:pPr>
            <w:r w:rsidRPr="00750FBB">
              <w:rPr>
                <w:bCs/>
                <w:sz w:val="28"/>
                <w:szCs w:val="28"/>
              </w:rPr>
              <w:t>Показатели качества воды</w:t>
            </w:r>
          </w:p>
        </w:tc>
      </w:tr>
      <w:tr w:rsidR="00750FBB" w:rsidRPr="00750FBB" w14:paraId="657E76F1" w14:textId="77777777" w:rsidTr="00754CFF">
        <w:trPr>
          <w:trHeight w:val="4206"/>
          <w:jc w:val="center"/>
        </w:trPr>
        <w:tc>
          <w:tcPr>
            <w:tcW w:w="704" w:type="dxa"/>
            <w:vAlign w:val="center"/>
          </w:tcPr>
          <w:p w14:paraId="59771EFD" w14:textId="77777777" w:rsidR="00750FBB" w:rsidRPr="00750FBB" w:rsidRDefault="00750FBB" w:rsidP="00750FBB">
            <w:pPr>
              <w:jc w:val="center"/>
              <w:rPr>
                <w:bCs/>
                <w:sz w:val="28"/>
                <w:szCs w:val="28"/>
              </w:rPr>
            </w:pPr>
            <w:r w:rsidRPr="00750FBB">
              <w:rPr>
                <w:bCs/>
                <w:sz w:val="28"/>
                <w:szCs w:val="28"/>
              </w:rPr>
              <w:t>1.1.</w:t>
            </w:r>
          </w:p>
        </w:tc>
        <w:tc>
          <w:tcPr>
            <w:tcW w:w="3408" w:type="dxa"/>
            <w:vAlign w:val="center"/>
          </w:tcPr>
          <w:p w14:paraId="49ECC134" w14:textId="77777777" w:rsidR="00750FBB" w:rsidRPr="00750FBB" w:rsidRDefault="00750FBB" w:rsidP="00750FBB">
            <w:pPr>
              <w:rPr>
                <w:sz w:val="22"/>
                <w:szCs w:val="22"/>
              </w:rPr>
            </w:pPr>
            <w:r w:rsidRPr="00750FBB">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ABCB3F2" w14:textId="77777777" w:rsidR="00750FBB" w:rsidRPr="00750FBB" w:rsidRDefault="00750FBB" w:rsidP="00750FBB">
            <w:pPr>
              <w:jc w:val="center"/>
              <w:rPr>
                <w:bCs/>
                <w:sz w:val="28"/>
                <w:szCs w:val="28"/>
              </w:rPr>
            </w:pPr>
            <w:r w:rsidRPr="00750FBB">
              <w:rPr>
                <w:bCs/>
                <w:sz w:val="28"/>
                <w:szCs w:val="28"/>
              </w:rPr>
              <w:t>0,00</w:t>
            </w:r>
          </w:p>
        </w:tc>
        <w:tc>
          <w:tcPr>
            <w:tcW w:w="2126" w:type="dxa"/>
            <w:vAlign w:val="center"/>
          </w:tcPr>
          <w:p w14:paraId="54500C67" w14:textId="77777777" w:rsidR="00750FBB" w:rsidRPr="00750FBB" w:rsidRDefault="00750FBB" w:rsidP="00750FBB">
            <w:pPr>
              <w:jc w:val="center"/>
              <w:rPr>
                <w:bCs/>
                <w:sz w:val="28"/>
                <w:szCs w:val="28"/>
              </w:rPr>
            </w:pPr>
            <w:r w:rsidRPr="00750FBB">
              <w:rPr>
                <w:bCs/>
                <w:sz w:val="28"/>
                <w:szCs w:val="28"/>
              </w:rPr>
              <w:t>0,00</w:t>
            </w:r>
          </w:p>
        </w:tc>
        <w:tc>
          <w:tcPr>
            <w:tcW w:w="2127" w:type="dxa"/>
            <w:vAlign w:val="center"/>
          </w:tcPr>
          <w:p w14:paraId="1DF89BD2" w14:textId="77777777" w:rsidR="00750FBB" w:rsidRPr="00750FBB" w:rsidRDefault="00750FBB" w:rsidP="00750FBB">
            <w:pPr>
              <w:jc w:val="center"/>
              <w:rPr>
                <w:bCs/>
                <w:sz w:val="28"/>
                <w:szCs w:val="28"/>
              </w:rPr>
            </w:pPr>
            <w:r w:rsidRPr="00750FBB">
              <w:rPr>
                <w:bCs/>
                <w:sz w:val="28"/>
                <w:szCs w:val="28"/>
              </w:rPr>
              <w:t>-</w:t>
            </w:r>
          </w:p>
        </w:tc>
      </w:tr>
      <w:tr w:rsidR="00750FBB" w:rsidRPr="00750FBB" w14:paraId="4B9DFD82" w14:textId="77777777" w:rsidTr="00754CFF">
        <w:trPr>
          <w:trHeight w:val="3530"/>
          <w:jc w:val="center"/>
        </w:trPr>
        <w:tc>
          <w:tcPr>
            <w:tcW w:w="704" w:type="dxa"/>
            <w:vAlign w:val="center"/>
          </w:tcPr>
          <w:p w14:paraId="3FA5E979" w14:textId="77777777" w:rsidR="00750FBB" w:rsidRPr="00750FBB" w:rsidRDefault="00750FBB" w:rsidP="00750FBB">
            <w:pPr>
              <w:jc w:val="center"/>
              <w:rPr>
                <w:bCs/>
                <w:sz w:val="28"/>
                <w:szCs w:val="28"/>
              </w:rPr>
            </w:pPr>
            <w:r w:rsidRPr="00750FBB">
              <w:rPr>
                <w:bCs/>
                <w:sz w:val="28"/>
                <w:szCs w:val="28"/>
              </w:rPr>
              <w:t>1.2.</w:t>
            </w:r>
          </w:p>
        </w:tc>
        <w:tc>
          <w:tcPr>
            <w:tcW w:w="3408" w:type="dxa"/>
            <w:vAlign w:val="center"/>
          </w:tcPr>
          <w:p w14:paraId="5AFA8C57" w14:textId="77777777" w:rsidR="00750FBB" w:rsidRPr="00750FBB" w:rsidRDefault="00750FBB" w:rsidP="00750FBB">
            <w:pPr>
              <w:rPr>
                <w:bCs/>
                <w:sz w:val="28"/>
                <w:szCs w:val="28"/>
              </w:rPr>
            </w:pPr>
            <w:r w:rsidRPr="00750FBB">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8E6C716" w14:textId="77777777" w:rsidR="00750FBB" w:rsidRPr="00750FBB" w:rsidRDefault="00750FBB" w:rsidP="00750FBB">
            <w:pPr>
              <w:jc w:val="center"/>
              <w:rPr>
                <w:bCs/>
                <w:sz w:val="28"/>
                <w:szCs w:val="28"/>
              </w:rPr>
            </w:pPr>
            <w:r w:rsidRPr="00750FBB">
              <w:rPr>
                <w:bCs/>
                <w:sz w:val="28"/>
                <w:szCs w:val="28"/>
              </w:rPr>
              <w:t>0,00</w:t>
            </w:r>
          </w:p>
        </w:tc>
        <w:tc>
          <w:tcPr>
            <w:tcW w:w="2126" w:type="dxa"/>
            <w:vAlign w:val="center"/>
          </w:tcPr>
          <w:p w14:paraId="28707CE5" w14:textId="77777777" w:rsidR="00750FBB" w:rsidRPr="00750FBB" w:rsidRDefault="00750FBB" w:rsidP="00750FBB">
            <w:pPr>
              <w:jc w:val="center"/>
              <w:rPr>
                <w:bCs/>
                <w:sz w:val="28"/>
                <w:szCs w:val="28"/>
              </w:rPr>
            </w:pPr>
            <w:r w:rsidRPr="00750FBB">
              <w:rPr>
                <w:bCs/>
                <w:sz w:val="28"/>
                <w:szCs w:val="28"/>
              </w:rPr>
              <w:t>0,00</w:t>
            </w:r>
          </w:p>
        </w:tc>
        <w:tc>
          <w:tcPr>
            <w:tcW w:w="2127" w:type="dxa"/>
            <w:vAlign w:val="center"/>
          </w:tcPr>
          <w:p w14:paraId="7E74383A" w14:textId="77777777" w:rsidR="00750FBB" w:rsidRPr="00750FBB" w:rsidRDefault="00750FBB" w:rsidP="00750FBB">
            <w:pPr>
              <w:jc w:val="center"/>
              <w:rPr>
                <w:bCs/>
                <w:sz w:val="28"/>
                <w:szCs w:val="28"/>
              </w:rPr>
            </w:pPr>
            <w:r w:rsidRPr="00750FBB">
              <w:rPr>
                <w:bCs/>
                <w:sz w:val="28"/>
                <w:szCs w:val="28"/>
              </w:rPr>
              <w:t>-</w:t>
            </w:r>
          </w:p>
        </w:tc>
      </w:tr>
      <w:tr w:rsidR="00750FBB" w:rsidRPr="00750FBB" w14:paraId="09D351BF" w14:textId="77777777" w:rsidTr="00754CFF">
        <w:trPr>
          <w:trHeight w:val="1270"/>
          <w:jc w:val="center"/>
        </w:trPr>
        <w:tc>
          <w:tcPr>
            <w:tcW w:w="9924" w:type="dxa"/>
            <w:gridSpan w:val="5"/>
            <w:vAlign w:val="center"/>
          </w:tcPr>
          <w:p w14:paraId="0713488F" w14:textId="77777777" w:rsidR="00750FBB" w:rsidRPr="00750FBB" w:rsidRDefault="00750FBB" w:rsidP="00750FBB">
            <w:pPr>
              <w:numPr>
                <w:ilvl w:val="0"/>
                <w:numId w:val="44"/>
              </w:numPr>
              <w:jc w:val="center"/>
              <w:rPr>
                <w:bCs/>
                <w:sz w:val="28"/>
                <w:szCs w:val="28"/>
              </w:rPr>
            </w:pPr>
            <w:r w:rsidRPr="00750FBB">
              <w:rPr>
                <w:bCs/>
                <w:sz w:val="28"/>
                <w:szCs w:val="28"/>
              </w:rPr>
              <w:t xml:space="preserve">Показатели надежности и бесперебойности водоснабжения </w:t>
            </w:r>
          </w:p>
        </w:tc>
      </w:tr>
      <w:tr w:rsidR="00750FBB" w:rsidRPr="00750FBB" w14:paraId="2CBE1509" w14:textId="77777777" w:rsidTr="00754CFF">
        <w:trPr>
          <w:trHeight w:val="431"/>
          <w:jc w:val="center"/>
        </w:trPr>
        <w:tc>
          <w:tcPr>
            <w:tcW w:w="704" w:type="dxa"/>
            <w:vAlign w:val="center"/>
          </w:tcPr>
          <w:p w14:paraId="0AF3BDEB" w14:textId="77777777" w:rsidR="00750FBB" w:rsidRPr="00750FBB" w:rsidRDefault="00750FBB" w:rsidP="00750FBB">
            <w:pPr>
              <w:jc w:val="center"/>
              <w:rPr>
                <w:bCs/>
                <w:sz w:val="28"/>
                <w:szCs w:val="28"/>
              </w:rPr>
            </w:pPr>
            <w:r w:rsidRPr="00750FBB">
              <w:rPr>
                <w:bCs/>
                <w:sz w:val="28"/>
                <w:szCs w:val="28"/>
              </w:rPr>
              <w:lastRenderedPageBreak/>
              <w:t>1</w:t>
            </w:r>
          </w:p>
        </w:tc>
        <w:tc>
          <w:tcPr>
            <w:tcW w:w="3408" w:type="dxa"/>
            <w:vAlign w:val="center"/>
          </w:tcPr>
          <w:p w14:paraId="43C99652" w14:textId="77777777" w:rsidR="00750FBB" w:rsidRPr="00750FBB" w:rsidRDefault="00750FBB" w:rsidP="00750FBB">
            <w:pPr>
              <w:jc w:val="center"/>
              <w:rPr>
                <w:sz w:val="22"/>
                <w:szCs w:val="22"/>
              </w:rPr>
            </w:pPr>
            <w:r w:rsidRPr="00750FBB">
              <w:rPr>
                <w:bCs/>
                <w:sz w:val="28"/>
                <w:szCs w:val="28"/>
              </w:rPr>
              <w:t>2</w:t>
            </w:r>
          </w:p>
        </w:tc>
        <w:tc>
          <w:tcPr>
            <w:tcW w:w="1559" w:type="dxa"/>
            <w:vAlign w:val="center"/>
          </w:tcPr>
          <w:p w14:paraId="2798993D" w14:textId="77777777" w:rsidR="00750FBB" w:rsidRPr="00750FBB" w:rsidRDefault="00750FBB" w:rsidP="00750FBB">
            <w:pPr>
              <w:jc w:val="center"/>
              <w:rPr>
                <w:bCs/>
                <w:sz w:val="28"/>
                <w:szCs w:val="28"/>
              </w:rPr>
            </w:pPr>
            <w:r w:rsidRPr="00750FBB">
              <w:rPr>
                <w:bCs/>
                <w:sz w:val="28"/>
                <w:szCs w:val="28"/>
              </w:rPr>
              <w:t>3</w:t>
            </w:r>
          </w:p>
        </w:tc>
        <w:tc>
          <w:tcPr>
            <w:tcW w:w="2126" w:type="dxa"/>
            <w:vAlign w:val="center"/>
          </w:tcPr>
          <w:p w14:paraId="243B7DA6" w14:textId="77777777" w:rsidR="00750FBB" w:rsidRPr="00750FBB" w:rsidRDefault="00750FBB" w:rsidP="00750FBB">
            <w:pPr>
              <w:jc w:val="center"/>
              <w:rPr>
                <w:bCs/>
                <w:sz w:val="28"/>
                <w:szCs w:val="28"/>
              </w:rPr>
            </w:pPr>
            <w:r w:rsidRPr="00750FBB">
              <w:rPr>
                <w:bCs/>
                <w:sz w:val="28"/>
                <w:szCs w:val="28"/>
              </w:rPr>
              <w:t>4</w:t>
            </w:r>
          </w:p>
        </w:tc>
        <w:tc>
          <w:tcPr>
            <w:tcW w:w="2127" w:type="dxa"/>
            <w:vAlign w:val="center"/>
          </w:tcPr>
          <w:p w14:paraId="194FFD88" w14:textId="77777777" w:rsidR="00750FBB" w:rsidRPr="00750FBB" w:rsidRDefault="00750FBB" w:rsidP="00750FBB">
            <w:pPr>
              <w:jc w:val="center"/>
              <w:rPr>
                <w:bCs/>
                <w:sz w:val="28"/>
                <w:szCs w:val="28"/>
              </w:rPr>
            </w:pPr>
            <w:r w:rsidRPr="00750FBB">
              <w:rPr>
                <w:bCs/>
                <w:sz w:val="28"/>
                <w:szCs w:val="28"/>
              </w:rPr>
              <w:t>5</w:t>
            </w:r>
          </w:p>
        </w:tc>
      </w:tr>
      <w:tr w:rsidR="00750FBB" w:rsidRPr="00750FBB" w14:paraId="771E631D" w14:textId="77777777" w:rsidTr="00754CFF">
        <w:trPr>
          <w:trHeight w:val="4124"/>
          <w:jc w:val="center"/>
        </w:trPr>
        <w:tc>
          <w:tcPr>
            <w:tcW w:w="704" w:type="dxa"/>
            <w:vAlign w:val="center"/>
          </w:tcPr>
          <w:p w14:paraId="1339D0D1" w14:textId="77777777" w:rsidR="00750FBB" w:rsidRPr="00750FBB" w:rsidRDefault="00750FBB" w:rsidP="00750FBB">
            <w:pPr>
              <w:jc w:val="center"/>
              <w:rPr>
                <w:bCs/>
                <w:sz w:val="28"/>
                <w:szCs w:val="28"/>
              </w:rPr>
            </w:pPr>
            <w:r w:rsidRPr="00750FBB">
              <w:rPr>
                <w:bCs/>
                <w:sz w:val="28"/>
                <w:szCs w:val="28"/>
              </w:rPr>
              <w:t>2.1.</w:t>
            </w:r>
          </w:p>
        </w:tc>
        <w:tc>
          <w:tcPr>
            <w:tcW w:w="3408" w:type="dxa"/>
            <w:vAlign w:val="center"/>
          </w:tcPr>
          <w:p w14:paraId="2C0C8D89" w14:textId="77777777" w:rsidR="00750FBB" w:rsidRPr="00750FBB" w:rsidRDefault="00750FBB" w:rsidP="00750FBB">
            <w:pPr>
              <w:rPr>
                <w:bCs/>
                <w:sz w:val="28"/>
                <w:szCs w:val="28"/>
              </w:rPr>
            </w:pPr>
            <w:r w:rsidRPr="00750FBB">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89E8FAA" w14:textId="77777777" w:rsidR="00750FBB" w:rsidRPr="00750FBB" w:rsidRDefault="00750FBB" w:rsidP="00750FBB">
            <w:pPr>
              <w:jc w:val="center"/>
              <w:rPr>
                <w:bCs/>
                <w:sz w:val="28"/>
                <w:szCs w:val="28"/>
              </w:rPr>
            </w:pPr>
            <w:r w:rsidRPr="00750FBB">
              <w:rPr>
                <w:bCs/>
                <w:sz w:val="28"/>
                <w:szCs w:val="28"/>
              </w:rPr>
              <w:t>0,00</w:t>
            </w:r>
          </w:p>
        </w:tc>
        <w:tc>
          <w:tcPr>
            <w:tcW w:w="2126" w:type="dxa"/>
            <w:vAlign w:val="center"/>
          </w:tcPr>
          <w:p w14:paraId="75FA7739" w14:textId="77777777" w:rsidR="00750FBB" w:rsidRPr="00750FBB" w:rsidRDefault="00750FBB" w:rsidP="00750FBB">
            <w:pPr>
              <w:jc w:val="center"/>
              <w:rPr>
                <w:bCs/>
                <w:sz w:val="28"/>
                <w:szCs w:val="28"/>
              </w:rPr>
            </w:pPr>
            <w:r w:rsidRPr="00750FBB">
              <w:rPr>
                <w:bCs/>
                <w:sz w:val="28"/>
                <w:szCs w:val="28"/>
              </w:rPr>
              <w:t>0,00</w:t>
            </w:r>
          </w:p>
        </w:tc>
        <w:tc>
          <w:tcPr>
            <w:tcW w:w="2127" w:type="dxa"/>
            <w:vAlign w:val="center"/>
          </w:tcPr>
          <w:p w14:paraId="24BCB953" w14:textId="77777777" w:rsidR="00750FBB" w:rsidRPr="00750FBB" w:rsidRDefault="00750FBB" w:rsidP="00750FBB">
            <w:pPr>
              <w:jc w:val="center"/>
              <w:rPr>
                <w:bCs/>
                <w:sz w:val="28"/>
                <w:szCs w:val="28"/>
              </w:rPr>
            </w:pPr>
            <w:r w:rsidRPr="00750FBB">
              <w:rPr>
                <w:bCs/>
                <w:sz w:val="28"/>
                <w:szCs w:val="28"/>
              </w:rPr>
              <w:t>-</w:t>
            </w:r>
          </w:p>
        </w:tc>
      </w:tr>
      <w:tr w:rsidR="00750FBB" w:rsidRPr="00750FBB" w14:paraId="57B7E920" w14:textId="77777777" w:rsidTr="00754CFF">
        <w:trPr>
          <w:trHeight w:val="721"/>
          <w:jc w:val="center"/>
        </w:trPr>
        <w:tc>
          <w:tcPr>
            <w:tcW w:w="9924" w:type="dxa"/>
            <w:gridSpan w:val="5"/>
            <w:vAlign w:val="center"/>
          </w:tcPr>
          <w:p w14:paraId="63CD580D" w14:textId="77777777" w:rsidR="00750FBB" w:rsidRPr="00750FBB" w:rsidRDefault="00750FBB" w:rsidP="00750FBB">
            <w:pPr>
              <w:numPr>
                <w:ilvl w:val="0"/>
                <w:numId w:val="44"/>
              </w:numPr>
              <w:jc w:val="center"/>
              <w:rPr>
                <w:bCs/>
                <w:sz w:val="28"/>
                <w:szCs w:val="28"/>
              </w:rPr>
            </w:pPr>
            <w:r w:rsidRPr="00750FBB">
              <w:rPr>
                <w:bCs/>
                <w:sz w:val="28"/>
                <w:szCs w:val="28"/>
              </w:rPr>
              <w:t>Показатели энергетической эффективности использования ресурсов, в том числе уровень потерь воды</w:t>
            </w:r>
          </w:p>
        </w:tc>
      </w:tr>
      <w:tr w:rsidR="00750FBB" w:rsidRPr="00750FBB" w14:paraId="0AD885B0" w14:textId="77777777" w:rsidTr="00754CFF">
        <w:trPr>
          <w:trHeight w:val="1601"/>
          <w:jc w:val="center"/>
        </w:trPr>
        <w:tc>
          <w:tcPr>
            <w:tcW w:w="704" w:type="dxa"/>
            <w:vAlign w:val="center"/>
          </w:tcPr>
          <w:p w14:paraId="45775AE0" w14:textId="77777777" w:rsidR="00750FBB" w:rsidRPr="00750FBB" w:rsidRDefault="00750FBB" w:rsidP="00750FBB">
            <w:pPr>
              <w:jc w:val="center"/>
              <w:rPr>
                <w:bCs/>
                <w:sz w:val="28"/>
                <w:szCs w:val="28"/>
              </w:rPr>
            </w:pPr>
            <w:r w:rsidRPr="00750FBB">
              <w:rPr>
                <w:bCs/>
                <w:sz w:val="28"/>
                <w:szCs w:val="28"/>
              </w:rPr>
              <w:t>3.1.</w:t>
            </w:r>
          </w:p>
        </w:tc>
        <w:tc>
          <w:tcPr>
            <w:tcW w:w="3408" w:type="dxa"/>
            <w:vAlign w:val="center"/>
          </w:tcPr>
          <w:p w14:paraId="0EE60C95" w14:textId="77777777" w:rsidR="00750FBB" w:rsidRPr="00750FBB" w:rsidRDefault="00750FBB" w:rsidP="00750FBB">
            <w:pPr>
              <w:rPr>
                <w:bCs/>
                <w:sz w:val="28"/>
                <w:szCs w:val="28"/>
              </w:rPr>
            </w:pPr>
            <w:r w:rsidRPr="00750FBB">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A7D755D" w14:textId="77777777" w:rsidR="00750FBB" w:rsidRPr="00750FBB" w:rsidRDefault="00750FBB" w:rsidP="00750FBB">
            <w:pPr>
              <w:jc w:val="center"/>
              <w:rPr>
                <w:bCs/>
                <w:sz w:val="28"/>
                <w:szCs w:val="28"/>
              </w:rPr>
            </w:pPr>
            <w:r w:rsidRPr="00750FBB">
              <w:rPr>
                <w:bCs/>
                <w:sz w:val="28"/>
                <w:szCs w:val="28"/>
              </w:rPr>
              <w:t>0,00</w:t>
            </w:r>
          </w:p>
        </w:tc>
        <w:tc>
          <w:tcPr>
            <w:tcW w:w="2126" w:type="dxa"/>
            <w:vAlign w:val="center"/>
          </w:tcPr>
          <w:p w14:paraId="2A0C4455" w14:textId="77777777" w:rsidR="00750FBB" w:rsidRPr="00750FBB" w:rsidRDefault="00750FBB" w:rsidP="00750FBB">
            <w:pPr>
              <w:jc w:val="center"/>
              <w:rPr>
                <w:bCs/>
                <w:sz w:val="28"/>
                <w:szCs w:val="28"/>
              </w:rPr>
            </w:pPr>
            <w:r w:rsidRPr="00750FBB">
              <w:rPr>
                <w:bCs/>
                <w:sz w:val="28"/>
                <w:szCs w:val="28"/>
              </w:rPr>
              <w:t>0,00</w:t>
            </w:r>
          </w:p>
        </w:tc>
        <w:tc>
          <w:tcPr>
            <w:tcW w:w="2127" w:type="dxa"/>
            <w:vAlign w:val="center"/>
          </w:tcPr>
          <w:p w14:paraId="33A638A9" w14:textId="77777777" w:rsidR="00750FBB" w:rsidRPr="00750FBB" w:rsidRDefault="00750FBB" w:rsidP="00750FBB">
            <w:pPr>
              <w:jc w:val="center"/>
              <w:rPr>
                <w:bCs/>
                <w:sz w:val="28"/>
                <w:szCs w:val="28"/>
              </w:rPr>
            </w:pPr>
            <w:r w:rsidRPr="00750FBB">
              <w:rPr>
                <w:bCs/>
                <w:sz w:val="28"/>
                <w:szCs w:val="28"/>
              </w:rPr>
              <w:t>-</w:t>
            </w:r>
          </w:p>
        </w:tc>
      </w:tr>
      <w:tr w:rsidR="00750FBB" w:rsidRPr="00750FBB" w14:paraId="11E14C09" w14:textId="77777777" w:rsidTr="00754CFF">
        <w:trPr>
          <w:trHeight w:val="2120"/>
          <w:jc w:val="center"/>
        </w:trPr>
        <w:tc>
          <w:tcPr>
            <w:tcW w:w="704" w:type="dxa"/>
            <w:vAlign w:val="center"/>
          </w:tcPr>
          <w:p w14:paraId="2F8D5FB2" w14:textId="77777777" w:rsidR="00750FBB" w:rsidRPr="00750FBB" w:rsidRDefault="00750FBB" w:rsidP="00750FBB">
            <w:pPr>
              <w:jc w:val="center"/>
              <w:rPr>
                <w:bCs/>
                <w:sz w:val="28"/>
                <w:szCs w:val="28"/>
              </w:rPr>
            </w:pPr>
            <w:r w:rsidRPr="00750FBB">
              <w:rPr>
                <w:bCs/>
                <w:sz w:val="28"/>
                <w:szCs w:val="28"/>
              </w:rPr>
              <w:t>3.2.</w:t>
            </w:r>
          </w:p>
        </w:tc>
        <w:tc>
          <w:tcPr>
            <w:tcW w:w="3408" w:type="dxa"/>
            <w:vAlign w:val="center"/>
          </w:tcPr>
          <w:p w14:paraId="5D9CF053" w14:textId="77777777" w:rsidR="00750FBB" w:rsidRPr="00750FBB" w:rsidRDefault="00750FBB" w:rsidP="00750FBB">
            <w:pPr>
              <w:rPr>
                <w:bCs/>
                <w:sz w:val="28"/>
                <w:szCs w:val="28"/>
              </w:rPr>
            </w:pPr>
            <w:r w:rsidRPr="00750FBB">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50FBB">
              <w:rPr>
                <w:sz w:val="22"/>
                <w:szCs w:val="22"/>
                <w:vertAlign w:val="superscript"/>
              </w:rPr>
              <w:t>3</w:t>
            </w:r>
            <w:r w:rsidRPr="00750FBB">
              <w:rPr>
                <w:sz w:val="22"/>
                <w:szCs w:val="22"/>
              </w:rPr>
              <w:t xml:space="preserve">) – </w:t>
            </w:r>
            <w:r w:rsidRPr="00750FBB">
              <w:rPr>
                <w:sz w:val="22"/>
                <w:szCs w:val="22"/>
                <w:u w:val="single"/>
              </w:rPr>
              <w:t>для организаций, оказывающих услуги по водоподготовке</w:t>
            </w:r>
          </w:p>
        </w:tc>
        <w:tc>
          <w:tcPr>
            <w:tcW w:w="1559" w:type="dxa"/>
            <w:vAlign w:val="center"/>
          </w:tcPr>
          <w:p w14:paraId="68BC96FD" w14:textId="77777777" w:rsidR="00750FBB" w:rsidRPr="00750FBB" w:rsidRDefault="00750FBB" w:rsidP="00750FBB">
            <w:pPr>
              <w:jc w:val="center"/>
              <w:rPr>
                <w:bCs/>
                <w:sz w:val="28"/>
                <w:szCs w:val="28"/>
              </w:rPr>
            </w:pPr>
            <w:r w:rsidRPr="00750FBB">
              <w:rPr>
                <w:bCs/>
                <w:sz w:val="28"/>
                <w:szCs w:val="28"/>
              </w:rPr>
              <w:t>-</w:t>
            </w:r>
          </w:p>
        </w:tc>
        <w:tc>
          <w:tcPr>
            <w:tcW w:w="2126" w:type="dxa"/>
            <w:vAlign w:val="center"/>
          </w:tcPr>
          <w:p w14:paraId="25F944E6" w14:textId="77777777" w:rsidR="00750FBB" w:rsidRPr="00750FBB" w:rsidRDefault="00750FBB" w:rsidP="00750FBB">
            <w:pPr>
              <w:jc w:val="center"/>
              <w:rPr>
                <w:bCs/>
                <w:sz w:val="28"/>
                <w:szCs w:val="28"/>
              </w:rPr>
            </w:pPr>
            <w:r w:rsidRPr="00750FBB">
              <w:rPr>
                <w:bCs/>
                <w:sz w:val="28"/>
                <w:szCs w:val="28"/>
              </w:rPr>
              <w:t>-</w:t>
            </w:r>
          </w:p>
        </w:tc>
        <w:tc>
          <w:tcPr>
            <w:tcW w:w="2127" w:type="dxa"/>
            <w:vAlign w:val="center"/>
          </w:tcPr>
          <w:p w14:paraId="66D4EEFD" w14:textId="77777777" w:rsidR="00750FBB" w:rsidRPr="00750FBB" w:rsidRDefault="00750FBB" w:rsidP="00750FBB">
            <w:pPr>
              <w:jc w:val="center"/>
              <w:rPr>
                <w:bCs/>
                <w:sz w:val="28"/>
                <w:szCs w:val="28"/>
              </w:rPr>
            </w:pPr>
            <w:r w:rsidRPr="00750FBB">
              <w:rPr>
                <w:bCs/>
                <w:sz w:val="28"/>
                <w:szCs w:val="28"/>
              </w:rPr>
              <w:t>-</w:t>
            </w:r>
          </w:p>
        </w:tc>
      </w:tr>
      <w:tr w:rsidR="00750FBB" w:rsidRPr="00750FBB" w14:paraId="3A44D1AF" w14:textId="77777777" w:rsidTr="00754CFF">
        <w:trPr>
          <w:trHeight w:val="2228"/>
          <w:jc w:val="center"/>
        </w:trPr>
        <w:tc>
          <w:tcPr>
            <w:tcW w:w="704" w:type="dxa"/>
            <w:vAlign w:val="center"/>
          </w:tcPr>
          <w:p w14:paraId="0B2EACDF" w14:textId="77777777" w:rsidR="00750FBB" w:rsidRPr="00750FBB" w:rsidRDefault="00750FBB" w:rsidP="00750FBB">
            <w:pPr>
              <w:jc w:val="center"/>
              <w:rPr>
                <w:bCs/>
                <w:sz w:val="28"/>
                <w:szCs w:val="28"/>
              </w:rPr>
            </w:pPr>
            <w:r w:rsidRPr="00750FBB">
              <w:rPr>
                <w:bCs/>
                <w:sz w:val="28"/>
                <w:szCs w:val="28"/>
              </w:rPr>
              <w:t>3.3.</w:t>
            </w:r>
          </w:p>
        </w:tc>
        <w:tc>
          <w:tcPr>
            <w:tcW w:w="3408" w:type="dxa"/>
            <w:vAlign w:val="center"/>
          </w:tcPr>
          <w:p w14:paraId="18AA91F3" w14:textId="77777777" w:rsidR="00750FBB" w:rsidRPr="00750FBB" w:rsidRDefault="00750FBB" w:rsidP="00750FBB">
            <w:pPr>
              <w:rPr>
                <w:sz w:val="22"/>
                <w:szCs w:val="22"/>
              </w:rPr>
            </w:pPr>
            <w:r w:rsidRPr="00750FBB">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50FBB">
              <w:rPr>
                <w:sz w:val="22"/>
                <w:szCs w:val="22"/>
                <w:vertAlign w:val="superscript"/>
              </w:rPr>
              <w:t>3</w:t>
            </w:r>
            <w:r w:rsidRPr="00750FBB">
              <w:rPr>
                <w:sz w:val="22"/>
                <w:szCs w:val="22"/>
              </w:rPr>
              <w:t xml:space="preserve">) – </w:t>
            </w:r>
            <w:r w:rsidRPr="00750FBB">
              <w:rPr>
                <w:sz w:val="22"/>
                <w:szCs w:val="22"/>
                <w:u w:val="single"/>
              </w:rPr>
              <w:t>для организаций, оказывающих услуги по транспортировке</w:t>
            </w:r>
          </w:p>
        </w:tc>
        <w:tc>
          <w:tcPr>
            <w:tcW w:w="1559" w:type="dxa"/>
            <w:vAlign w:val="center"/>
          </w:tcPr>
          <w:p w14:paraId="62ADCDD3" w14:textId="77777777" w:rsidR="00750FBB" w:rsidRPr="00750FBB" w:rsidRDefault="00750FBB" w:rsidP="00750FBB">
            <w:pPr>
              <w:jc w:val="center"/>
              <w:rPr>
                <w:bCs/>
                <w:sz w:val="28"/>
                <w:szCs w:val="28"/>
              </w:rPr>
            </w:pPr>
            <w:r w:rsidRPr="00750FBB">
              <w:rPr>
                <w:bCs/>
                <w:sz w:val="28"/>
                <w:szCs w:val="28"/>
              </w:rPr>
              <w:t>-</w:t>
            </w:r>
          </w:p>
        </w:tc>
        <w:tc>
          <w:tcPr>
            <w:tcW w:w="2126" w:type="dxa"/>
            <w:vAlign w:val="center"/>
          </w:tcPr>
          <w:p w14:paraId="40BDFA7C" w14:textId="77777777" w:rsidR="00750FBB" w:rsidRPr="00750FBB" w:rsidRDefault="00750FBB" w:rsidP="00750FBB">
            <w:pPr>
              <w:jc w:val="center"/>
              <w:rPr>
                <w:bCs/>
                <w:sz w:val="28"/>
                <w:szCs w:val="28"/>
              </w:rPr>
            </w:pPr>
            <w:r w:rsidRPr="00750FBB">
              <w:rPr>
                <w:bCs/>
                <w:sz w:val="28"/>
                <w:szCs w:val="28"/>
              </w:rPr>
              <w:t>-</w:t>
            </w:r>
          </w:p>
        </w:tc>
        <w:tc>
          <w:tcPr>
            <w:tcW w:w="2127" w:type="dxa"/>
            <w:vAlign w:val="center"/>
          </w:tcPr>
          <w:p w14:paraId="533F30ED" w14:textId="77777777" w:rsidR="00750FBB" w:rsidRPr="00750FBB" w:rsidRDefault="00750FBB" w:rsidP="00750FBB">
            <w:pPr>
              <w:jc w:val="center"/>
              <w:rPr>
                <w:bCs/>
                <w:sz w:val="28"/>
                <w:szCs w:val="28"/>
              </w:rPr>
            </w:pPr>
            <w:r w:rsidRPr="00750FBB">
              <w:rPr>
                <w:bCs/>
                <w:sz w:val="28"/>
                <w:szCs w:val="28"/>
              </w:rPr>
              <w:t>-</w:t>
            </w:r>
          </w:p>
        </w:tc>
      </w:tr>
      <w:tr w:rsidR="00750FBB" w:rsidRPr="00750FBB" w14:paraId="0EE7FC9D" w14:textId="77777777" w:rsidTr="00754CFF">
        <w:trPr>
          <w:trHeight w:val="2655"/>
          <w:jc w:val="center"/>
        </w:trPr>
        <w:tc>
          <w:tcPr>
            <w:tcW w:w="704" w:type="dxa"/>
            <w:vAlign w:val="center"/>
          </w:tcPr>
          <w:p w14:paraId="7D2CFB64" w14:textId="77777777" w:rsidR="00750FBB" w:rsidRPr="00750FBB" w:rsidRDefault="00750FBB" w:rsidP="00750FBB">
            <w:pPr>
              <w:jc w:val="center"/>
              <w:rPr>
                <w:bCs/>
                <w:sz w:val="28"/>
                <w:szCs w:val="28"/>
              </w:rPr>
            </w:pPr>
            <w:r w:rsidRPr="00750FBB">
              <w:rPr>
                <w:bCs/>
                <w:sz w:val="28"/>
                <w:szCs w:val="28"/>
              </w:rPr>
              <w:t>3.4.</w:t>
            </w:r>
          </w:p>
        </w:tc>
        <w:tc>
          <w:tcPr>
            <w:tcW w:w="3408" w:type="dxa"/>
            <w:vAlign w:val="center"/>
          </w:tcPr>
          <w:p w14:paraId="41B51CD8" w14:textId="77777777" w:rsidR="00750FBB" w:rsidRPr="00750FBB" w:rsidRDefault="00750FBB" w:rsidP="00750FBB">
            <w:pPr>
              <w:rPr>
                <w:bCs/>
                <w:sz w:val="28"/>
                <w:szCs w:val="28"/>
              </w:rPr>
            </w:pPr>
            <w:r w:rsidRPr="00750FBB">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50FBB">
              <w:rPr>
                <w:sz w:val="22"/>
                <w:szCs w:val="22"/>
                <w:vertAlign w:val="superscript"/>
              </w:rPr>
              <w:t>3</w:t>
            </w:r>
            <w:r w:rsidRPr="00750FBB">
              <w:rPr>
                <w:sz w:val="22"/>
                <w:szCs w:val="22"/>
              </w:rPr>
              <w:t xml:space="preserve">) – </w:t>
            </w:r>
            <w:r w:rsidRPr="00750FBB">
              <w:rPr>
                <w:sz w:val="22"/>
                <w:szCs w:val="22"/>
                <w:u w:val="single"/>
              </w:rPr>
              <w:t>для организаций, оказывающих услуги водоснабжения (полный цикл)</w:t>
            </w:r>
          </w:p>
        </w:tc>
        <w:tc>
          <w:tcPr>
            <w:tcW w:w="1559" w:type="dxa"/>
            <w:vAlign w:val="center"/>
          </w:tcPr>
          <w:p w14:paraId="5C206B80" w14:textId="77777777" w:rsidR="00750FBB" w:rsidRPr="00750FBB" w:rsidRDefault="00750FBB" w:rsidP="00750FBB">
            <w:pPr>
              <w:jc w:val="center"/>
              <w:rPr>
                <w:bCs/>
                <w:sz w:val="28"/>
                <w:szCs w:val="28"/>
              </w:rPr>
            </w:pPr>
            <w:r w:rsidRPr="00750FBB">
              <w:rPr>
                <w:bCs/>
                <w:sz w:val="28"/>
                <w:szCs w:val="28"/>
              </w:rPr>
              <w:t>0,071</w:t>
            </w:r>
          </w:p>
        </w:tc>
        <w:tc>
          <w:tcPr>
            <w:tcW w:w="2126" w:type="dxa"/>
            <w:vAlign w:val="center"/>
          </w:tcPr>
          <w:p w14:paraId="62C8EFF4" w14:textId="77777777" w:rsidR="00750FBB" w:rsidRPr="00750FBB" w:rsidRDefault="00750FBB" w:rsidP="00750FBB">
            <w:pPr>
              <w:jc w:val="center"/>
              <w:rPr>
                <w:bCs/>
                <w:sz w:val="28"/>
                <w:szCs w:val="28"/>
              </w:rPr>
            </w:pPr>
            <w:r w:rsidRPr="00750FBB">
              <w:rPr>
                <w:bCs/>
                <w:sz w:val="28"/>
                <w:szCs w:val="28"/>
              </w:rPr>
              <w:t>0,071</w:t>
            </w:r>
          </w:p>
        </w:tc>
        <w:tc>
          <w:tcPr>
            <w:tcW w:w="2127" w:type="dxa"/>
            <w:vAlign w:val="center"/>
          </w:tcPr>
          <w:p w14:paraId="51AA5767" w14:textId="77777777" w:rsidR="00750FBB" w:rsidRPr="00750FBB" w:rsidRDefault="00750FBB" w:rsidP="00750FBB">
            <w:pPr>
              <w:jc w:val="center"/>
              <w:rPr>
                <w:bCs/>
                <w:sz w:val="28"/>
                <w:szCs w:val="28"/>
              </w:rPr>
            </w:pPr>
            <w:r w:rsidRPr="00750FBB">
              <w:rPr>
                <w:bCs/>
                <w:sz w:val="28"/>
                <w:szCs w:val="28"/>
              </w:rPr>
              <w:t>-</w:t>
            </w:r>
          </w:p>
        </w:tc>
      </w:tr>
    </w:tbl>
    <w:p w14:paraId="74D2BF9D" w14:textId="77777777" w:rsidR="00750FBB" w:rsidRPr="00750FBB" w:rsidRDefault="00750FBB" w:rsidP="00750FBB">
      <w:pPr>
        <w:ind w:left="-567"/>
        <w:jc w:val="center"/>
        <w:rPr>
          <w:bCs/>
          <w:sz w:val="28"/>
          <w:szCs w:val="28"/>
        </w:rPr>
      </w:pPr>
      <w:r w:rsidRPr="00750FBB">
        <w:rPr>
          <w:bCs/>
          <w:sz w:val="28"/>
          <w:szCs w:val="28"/>
        </w:rPr>
        <w:lastRenderedPageBreak/>
        <w:t xml:space="preserve">Раздел 10. Отчет об исполнении производственной программы </w:t>
      </w:r>
    </w:p>
    <w:p w14:paraId="540DED29" w14:textId="77777777" w:rsidR="00750FBB" w:rsidRPr="00750FBB" w:rsidRDefault="00750FBB" w:rsidP="00750FBB">
      <w:pPr>
        <w:ind w:left="-567"/>
        <w:jc w:val="center"/>
        <w:rPr>
          <w:bCs/>
          <w:sz w:val="28"/>
          <w:szCs w:val="28"/>
        </w:rPr>
      </w:pPr>
    </w:p>
    <w:tbl>
      <w:tblPr>
        <w:tblStyle w:val="600"/>
        <w:tblW w:w="9634" w:type="dxa"/>
        <w:jc w:val="center"/>
        <w:tblLook w:val="04A0" w:firstRow="1" w:lastRow="0" w:firstColumn="1" w:lastColumn="0" w:noHBand="0" w:noVBand="1"/>
      </w:tblPr>
      <w:tblGrid>
        <w:gridCol w:w="5758"/>
        <w:gridCol w:w="3876"/>
      </w:tblGrid>
      <w:tr w:rsidR="00750FBB" w:rsidRPr="00750FBB" w14:paraId="22E6827C" w14:textId="77777777" w:rsidTr="00754CFF">
        <w:trPr>
          <w:jc w:val="center"/>
        </w:trPr>
        <w:tc>
          <w:tcPr>
            <w:tcW w:w="5758" w:type="dxa"/>
            <w:vAlign w:val="center"/>
          </w:tcPr>
          <w:p w14:paraId="355012F0" w14:textId="77777777" w:rsidR="00750FBB" w:rsidRPr="00750FBB" w:rsidRDefault="00750FBB" w:rsidP="00750FBB">
            <w:pPr>
              <w:jc w:val="center"/>
              <w:rPr>
                <w:bCs/>
                <w:sz w:val="28"/>
                <w:szCs w:val="28"/>
              </w:rPr>
            </w:pPr>
            <w:r w:rsidRPr="00750FBB">
              <w:rPr>
                <w:bCs/>
                <w:sz w:val="28"/>
                <w:szCs w:val="28"/>
              </w:rPr>
              <w:t>Наименование показателя</w:t>
            </w:r>
          </w:p>
        </w:tc>
        <w:tc>
          <w:tcPr>
            <w:tcW w:w="3876" w:type="dxa"/>
            <w:vAlign w:val="center"/>
          </w:tcPr>
          <w:p w14:paraId="5BF3613F" w14:textId="77777777" w:rsidR="00750FBB" w:rsidRPr="00750FBB" w:rsidRDefault="00750FBB" w:rsidP="00750FBB">
            <w:pPr>
              <w:jc w:val="center"/>
              <w:rPr>
                <w:bCs/>
                <w:sz w:val="28"/>
                <w:szCs w:val="28"/>
              </w:rPr>
            </w:pPr>
            <w:r w:rsidRPr="00750FBB">
              <w:rPr>
                <w:bCs/>
                <w:sz w:val="28"/>
                <w:szCs w:val="28"/>
              </w:rPr>
              <w:t>Фактическое значение показателя, тыс. руб.</w:t>
            </w:r>
          </w:p>
        </w:tc>
      </w:tr>
      <w:tr w:rsidR="00750FBB" w:rsidRPr="00750FBB" w14:paraId="2D8E7B91" w14:textId="77777777" w:rsidTr="00754CFF">
        <w:trPr>
          <w:trHeight w:val="541"/>
          <w:jc w:val="center"/>
        </w:trPr>
        <w:tc>
          <w:tcPr>
            <w:tcW w:w="9634" w:type="dxa"/>
            <w:gridSpan w:val="2"/>
            <w:vAlign w:val="center"/>
          </w:tcPr>
          <w:p w14:paraId="0028854D" w14:textId="77777777" w:rsidR="00750FBB" w:rsidRPr="00750FBB" w:rsidRDefault="00750FBB" w:rsidP="00750FBB">
            <w:pPr>
              <w:jc w:val="center"/>
              <w:rPr>
                <w:bCs/>
                <w:sz w:val="28"/>
                <w:szCs w:val="28"/>
              </w:rPr>
            </w:pPr>
            <w:r w:rsidRPr="00750FBB">
              <w:rPr>
                <w:bCs/>
                <w:sz w:val="28"/>
                <w:szCs w:val="28"/>
              </w:rPr>
              <w:t>Холодное водоснабжение питьевой водой</w:t>
            </w:r>
          </w:p>
        </w:tc>
      </w:tr>
      <w:tr w:rsidR="00750FBB" w:rsidRPr="00750FBB" w14:paraId="2911CFEC" w14:textId="77777777" w:rsidTr="00754CFF">
        <w:trPr>
          <w:trHeight w:val="407"/>
          <w:jc w:val="center"/>
        </w:trPr>
        <w:tc>
          <w:tcPr>
            <w:tcW w:w="5758" w:type="dxa"/>
            <w:vAlign w:val="center"/>
          </w:tcPr>
          <w:p w14:paraId="4E27440A" w14:textId="77777777" w:rsidR="00750FBB" w:rsidRPr="00750FBB" w:rsidRDefault="00750FBB" w:rsidP="00750FBB">
            <w:pPr>
              <w:jc w:val="center"/>
              <w:rPr>
                <w:bCs/>
                <w:sz w:val="28"/>
                <w:szCs w:val="28"/>
              </w:rPr>
            </w:pPr>
            <w:r w:rsidRPr="00750FBB">
              <w:rPr>
                <w:bCs/>
                <w:sz w:val="28"/>
                <w:szCs w:val="28"/>
              </w:rPr>
              <w:t>-</w:t>
            </w:r>
          </w:p>
        </w:tc>
        <w:tc>
          <w:tcPr>
            <w:tcW w:w="3876" w:type="dxa"/>
            <w:vAlign w:val="center"/>
          </w:tcPr>
          <w:p w14:paraId="536A1E1B" w14:textId="77777777" w:rsidR="00750FBB" w:rsidRPr="00750FBB" w:rsidRDefault="00750FBB" w:rsidP="00750FBB">
            <w:pPr>
              <w:jc w:val="center"/>
              <w:rPr>
                <w:bCs/>
                <w:sz w:val="28"/>
                <w:szCs w:val="28"/>
              </w:rPr>
            </w:pPr>
            <w:r w:rsidRPr="00750FBB">
              <w:rPr>
                <w:bCs/>
                <w:sz w:val="28"/>
                <w:szCs w:val="28"/>
              </w:rPr>
              <w:t>-</w:t>
            </w:r>
          </w:p>
        </w:tc>
      </w:tr>
    </w:tbl>
    <w:p w14:paraId="2B62499B" w14:textId="77777777" w:rsidR="00750FBB" w:rsidRPr="00750FBB" w:rsidRDefault="00750FBB" w:rsidP="00750FBB">
      <w:pPr>
        <w:tabs>
          <w:tab w:val="left" w:pos="6315"/>
        </w:tabs>
        <w:rPr>
          <w:sz w:val="28"/>
          <w:szCs w:val="28"/>
          <w:lang w:eastAsia="en-US"/>
        </w:rPr>
      </w:pPr>
    </w:p>
    <w:p w14:paraId="74AE93FA" w14:textId="77777777" w:rsidR="00750FBB" w:rsidRPr="00750FBB" w:rsidRDefault="00750FBB" w:rsidP="00750FBB">
      <w:pPr>
        <w:tabs>
          <w:tab w:val="left" w:pos="6315"/>
        </w:tabs>
        <w:rPr>
          <w:sz w:val="28"/>
          <w:szCs w:val="28"/>
          <w:lang w:eastAsia="en-US"/>
        </w:rPr>
      </w:pPr>
    </w:p>
    <w:p w14:paraId="686FC166" w14:textId="77777777" w:rsidR="00750FBB" w:rsidRPr="00750FBB" w:rsidRDefault="00750FBB" w:rsidP="00750FBB">
      <w:pPr>
        <w:tabs>
          <w:tab w:val="left" w:pos="6315"/>
        </w:tabs>
        <w:rPr>
          <w:sz w:val="28"/>
          <w:szCs w:val="28"/>
          <w:lang w:eastAsia="en-US"/>
        </w:rPr>
      </w:pPr>
    </w:p>
    <w:p w14:paraId="225B4F55" w14:textId="77777777" w:rsidR="00750FBB" w:rsidRPr="00750FBB" w:rsidRDefault="00750FBB" w:rsidP="00750FBB">
      <w:pPr>
        <w:tabs>
          <w:tab w:val="left" w:pos="6315"/>
        </w:tabs>
        <w:rPr>
          <w:sz w:val="28"/>
          <w:szCs w:val="28"/>
          <w:lang w:eastAsia="en-US"/>
        </w:rPr>
      </w:pPr>
    </w:p>
    <w:p w14:paraId="23FF2B39" w14:textId="77777777" w:rsidR="00750FBB" w:rsidRPr="00750FBB" w:rsidRDefault="00750FBB" w:rsidP="00750FBB">
      <w:pPr>
        <w:tabs>
          <w:tab w:val="left" w:pos="6315"/>
        </w:tabs>
        <w:rPr>
          <w:sz w:val="28"/>
          <w:szCs w:val="28"/>
          <w:lang w:eastAsia="en-US"/>
        </w:rPr>
      </w:pPr>
    </w:p>
    <w:p w14:paraId="0F29FE28" w14:textId="77777777" w:rsidR="00750FBB" w:rsidRPr="00750FBB" w:rsidRDefault="00750FBB" w:rsidP="00750FBB">
      <w:pPr>
        <w:tabs>
          <w:tab w:val="left" w:pos="6315"/>
        </w:tabs>
        <w:rPr>
          <w:sz w:val="28"/>
          <w:szCs w:val="28"/>
          <w:lang w:eastAsia="en-US"/>
        </w:rPr>
      </w:pPr>
    </w:p>
    <w:p w14:paraId="5907ECD7" w14:textId="77777777" w:rsidR="00750FBB" w:rsidRPr="00750FBB" w:rsidRDefault="00750FBB" w:rsidP="00750FBB">
      <w:pPr>
        <w:tabs>
          <w:tab w:val="left" w:pos="6315"/>
        </w:tabs>
        <w:rPr>
          <w:sz w:val="28"/>
          <w:szCs w:val="28"/>
          <w:lang w:eastAsia="en-US"/>
        </w:rPr>
      </w:pPr>
    </w:p>
    <w:p w14:paraId="2015E9AC" w14:textId="77777777" w:rsidR="00750FBB" w:rsidRPr="00750FBB" w:rsidRDefault="00750FBB" w:rsidP="00750FBB">
      <w:pPr>
        <w:tabs>
          <w:tab w:val="left" w:pos="6315"/>
        </w:tabs>
        <w:rPr>
          <w:sz w:val="28"/>
          <w:szCs w:val="28"/>
          <w:lang w:eastAsia="en-US"/>
        </w:rPr>
      </w:pPr>
    </w:p>
    <w:p w14:paraId="03B21EBD" w14:textId="77777777" w:rsidR="00750FBB" w:rsidRPr="00750FBB" w:rsidRDefault="00750FBB" w:rsidP="00750FBB">
      <w:pPr>
        <w:tabs>
          <w:tab w:val="left" w:pos="6315"/>
        </w:tabs>
        <w:rPr>
          <w:sz w:val="28"/>
          <w:szCs w:val="28"/>
          <w:lang w:eastAsia="en-US"/>
        </w:rPr>
      </w:pPr>
    </w:p>
    <w:p w14:paraId="6351F56D" w14:textId="77777777" w:rsidR="00750FBB" w:rsidRPr="00750FBB" w:rsidRDefault="00750FBB" w:rsidP="00750FBB">
      <w:pPr>
        <w:tabs>
          <w:tab w:val="left" w:pos="6315"/>
        </w:tabs>
        <w:rPr>
          <w:sz w:val="28"/>
          <w:szCs w:val="28"/>
          <w:lang w:eastAsia="en-US"/>
        </w:rPr>
      </w:pPr>
    </w:p>
    <w:p w14:paraId="5A413C59" w14:textId="77777777" w:rsidR="00750FBB" w:rsidRPr="00750FBB" w:rsidRDefault="00750FBB" w:rsidP="00750FBB">
      <w:pPr>
        <w:tabs>
          <w:tab w:val="left" w:pos="6315"/>
        </w:tabs>
        <w:rPr>
          <w:sz w:val="28"/>
          <w:szCs w:val="28"/>
          <w:lang w:eastAsia="en-US"/>
        </w:rPr>
      </w:pPr>
    </w:p>
    <w:p w14:paraId="13B515CD" w14:textId="77777777" w:rsidR="00750FBB" w:rsidRPr="00750FBB" w:rsidRDefault="00750FBB" w:rsidP="00750FBB">
      <w:pPr>
        <w:tabs>
          <w:tab w:val="left" w:pos="6315"/>
        </w:tabs>
        <w:rPr>
          <w:sz w:val="28"/>
          <w:szCs w:val="28"/>
          <w:lang w:eastAsia="en-US"/>
        </w:rPr>
      </w:pPr>
    </w:p>
    <w:p w14:paraId="2512096E" w14:textId="77777777" w:rsidR="00750FBB" w:rsidRPr="00750FBB" w:rsidRDefault="00750FBB" w:rsidP="00750FBB">
      <w:pPr>
        <w:tabs>
          <w:tab w:val="left" w:pos="6315"/>
        </w:tabs>
        <w:rPr>
          <w:sz w:val="28"/>
          <w:szCs w:val="28"/>
          <w:lang w:eastAsia="en-US"/>
        </w:rPr>
      </w:pPr>
    </w:p>
    <w:p w14:paraId="40007E07" w14:textId="77777777" w:rsidR="00750FBB" w:rsidRPr="00750FBB" w:rsidRDefault="00750FBB" w:rsidP="00750FBB">
      <w:pPr>
        <w:tabs>
          <w:tab w:val="left" w:pos="6315"/>
        </w:tabs>
        <w:rPr>
          <w:sz w:val="28"/>
          <w:szCs w:val="28"/>
          <w:lang w:eastAsia="en-US"/>
        </w:rPr>
      </w:pPr>
    </w:p>
    <w:p w14:paraId="6DEFADCE" w14:textId="77777777" w:rsidR="00750FBB" w:rsidRPr="00750FBB" w:rsidRDefault="00750FBB" w:rsidP="00750FBB">
      <w:pPr>
        <w:tabs>
          <w:tab w:val="left" w:pos="6315"/>
        </w:tabs>
        <w:rPr>
          <w:sz w:val="28"/>
          <w:szCs w:val="28"/>
          <w:lang w:eastAsia="en-US"/>
        </w:rPr>
      </w:pPr>
    </w:p>
    <w:p w14:paraId="1EEB9AD2" w14:textId="77777777" w:rsidR="00750FBB" w:rsidRPr="00750FBB" w:rsidRDefault="00750FBB" w:rsidP="00750FBB">
      <w:pPr>
        <w:tabs>
          <w:tab w:val="left" w:pos="6315"/>
        </w:tabs>
        <w:rPr>
          <w:sz w:val="28"/>
          <w:szCs w:val="28"/>
          <w:lang w:eastAsia="en-US"/>
        </w:rPr>
      </w:pPr>
    </w:p>
    <w:p w14:paraId="4F9F1BD1" w14:textId="77777777" w:rsidR="00750FBB" w:rsidRPr="00750FBB" w:rsidRDefault="00750FBB" w:rsidP="00750FBB">
      <w:pPr>
        <w:tabs>
          <w:tab w:val="left" w:pos="6315"/>
        </w:tabs>
        <w:rPr>
          <w:sz w:val="28"/>
          <w:szCs w:val="28"/>
          <w:lang w:eastAsia="en-US"/>
        </w:rPr>
      </w:pPr>
    </w:p>
    <w:p w14:paraId="25FAFD3D" w14:textId="77777777" w:rsidR="00750FBB" w:rsidRPr="00750FBB" w:rsidRDefault="00750FBB" w:rsidP="00750FBB">
      <w:pPr>
        <w:tabs>
          <w:tab w:val="left" w:pos="6315"/>
        </w:tabs>
        <w:rPr>
          <w:sz w:val="28"/>
          <w:szCs w:val="28"/>
          <w:lang w:eastAsia="en-US"/>
        </w:rPr>
      </w:pPr>
    </w:p>
    <w:p w14:paraId="28D1DE9C" w14:textId="77777777" w:rsidR="00750FBB" w:rsidRPr="00750FBB" w:rsidRDefault="00750FBB" w:rsidP="00750FBB">
      <w:pPr>
        <w:tabs>
          <w:tab w:val="left" w:pos="6315"/>
        </w:tabs>
        <w:rPr>
          <w:sz w:val="28"/>
          <w:szCs w:val="28"/>
          <w:lang w:eastAsia="en-US"/>
        </w:rPr>
      </w:pPr>
    </w:p>
    <w:p w14:paraId="1655CB29" w14:textId="77777777" w:rsidR="00750FBB" w:rsidRPr="00750FBB" w:rsidRDefault="00750FBB" w:rsidP="00750FBB">
      <w:pPr>
        <w:tabs>
          <w:tab w:val="left" w:pos="6315"/>
        </w:tabs>
        <w:rPr>
          <w:sz w:val="28"/>
          <w:szCs w:val="28"/>
          <w:lang w:eastAsia="en-US"/>
        </w:rPr>
      </w:pPr>
    </w:p>
    <w:p w14:paraId="745F981E" w14:textId="77777777" w:rsidR="00750FBB" w:rsidRPr="00750FBB" w:rsidRDefault="00750FBB" w:rsidP="00750FBB">
      <w:pPr>
        <w:tabs>
          <w:tab w:val="left" w:pos="6315"/>
        </w:tabs>
        <w:rPr>
          <w:sz w:val="28"/>
          <w:szCs w:val="28"/>
          <w:lang w:eastAsia="en-US"/>
        </w:rPr>
      </w:pPr>
    </w:p>
    <w:p w14:paraId="125BA7E5" w14:textId="77777777" w:rsidR="00750FBB" w:rsidRPr="00750FBB" w:rsidRDefault="00750FBB" w:rsidP="00750FBB">
      <w:pPr>
        <w:tabs>
          <w:tab w:val="left" w:pos="6315"/>
        </w:tabs>
        <w:rPr>
          <w:sz w:val="28"/>
          <w:szCs w:val="28"/>
          <w:lang w:eastAsia="en-US"/>
        </w:rPr>
      </w:pPr>
    </w:p>
    <w:p w14:paraId="6144AC5E" w14:textId="77777777" w:rsidR="00750FBB" w:rsidRPr="00750FBB" w:rsidRDefault="00750FBB" w:rsidP="00750FBB">
      <w:pPr>
        <w:tabs>
          <w:tab w:val="left" w:pos="6315"/>
        </w:tabs>
        <w:rPr>
          <w:sz w:val="28"/>
          <w:szCs w:val="28"/>
          <w:lang w:eastAsia="en-US"/>
        </w:rPr>
      </w:pPr>
    </w:p>
    <w:p w14:paraId="22958A7C" w14:textId="77777777" w:rsidR="00750FBB" w:rsidRPr="00750FBB" w:rsidRDefault="00750FBB" w:rsidP="00750FBB">
      <w:pPr>
        <w:tabs>
          <w:tab w:val="left" w:pos="6315"/>
        </w:tabs>
        <w:rPr>
          <w:sz w:val="28"/>
          <w:szCs w:val="28"/>
          <w:lang w:eastAsia="en-US"/>
        </w:rPr>
      </w:pPr>
    </w:p>
    <w:p w14:paraId="5DEE85F2" w14:textId="77777777" w:rsidR="00750FBB" w:rsidRPr="00750FBB" w:rsidRDefault="00750FBB" w:rsidP="00750FBB">
      <w:pPr>
        <w:tabs>
          <w:tab w:val="left" w:pos="6315"/>
        </w:tabs>
        <w:rPr>
          <w:sz w:val="28"/>
          <w:szCs w:val="28"/>
          <w:lang w:eastAsia="en-US"/>
        </w:rPr>
      </w:pPr>
    </w:p>
    <w:p w14:paraId="22957905" w14:textId="77777777" w:rsidR="00750FBB" w:rsidRPr="00750FBB" w:rsidRDefault="00750FBB" w:rsidP="00750FBB">
      <w:pPr>
        <w:tabs>
          <w:tab w:val="left" w:pos="6315"/>
        </w:tabs>
        <w:rPr>
          <w:sz w:val="28"/>
          <w:szCs w:val="28"/>
          <w:lang w:eastAsia="en-US"/>
        </w:rPr>
      </w:pPr>
    </w:p>
    <w:p w14:paraId="5B508211" w14:textId="77777777" w:rsidR="00750FBB" w:rsidRPr="00750FBB" w:rsidRDefault="00750FBB" w:rsidP="00750FBB">
      <w:pPr>
        <w:tabs>
          <w:tab w:val="left" w:pos="6315"/>
        </w:tabs>
        <w:rPr>
          <w:sz w:val="28"/>
          <w:szCs w:val="28"/>
          <w:lang w:eastAsia="en-US"/>
        </w:rPr>
      </w:pPr>
    </w:p>
    <w:p w14:paraId="3A9AAA6E" w14:textId="77777777" w:rsidR="00750FBB" w:rsidRPr="00750FBB" w:rsidRDefault="00750FBB" w:rsidP="00750FBB">
      <w:pPr>
        <w:tabs>
          <w:tab w:val="left" w:pos="6315"/>
        </w:tabs>
        <w:rPr>
          <w:sz w:val="28"/>
          <w:szCs w:val="28"/>
          <w:lang w:eastAsia="en-US"/>
        </w:rPr>
      </w:pPr>
    </w:p>
    <w:p w14:paraId="5A891926" w14:textId="77777777" w:rsidR="00750FBB" w:rsidRPr="00750FBB" w:rsidRDefault="00750FBB" w:rsidP="00750FBB">
      <w:pPr>
        <w:tabs>
          <w:tab w:val="left" w:pos="6315"/>
        </w:tabs>
        <w:rPr>
          <w:sz w:val="28"/>
          <w:szCs w:val="28"/>
          <w:lang w:eastAsia="en-US"/>
        </w:rPr>
      </w:pPr>
    </w:p>
    <w:p w14:paraId="5896A2D1" w14:textId="77777777" w:rsidR="00750FBB" w:rsidRPr="00750FBB" w:rsidRDefault="00750FBB" w:rsidP="00750FBB">
      <w:pPr>
        <w:tabs>
          <w:tab w:val="left" w:pos="6315"/>
        </w:tabs>
        <w:rPr>
          <w:sz w:val="28"/>
          <w:szCs w:val="28"/>
          <w:lang w:eastAsia="en-US"/>
        </w:rPr>
      </w:pPr>
    </w:p>
    <w:p w14:paraId="25F107DD" w14:textId="77777777" w:rsidR="00750FBB" w:rsidRPr="00750FBB" w:rsidRDefault="00750FBB" w:rsidP="00750FBB">
      <w:pPr>
        <w:tabs>
          <w:tab w:val="left" w:pos="6315"/>
        </w:tabs>
        <w:rPr>
          <w:sz w:val="28"/>
          <w:szCs w:val="28"/>
          <w:lang w:eastAsia="en-US"/>
        </w:rPr>
      </w:pPr>
    </w:p>
    <w:p w14:paraId="2AC77E41" w14:textId="77777777" w:rsidR="00750FBB" w:rsidRPr="00750FBB" w:rsidRDefault="00750FBB" w:rsidP="00750FBB">
      <w:pPr>
        <w:tabs>
          <w:tab w:val="left" w:pos="6315"/>
        </w:tabs>
        <w:rPr>
          <w:sz w:val="28"/>
          <w:szCs w:val="28"/>
          <w:lang w:eastAsia="en-US"/>
        </w:rPr>
      </w:pPr>
    </w:p>
    <w:p w14:paraId="42435CB4" w14:textId="77777777" w:rsidR="00750FBB" w:rsidRPr="00750FBB" w:rsidRDefault="00750FBB" w:rsidP="00750FBB">
      <w:pPr>
        <w:tabs>
          <w:tab w:val="left" w:pos="6315"/>
        </w:tabs>
        <w:rPr>
          <w:sz w:val="28"/>
          <w:szCs w:val="28"/>
          <w:lang w:eastAsia="en-US"/>
        </w:rPr>
      </w:pPr>
    </w:p>
    <w:p w14:paraId="2D483E1B" w14:textId="77777777" w:rsidR="00750FBB" w:rsidRPr="00750FBB" w:rsidRDefault="00750FBB" w:rsidP="00750FBB">
      <w:pPr>
        <w:tabs>
          <w:tab w:val="left" w:pos="6315"/>
        </w:tabs>
        <w:rPr>
          <w:sz w:val="28"/>
          <w:szCs w:val="28"/>
          <w:lang w:eastAsia="en-US"/>
        </w:rPr>
      </w:pPr>
    </w:p>
    <w:p w14:paraId="47836E0C" w14:textId="77777777" w:rsidR="00750FBB" w:rsidRPr="00750FBB" w:rsidRDefault="00750FBB" w:rsidP="00750FBB">
      <w:pPr>
        <w:tabs>
          <w:tab w:val="left" w:pos="6315"/>
        </w:tabs>
        <w:rPr>
          <w:sz w:val="28"/>
          <w:szCs w:val="28"/>
          <w:lang w:eastAsia="en-US"/>
        </w:rPr>
      </w:pPr>
    </w:p>
    <w:p w14:paraId="18218CD7" w14:textId="77777777" w:rsidR="00750FBB" w:rsidRPr="00750FBB" w:rsidRDefault="00750FBB" w:rsidP="00750FBB">
      <w:pPr>
        <w:tabs>
          <w:tab w:val="left" w:pos="6315"/>
        </w:tabs>
        <w:rPr>
          <w:sz w:val="28"/>
          <w:szCs w:val="28"/>
          <w:lang w:eastAsia="en-US"/>
        </w:rPr>
      </w:pPr>
    </w:p>
    <w:p w14:paraId="5A24DCB6" w14:textId="77777777" w:rsidR="00750FBB" w:rsidRPr="00750FBB" w:rsidRDefault="00750FBB" w:rsidP="00750FBB">
      <w:pPr>
        <w:ind w:left="-567"/>
        <w:jc w:val="center"/>
        <w:rPr>
          <w:bCs/>
          <w:sz w:val="28"/>
          <w:szCs w:val="28"/>
        </w:rPr>
      </w:pPr>
      <w:r w:rsidRPr="00750FBB">
        <w:rPr>
          <w:bCs/>
          <w:sz w:val="28"/>
          <w:szCs w:val="28"/>
        </w:rPr>
        <w:lastRenderedPageBreak/>
        <w:t>Раздел 11. Мероприятия, направленные на повышение качества обслуживания абонентов</w:t>
      </w:r>
    </w:p>
    <w:p w14:paraId="53340C54" w14:textId="77777777" w:rsidR="00750FBB" w:rsidRPr="00750FBB" w:rsidRDefault="00750FBB" w:rsidP="00750FBB">
      <w:pPr>
        <w:ind w:left="-567"/>
        <w:jc w:val="center"/>
        <w:rPr>
          <w:bCs/>
          <w:sz w:val="28"/>
          <w:szCs w:val="28"/>
        </w:rPr>
      </w:pPr>
    </w:p>
    <w:tbl>
      <w:tblPr>
        <w:tblStyle w:val="600"/>
        <w:tblW w:w="9918" w:type="dxa"/>
        <w:jc w:val="center"/>
        <w:tblLook w:val="04A0" w:firstRow="1" w:lastRow="0" w:firstColumn="1" w:lastColumn="0" w:noHBand="0" w:noVBand="1"/>
      </w:tblPr>
      <w:tblGrid>
        <w:gridCol w:w="5935"/>
        <w:gridCol w:w="3983"/>
      </w:tblGrid>
      <w:tr w:rsidR="00750FBB" w:rsidRPr="00750FBB" w14:paraId="06F57067" w14:textId="77777777" w:rsidTr="00754CFF">
        <w:trPr>
          <w:trHeight w:val="748"/>
          <w:jc w:val="center"/>
        </w:trPr>
        <w:tc>
          <w:tcPr>
            <w:tcW w:w="5935" w:type="dxa"/>
            <w:vAlign w:val="center"/>
          </w:tcPr>
          <w:p w14:paraId="0EC9E708" w14:textId="77777777" w:rsidR="00750FBB" w:rsidRPr="00750FBB" w:rsidRDefault="00750FBB" w:rsidP="00750FBB">
            <w:pPr>
              <w:jc w:val="center"/>
              <w:rPr>
                <w:bCs/>
                <w:sz w:val="28"/>
                <w:szCs w:val="28"/>
              </w:rPr>
            </w:pPr>
            <w:r w:rsidRPr="00750FBB">
              <w:rPr>
                <w:bCs/>
                <w:sz w:val="28"/>
                <w:szCs w:val="28"/>
              </w:rPr>
              <w:t>Наименование мероприятия</w:t>
            </w:r>
          </w:p>
        </w:tc>
        <w:tc>
          <w:tcPr>
            <w:tcW w:w="3983" w:type="dxa"/>
            <w:vAlign w:val="center"/>
          </w:tcPr>
          <w:p w14:paraId="72B0E2B0" w14:textId="77777777" w:rsidR="00750FBB" w:rsidRPr="00750FBB" w:rsidRDefault="00750FBB" w:rsidP="00750FBB">
            <w:pPr>
              <w:jc w:val="center"/>
              <w:rPr>
                <w:bCs/>
                <w:sz w:val="28"/>
                <w:szCs w:val="28"/>
              </w:rPr>
            </w:pPr>
            <w:r w:rsidRPr="00750FBB">
              <w:rPr>
                <w:bCs/>
                <w:sz w:val="28"/>
                <w:szCs w:val="28"/>
              </w:rPr>
              <w:t>Период проведения мероприятий</w:t>
            </w:r>
          </w:p>
        </w:tc>
      </w:tr>
      <w:tr w:rsidR="00750FBB" w:rsidRPr="00750FBB" w14:paraId="5D966DD5" w14:textId="77777777" w:rsidTr="00754CFF">
        <w:trPr>
          <w:trHeight w:val="517"/>
          <w:jc w:val="center"/>
        </w:trPr>
        <w:tc>
          <w:tcPr>
            <w:tcW w:w="5935" w:type="dxa"/>
            <w:vAlign w:val="center"/>
          </w:tcPr>
          <w:p w14:paraId="10E5D9A4" w14:textId="77777777" w:rsidR="00750FBB" w:rsidRPr="00750FBB" w:rsidRDefault="00750FBB" w:rsidP="00750FBB">
            <w:pPr>
              <w:jc w:val="center"/>
              <w:rPr>
                <w:bCs/>
                <w:sz w:val="28"/>
                <w:szCs w:val="28"/>
              </w:rPr>
            </w:pPr>
            <w:r w:rsidRPr="00750FBB">
              <w:rPr>
                <w:bCs/>
                <w:sz w:val="28"/>
                <w:szCs w:val="28"/>
              </w:rPr>
              <w:t>-</w:t>
            </w:r>
          </w:p>
        </w:tc>
        <w:tc>
          <w:tcPr>
            <w:tcW w:w="3983" w:type="dxa"/>
            <w:vAlign w:val="center"/>
          </w:tcPr>
          <w:p w14:paraId="5CDB2139" w14:textId="77777777" w:rsidR="00750FBB" w:rsidRPr="00750FBB" w:rsidRDefault="00750FBB" w:rsidP="00750FBB">
            <w:pPr>
              <w:jc w:val="center"/>
              <w:rPr>
                <w:bCs/>
                <w:sz w:val="28"/>
                <w:szCs w:val="28"/>
              </w:rPr>
            </w:pPr>
            <w:r w:rsidRPr="00750FBB">
              <w:rPr>
                <w:bCs/>
                <w:sz w:val="28"/>
                <w:szCs w:val="28"/>
              </w:rPr>
              <w:t>-</w:t>
            </w:r>
          </w:p>
        </w:tc>
      </w:tr>
    </w:tbl>
    <w:p w14:paraId="6F007452" w14:textId="77777777" w:rsidR="00750FBB" w:rsidRPr="00750FBB" w:rsidRDefault="00750FBB" w:rsidP="00750FBB">
      <w:pPr>
        <w:tabs>
          <w:tab w:val="left" w:pos="6315"/>
        </w:tabs>
        <w:rPr>
          <w:sz w:val="28"/>
          <w:szCs w:val="28"/>
          <w:lang w:eastAsia="en-US"/>
        </w:rPr>
        <w:sectPr w:rsidR="00750FBB" w:rsidRPr="00750FBB" w:rsidSect="00750FBB">
          <w:pgSz w:w="11906" w:h="16838"/>
          <w:pgMar w:top="567" w:right="567" w:bottom="1134" w:left="1701" w:header="709" w:footer="709" w:gutter="0"/>
          <w:cols w:space="708"/>
          <w:titlePg/>
          <w:docGrid w:linePitch="360"/>
        </w:sectPr>
      </w:pPr>
      <w:r w:rsidRPr="00750FBB">
        <w:rPr>
          <w:sz w:val="28"/>
          <w:szCs w:val="28"/>
          <w:lang w:eastAsia="en-US"/>
        </w:rPr>
        <w:tab/>
      </w:r>
    </w:p>
    <w:p w14:paraId="351A8097" w14:textId="2CEBDAE6" w:rsidR="000B240F" w:rsidRPr="00011467" w:rsidRDefault="000B240F" w:rsidP="000B240F">
      <w:pPr>
        <w:tabs>
          <w:tab w:val="left" w:pos="270"/>
          <w:tab w:val="right" w:pos="9355"/>
        </w:tabs>
        <w:ind w:left="-4310" w:firstLine="14800"/>
      </w:pPr>
      <w:r w:rsidRPr="00011467">
        <w:lastRenderedPageBreak/>
        <w:t xml:space="preserve">Приложение № </w:t>
      </w:r>
      <w:r>
        <w:t>9</w:t>
      </w:r>
      <w:r w:rsidRPr="00011467">
        <w:t xml:space="preserve"> к протоколу № 6</w:t>
      </w:r>
      <w:r>
        <w:t>6</w:t>
      </w:r>
    </w:p>
    <w:p w14:paraId="54C3FAC5" w14:textId="77777777" w:rsidR="000B240F" w:rsidRPr="00011467" w:rsidRDefault="000B240F" w:rsidP="000B240F">
      <w:pPr>
        <w:tabs>
          <w:tab w:val="left" w:pos="3686"/>
          <w:tab w:val="left" w:pos="9498"/>
        </w:tabs>
        <w:ind w:left="-4310" w:right="-569" w:firstLine="14800"/>
      </w:pPr>
      <w:r w:rsidRPr="00011467">
        <w:t>заседания правления Региональной</w:t>
      </w:r>
    </w:p>
    <w:p w14:paraId="7D783034" w14:textId="77777777" w:rsidR="000B240F" w:rsidRPr="00011467" w:rsidRDefault="000B240F" w:rsidP="000B240F">
      <w:pPr>
        <w:tabs>
          <w:tab w:val="left" w:pos="3686"/>
          <w:tab w:val="left" w:pos="9498"/>
        </w:tabs>
        <w:ind w:left="-4310" w:right="-569" w:firstLine="14800"/>
      </w:pPr>
      <w:r w:rsidRPr="00011467">
        <w:t>энергетической комиссии</w:t>
      </w:r>
    </w:p>
    <w:p w14:paraId="06DE3687" w14:textId="77777777" w:rsidR="000B240F" w:rsidRDefault="000B240F" w:rsidP="000B240F">
      <w:pPr>
        <w:tabs>
          <w:tab w:val="left" w:pos="3686"/>
          <w:tab w:val="left" w:pos="9498"/>
        </w:tabs>
        <w:ind w:left="-4310" w:right="-569" w:firstLine="14800"/>
      </w:pPr>
      <w:r w:rsidRPr="00011467">
        <w:t xml:space="preserve">Кузбасса от </w:t>
      </w:r>
      <w:r>
        <w:t>03</w:t>
      </w:r>
      <w:r w:rsidRPr="00011467">
        <w:t>.</w:t>
      </w:r>
      <w:r>
        <w:t>10</w:t>
      </w:r>
      <w:r w:rsidRPr="00011467">
        <w:t>.2024</w:t>
      </w:r>
    </w:p>
    <w:p w14:paraId="075E2258" w14:textId="77777777" w:rsidR="00750FBB" w:rsidRPr="00750FBB" w:rsidRDefault="00750FBB" w:rsidP="00750FBB">
      <w:pPr>
        <w:tabs>
          <w:tab w:val="left" w:pos="0"/>
          <w:tab w:val="left" w:pos="3052"/>
        </w:tabs>
        <w:ind w:left="3544"/>
        <w:rPr>
          <w:lang w:eastAsia="en-US"/>
        </w:rPr>
      </w:pPr>
      <w:r w:rsidRPr="00750FBB">
        <w:rPr>
          <w:lang w:eastAsia="en-US"/>
        </w:rPr>
        <w:tab/>
      </w:r>
    </w:p>
    <w:p w14:paraId="415850DA" w14:textId="77777777" w:rsidR="00750FBB" w:rsidRPr="00750FBB" w:rsidRDefault="00750FBB" w:rsidP="00750FBB">
      <w:pPr>
        <w:jc w:val="center"/>
        <w:rPr>
          <w:b/>
          <w:sz w:val="28"/>
          <w:szCs w:val="28"/>
          <w:lang w:eastAsia="en-US"/>
        </w:rPr>
      </w:pPr>
      <w:r w:rsidRPr="00750FBB">
        <w:rPr>
          <w:b/>
          <w:sz w:val="28"/>
          <w:szCs w:val="28"/>
          <w:lang w:eastAsia="en-US"/>
        </w:rPr>
        <w:t>Одноставочные тарифы на питьевую воду ООО «КК-Инвест» (Кемеровский муниципальный округ,</w:t>
      </w:r>
    </w:p>
    <w:p w14:paraId="74228E96" w14:textId="77777777" w:rsidR="00750FBB" w:rsidRPr="00750FBB" w:rsidRDefault="00750FBB" w:rsidP="00750FBB">
      <w:pPr>
        <w:jc w:val="center"/>
        <w:rPr>
          <w:b/>
          <w:sz w:val="28"/>
          <w:szCs w:val="28"/>
          <w:lang w:eastAsia="en-US"/>
        </w:rPr>
      </w:pPr>
      <w:r w:rsidRPr="00750FBB">
        <w:rPr>
          <w:b/>
          <w:bCs/>
          <w:sz w:val="28"/>
          <w:szCs w:val="28"/>
        </w:rPr>
        <w:t xml:space="preserve">с. Березово, ул. Тупик </w:t>
      </w:r>
      <w:proofErr w:type="spellStart"/>
      <w:r w:rsidRPr="00750FBB">
        <w:rPr>
          <w:b/>
          <w:bCs/>
          <w:sz w:val="28"/>
          <w:szCs w:val="28"/>
        </w:rPr>
        <w:t>Притомье</w:t>
      </w:r>
      <w:proofErr w:type="spellEnd"/>
      <w:r w:rsidRPr="00750FBB">
        <w:rPr>
          <w:b/>
          <w:bCs/>
          <w:sz w:val="28"/>
          <w:szCs w:val="28"/>
        </w:rPr>
        <w:t>, 1</w:t>
      </w:r>
      <w:r w:rsidRPr="00750FBB">
        <w:rPr>
          <w:b/>
          <w:sz w:val="28"/>
          <w:szCs w:val="28"/>
          <w:lang w:eastAsia="en-US"/>
        </w:rPr>
        <w:t>) на период с 01.01.2025 по 31.12.2027</w:t>
      </w:r>
    </w:p>
    <w:p w14:paraId="6CC51710" w14:textId="77777777" w:rsidR="00750FBB" w:rsidRPr="00750FBB" w:rsidRDefault="00750FBB" w:rsidP="00750FBB">
      <w:pPr>
        <w:jc w:val="center"/>
        <w:rPr>
          <w:b/>
          <w:sz w:val="28"/>
          <w:szCs w:val="28"/>
          <w:lang w:eastAsia="en-US"/>
        </w:rPr>
      </w:pPr>
    </w:p>
    <w:tbl>
      <w:tblPr>
        <w:tblW w:w="13044" w:type="dxa"/>
        <w:jc w:val="center"/>
        <w:tblLayout w:type="fixed"/>
        <w:tblLook w:val="04A0" w:firstRow="1" w:lastRow="0" w:firstColumn="1" w:lastColumn="0" w:noHBand="0" w:noVBand="1"/>
      </w:tblPr>
      <w:tblGrid>
        <w:gridCol w:w="4251"/>
        <w:gridCol w:w="1556"/>
        <w:gridCol w:w="1566"/>
        <w:gridCol w:w="1417"/>
        <w:gridCol w:w="1418"/>
        <w:gridCol w:w="1418"/>
        <w:gridCol w:w="1418"/>
      </w:tblGrid>
      <w:tr w:rsidR="00750FBB" w:rsidRPr="00750FBB" w14:paraId="1E21202F" w14:textId="77777777" w:rsidTr="00754CFF">
        <w:trPr>
          <w:trHeight w:val="495"/>
          <w:jc w:val="center"/>
        </w:trPr>
        <w:tc>
          <w:tcPr>
            <w:tcW w:w="4251" w:type="dxa"/>
            <w:vMerge w:val="restart"/>
            <w:tcBorders>
              <w:top w:val="single" w:sz="4" w:space="0" w:color="auto"/>
              <w:left w:val="single" w:sz="4" w:space="0" w:color="auto"/>
              <w:right w:val="single" w:sz="4" w:space="0" w:color="auto"/>
            </w:tcBorders>
            <w:shd w:val="clear" w:color="000000" w:fill="FFFFFF"/>
            <w:vAlign w:val="center"/>
          </w:tcPr>
          <w:p w14:paraId="6012A357" w14:textId="77777777" w:rsidR="00750FBB" w:rsidRPr="00750FBB" w:rsidRDefault="00750FBB" w:rsidP="00750FBB">
            <w:pPr>
              <w:jc w:val="center"/>
              <w:rPr>
                <w:sz w:val="28"/>
                <w:szCs w:val="28"/>
              </w:rPr>
            </w:pPr>
            <w:r w:rsidRPr="00750FBB">
              <w:rPr>
                <w:sz w:val="28"/>
                <w:szCs w:val="28"/>
              </w:rPr>
              <w:t>Наименование услуги, потребителей</w:t>
            </w:r>
          </w:p>
        </w:tc>
        <w:tc>
          <w:tcPr>
            <w:tcW w:w="8793" w:type="dxa"/>
            <w:gridSpan w:val="6"/>
            <w:tcBorders>
              <w:top w:val="single" w:sz="4" w:space="0" w:color="auto"/>
              <w:left w:val="nil"/>
              <w:bottom w:val="single" w:sz="4" w:space="0" w:color="auto"/>
              <w:right w:val="single" w:sz="4" w:space="0" w:color="auto"/>
            </w:tcBorders>
            <w:shd w:val="clear" w:color="000000" w:fill="FFFFFF"/>
            <w:vAlign w:val="center"/>
          </w:tcPr>
          <w:p w14:paraId="46113B6A" w14:textId="77777777" w:rsidR="00750FBB" w:rsidRPr="00750FBB" w:rsidRDefault="00750FBB" w:rsidP="00750FBB">
            <w:pPr>
              <w:jc w:val="center"/>
              <w:rPr>
                <w:sz w:val="28"/>
                <w:szCs w:val="28"/>
              </w:rPr>
            </w:pPr>
            <w:r w:rsidRPr="00750FBB">
              <w:rPr>
                <w:sz w:val="28"/>
                <w:szCs w:val="28"/>
              </w:rPr>
              <w:t>Тариф, руб./м</w:t>
            </w:r>
            <w:r w:rsidRPr="00750FBB">
              <w:rPr>
                <w:sz w:val="28"/>
                <w:szCs w:val="28"/>
                <w:vertAlign w:val="superscript"/>
              </w:rPr>
              <w:t>3</w:t>
            </w:r>
          </w:p>
        </w:tc>
      </w:tr>
      <w:tr w:rsidR="00750FBB" w:rsidRPr="00750FBB" w14:paraId="09DF8158" w14:textId="77777777" w:rsidTr="00754CFF">
        <w:trPr>
          <w:trHeight w:val="495"/>
          <w:jc w:val="center"/>
        </w:trPr>
        <w:tc>
          <w:tcPr>
            <w:tcW w:w="4251" w:type="dxa"/>
            <w:vMerge/>
            <w:tcBorders>
              <w:left w:val="single" w:sz="4" w:space="0" w:color="auto"/>
              <w:right w:val="single" w:sz="4" w:space="0" w:color="auto"/>
            </w:tcBorders>
            <w:shd w:val="clear" w:color="000000" w:fill="FFFFFF"/>
            <w:vAlign w:val="center"/>
            <w:hideMark/>
          </w:tcPr>
          <w:p w14:paraId="77DC7A45" w14:textId="77777777" w:rsidR="00750FBB" w:rsidRPr="00750FBB" w:rsidRDefault="00750FBB" w:rsidP="00750FBB">
            <w:pPr>
              <w:jc w:val="center"/>
              <w:rPr>
                <w:sz w:val="28"/>
                <w:szCs w:val="28"/>
              </w:rPr>
            </w:pPr>
          </w:p>
        </w:tc>
        <w:tc>
          <w:tcPr>
            <w:tcW w:w="3122" w:type="dxa"/>
            <w:gridSpan w:val="2"/>
            <w:tcBorders>
              <w:top w:val="single" w:sz="4" w:space="0" w:color="auto"/>
              <w:left w:val="nil"/>
              <w:bottom w:val="single" w:sz="4" w:space="0" w:color="auto"/>
              <w:right w:val="single" w:sz="4" w:space="0" w:color="auto"/>
            </w:tcBorders>
            <w:shd w:val="clear" w:color="000000" w:fill="FFFFFF"/>
            <w:vAlign w:val="center"/>
            <w:hideMark/>
          </w:tcPr>
          <w:p w14:paraId="604BA90B" w14:textId="77777777" w:rsidR="00750FBB" w:rsidRPr="00750FBB" w:rsidRDefault="00750FBB" w:rsidP="00750FBB">
            <w:pPr>
              <w:jc w:val="center"/>
              <w:rPr>
                <w:sz w:val="28"/>
                <w:szCs w:val="28"/>
              </w:rPr>
            </w:pPr>
            <w:r w:rsidRPr="00750FBB">
              <w:rPr>
                <w:sz w:val="28"/>
                <w:szCs w:val="28"/>
              </w:rPr>
              <w:t>2025 год</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14:paraId="51A0EE20" w14:textId="77777777" w:rsidR="00750FBB" w:rsidRPr="00750FBB" w:rsidRDefault="00750FBB" w:rsidP="00750FBB">
            <w:pPr>
              <w:jc w:val="center"/>
              <w:rPr>
                <w:sz w:val="28"/>
                <w:szCs w:val="28"/>
              </w:rPr>
            </w:pPr>
            <w:r w:rsidRPr="00750FBB">
              <w:rPr>
                <w:sz w:val="28"/>
                <w:szCs w:val="28"/>
              </w:rPr>
              <w:t>2026 год</w:t>
            </w:r>
          </w:p>
        </w:tc>
        <w:tc>
          <w:tcPr>
            <w:tcW w:w="2836" w:type="dxa"/>
            <w:gridSpan w:val="2"/>
            <w:tcBorders>
              <w:top w:val="single" w:sz="4" w:space="0" w:color="auto"/>
              <w:left w:val="nil"/>
              <w:bottom w:val="single" w:sz="4" w:space="0" w:color="auto"/>
              <w:right w:val="single" w:sz="4" w:space="0" w:color="auto"/>
            </w:tcBorders>
            <w:shd w:val="clear" w:color="000000" w:fill="FFFFFF"/>
            <w:vAlign w:val="center"/>
          </w:tcPr>
          <w:p w14:paraId="25DC2761" w14:textId="77777777" w:rsidR="00750FBB" w:rsidRPr="00750FBB" w:rsidRDefault="00750FBB" w:rsidP="00750FBB">
            <w:pPr>
              <w:jc w:val="center"/>
              <w:rPr>
                <w:sz w:val="28"/>
                <w:szCs w:val="28"/>
              </w:rPr>
            </w:pPr>
            <w:r w:rsidRPr="00750FBB">
              <w:rPr>
                <w:sz w:val="28"/>
                <w:szCs w:val="28"/>
              </w:rPr>
              <w:t>2027 год</w:t>
            </w:r>
          </w:p>
        </w:tc>
      </w:tr>
      <w:tr w:rsidR="00750FBB" w:rsidRPr="00750FBB" w14:paraId="085380FF" w14:textId="77777777" w:rsidTr="00754CFF">
        <w:trPr>
          <w:trHeight w:val="783"/>
          <w:jc w:val="center"/>
        </w:trPr>
        <w:tc>
          <w:tcPr>
            <w:tcW w:w="4251" w:type="dxa"/>
            <w:vMerge/>
            <w:tcBorders>
              <w:left w:val="single" w:sz="4" w:space="0" w:color="auto"/>
              <w:bottom w:val="single" w:sz="4" w:space="0" w:color="auto"/>
              <w:right w:val="single" w:sz="4" w:space="0" w:color="auto"/>
            </w:tcBorders>
            <w:vAlign w:val="center"/>
          </w:tcPr>
          <w:p w14:paraId="5E71BCEC" w14:textId="77777777" w:rsidR="00750FBB" w:rsidRPr="00750FBB" w:rsidRDefault="00750FBB" w:rsidP="00750FBB">
            <w:pPr>
              <w:rPr>
                <w:sz w:val="28"/>
                <w:szCs w:val="28"/>
              </w:rPr>
            </w:pPr>
          </w:p>
        </w:tc>
        <w:tc>
          <w:tcPr>
            <w:tcW w:w="1556" w:type="dxa"/>
            <w:tcBorders>
              <w:top w:val="nil"/>
              <w:left w:val="nil"/>
              <w:bottom w:val="single" w:sz="4" w:space="0" w:color="auto"/>
              <w:right w:val="single" w:sz="4" w:space="0" w:color="auto"/>
            </w:tcBorders>
            <w:shd w:val="clear" w:color="000000" w:fill="FFFFFF"/>
            <w:vAlign w:val="center"/>
          </w:tcPr>
          <w:p w14:paraId="4C698D2A" w14:textId="77777777" w:rsidR="00750FBB" w:rsidRPr="00750FBB" w:rsidRDefault="00750FBB" w:rsidP="00750FBB">
            <w:pPr>
              <w:jc w:val="center"/>
              <w:rPr>
                <w:sz w:val="28"/>
                <w:szCs w:val="28"/>
              </w:rPr>
            </w:pPr>
            <w:r w:rsidRPr="00750FBB">
              <w:rPr>
                <w:sz w:val="28"/>
                <w:szCs w:val="28"/>
              </w:rPr>
              <w:t xml:space="preserve">с 01.01. </w:t>
            </w:r>
          </w:p>
          <w:p w14:paraId="08595F86" w14:textId="77777777" w:rsidR="00750FBB" w:rsidRPr="00750FBB" w:rsidRDefault="00750FBB" w:rsidP="00750FBB">
            <w:pPr>
              <w:jc w:val="center"/>
              <w:rPr>
                <w:sz w:val="28"/>
                <w:szCs w:val="28"/>
              </w:rPr>
            </w:pPr>
            <w:r w:rsidRPr="00750FBB">
              <w:rPr>
                <w:sz w:val="28"/>
                <w:szCs w:val="28"/>
              </w:rPr>
              <w:t>по 30.06.</w:t>
            </w:r>
          </w:p>
        </w:tc>
        <w:tc>
          <w:tcPr>
            <w:tcW w:w="1566" w:type="dxa"/>
            <w:tcBorders>
              <w:top w:val="nil"/>
              <w:left w:val="nil"/>
              <w:bottom w:val="single" w:sz="4" w:space="0" w:color="auto"/>
              <w:right w:val="single" w:sz="4" w:space="0" w:color="auto"/>
            </w:tcBorders>
            <w:shd w:val="clear" w:color="000000" w:fill="FFFFFF"/>
            <w:vAlign w:val="center"/>
          </w:tcPr>
          <w:p w14:paraId="67B2544B" w14:textId="77777777" w:rsidR="00750FBB" w:rsidRPr="00750FBB" w:rsidRDefault="00750FBB" w:rsidP="00750FBB">
            <w:pPr>
              <w:jc w:val="center"/>
              <w:rPr>
                <w:sz w:val="28"/>
                <w:szCs w:val="28"/>
              </w:rPr>
            </w:pPr>
            <w:r w:rsidRPr="00750FBB">
              <w:rPr>
                <w:sz w:val="28"/>
                <w:szCs w:val="28"/>
              </w:rPr>
              <w:t>с 01.07.</w:t>
            </w:r>
          </w:p>
          <w:p w14:paraId="3F58BF6D" w14:textId="77777777" w:rsidR="00750FBB" w:rsidRPr="00750FBB" w:rsidRDefault="00750FBB" w:rsidP="00750FBB">
            <w:pPr>
              <w:jc w:val="center"/>
              <w:rPr>
                <w:sz w:val="28"/>
                <w:szCs w:val="28"/>
              </w:rPr>
            </w:pPr>
            <w:r w:rsidRPr="00750FBB">
              <w:rPr>
                <w:sz w:val="28"/>
                <w:szCs w:val="28"/>
              </w:rPr>
              <w:t>по 31.12.</w:t>
            </w:r>
          </w:p>
        </w:tc>
        <w:tc>
          <w:tcPr>
            <w:tcW w:w="1417" w:type="dxa"/>
            <w:tcBorders>
              <w:top w:val="nil"/>
              <w:left w:val="nil"/>
              <w:bottom w:val="single" w:sz="4" w:space="0" w:color="auto"/>
              <w:right w:val="single" w:sz="4" w:space="0" w:color="auto"/>
            </w:tcBorders>
            <w:shd w:val="clear" w:color="000000" w:fill="FFFFFF"/>
            <w:vAlign w:val="center"/>
          </w:tcPr>
          <w:p w14:paraId="4AB48DF1" w14:textId="77777777" w:rsidR="00750FBB" w:rsidRPr="00750FBB" w:rsidRDefault="00750FBB" w:rsidP="00750FBB">
            <w:pPr>
              <w:jc w:val="center"/>
              <w:rPr>
                <w:sz w:val="28"/>
                <w:szCs w:val="28"/>
              </w:rPr>
            </w:pPr>
            <w:r w:rsidRPr="00750FBB">
              <w:rPr>
                <w:sz w:val="28"/>
                <w:szCs w:val="28"/>
              </w:rPr>
              <w:t xml:space="preserve">с 01.01. </w:t>
            </w:r>
          </w:p>
          <w:p w14:paraId="0BB62C1F" w14:textId="77777777" w:rsidR="00750FBB" w:rsidRPr="00750FBB" w:rsidRDefault="00750FBB" w:rsidP="00750FBB">
            <w:pPr>
              <w:jc w:val="center"/>
              <w:rPr>
                <w:sz w:val="28"/>
                <w:szCs w:val="28"/>
              </w:rPr>
            </w:pPr>
            <w:r w:rsidRPr="00750FBB">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66C7655F" w14:textId="77777777" w:rsidR="00750FBB" w:rsidRPr="00750FBB" w:rsidRDefault="00750FBB" w:rsidP="00750FBB">
            <w:pPr>
              <w:jc w:val="center"/>
              <w:rPr>
                <w:sz w:val="28"/>
                <w:szCs w:val="28"/>
              </w:rPr>
            </w:pPr>
            <w:r w:rsidRPr="00750FBB">
              <w:rPr>
                <w:sz w:val="28"/>
                <w:szCs w:val="28"/>
              </w:rPr>
              <w:t>с 01.07.</w:t>
            </w:r>
          </w:p>
          <w:p w14:paraId="0A88CBA0" w14:textId="77777777" w:rsidR="00750FBB" w:rsidRPr="00750FBB" w:rsidRDefault="00750FBB" w:rsidP="00750FBB">
            <w:pPr>
              <w:jc w:val="center"/>
              <w:rPr>
                <w:sz w:val="28"/>
                <w:szCs w:val="28"/>
              </w:rPr>
            </w:pPr>
            <w:r w:rsidRPr="00750FBB">
              <w:rPr>
                <w:sz w:val="28"/>
                <w:szCs w:val="28"/>
              </w:rPr>
              <w:t>по 31.12.</w:t>
            </w:r>
          </w:p>
        </w:tc>
        <w:tc>
          <w:tcPr>
            <w:tcW w:w="1418" w:type="dxa"/>
            <w:tcBorders>
              <w:top w:val="nil"/>
              <w:left w:val="nil"/>
              <w:bottom w:val="single" w:sz="4" w:space="0" w:color="auto"/>
              <w:right w:val="single" w:sz="4" w:space="0" w:color="auto"/>
            </w:tcBorders>
            <w:shd w:val="clear" w:color="000000" w:fill="FFFFFF"/>
            <w:vAlign w:val="center"/>
          </w:tcPr>
          <w:p w14:paraId="3CF871FF" w14:textId="77777777" w:rsidR="00750FBB" w:rsidRPr="00750FBB" w:rsidRDefault="00750FBB" w:rsidP="00750FBB">
            <w:pPr>
              <w:jc w:val="center"/>
              <w:rPr>
                <w:sz w:val="28"/>
                <w:szCs w:val="28"/>
              </w:rPr>
            </w:pPr>
            <w:r w:rsidRPr="00750FBB">
              <w:rPr>
                <w:sz w:val="28"/>
                <w:szCs w:val="28"/>
              </w:rPr>
              <w:t xml:space="preserve">с 01.01. </w:t>
            </w:r>
          </w:p>
          <w:p w14:paraId="223A184F" w14:textId="77777777" w:rsidR="00750FBB" w:rsidRPr="00750FBB" w:rsidRDefault="00750FBB" w:rsidP="00750FBB">
            <w:pPr>
              <w:jc w:val="center"/>
              <w:rPr>
                <w:sz w:val="28"/>
                <w:szCs w:val="28"/>
              </w:rPr>
            </w:pPr>
            <w:r w:rsidRPr="00750FBB">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29C34BEB" w14:textId="77777777" w:rsidR="00750FBB" w:rsidRPr="00750FBB" w:rsidRDefault="00750FBB" w:rsidP="00750FBB">
            <w:pPr>
              <w:jc w:val="center"/>
              <w:rPr>
                <w:sz w:val="28"/>
                <w:szCs w:val="28"/>
              </w:rPr>
            </w:pPr>
            <w:r w:rsidRPr="00750FBB">
              <w:rPr>
                <w:sz w:val="28"/>
                <w:szCs w:val="28"/>
              </w:rPr>
              <w:t>с 01.07.</w:t>
            </w:r>
          </w:p>
          <w:p w14:paraId="44443935" w14:textId="77777777" w:rsidR="00750FBB" w:rsidRPr="00750FBB" w:rsidRDefault="00750FBB" w:rsidP="00750FBB">
            <w:pPr>
              <w:jc w:val="center"/>
              <w:rPr>
                <w:sz w:val="28"/>
                <w:szCs w:val="28"/>
              </w:rPr>
            </w:pPr>
            <w:r w:rsidRPr="00750FBB">
              <w:rPr>
                <w:sz w:val="28"/>
                <w:szCs w:val="28"/>
              </w:rPr>
              <w:t>по 31.12.</w:t>
            </w:r>
          </w:p>
        </w:tc>
      </w:tr>
      <w:tr w:rsidR="00750FBB" w:rsidRPr="00750FBB" w14:paraId="3A2ACE68" w14:textId="77777777" w:rsidTr="00754CFF">
        <w:trPr>
          <w:trHeight w:val="477"/>
          <w:jc w:val="center"/>
        </w:trPr>
        <w:tc>
          <w:tcPr>
            <w:tcW w:w="13044" w:type="dxa"/>
            <w:gridSpan w:val="7"/>
            <w:tcBorders>
              <w:top w:val="nil"/>
              <w:left w:val="single" w:sz="4" w:space="0" w:color="auto"/>
              <w:bottom w:val="single" w:sz="4" w:space="0" w:color="auto"/>
              <w:right w:val="single" w:sz="4" w:space="0" w:color="auto"/>
            </w:tcBorders>
            <w:shd w:val="clear" w:color="000000" w:fill="FFFFFF"/>
            <w:vAlign w:val="center"/>
          </w:tcPr>
          <w:p w14:paraId="068868D8" w14:textId="77777777" w:rsidR="00750FBB" w:rsidRPr="00750FBB" w:rsidRDefault="00750FBB" w:rsidP="00750FBB">
            <w:pPr>
              <w:jc w:val="center"/>
              <w:rPr>
                <w:sz w:val="28"/>
                <w:szCs w:val="28"/>
              </w:rPr>
            </w:pPr>
            <w:r w:rsidRPr="00750FBB">
              <w:rPr>
                <w:sz w:val="28"/>
                <w:szCs w:val="28"/>
              </w:rPr>
              <w:t>Питьевая вода</w:t>
            </w:r>
          </w:p>
        </w:tc>
      </w:tr>
      <w:tr w:rsidR="00750FBB" w:rsidRPr="00750FBB" w14:paraId="2FC045FF" w14:textId="77777777" w:rsidTr="00754CFF">
        <w:trPr>
          <w:trHeight w:val="747"/>
          <w:jc w:val="center"/>
        </w:trPr>
        <w:tc>
          <w:tcPr>
            <w:tcW w:w="4251" w:type="dxa"/>
            <w:tcBorders>
              <w:top w:val="nil"/>
              <w:left w:val="single" w:sz="4" w:space="0" w:color="auto"/>
              <w:bottom w:val="single" w:sz="4" w:space="0" w:color="auto"/>
              <w:right w:val="single" w:sz="4" w:space="0" w:color="auto"/>
            </w:tcBorders>
            <w:shd w:val="clear" w:color="000000" w:fill="FFFFFF"/>
            <w:vAlign w:val="center"/>
          </w:tcPr>
          <w:p w14:paraId="173D3E81" w14:textId="77777777" w:rsidR="00750FBB" w:rsidRPr="00750FBB" w:rsidRDefault="00750FBB" w:rsidP="00750FBB">
            <w:pPr>
              <w:rPr>
                <w:sz w:val="28"/>
                <w:szCs w:val="28"/>
              </w:rPr>
            </w:pPr>
            <w:r w:rsidRPr="00750FBB">
              <w:rPr>
                <w:sz w:val="28"/>
                <w:szCs w:val="28"/>
              </w:rPr>
              <w:t xml:space="preserve">Население      </w:t>
            </w:r>
          </w:p>
          <w:p w14:paraId="2393A2B9" w14:textId="77777777" w:rsidR="00750FBB" w:rsidRPr="00750FBB" w:rsidRDefault="00750FBB" w:rsidP="00750FBB">
            <w:pPr>
              <w:rPr>
                <w:sz w:val="28"/>
                <w:szCs w:val="28"/>
              </w:rPr>
            </w:pPr>
            <w:r w:rsidRPr="00750FBB">
              <w:rPr>
                <w:sz w:val="28"/>
                <w:szCs w:val="28"/>
              </w:rPr>
              <w:t xml:space="preserve">(с </w:t>
            </w:r>
            <w:proofErr w:type="gramStart"/>
            <w:r w:rsidRPr="00750FBB">
              <w:rPr>
                <w:sz w:val="28"/>
                <w:szCs w:val="28"/>
              </w:rPr>
              <w:t>НДС)*</w:t>
            </w:r>
            <w:proofErr w:type="gramEnd"/>
          </w:p>
        </w:tc>
        <w:tc>
          <w:tcPr>
            <w:tcW w:w="1556" w:type="dxa"/>
            <w:tcBorders>
              <w:top w:val="nil"/>
              <w:left w:val="nil"/>
              <w:bottom w:val="single" w:sz="4" w:space="0" w:color="auto"/>
              <w:right w:val="single" w:sz="4" w:space="0" w:color="auto"/>
            </w:tcBorders>
            <w:shd w:val="clear" w:color="000000" w:fill="FFFFFF"/>
            <w:vAlign w:val="center"/>
          </w:tcPr>
          <w:p w14:paraId="71D64E19" w14:textId="77777777" w:rsidR="00750FBB" w:rsidRPr="00750FBB" w:rsidRDefault="00750FBB" w:rsidP="00750FBB">
            <w:pPr>
              <w:jc w:val="center"/>
              <w:rPr>
                <w:sz w:val="28"/>
                <w:szCs w:val="28"/>
              </w:rPr>
            </w:pPr>
            <w:r w:rsidRPr="00750FBB">
              <w:rPr>
                <w:sz w:val="28"/>
                <w:szCs w:val="28"/>
              </w:rPr>
              <w:t>30,06</w:t>
            </w:r>
          </w:p>
        </w:tc>
        <w:tc>
          <w:tcPr>
            <w:tcW w:w="1566" w:type="dxa"/>
            <w:tcBorders>
              <w:top w:val="nil"/>
              <w:left w:val="nil"/>
              <w:bottom w:val="single" w:sz="4" w:space="0" w:color="auto"/>
              <w:right w:val="single" w:sz="4" w:space="0" w:color="auto"/>
            </w:tcBorders>
            <w:shd w:val="clear" w:color="000000" w:fill="FFFFFF"/>
            <w:vAlign w:val="center"/>
          </w:tcPr>
          <w:p w14:paraId="457F0C71" w14:textId="77777777" w:rsidR="00750FBB" w:rsidRPr="00750FBB" w:rsidRDefault="00750FBB" w:rsidP="00750FBB">
            <w:pPr>
              <w:jc w:val="center"/>
              <w:rPr>
                <w:sz w:val="28"/>
                <w:szCs w:val="28"/>
              </w:rPr>
            </w:pPr>
            <w:r w:rsidRPr="00750FBB">
              <w:rPr>
                <w:sz w:val="28"/>
                <w:szCs w:val="28"/>
              </w:rPr>
              <w:t>34,57</w:t>
            </w:r>
          </w:p>
        </w:tc>
        <w:tc>
          <w:tcPr>
            <w:tcW w:w="1417" w:type="dxa"/>
            <w:tcBorders>
              <w:top w:val="nil"/>
              <w:left w:val="nil"/>
              <w:bottom w:val="single" w:sz="4" w:space="0" w:color="auto"/>
              <w:right w:val="single" w:sz="4" w:space="0" w:color="auto"/>
            </w:tcBorders>
            <w:shd w:val="clear" w:color="000000" w:fill="FFFFFF"/>
            <w:vAlign w:val="center"/>
          </w:tcPr>
          <w:p w14:paraId="360D3287" w14:textId="77777777" w:rsidR="00750FBB" w:rsidRPr="00750FBB" w:rsidRDefault="00750FBB" w:rsidP="00750FBB">
            <w:pPr>
              <w:jc w:val="center"/>
              <w:rPr>
                <w:sz w:val="28"/>
                <w:szCs w:val="28"/>
              </w:rPr>
            </w:pPr>
            <w:r w:rsidRPr="00750FBB">
              <w:rPr>
                <w:sz w:val="28"/>
                <w:szCs w:val="28"/>
              </w:rPr>
              <w:t>34,57</w:t>
            </w:r>
          </w:p>
        </w:tc>
        <w:tc>
          <w:tcPr>
            <w:tcW w:w="1418" w:type="dxa"/>
            <w:tcBorders>
              <w:top w:val="nil"/>
              <w:left w:val="nil"/>
              <w:bottom w:val="single" w:sz="4" w:space="0" w:color="auto"/>
              <w:right w:val="single" w:sz="4" w:space="0" w:color="auto"/>
            </w:tcBorders>
            <w:shd w:val="clear" w:color="000000" w:fill="FFFFFF"/>
            <w:vAlign w:val="center"/>
          </w:tcPr>
          <w:p w14:paraId="335838F7" w14:textId="77777777" w:rsidR="00750FBB" w:rsidRPr="00750FBB" w:rsidRDefault="00750FBB" w:rsidP="00750FBB">
            <w:pPr>
              <w:jc w:val="center"/>
              <w:rPr>
                <w:sz w:val="28"/>
                <w:szCs w:val="28"/>
              </w:rPr>
            </w:pPr>
            <w:r w:rsidRPr="00750FBB">
              <w:rPr>
                <w:sz w:val="28"/>
                <w:szCs w:val="28"/>
              </w:rPr>
              <w:t>43,42</w:t>
            </w:r>
          </w:p>
        </w:tc>
        <w:tc>
          <w:tcPr>
            <w:tcW w:w="1418" w:type="dxa"/>
            <w:tcBorders>
              <w:top w:val="nil"/>
              <w:left w:val="nil"/>
              <w:bottom w:val="single" w:sz="4" w:space="0" w:color="auto"/>
              <w:right w:val="single" w:sz="4" w:space="0" w:color="auto"/>
            </w:tcBorders>
            <w:shd w:val="clear" w:color="000000" w:fill="FFFFFF"/>
            <w:vAlign w:val="center"/>
          </w:tcPr>
          <w:p w14:paraId="5A8E1FFD" w14:textId="77777777" w:rsidR="00750FBB" w:rsidRPr="00750FBB" w:rsidRDefault="00750FBB" w:rsidP="00750FBB">
            <w:pPr>
              <w:jc w:val="center"/>
              <w:rPr>
                <w:sz w:val="28"/>
                <w:szCs w:val="28"/>
              </w:rPr>
            </w:pPr>
            <w:r w:rsidRPr="00750FBB">
              <w:rPr>
                <w:sz w:val="28"/>
                <w:szCs w:val="28"/>
              </w:rPr>
              <w:t>43,42</w:t>
            </w:r>
          </w:p>
        </w:tc>
        <w:tc>
          <w:tcPr>
            <w:tcW w:w="1418" w:type="dxa"/>
            <w:tcBorders>
              <w:top w:val="nil"/>
              <w:left w:val="nil"/>
              <w:bottom w:val="single" w:sz="4" w:space="0" w:color="auto"/>
              <w:right w:val="single" w:sz="4" w:space="0" w:color="auto"/>
            </w:tcBorders>
            <w:shd w:val="clear" w:color="000000" w:fill="FFFFFF"/>
            <w:vAlign w:val="center"/>
          </w:tcPr>
          <w:p w14:paraId="196E18F6" w14:textId="77777777" w:rsidR="00750FBB" w:rsidRPr="00750FBB" w:rsidRDefault="00750FBB" w:rsidP="00750FBB">
            <w:pPr>
              <w:jc w:val="center"/>
              <w:rPr>
                <w:sz w:val="28"/>
                <w:szCs w:val="28"/>
              </w:rPr>
            </w:pPr>
            <w:r w:rsidRPr="00750FBB">
              <w:rPr>
                <w:sz w:val="28"/>
                <w:szCs w:val="28"/>
              </w:rPr>
              <w:t>56,50</w:t>
            </w:r>
          </w:p>
        </w:tc>
      </w:tr>
    </w:tbl>
    <w:p w14:paraId="7E4A1D0D" w14:textId="77777777" w:rsidR="00750FBB" w:rsidRPr="00750FBB" w:rsidRDefault="00750FBB" w:rsidP="00750FBB">
      <w:pPr>
        <w:ind w:left="-709" w:firstLine="709"/>
        <w:jc w:val="both"/>
        <w:rPr>
          <w:sz w:val="28"/>
          <w:szCs w:val="28"/>
          <w:lang w:eastAsia="en-US"/>
        </w:rPr>
      </w:pPr>
      <w:r w:rsidRPr="00750FBB">
        <w:rPr>
          <w:sz w:val="28"/>
          <w:szCs w:val="28"/>
          <w:lang w:eastAsia="en-US"/>
        </w:rPr>
        <w:t xml:space="preserve">              </w:t>
      </w:r>
    </w:p>
    <w:p w14:paraId="7C497E9E" w14:textId="77777777" w:rsidR="00750FBB" w:rsidRPr="00750FBB" w:rsidRDefault="00750FBB" w:rsidP="00750FBB">
      <w:pPr>
        <w:ind w:left="426" w:firstLine="283"/>
        <w:jc w:val="both"/>
        <w:rPr>
          <w:sz w:val="28"/>
          <w:szCs w:val="28"/>
          <w:lang w:eastAsia="en-US"/>
        </w:rPr>
      </w:pPr>
      <w:r w:rsidRPr="00750FBB">
        <w:rPr>
          <w:sz w:val="28"/>
          <w:szCs w:val="28"/>
          <w:lang w:eastAsia="en-US"/>
        </w:rPr>
        <w:t xml:space="preserve">        * Выделяется в целях реализации пункта 6 статьи 168 Налогового кодекса Российской Федерации.</w:t>
      </w:r>
    </w:p>
    <w:p w14:paraId="2A8B8031" w14:textId="77777777" w:rsidR="00750FBB" w:rsidRPr="00750FBB" w:rsidRDefault="00750FBB" w:rsidP="00750FBB">
      <w:pPr>
        <w:jc w:val="center"/>
        <w:rPr>
          <w:sz w:val="28"/>
          <w:szCs w:val="28"/>
          <w:lang w:eastAsia="en-US"/>
        </w:rPr>
      </w:pPr>
    </w:p>
    <w:p w14:paraId="44C196F7" w14:textId="77777777" w:rsidR="00750FBB" w:rsidRPr="00750FBB" w:rsidRDefault="00750FBB" w:rsidP="00750FBB">
      <w:pPr>
        <w:ind w:firstLine="709"/>
        <w:jc w:val="both"/>
        <w:rPr>
          <w:color w:val="000000"/>
          <w:sz w:val="28"/>
          <w:szCs w:val="28"/>
          <w:lang w:eastAsia="en-US"/>
        </w:rPr>
      </w:pPr>
    </w:p>
    <w:p w14:paraId="617092EC" w14:textId="77777777" w:rsidR="00DE0E6D" w:rsidRDefault="00DE0E6D" w:rsidP="00427A38">
      <w:pPr>
        <w:tabs>
          <w:tab w:val="left" w:pos="3686"/>
          <w:tab w:val="left" w:pos="9498"/>
        </w:tabs>
        <w:ind w:right="-569"/>
        <w:sectPr w:rsidR="00DE0E6D" w:rsidSect="000B240F">
          <w:pgSz w:w="16838" w:h="11906" w:orient="landscape"/>
          <w:pgMar w:top="851" w:right="709" w:bottom="426" w:left="1134" w:header="708" w:footer="708" w:gutter="0"/>
          <w:cols w:space="708"/>
          <w:docGrid w:linePitch="360"/>
        </w:sectPr>
      </w:pPr>
    </w:p>
    <w:p w14:paraId="42AE93B0" w14:textId="77777777" w:rsidR="00FD2456" w:rsidRDefault="00FD2456" w:rsidP="00FD2456">
      <w:pPr>
        <w:tabs>
          <w:tab w:val="left" w:pos="270"/>
          <w:tab w:val="right" w:pos="9355"/>
        </w:tabs>
        <w:ind w:left="-4991" w:firstLine="10094"/>
      </w:pPr>
    </w:p>
    <w:p w14:paraId="45E0DBC2" w14:textId="7784F4C1" w:rsidR="00DE0E6D" w:rsidRPr="00011467" w:rsidRDefault="00DE0E6D" w:rsidP="00FD2456">
      <w:pPr>
        <w:tabs>
          <w:tab w:val="left" w:pos="270"/>
          <w:tab w:val="right" w:pos="9355"/>
        </w:tabs>
        <w:ind w:left="-4991" w:firstLine="10094"/>
      </w:pPr>
      <w:r w:rsidRPr="00011467">
        <w:t xml:space="preserve">Приложение № </w:t>
      </w:r>
      <w:r>
        <w:t>1</w:t>
      </w:r>
      <w:r w:rsidR="00FD2456">
        <w:t>1</w:t>
      </w:r>
      <w:r w:rsidRPr="00011467">
        <w:t xml:space="preserve"> к протоколу № 6</w:t>
      </w:r>
      <w:r>
        <w:t>6</w:t>
      </w:r>
    </w:p>
    <w:p w14:paraId="5E5B8E6C" w14:textId="77777777" w:rsidR="00DE0E6D" w:rsidRPr="00011467" w:rsidRDefault="00DE0E6D" w:rsidP="00FD2456">
      <w:pPr>
        <w:tabs>
          <w:tab w:val="left" w:pos="3686"/>
          <w:tab w:val="left" w:pos="9498"/>
        </w:tabs>
        <w:ind w:left="-4991" w:right="-569" w:firstLine="10094"/>
      </w:pPr>
      <w:r w:rsidRPr="00011467">
        <w:t>заседания правления Региональной</w:t>
      </w:r>
    </w:p>
    <w:p w14:paraId="7973A31E" w14:textId="77777777" w:rsidR="00DE0E6D" w:rsidRPr="00011467" w:rsidRDefault="00DE0E6D" w:rsidP="00FD2456">
      <w:pPr>
        <w:tabs>
          <w:tab w:val="left" w:pos="3686"/>
          <w:tab w:val="left" w:pos="9498"/>
        </w:tabs>
        <w:ind w:left="-4991" w:right="-569" w:firstLine="10094"/>
      </w:pPr>
      <w:r w:rsidRPr="00011467">
        <w:t>энергетической комиссии</w:t>
      </w:r>
    </w:p>
    <w:p w14:paraId="6445A697" w14:textId="77777777" w:rsidR="00DE0E6D" w:rsidRDefault="00DE0E6D" w:rsidP="00FD2456">
      <w:pPr>
        <w:tabs>
          <w:tab w:val="left" w:pos="3686"/>
          <w:tab w:val="left" w:pos="9498"/>
        </w:tabs>
        <w:ind w:left="-4991" w:right="-569" w:firstLine="10094"/>
      </w:pPr>
      <w:r w:rsidRPr="00011467">
        <w:t xml:space="preserve">Кузбасса от </w:t>
      </w:r>
      <w:r>
        <w:t>03</w:t>
      </w:r>
      <w:r w:rsidRPr="00011467">
        <w:t>.</w:t>
      </w:r>
      <w:r>
        <w:t>10</w:t>
      </w:r>
      <w:r w:rsidRPr="00011467">
        <w:t>.2024</w:t>
      </w:r>
    </w:p>
    <w:p w14:paraId="3A4EE7CB" w14:textId="77777777" w:rsidR="00FD2456" w:rsidRDefault="00FD2456" w:rsidP="00DE0E6D">
      <w:pPr>
        <w:tabs>
          <w:tab w:val="left" w:pos="3686"/>
          <w:tab w:val="left" w:pos="9498"/>
        </w:tabs>
        <w:ind w:left="-4991" w:right="-569" w:firstLine="11370"/>
      </w:pPr>
    </w:p>
    <w:bookmarkEnd w:id="1"/>
    <w:bookmarkEnd w:id="2"/>
    <w:bookmarkEnd w:id="3"/>
    <w:p w14:paraId="5A015F8D" w14:textId="77777777" w:rsidR="00FD2456" w:rsidRPr="00FD2456" w:rsidRDefault="00FD2456" w:rsidP="00FD2456">
      <w:pPr>
        <w:tabs>
          <w:tab w:val="left" w:pos="3052"/>
        </w:tabs>
        <w:jc w:val="center"/>
        <w:rPr>
          <w:b/>
          <w:color w:val="FF0000"/>
          <w:lang w:eastAsia="en-US"/>
        </w:rPr>
      </w:pPr>
      <w:r w:rsidRPr="00FD2456">
        <w:rPr>
          <w:b/>
          <w:bCs/>
          <w:sz w:val="28"/>
          <w:szCs w:val="28"/>
        </w:rPr>
        <w:t xml:space="preserve">Производственная программа </w:t>
      </w:r>
      <w:bookmarkStart w:id="122" w:name="_Hlk523922254"/>
      <w:r w:rsidRPr="00FD2456">
        <w:rPr>
          <w:b/>
          <w:bCs/>
          <w:kern w:val="32"/>
          <w:sz w:val="28"/>
          <w:szCs w:val="28"/>
          <w:lang w:eastAsia="en-US"/>
        </w:rPr>
        <w:t xml:space="preserve">ОАО «РЖД» (Центральная дирекция          по тепловодоснабжению Красноярская дирекция по тепловодоснабжению) (Междуреченский муниципальный округ) </w:t>
      </w:r>
      <w:bookmarkEnd w:id="122"/>
      <w:r w:rsidRPr="00FD2456">
        <w:rPr>
          <w:b/>
          <w:bCs/>
          <w:sz w:val="28"/>
          <w:szCs w:val="28"/>
        </w:rPr>
        <w:t>в сфере холодного водоснабжения питьевой водой на период с 01.01.2024 по 31.12.2028</w:t>
      </w:r>
    </w:p>
    <w:p w14:paraId="01BB8DBA" w14:textId="77777777" w:rsidR="00FD2456" w:rsidRPr="00FD2456" w:rsidRDefault="00FD2456" w:rsidP="00FD2456">
      <w:pPr>
        <w:rPr>
          <w:b/>
          <w:color w:val="FF0000"/>
          <w:lang w:eastAsia="en-US"/>
        </w:rPr>
      </w:pPr>
    </w:p>
    <w:p w14:paraId="1338C275" w14:textId="77777777" w:rsidR="00FD2456" w:rsidRPr="00FD2456" w:rsidRDefault="00FD2456" w:rsidP="00FD2456">
      <w:pPr>
        <w:rPr>
          <w:color w:val="FF0000"/>
          <w:lang w:eastAsia="en-US"/>
        </w:rPr>
      </w:pPr>
    </w:p>
    <w:p w14:paraId="0388CA97" w14:textId="77777777" w:rsidR="00FD2456" w:rsidRPr="00FD2456" w:rsidRDefault="00FD2456" w:rsidP="00FD2456">
      <w:pPr>
        <w:jc w:val="center"/>
        <w:rPr>
          <w:sz w:val="28"/>
          <w:szCs w:val="28"/>
        </w:rPr>
      </w:pPr>
      <w:r w:rsidRPr="00FD2456">
        <w:rPr>
          <w:sz w:val="28"/>
          <w:szCs w:val="28"/>
        </w:rPr>
        <w:t>Раздел 1. Паспорт производственной программы</w:t>
      </w:r>
    </w:p>
    <w:p w14:paraId="31D0C34C" w14:textId="77777777" w:rsidR="00FD2456" w:rsidRPr="00FD2456" w:rsidRDefault="00FD2456" w:rsidP="00FD2456">
      <w:pPr>
        <w:jc w:val="center"/>
        <w:rPr>
          <w:sz w:val="28"/>
          <w:szCs w:val="28"/>
        </w:rPr>
      </w:pPr>
    </w:p>
    <w:tbl>
      <w:tblPr>
        <w:tblStyle w:val="640"/>
        <w:tblW w:w="10065" w:type="dxa"/>
        <w:tblInd w:w="-431" w:type="dxa"/>
        <w:tblLook w:val="04A0" w:firstRow="1" w:lastRow="0" w:firstColumn="1" w:lastColumn="0" w:noHBand="0" w:noVBand="1"/>
      </w:tblPr>
      <w:tblGrid>
        <w:gridCol w:w="5103"/>
        <w:gridCol w:w="4962"/>
      </w:tblGrid>
      <w:tr w:rsidR="00FD2456" w:rsidRPr="00FD2456" w14:paraId="5C546656" w14:textId="77777777" w:rsidTr="00754CFF">
        <w:trPr>
          <w:trHeight w:val="1221"/>
        </w:trPr>
        <w:tc>
          <w:tcPr>
            <w:tcW w:w="5103" w:type="dxa"/>
            <w:vAlign w:val="center"/>
          </w:tcPr>
          <w:p w14:paraId="30E0F62E" w14:textId="77777777" w:rsidR="00FD2456" w:rsidRPr="00FD2456" w:rsidRDefault="00FD2456" w:rsidP="00FD2456">
            <w:pPr>
              <w:rPr>
                <w:sz w:val="28"/>
                <w:szCs w:val="28"/>
              </w:rPr>
            </w:pPr>
            <w:r w:rsidRPr="00FD2456">
              <w:rPr>
                <w:sz w:val="28"/>
                <w:szCs w:val="28"/>
              </w:rPr>
              <w:t>Наименование организации</w:t>
            </w:r>
          </w:p>
        </w:tc>
        <w:tc>
          <w:tcPr>
            <w:tcW w:w="4962" w:type="dxa"/>
            <w:vAlign w:val="center"/>
          </w:tcPr>
          <w:p w14:paraId="415105B2" w14:textId="77777777" w:rsidR="00FD2456" w:rsidRPr="00FD2456" w:rsidRDefault="00FD2456" w:rsidP="00FD2456">
            <w:pPr>
              <w:jc w:val="center"/>
              <w:rPr>
                <w:color w:val="FF0000"/>
                <w:sz w:val="28"/>
                <w:szCs w:val="28"/>
              </w:rPr>
            </w:pPr>
            <w:r w:rsidRPr="00FD2456">
              <w:rPr>
                <w:sz w:val="28"/>
                <w:szCs w:val="28"/>
              </w:rPr>
              <w:t>ОАО «РЖД» (Центральная дирекция по тепловодоснабжению Красноярская дирекция по тепловодоснабжению)</w:t>
            </w:r>
          </w:p>
        </w:tc>
      </w:tr>
      <w:tr w:rsidR="00FD2456" w:rsidRPr="00FD2456" w14:paraId="4088C145" w14:textId="77777777" w:rsidTr="00754CFF">
        <w:trPr>
          <w:trHeight w:val="1109"/>
        </w:trPr>
        <w:tc>
          <w:tcPr>
            <w:tcW w:w="5103" w:type="dxa"/>
            <w:vAlign w:val="center"/>
          </w:tcPr>
          <w:p w14:paraId="2CE6E7EE" w14:textId="77777777" w:rsidR="00FD2456" w:rsidRPr="00FD2456" w:rsidRDefault="00FD2456" w:rsidP="00FD2456">
            <w:pPr>
              <w:rPr>
                <w:sz w:val="28"/>
                <w:szCs w:val="28"/>
              </w:rPr>
            </w:pPr>
            <w:r w:rsidRPr="00FD2456">
              <w:rPr>
                <w:sz w:val="28"/>
                <w:szCs w:val="28"/>
              </w:rPr>
              <w:t>Юридический адрес, почтовый адрес</w:t>
            </w:r>
          </w:p>
        </w:tc>
        <w:tc>
          <w:tcPr>
            <w:tcW w:w="4962" w:type="dxa"/>
            <w:vAlign w:val="center"/>
          </w:tcPr>
          <w:p w14:paraId="315C6483" w14:textId="77777777" w:rsidR="00FD2456" w:rsidRPr="00FD2456" w:rsidRDefault="00FD2456" w:rsidP="00FD2456">
            <w:pPr>
              <w:jc w:val="center"/>
              <w:rPr>
                <w:color w:val="FF0000"/>
                <w:sz w:val="28"/>
                <w:szCs w:val="28"/>
              </w:rPr>
            </w:pPr>
            <w:r w:rsidRPr="00FD2456">
              <w:rPr>
                <w:sz w:val="28"/>
                <w:szCs w:val="28"/>
              </w:rPr>
              <w:t>660021, г. Красноярск, ул. Горького,6</w:t>
            </w:r>
          </w:p>
        </w:tc>
      </w:tr>
      <w:tr w:rsidR="00FD2456" w:rsidRPr="00FD2456" w14:paraId="2B3A026D" w14:textId="77777777" w:rsidTr="00754CFF">
        <w:tc>
          <w:tcPr>
            <w:tcW w:w="5103" w:type="dxa"/>
            <w:vAlign w:val="center"/>
          </w:tcPr>
          <w:p w14:paraId="596B3913" w14:textId="77777777" w:rsidR="00FD2456" w:rsidRPr="00FD2456" w:rsidRDefault="00FD2456" w:rsidP="00FD2456">
            <w:pPr>
              <w:rPr>
                <w:sz w:val="28"/>
                <w:szCs w:val="28"/>
              </w:rPr>
            </w:pPr>
            <w:r w:rsidRPr="00FD2456">
              <w:rPr>
                <w:sz w:val="28"/>
                <w:szCs w:val="28"/>
              </w:rPr>
              <w:t>Наименование уполномоченного органа, утвердившего производственную программу</w:t>
            </w:r>
          </w:p>
        </w:tc>
        <w:tc>
          <w:tcPr>
            <w:tcW w:w="4962" w:type="dxa"/>
            <w:vAlign w:val="center"/>
          </w:tcPr>
          <w:p w14:paraId="017972E9" w14:textId="77777777" w:rsidR="00FD2456" w:rsidRPr="00FD2456" w:rsidRDefault="00FD2456" w:rsidP="00FD2456">
            <w:pPr>
              <w:jc w:val="center"/>
              <w:rPr>
                <w:sz w:val="28"/>
                <w:szCs w:val="28"/>
              </w:rPr>
            </w:pPr>
            <w:r w:rsidRPr="00FD2456">
              <w:rPr>
                <w:sz w:val="28"/>
                <w:szCs w:val="28"/>
              </w:rPr>
              <w:t>Региональная энергетическая комиссия Кузбасса</w:t>
            </w:r>
          </w:p>
        </w:tc>
      </w:tr>
      <w:tr w:rsidR="00FD2456" w:rsidRPr="00FD2456" w14:paraId="66D646FC" w14:textId="77777777" w:rsidTr="00754CFF">
        <w:tc>
          <w:tcPr>
            <w:tcW w:w="5103" w:type="dxa"/>
            <w:vAlign w:val="center"/>
          </w:tcPr>
          <w:p w14:paraId="6B7BE8C3" w14:textId="77777777" w:rsidR="00FD2456" w:rsidRPr="00FD2456" w:rsidRDefault="00FD2456" w:rsidP="00FD2456">
            <w:pPr>
              <w:rPr>
                <w:sz w:val="28"/>
                <w:szCs w:val="28"/>
              </w:rPr>
            </w:pPr>
            <w:r w:rsidRPr="00FD2456">
              <w:rPr>
                <w:sz w:val="28"/>
                <w:szCs w:val="28"/>
              </w:rPr>
              <w:t>Юридический адрес, почтовый адрес уполномоченного органа, утвердившего программу</w:t>
            </w:r>
          </w:p>
        </w:tc>
        <w:tc>
          <w:tcPr>
            <w:tcW w:w="4962" w:type="dxa"/>
            <w:vAlign w:val="center"/>
          </w:tcPr>
          <w:p w14:paraId="0B9D6C07" w14:textId="77777777" w:rsidR="00FD2456" w:rsidRPr="00FD2456" w:rsidRDefault="00FD2456" w:rsidP="00FD2456">
            <w:pPr>
              <w:jc w:val="center"/>
              <w:rPr>
                <w:sz w:val="28"/>
                <w:szCs w:val="28"/>
              </w:rPr>
            </w:pPr>
            <w:r w:rsidRPr="00FD2456">
              <w:rPr>
                <w:sz w:val="28"/>
                <w:szCs w:val="28"/>
              </w:rPr>
              <w:t xml:space="preserve">650000, г. Кемерово, </w:t>
            </w:r>
          </w:p>
          <w:p w14:paraId="3146090F" w14:textId="77777777" w:rsidR="00FD2456" w:rsidRPr="00FD2456" w:rsidRDefault="00FD2456" w:rsidP="00FD2456">
            <w:pPr>
              <w:jc w:val="center"/>
              <w:rPr>
                <w:sz w:val="28"/>
                <w:szCs w:val="28"/>
              </w:rPr>
            </w:pPr>
            <w:r w:rsidRPr="00FD2456">
              <w:rPr>
                <w:sz w:val="28"/>
                <w:szCs w:val="28"/>
              </w:rPr>
              <w:t>ул. Н. Островского, д. 32</w:t>
            </w:r>
          </w:p>
        </w:tc>
      </w:tr>
    </w:tbl>
    <w:p w14:paraId="456E16C6" w14:textId="77777777" w:rsidR="00FD2456" w:rsidRPr="00FD2456" w:rsidRDefault="00FD2456" w:rsidP="00FD2456">
      <w:pPr>
        <w:tabs>
          <w:tab w:val="left" w:pos="0"/>
        </w:tabs>
        <w:ind w:left="3119"/>
        <w:jc w:val="center"/>
        <w:rPr>
          <w:sz w:val="28"/>
          <w:szCs w:val="28"/>
        </w:rPr>
      </w:pPr>
    </w:p>
    <w:p w14:paraId="2B6C92FB" w14:textId="77777777" w:rsidR="00FD2456" w:rsidRPr="00FD2456" w:rsidRDefault="00FD2456" w:rsidP="00FD2456">
      <w:pPr>
        <w:tabs>
          <w:tab w:val="left" w:pos="0"/>
        </w:tabs>
        <w:ind w:left="3119"/>
        <w:jc w:val="center"/>
        <w:rPr>
          <w:sz w:val="28"/>
          <w:szCs w:val="28"/>
        </w:rPr>
      </w:pPr>
    </w:p>
    <w:p w14:paraId="7F4F73FB" w14:textId="77777777" w:rsidR="00FD2456" w:rsidRPr="00FD2456" w:rsidRDefault="00FD2456" w:rsidP="00FD2456">
      <w:pPr>
        <w:tabs>
          <w:tab w:val="left" w:pos="0"/>
        </w:tabs>
        <w:ind w:left="3119"/>
        <w:jc w:val="center"/>
        <w:rPr>
          <w:sz w:val="28"/>
          <w:szCs w:val="28"/>
        </w:rPr>
      </w:pPr>
    </w:p>
    <w:p w14:paraId="26216B5B" w14:textId="77777777" w:rsidR="00FD2456" w:rsidRPr="00FD2456" w:rsidRDefault="00FD2456" w:rsidP="00FD2456">
      <w:pPr>
        <w:tabs>
          <w:tab w:val="left" w:pos="0"/>
        </w:tabs>
        <w:ind w:left="3119"/>
        <w:jc w:val="center"/>
        <w:rPr>
          <w:sz w:val="28"/>
          <w:szCs w:val="28"/>
        </w:rPr>
      </w:pPr>
    </w:p>
    <w:p w14:paraId="6B204F9B" w14:textId="77777777" w:rsidR="00FD2456" w:rsidRPr="00FD2456" w:rsidRDefault="00FD2456" w:rsidP="00FD2456">
      <w:pPr>
        <w:tabs>
          <w:tab w:val="left" w:pos="0"/>
        </w:tabs>
        <w:ind w:left="3119"/>
        <w:jc w:val="center"/>
        <w:rPr>
          <w:sz w:val="28"/>
          <w:szCs w:val="28"/>
        </w:rPr>
      </w:pPr>
    </w:p>
    <w:p w14:paraId="519AED6F" w14:textId="77777777" w:rsidR="00FD2456" w:rsidRPr="00FD2456" w:rsidRDefault="00FD2456" w:rsidP="00FD2456">
      <w:pPr>
        <w:tabs>
          <w:tab w:val="left" w:pos="0"/>
        </w:tabs>
        <w:ind w:left="3119"/>
        <w:jc w:val="center"/>
        <w:rPr>
          <w:sz w:val="28"/>
          <w:szCs w:val="28"/>
        </w:rPr>
      </w:pPr>
    </w:p>
    <w:p w14:paraId="3F93AC8B" w14:textId="77777777" w:rsidR="00FD2456" w:rsidRPr="00FD2456" w:rsidRDefault="00FD2456" w:rsidP="00FD2456">
      <w:pPr>
        <w:tabs>
          <w:tab w:val="left" w:pos="0"/>
        </w:tabs>
        <w:ind w:left="3119"/>
        <w:jc w:val="center"/>
        <w:rPr>
          <w:sz w:val="28"/>
          <w:szCs w:val="28"/>
        </w:rPr>
      </w:pPr>
    </w:p>
    <w:p w14:paraId="1F4F1595" w14:textId="77777777" w:rsidR="00FD2456" w:rsidRPr="00FD2456" w:rsidRDefault="00FD2456" w:rsidP="00FD2456">
      <w:pPr>
        <w:tabs>
          <w:tab w:val="left" w:pos="0"/>
        </w:tabs>
        <w:ind w:left="3119"/>
        <w:jc w:val="center"/>
        <w:rPr>
          <w:sz w:val="28"/>
          <w:szCs w:val="28"/>
        </w:rPr>
      </w:pPr>
    </w:p>
    <w:p w14:paraId="37FBBABD" w14:textId="77777777" w:rsidR="00FD2456" w:rsidRPr="00FD2456" w:rsidRDefault="00FD2456" w:rsidP="00FD2456">
      <w:pPr>
        <w:tabs>
          <w:tab w:val="left" w:pos="0"/>
        </w:tabs>
        <w:ind w:left="3119"/>
        <w:jc w:val="center"/>
        <w:rPr>
          <w:sz w:val="28"/>
          <w:szCs w:val="28"/>
        </w:rPr>
      </w:pPr>
    </w:p>
    <w:p w14:paraId="4F37B4AF" w14:textId="77777777" w:rsidR="00FD2456" w:rsidRPr="00FD2456" w:rsidRDefault="00FD2456" w:rsidP="00FD2456">
      <w:pPr>
        <w:tabs>
          <w:tab w:val="left" w:pos="0"/>
        </w:tabs>
        <w:ind w:left="3119"/>
        <w:jc w:val="center"/>
        <w:rPr>
          <w:sz w:val="28"/>
          <w:szCs w:val="28"/>
        </w:rPr>
      </w:pPr>
    </w:p>
    <w:p w14:paraId="271B771E" w14:textId="77777777" w:rsidR="00FD2456" w:rsidRPr="00FD2456" w:rsidRDefault="00FD2456" w:rsidP="00FD2456">
      <w:pPr>
        <w:tabs>
          <w:tab w:val="left" w:pos="0"/>
        </w:tabs>
        <w:ind w:left="3119"/>
        <w:jc w:val="center"/>
        <w:rPr>
          <w:sz w:val="28"/>
          <w:szCs w:val="28"/>
        </w:rPr>
      </w:pPr>
    </w:p>
    <w:p w14:paraId="63B56FB2" w14:textId="77777777" w:rsidR="00FD2456" w:rsidRPr="00FD2456" w:rsidRDefault="00FD2456" w:rsidP="00FD2456">
      <w:pPr>
        <w:tabs>
          <w:tab w:val="left" w:pos="0"/>
        </w:tabs>
        <w:ind w:left="3119"/>
        <w:jc w:val="center"/>
        <w:rPr>
          <w:sz w:val="28"/>
          <w:szCs w:val="28"/>
        </w:rPr>
      </w:pPr>
    </w:p>
    <w:p w14:paraId="040C6898" w14:textId="77777777" w:rsidR="00FD2456" w:rsidRDefault="00FD2456" w:rsidP="00FD2456">
      <w:pPr>
        <w:tabs>
          <w:tab w:val="left" w:pos="0"/>
        </w:tabs>
        <w:ind w:left="3119"/>
        <w:jc w:val="center"/>
        <w:rPr>
          <w:sz w:val="28"/>
          <w:szCs w:val="28"/>
        </w:rPr>
        <w:sectPr w:rsidR="00FD2456" w:rsidSect="00FD2456">
          <w:headerReference w:type="default" r:id="rId38"/>
          <w:headerReference w:type="first" r:id="rId39"/>
          <w:pgSz w:w="11906" w:h="16838"/>
          <w:pgMar w:top="567" w:right="567" w:bottom="1134" w:left="1701" w:header="709" w:footer="709" w:gutter="0"/>
          <w:cols w:space="708"/>
          <w:titlePg/>
          <w:docGrid w:linePitch="360"/>
        </w:sectPr>
      </w:pPr>
    </w:p>
    <w:p w14:paraId="428AE98A" w14:textId="77777777" w:rsidR="00FD2456" w:rsidRPr="00FD2456" w:rsidRDefault="00FD2456" w:rsidP="00FD2456">
      <w:pPr>
        <w:tabs>
          <w:tab w:val="left" w:pos="0"/>
        </w:tabs>
        <w:ind w:left="3119"/>
        <w:jc w:val="center"/>
        <w:rPr>
          <w:sz w:val="28"/>
          <w:szCs w:val="28"/>
        </w:rPr>
      </w:pPr>
    </w:p>
    <w:p w14:paraId="662E1FDB" w14:textId="77777777" w:rsidR="00FD2456" w:rsidRPr="00FD2456" w:rsidRDefault="00FD2456" w:rsidP="00FD2456">
      <w:pPr>
        <w:jc w:val="center"/>
        <w:rPr>
          <w:sz w:val="28"/>
          <w:szCs w:val="28"/>
        </w:rPr>
      </w:pPr>
      <w:r w:rsidRPr="00FD2456">
        <w:rPr>
          <w:sz w:val="28"/>
          <w:szCs w:val="28"/>
        </w:rPr>
        <w:t xml:space="preserve">Раздел 2. Перечень плановых мероприятий по ремонту объектов централизованных систем холодного водоснабжения </w:t>
      </w:r>
    </w:p>
    <w:p w14:paraId="128914C4" w14:textId="77777777" w:rsidR="00FD2456" w:rsidRPr="00FD2456" w:rsidRDefault="00FD2456" w:rsidP="00FD2456">
      <w:pPr>
        <w:jc w:val="center"/>
        <w:rPr>
          <w:color w:val="FF0000"/>
          <w:sz w:val="28"/>
          <w:szCs w:val="28"/>
        </w:rPr>
      </w:pPr>
    </w:p>
    <w:tbl>
      <w:tblPr>
        <w:tblStyle w:val="640"/>
        <w:tblW w:w="9639" w:type="dxa"/>
        <w:tblInd w:w="-431" w:type="dxa"/>
        <w:tblLayout w:type="fixed"/>
        <w:tblLook w:val="04A0" w:firstRow="1" w:lastRow="0" w:firstColumn="1" w:lastColumn="0" w:noHBand="0" w:noVBand="1"/>
      </w:tblPr>
      <w:tblGrid>
        <w:gridCol w:w="3402"/>
        <w:gridCol w:w="992"/>
        <w:gridCol w:w="1451"/>
        <w:gridCol w:w="1983"/>
        <w:gridCol w:w="980"/>
        <w:gridCol w:w="831"/>
      </w:tblGrid>
      <w:tr w:rsidR="00FD2456" w:rsidRPr="00FD2456" w14:paraId="510D6188" w14:textId="77777777" w:rsidTr="00754CFF">
        <w:trPr>
          <w:trHeight w:val="706"/>
        </w:trPr>
        <w:tc>
          <w:tcPr>
            <w:tcW w:w="3402" w:type="dxa"/>
            <w:vMerge w:val="restart"/>
            <w:vAlign w:val="center"/>
          </w:tcPr>
          <w:p w14:paraId="2FEE4E83" w14:textId="77777777" w:rsidR="00FD2456" w:rsidRPr="00FD2456" w:rsidRDefault="00FD2456" w:rsidP="00FD2456">
            <w:pPr>
              <w:jc w:val="center"/>
              <w:rPr>
                <w:sz w:val="28"/>
                <w:szCs w:val="28"/>
              </w:rPr>
            </w:pPr>
            <w:r w:rsidRPr="00FD2456">
              <w:rPr>
                <w:sz w:val="28"/>
                <w:szCs w:val="28"/>
              </w:rPr>
              <w:t>Наименование мероприятия</w:t>
            </w:r>
          </w:p>
        </w:tc>
        <w:tc>
          <w:tcPr>
            <w:tcW w:w="992" w:type="dxa"/>
            <w:vMerge w:val="restart"/>
            <w:vAlign w:val="center"/>
          </w:tcPr>
          <w:p w14:paraId="6446D0FA" w14:textId="77777777" w:rsidR="00FD2456" w:rsidRPr="00FD2456" w:rsidRDefault="00FD2456" w:rsidP="00FD2456">
            <w:pPr>
              <w:jc w:val="center"/>
              <w:rPr>
                <w:sz w:val="28"/>
                <w:szCs w:val="28"/>
              </w:rPr>
            </w:pPr>
            <w:r w:rsidRPr="00FD2456">
              <w:rPr>
                <w:sz w:val="28"/>
                <w:szCs w:val="28"/>
              </w:rPr>
              <w:t xml:space="preserve">Срок </w:t>
            </w:r>
            <w:proofErr w:type="spellStart"/>
            <w:r w:rsidRPr="00FD2456">
              <w:rPr>
                <w:sz w:val="28"/>
                <w:szCs w:val="28"/>
              </w:rPr>
              <w:t>реали-зации</w:t>
            </w:r>
            <w:proofErr w:type="spellEnd"/>
          </w:p>
        </w:tc>
        <w:tc>
          <w:tcPr>
            <w:tcW w:w="1451" w:type="dxa"/>
            <w:vMerge w:val="restart"/>
          </w:tcPr>
          <w:p w14:paraId="0BCBFB6A" w14:textId="77777777" w:rsidR="00FD2456" w:rsidRPr="00FD2456" w:rsidRDefault="00FD2456" w:rsidP="00FD2456">
            <w:pPr>
              <w:jc w:val="center"/>
              <w:rPr>
                <w:sz w:val="28"/>
                <w:szCs w:val="28"/>
              </w:rPr>
            </w:pPr>
            <w:proofErr w:type="spellStart"/>
            <w:r w:rsidRPr="00FD2456">
              <w:rPr>
                <w:sz w:val="28"/>
                <w:szCs w:val="28"/>
              </w:rPr>
              <w:t>Финан-совые</w:t>
            </w:r>
            <w:proofErr w:type="spellEnd"/>
            <w:r w:rsidRPr="00FD2456">
              <w:rPr>
                <w:sz w:val="28"/>
                <w:szCs w:val="28"/>
              </w:rPr>
              <w:t xml:space="preserve"> </w:t>
            </w:r>
            <w:proofErr w:type="gramStart"/>
            <w:r w:rsidRPr="00FD2456">
              <w:rPr>
                <w:sz w:val="28"/>
                <w:szCs w:val="28"/>
              </w:rPr>
              <w:t>потреб-</w:t>
            </w:r>
            <w:proofErr w:type="spellStart"/>
            <w:r w:rsidRPr="00FD2456">
              <w:rPr>
                <w:sz w:val="28"/>
                <w:szCs w:val="28"/>
              </w:rPr>
              <w:t>ности</w:t>
            </w:r>
            <w:proofErr w:type="spellEnd"/>
            <w:proofErr w:type="gramEnd"/>
            <w:r w:rsidRPr="00FD2456">
              <w:rPr>
                <w:sz w:val="28"/>
                <w:szCs w:val="28"/>
              </w:rPr>
              <w:t>, тыс. руб. (без НДС)</w:t>
            </w:r>
          </w:p>
        </w:tc>
        <w:tc>
          <w:tcPr>
            <w:tcW w:w="3794" w:type="dxa"/>
            <w:gridSpan w:val="3"/>
            <w:vAlign w:val="center"/>
          </w:tcPr>
          <w:p w14:paraId="2B78B6E6" w14:textId="77777777" w:rsidR="00FD2456" w:rsidRPr="00FD2456" w:rsidRDefault="00FD2456" w:rsidP="00FD2456">
            <w:pPr>
              <w:jc w:val="center"/>
              <w:rPr>
                <w:sz w:val="28"/>
                <w:szCs w:val="28"/>
              </w:rPr>
            </w:pPr>
            <w:r w:rsidRPr="00FD2456">
              <w:rPr>
                <w:sz w:val="28"/>
                <w:szCs w:val="28"/>
              </w:rPr>
              <w:t>Ожидаемый эффект</w:t>
            </w:r>
          </w:p>
        </w:tc>
      </w:tr>
      <w:tr w:rsidR="00FD2456" w:rsidRPr="00FD2456" w14:paraId="46969061" w14:textId="77777777" w:rsidTr="00754CFF">
        <w:trPr>
          <w:trHeight w:val="844"/>
        </w:trPr>
        <w:tc>
          <w:tcPr>
            <w:tcW w:w="3402" w:type="dxa"/>
            <w:vMerge/>
          </w:tcPr>
          <w:p w14:paraId="09637F4B" w14:textId="77777777" w:rsidR="00FD2456" w:rsidRPr="00FD2456" w:rsidRDefault="00FD2456" w:rsidP="00FD2456">
            <w:pPr>
              <w:jc w:val="center"/>
              <w:rPr>
                <w:sz w:val="28"/>
                <w:szCs w:val="28"/>
              </w:rPr>
            </w:pPr>
          </w:p>
        </w:tc>
        <w:tc>
          <w:tcPr>
            <w:tcW w:w="992" w:type="dxa"/>
            <w:vMerge/>
          </w:tcPr>
          <w:p w14:paraId="49170E67" w14:textId="77777777" w:rsidR="00FD2456" w:rsidRPr="00FD2456" w:rsidRDefault="00FD2456" w:rsidP="00FD2456">
            <w:pPr>
              <w:jc w:val="center"/>
              <w:rPr>
                <w:sz w:val="28"/>
                <w:szCs w:val="28"/>
              </w:rPr>
            </w:pPr>
          </w:p>
        </w:tc>
        <w:tc>
          <w:tcPr>
            <w:tcW w:w="1451" w:type="dxa"/>
            <w:vMerge/>
          </w:tcPr>
          <w:p w14:paraId="14905B10" w14:textId="77777777" w:rsidR="00FD2456" w:rsidRPr="00FD2456" w:rsidRDefault="00FD2456" w:rsidP="00FD2456">
            <w:pPr>
              <w:jc w:val="center"/>
              <w:rPr>
                <w:sz w:val="28"/>
                <w:szCs w:val="28"/>
              </w:rPr>
            </w:pPr>
          </w:p>
        </w:tc>
        <w:tc>
          <w:tcPr>
            <w:tcW w:w="1983" w:type="dxa"/>
            <w:vAlign w:val="center"/>
          </w:tcPr>
          <w:p w14:paraId="01023FE5" w14:textId="77777777" w:rsidR="00FD2456" w:rsidRPr="00FD2456" w:rsidRDefault="00FD2456" w:rsidP="00FD2456">
            <w:pPr>
              <w:jc w:val="center"/>
              <w:rPr>
                <w:color w:val="FF0000"/>
                <w:sz w:val="28"/>
                <w:szCs w:val="28"/>
              </w:rPr>
            </w:pPr>
            <w:r w:rsidRPr="00FD2456">
              <w:rPr>
                <w:sz w:val="28"/>
                <w:szCs w:val="28"/>
              </w:rPr>
              <w:t>Наименование показателей</w:t>
            </w:r>
          </w:p>
        </w:tc>
        <w:tc>
          <w:tcPr>
            <w:tcW w:w="980" w:type="dxa"/>
            <w:vAlign w:val="center"/>
          </w:tcPr>
          <w:p w14:paraId="4E59E7D1" w14:textId="77777777" w:rsidR="00FD2456" w:rsidRPr="00FD2456" w:rsidRDefault="00FD2456" w:rsidP="00FD2456">
            <w:pPr>
              <w:jc w:val="center"/>
              <w:rPr>
                <w:sz w:val="28"/>
                <w:szCs w:val="28"/>
              </w:rPr>
            </w:pPr>
            <w:r w:rsidRPr="00FD2456">
              <w:rPr>
                <w:sz w:val="28"/>
                <w:szCs w:val="28"/>
              </w:rPr>
              <w:t>тыс. руб.</w:t>
            </w:r>
          </w:p>
        </w:tc>
        <w:tc>
          <w:tcPr>
            <w:tcW w:w="831" w:type="dxa"/>
            <w:vAlign w:val="center"/>
          </w:tcPr>
          <w:p w14:paraId="6A1F1C89" w14:textId="77777777" w:rsidR="00FD2456" w:rsidRPr="00FD2456" w:rsidRDefault="00FD2456" w:rsidP="00FD2456">
            <w:pPr>
              <w:jc w:val="center"/>
              <w:rPr>
                <w:sz w:val="28"/>
                <w:szCs w:val="28"/>
              </w:rPr>
            </w:pPr>
            <w:r w:rsidRPr="00FD2456">
              <w:rPr>
                <w:sz w:val="28"/>
                <w:szCs w:val="28"/>
              </w:rPr>
              <w:t>%</w:t>
            </w:r>
          </w:p>
        </w:tc>
      </w:tr>
      <w:tr w:rsidR="00FD2456" w:rsidRPr="00FD2456" w14:paraId="0C273651" w14:textId="77777777" w:rsidTr="00754CFF">
        <w:tc>
          <w:tcPr>
            <w:tcW w:w="9639" w:type="dxa"/>
            <w:gridSpan w:val="6"/>
          </w:tcPr>
          <w:p w14:paraId="192DC690" w14:textId="77777777" w:rsidR="00FD2456" w:rsidRPr="00FD2456" w:rsidRDefault="00FD2456" w:rsidP="00FD2456">
            <w:pPr>
              <w:ind w:left="720"/>
              <w:contextualSpacing/>
              <w:jc w:val="center"/>
              <w:rPr>
                <w:sz w:val="28"/>
                <w:szCs w:val="28"/>
              </w:rPr>
            </w:pPr>
            <w:r w:rsidRPr="00FD2456">
              <w:rPr>
                <w:sz w:val="28"/>
                <w:szCs w:val="28"/>
              </w:rPr>
              <w:t>Холодное водоснабжение питьевой водой</w:t>
            </w:r>
          </w:p>
        </w:tc>
      </w:tr>
      <w:tr w:rsidR="00FD2456" w:rsidRPr="00FD2456" w14:paraId="427AF7A4" w14:textId="77777777" w:rsidTr="00754CFF">
        <w:trPr>
          <w:trHeight w:val="439"/>
        </w:trPr>
        <w:tc>
          <w:tcPr>
            <w:tcW w:w="3402" w:type="dxa"/>
            <w:vAlign w:val="center"/>
          </w:tcPr>
          <w:p w14:paraId="575B7726" w14:textId="77777777" w:rsidR="00FD2456" w:rsidRPr="00FD2456" w:rsidRDefault="00FD2456" w:rsidP="00FD2456">
            <w:pPr>
              <w:jc w:val="center"/>
              <w:rPr>
                <w:sz w:val="28"/>
                <w:szCs w:val="28"/>
              </w:rPr>
            </w:pPr>
            <w:r w:rsidRPr="00FD2456">
              <w:rPr>
                <w:sz w:val="28"/>
                <w:szCs w:val="28"/>
              </w:rPr>
              <w:t>-</w:t>
            </w:r>
          </w:p>
        </w:tc>
        <w:tc>
          <w:tcPr>
            <w:tcW w:w="992" w:type="dxa"/>
            <w:vAlign w:val="center"/>
          </w:tcPr>
          <w:p w14:paraId="6AF6CFB5" w14:textId="77777777" w:rsidR="00FD2456" w:rsidRPr="00FD2456" w:rsidRDefault="00FD2456" w:rsidP="00FD2456">
            <w:pPr>
              <w:jc w:val="center"/>
              <w:rPr>
                <w:sz w:val="28"/>
                <w:szCs w:val="28"/>
              </w:rPr>
            </w:pPr>
            <w:r w:rsidRPr="00FD2456">
              <w:rPr>
                <w:sz w:val="28"/>
                <w:szCs w:val="28"/>
              </w:rPr>
              <w:t>-</w:t>
            </w:r>
          </w:p>
        </w:tc>
        <w:tc>
          <w:tcPr>
            <w:tcW w:w="1451" w:type="dxa"/>
            <w:vAlign w:val="center"/>
          </w:tcPr>
          <w:p w14:paraId="198B49F8" w14:textId="77777777" w:rsidR="00FD2456" w:rsidRPr="00FD2456" w:rsidRDefault="00FD2456" w:rsidP="00FD2456">
            <w:pPr>
              <w:jc w:val="center"/>
              <w:rPr>
                <w:sz w:val="28"/>
                <w:szCs w:val="28"/>
              </w:rPr>
            </w:pPr>
            <w:r w:rsidRPr="00FD2456">
              <w:rPr>
                <w:sz w:val="28"/>
                <w:szCs w:val="28"/>
              </w:rPr>
              <w:t>-</w:t>
            </w:r>
          </w:p>
        </w:tc>
        <w:tc>
          <w:tcPr>
            <w:tcW w:w="1983" w:type="dxa"/>
            <w:vAlign w:val="center"/>
          </w:tcPr>
          <w:p w14:paraId="0FA16246" w14:textId="77777777" w:rsidR="00FD2456" w:rsidRPr="00FD2456" w:rsidRDefault="00FD2456" w:rsidP="00FD2456">
            <w:pPr>
              <w:jc w:val="center"/>
              <w:rPr>
                <w:sz w:val="28"/>
                <w:szCs w:val="28"/>
              </w:rPr>
            </w:pPr>
            <w:r w:rsidRPr="00FD2456">
              <w:rPr>
                <w:sz w:val="28"/>
                <w:szCs w:val="28"/>
              </w:rPr>
              <w:t>-</w:t>
            </w:r>
          </w:p>
        </w:tc>
        <w:tc>
          <w:tcPr>
            <w:tcW w:w="980" w:type="dxa"/>
            <w:vAlign w:val="center"/>
          </w:tcPr>
          <w:p w14:paraId="3D43CD3B" w14:textId="77777777" w:rsidR="00FD2456" w:rsidRPr="00FD2456" w:rsidRDefault="00FD2456" w:rsidP="00FD2456">
            <w:pPr>
              <w:jc w:val="center"/>
              <w:rPr>
                <w:sz w:val="28"/>
                <w:szCs w:val="28"/>
              </w:rPr>
            </w:pPr>
            <w:r w:rsidRPr="00FD2456">
              <w:rPr>
                <w:sz w:val="28"/>
                <w:szCs w:val="28"/>
              </w:rPr>
              <w:t>-</w:t>
            </w:r>
          </w:p>
        </w:tc>
        <w:tc>
          <w:tcPr>
            <w:tcW w:w="831" w:type="dxa"/>
            <w:vAlign w:val="center"/>
          </w:tcPr>
          <w:p w14:paraId="6D2513F1" w14:textId="77777777" w:rsidR="00FD2456" w:rsidRPr="00FD2456" w:rsidRDefault="00FD2456" w:rsidP="00FD2456">
            <w:pPr>
              <w:jc w:val="center"/>
              <w:rPr>
                <w:sz w:val="28"/>
                <w:szCs w:val="28"/>
              </w:rPr>
            </w:pPr>
            <w:r w:rsidRPr="00FD2456">
              <w:rPr>
                <w:sz w:val="28"/>
                <w:szCs w:val="28"/>
              </w:rPr>
              <w:t>-</w:t>
            </w:r>
          </w:p>
        </w:tc>
      </w:tr>
    </w:tbl>
    <w:p w14:paraId="027B286C" w14:textId="77777777" w:rsidR="00FD2456" w:rsidRPr="00FD2456" w:rsidRDefault="00FD2456" w:rsidP="00FD2456">
      <w:pPr>
        <w:tabs>
          <w:tab w:val="left" w:pos="0"/>
        </w:tabs>
        <w:ind w:left="3119"/>
        <w:jc w:val="center"/>
        <w:rPr>
          <w:sz w:val="28"/>
          <w:szCs w:val="28"/>
        </w:rPr>
      </w:pPr>
    </w:p>
    <w:p w14:paraId="49CA628B" w14:textId="77777777" w:rsidR="00FD2456" w:rsidRPr="00FD2456" w:rsidRDefault="00FD2456" w:rsidP="00FD2456">
      <w:pPr>
        <w:tabs>
          <w:tab w:val="left" w:pos="0"/>
        </w:tabs>
        <w:ind w:left="3119"/>
        <w:jc w:val="center"/>
        <w:rPr>
          <w:sz w:val="28"/>
          <w:szCs w:val="28"/>
        </w:rPr>
      </w:pPr>
    </w:p>
    <w:p w14:paraId="743347E3" w14:textId="77777777" w:rsidR="00FD2456" w:rsidRPr="00FD2456" w:rsidRDefault="00FD2456" w:rsidP="00FD2456">
      <w:pPr>
        <w:tabs>
          <w:tab w:val="left" w:pos="0"/>
        </w:tabs>
        <w:ind w:left="3119"/>
        <w:jc w:val="center"/>
        <w:rPr>
          <w:sz w:val="28"/>
          <w:szCs w:val="28"/>
        </w:rPr>
      </w:pPr>
    </w:p>
    <w:p w14:paraId="6E59B4B1" w14:textId="77777777" w:rsidR="00FD2456" w:rsidRPr="00FD2456" w:rsidRDefault="00FD2456" w:rsidP="00FD2456">
      <w:pPr>
        <w:tabs>
          <w:tab w:val="left" w:pos="0"/>
        </w:tabs>
        <w:ind w:left="3119"/>
        <w:jc w:val="center"/>
        <w:rPr>
          <w:sz w:val="28"/>
          <w:szCs w:val="28"/>
        </w:rPr>
      </w:pPr>
    </w:p>
    <w:p w14:paraId="0275D36E" w14:textId="77777777" w:rsidR="00FD2456" w:rsidRPr="00FD2456" w:rsidRDefault="00FD2456" w:rsidP="00FD2456">
      <w:pPr>
        <w:tabs>
          <w:tab w:val="left" w:pos="0"/>
        </w:tabs>
        <w:ind w:left="3119"/>
        <w:jc w:val="center"/>
        <w:rPr>
          <w:sz w:val="28"/>
          <w:szCs w:val="28"/>
        </w:rPr>
      </w:pPr>
    </w:p>
    <w:p w14:paraId="7D3CD070" w14:textId="77777777" w:rsidR="00FD2456" w:rsidRPr="00FD2456" w:rsidRDefault="00FD2456" w:rsidP="00FD2456">
      <w:pPr>
        <w:tabs>
          <w:tab w:val="left" w:pos="0"/>
        </w:tabs>
        <w:ind w:left="3119"/>
        <w:jc w:val="center"/>
        <w:rPr>
          <w:sz w:val="28"/>
          <w:szCs w:val="28"/>
        </w:rPr>
      </w:pPr>
    </w:p>
    <w:p w14:paraId="211562B6" w14:textId="77777777" w:rsidR="00FD2456" w:rsidRPr="00FD2456" w:rsidRDefault="00FD2456" w:rsidP="00FD2456">
      <w:pPr>
        <w:tabs>
          <w:tab w:val="left" w:pos="0"/>
        </w:tabs>
        <w:ind w:left="3119"/>
        <w:jc w:val="center"/>
        <w:rPr>
          <w:sz w:val="28"/>
          <w:szCs w:val="28"/>
        </w:rPr>
      </w:pPr>
    </w:p>
    <w:p w14:paraId="4C789AA3" w14:textId="77777777" w:rsidR="00FD2456" w:rsidRPr="00FD2456" w:rsidRDefault="00FD2456" w:rsidP="00FD2456">
      <w:pPr>
        <w:tabs>
          <w:tab w:val="left" w:pos="0"/>
        </w:tabs>
        <w:ind w:left="3119"/>
        <w:jc w:val="center"/>
        <w:rPr>
          <w:sz w:val="28"/>
          <w:szCs w:val="28"/>
        </w:rPr>
      </w:pPr>
    </w:p>
    <w:p w14:paraId="49D133BC" w14:textId="77777777" w:rsidR="00FD2456" w:rsidRPr="00FD2456" w:rsidRDefault="00FD2456" w:rsidP="00FD2456">
      <w:pPr>
        <w:tabs>
          <w:tab w:val="left" w:pos="0"/>
        </w:tabs>
        <w:ind w:left="3119"/>
        <w:jc w:val="center"/>
        <w:rPr>
          <w:sz w:val="28"/>
          <w:szCs w:val="28"/>
        </w:rPr>
      </w:pPr>
    </w:p>
    <w:p w14:paraId="79BA88F0" w14:textId="77777777" w:rsidR="00FD2456" w:rsidRPr="00FD2456" w:rsidRDefault="00FD2456" w:rsidP="00FD2456">
      <w:pPr>
        <w:tabs>
          <w:tab w:val="left" w:pos="0"/>
        </w:tabs>
        <w:ind w:left="3119"/>
        <w:jc w:val="center"/>
        <w:rPr>
          <w:sz w:val="28"/>
          <w:szCs w:val="28"/>
        </w:rPr>
      </w:pPr>
    </w:p>
    <w:p w14:paraId="042450A2" w14:textId="77777777" w:rsidR="00FD2456" w:rsidRPr="00FD2456" w:rsidRDefault="00FD2456" w:rsidP="00FD2456">
      <w:pPr>
        <w:tabs>
          <w:tab w:val="left" w:pos="0"/>
        </w:tabs>
        <w:ind w:left="3119"/>
        <w:jc w:val="center"/>
        <w:rPr>
          <w:sz w:val="28"/>
          <w:szCs w:val="28"/>
        </w:rPr>
      </w:pPr>
    </w:p>
    <w:p w14:paraId="00360AA2" w14:textId="77777777" w:rsidR="00FD2456" w:rsidRPr="00FD2456" w:rsidRDefault="00FD2456" w:rsidP="00FD2456">
      <w:pPr>
        <w:tabs>
          <w:tab w:val="left" w:pos="0"/>
        </w:tabs>
        <w:ind w:left="3119"/>
        <w:jc w:val="center"/>
        <w:rPr>
          <w:sz w:val="28"/>
          <w:szCs w:val="28"/>
        </w:rPr>
      </w:pPr>
    </w:p>
    <w:p w14:paraId="344289AC" w14:textId="77777777" w:rsidR="00FD2456" w:rsidRPr="00FD2456" w:rsidRDefault="00FD2456" w:rsidP="00FD2456">
      <w:pPr>
        <w:tabs>
          <w:tab w:val="left" w:pos="0"/>
        </w:tabs>
        <w:ind w:left="3119"/>
        <w:jc w:val="center"/>
        <w:rPr>
          <w:sz w:val="28"/>
          <w:szCs w:val="28"/>
        </w:rPr>
      </w:pPr>
    </w:p>
    <w:p w14:paraId="77A85463" w14:textId="77777777" w:rsidR="00FD2456" w:rsidRPr="00FD2456" w:rsidRDefault="00FD2456" w:rsidP="00FD2456">
      <w:pPr>
        <w:tabs>
          <w:tab w:val="left" w:pos="0"/>
        </w:tabs>
        <w:ind w:left="3119"/>
        <w:jc w:val="center"/>
        <w:rPr>
          <w:sz w:val="28"/>
          <w:szCs w:val="28"/>
        </w:rPr>
      </w:pPr>
    </w:p>
    <w:p w14:paraId="0FBA5E71" w14:textId="77777777" w:rsidR="00FD2456" w:rsidRPr="00FD2456" w:rsidRDefault="00FD2456" w:rsidP="00FD2456">
      <w:pPr>
        <w:tabs>
          <w:tab w:val="left" w:pos="0"/>
        </w:tabs>
        <w:ind w:left="3119"/>
        <w:jc w:val="center"/>
        <w:rPr>
          <w:sz w:val="28"/>
          <w:szCs w:val="28"/>
        </w:rPr>
      </w:pPr>
    </w:p>
    <w:p w14:paraId="7BC5CDEB" w14:textId="77777777" w:rsidR="00FD2456" w:rsidRPr="00FD2456" w:rsidRDefault="00FD2456" w:rsidP="00FD2456">
      <w:pPr>
        <w:tabs>
          <w:tab w:val="left" w:pos="0"/>
        </w:tabs>
        <w:ind w:left="3119"/>
        <w:jc w:val="center"/>
        <w:rPr>
          <w:sz w:val="28"/>
          <w:szCs w:val="28"/>
        </w:rPr>
      </w:pPr>
    </w:p>
    <w:p w14:paraId="6E79AB67" w14:textId="77777777" w:rsidR="00FD2456" w:rsidRPr="00FD2456" w:rsidRDefault="00FD2456" w:rsidP="00FD2456">
      <w:pPr>
        <w:tabs>
          <w:tab w:val="left" w:pos="0"/>
        </w:tabs>
        <w:ind w:left="3119"/>
        <w:jc w:val="center"/>
        <w:rPr>
          <w:sz w:val="28"/>
          <w:szCs w:val="28"/>
        </w:rPr>
      </w:pPr>
    </w:p>
    <w:p w14:paraId="4CB17226" w14:textId="77777777" w:rsidR="00FD2456" w:rsidRPr="00FD2456" w:rsidRDefault="00FD2456" w:rsidP="00FD2456">
      <w:pPr>
        <w:tabs>
          <w:tab w:val="left" w:pos="0"/>
        </w:tabs>
        <w:ind w:left="3119"/>
        <w:jc w:val="center"/>
        <w:rPr>
          <w:sz w:val="28"/>
          <w:szCs w:val="28"/>
        </w:rPr>
      </w:pPr>
    </w:p>
    <w:p w14:paraId="4E74ECA7" w14:textId="77777777" w:rsidR="00FD2456" w:rsidRPr="00FD2456" w:rsidRDefault="00FD2456" w:rsidP="00FD2456">
      <w:pPr>
        <w:tabs>
          <w:tab w:val="left" w:pos="0"/>
        </w:tabs>
        <w:ind w:left="3119"/>
        <w:jc w:val="center"/>
        <w:rPr>
          <w:sz w:val="28"/>
          <w:szCs w:val="28"/>
        </w:rPr>
      </w:pPr>
    </w:p>
    <w:p w14:paraId="76A79C21" w14:textId="77777777" w:rsidR="00FD2456" w:rsidRPr="00FD2456" w:rsidRDefault="00FD2456" w:rsidP="00FD2456">
      <w:pPr>
        <w:tabs>
          <w:tab w:val="left" w:pos="0"/>
        </w:tabs>
        <w:ind w:left="3119"/>
        <w:jc w:val="center"/>
        <w:rPr>
          <w:sz w:val="28"/>
          <w:szCs w:val="28"/>
        </w:rPr>
      </w:pPr>
    </w:p>
    <w:p w14:paraId="171D998C" w14:textId="77777777" w:rsidR="00FD2456" w:rsidRPr="00FD2456" w:rsidRDefault="00FD2456" w:rsidP="00FD2456">
      <w:pPr>
        <w:tabs>
          <w:tab w:val="left" w:pos="0"/>
        </w:tabs>
        <w:ind w:left="3119"/>
        <w:jc w:val="center"/>
        <w:rPr>
          <w:sz w:val="28"/>
          <w:szCs w:val="28"/>
        </w:rPr>
      </w:pPr>
    </w:p>
    <w:p w14:paraId="65985790" w14:textId="77777777" w:rsidR="00FD2456" w:rsidRPr="00FD2456" w:rsidRDefault="00FD2456" w:rsidP="00FD2456">
      <w:pPr>
        <w:tabs>
          <w:tab w:val="left" w:pos="0"/>
        </w:tabs>
        <w:ind w:left="3119"/>
        <w:jc w:val="center"/>
        <w:rPr>
          <w:sz w:val="28"/>
          <w:szCs w:val="28"/>
        </w:rPr>
      </w:pPr>
    </w:p>
    <w:p w14:paraId="20642900" w14:textId="77777777" w:rsidR="00FD2456" w:rsidRPr="00FD2456" w:rsidRDefault="00FD2456" w:rsidP="00FD2456">
      <w:pPr>
        <w:tabs>
          <w:tab w:val="left" w:pos="0"/>
        </w:tabs>
        <w:ind w:left="3119"/>
        <w:jc w:val="center"/>
        <w:rPr>
          <w:sz w:val="28"/>
          <w:szCs w:val="28"/>
        </w:rPr>
      </w:pPr>
    </w:p>
    <w:p w14:paraId="3D8597E0" w14:textId="77777777" w:rsidR="00FD2456" w:rsidRPr="00FD2456" w:rsidRDefault="00FD2456" w:rsidP="00FD2456">
      <w:pPr>
        <w:tabs>
          <w:tab w:val="left" w:pos="0"/>
        </w:tabs>
        <w:ind w:left="3119"/>
        <w:jc w:val="center"/>
        <w:rPr>
          <w:sz w:val="28"/>
          <w:szCs w:val="28"/>
        </w:rPr>
      </w:pPr>
    </w:p>
    <w:p w14:paraId="49205307" w14:textId="77777777" w:rsidR="00FD2456" w:rsidRPr="00FD2456" w:rsidRDefault="00FD2456" w:rsidP="00FD2456">
      <w:pPr>
        <w:tabs>
          <w:tab w:val="left" w:pos="0"/>
        </w:tabs>
        <w:ind w:left="3119"/>
        <w:jc w:val="center"/>
        <w:rPr>
          <w:sz w:val="28"/>
          <w:szCs w:val="28"/>
        </w:rPr>
      </w:pPr>
    </w:p>
    <w:p w14:paraId="781E0789" w14:textId="77777777" w:rsidR="00FD2456" w:rsidRPr="00FD2456" w:rsidRDefault="00FD2456" w:rsidP="00FD2456">
      <w:pPr>
        <w:tabs>
          <w:tab w:val="left" w:pos="0"/>
        </w:tabs>
        <w:ind w:left="3119"/>
        <w:jc w:val="center"/>
        <w:rPr>
          <w:sz w:val="28"/>
          <w:szCs w:val="28"/>
        </w:rPr>
      </w:pPr>
    </w:p>
    <w:p w14:paraId="3314045D" w14:textId="77777777" w:rsidR="00FD2456" w:rsidRPr="00FD2456" w:rsidRDefault="00FD2456" w:rsidP="00FD2456">
      <w:pPr>
        <w:tabs>
          <w:tab w:val="left" w:pos="0"/>
        </w:tabs>
        <w:ind w:left="3119"/>
        <w:jc w:val="center"/>
        <w:rPr>
          <w:sz w:val="28"/>
          <w:szCs w:val="28"/>
        </w:rPr>
      </w:pPr>
    </w:p>
    <w:p w14:paraId="21F82559" w14:textId="77777777" w:rsidR="00FD2456" w:rsidRPr="00FD2456" w:rsidRDefault="00FD2456" w:rsidP="00FD2456">
      <w:pPr>
        <w:tabs>
          <w:tab w:val="left" w:pos="0"/>
        </w:tabs>
        <w:ind w:left="3119"/>
        <w:jc w:val="center"/>
        <w:rPr>
          <w:sz w:val="28"/>
          <w:szCs w:val="28"/>
        </w:rPr>
      </w:pPr>
    </w:p>
    <w:p w14:paraId="47BD9EB3" w14:textId="77777777" w:rsidR="00FD2456" w:rsidRPr="00FD2456" w:rsidRDefault="00FD2456" w:rsidP="00FD2456">
      <w:pPr>
        <w:tabs>
          <w:tab w:val="left" w:pos="0"/>
        </w:tabs>
        <w:ind w:left="3119"/>
        <w:jc w:val="center"/>
        <w:rPr>
          <w:sz w:val="28"/>
          <w:szCs w:val="28"/>
        </w:rPr>
      </w:pPr>
    </w:p>
    <w:p w14:paraId="507E0AEC" w14:textId="77777777" w:rsidR="00FD2456" w:rsidRPr="00FD2456" w:rsidRDefault="00FD2456" w:rsidP="00FD2456">
      <w:pPr>
        <w:tabs>
          <w:tab w:val="left" w:pos="0"/>
        </w:tabs>
        <w:ind w:left="3119"/>
        <w:jc w:val="center"/>
        <w:rPr>
          <w:sz w:val="28"/>
          <w:szCs w:val="28"/>
        </w:rPr>
      </w:pPr>
    </w:p>
    <w:p w14:paraId="0E75EE08" w14:textId="77777777" w:rsidR="00FD2456" w:rsidRPr="00FD2456" w:rsidRDefault="00FD2456" w:rsidP="00FD2456">
      <w:pPr>
        <w:tabs>
          <w:tab w:val="left" w:pos="0"/>
        </w:tabs>
        <w:ind w:left="3119"/>
        <w:jc w:val="center"/>
        <w:rPr>
          <w:sz w:val="28"/>
          <w:szCs w:val="28"/>
        </w:rPr>
      </w:pPr>
    </w:p>
    <w:p w14:paraId="5D396AC4" w14:textId="77777777" w:rsidR="00FD2456" w:rsidRPr="00FD2456" w:rsidRDefault="00FD2456" w:rsidP="00FD2456">
      <w:pPr>
        <w:tabs>
          <w:tab w:val="left" w:pos="0"/>
        </w:tabs>
        <w:ind w:left="3119"/>
        <w:jc w:val="center"/>
        <w:rPr>
          <w:sz w:val="28"/>
          <w:szCs w:val="28"/>
        </w:rPr>
      </w:pPr>
    </w:p>
    <w:p w14:paraId="7EC1D470" w14:textId="77777777" w:rsidR="00FD2456" w:rsidRPr="00FD2456" w:rsidRDefault="00FD2456" w:rsidP="00FD2456">
      <w:pPr>
        <w:jc w:val="center"/>
        <w:rPr>
          <w:sz w:val="28"/>
          <w:szCs w:val="28"/>
        </w:rPr>
      </w:pPr>
      <w:r w:rsidRPr="00FD2456">
        <w:rPr>
          <w:sz w:val="28"/>
          <w:szCs w:val="28"/>
        </w:rPr>
        <w:lastRenderedPageBreak/>
        <w:t xml:space="preserve">Раздел 3. Перечень плановых мероприятий, направленных на улучшение качества питьевой воды </w:t>
      </w:r>
    </w:p>
    <w:p w14:paraId="6CFFDAD3" w14:textId="77777777" w:rsidR="00FD2456" w:rsidRPr="00FD2456" w:rsidRDefault="00FD2456" w:rsidP="00FD2456">
      <w:pPr>
        <w:jc w:val="center"/>
        <w:rPr>
          <w:sz w:val="28"/>
          <w:szCs w:val="28"/>
        </w:rPr>
      </w:pPr>
    </w:p>
    <w:tbl>
      <w:tblPr>
        <w:tblStyle w:val="35"/>
        <w:tblW w:w="10207" w:type="dxa"/>
        <w:tblInd w:w="-431" w:type="dxa"/>
        <w:tblLook w:val="04A0" w:firstRow="1" w:lastRow="0" w:firstColumn="1" w:lastColumn="0" w:noHBand="0" w:noVBand="1"/>
      </w:tblPr>
      <w:tblGrid>
        <w:gridCol w:w="3334"/>
        <w:gridCol w:w="992"/>
        <w:gridCol w:w="1451"/>
        <w:gridCol w:w="2446"/>
        <w:gridCol w:w="980"/>
        <w:gridCol w:w="1004"/>
      </w:tblGrid>
      <w:tr w:rsidR="00FD2456" w:rsidRPr="00FD2456" w14:paraId="6BD5D840" w14:textId="77777777" w:rsidTr="00754CFF">
        <w:trPr>
          <w:trHeight w:val="706"/>
        </w:trPr>
        <w:tc>
          <w:tcPr>
            <w:tcW w:w="3334" w:type="dxa"/>
            <w:vMerge w:val="restart"/>
            <w:vAlign w:val="center"/>
          </w:tcPr>
          <w:p w14:paraId="2E7AC086" w14:textId="77777777" w:rsidR="00FD2456" w:rsidRPr="00FD2456" w:rsidRDefault="00FD2456" w:rsidP="00FD2456">
            <w:pPr>
              <w:rPr>
                <w:sz w:val="28"/>
                <w:szCs w:val="28"/>
              </w:rPr>
            </w:pPr>
            <w:r w:rsidRPr="00FD2456">
              <w:rPr>
                <w:sz w:val="28"/>
                <w:szCs w:val="28"/>
              </w:rPr>
              <w:t>Наименование мероприятия</w:t>
            </w:r>
          </w:p>
        </w:tc>
        <w:tc>
          <w:tcPr>
            <w:tcW w:w="992" w:type="dxa"/>
            <w:vMerge w:val="restart"/>
            <w:vAlign w:val="center"/>
          </w:tcPr>
          <w:p w14:paraId="36388F80" w14:textId="77777777" w:rsidR="00FD2456" w:rsidRPr="00FD2456" w:rsidRDefault="00FD2456" w:rsidP="00FD2456">
            <w:pPr>
              <w:rPr>
                <w:sz w:val="28"/>
                <w:szCs w:val="28"/>
              </w:rPr>
            </w:pPr>
            <w:r w:rsidRPr="00FD2456">
              <w:rPr>
                <w:sz w:val="28"/>
                <w:szCs w:val="28"/>
              </w:rPr>
              <w:t xml:space="preserve">Срок </w:t>
            </w:r>
            <w:proofErr w:type="spellStart"/>
            <w:r w:rsidRPr="00FD2456">
              <w:rPr>
                <w:sz w:val="28"/>
                <w:szCs w:val="28"/>
              </w:rPr>
              <w:t>реали-зации</w:t>
            </w:r>
            <w:proofErr w:type="spellEnd"/>
          </w:p>
        </w:tc>
        <w:tc>
          <w:tcPr>
            <w:tcW w:w="1451" w:type="dxa"/>
            <w:vMerge w:val="restart"/>
          </w:tcPr>
          <w:p w14:paraId="32E5EB88" w14:textId="77777777" w:rsidR="00FD2456" w:rsidRPr="00FD2456" w:rsidRDefault="00FD2456" w:rsidP="00FD2456">
            <w:pPr>
              <w:rPr>
                <w:sz w:val="28"/>
                <w:szCs w:val="28"/>
              </w:rPr>
            </w:pPr>
            <w:proofErr w:type="spellStart"/>
            <w:r w:rsidRPr="00FD2456">
              <w:rPr>
                <w:sz w:val="28"/>
                <w:szCs w:val="28"/>
              </w:rPr>
              <w:t>Финан-совые</w:t>
            </w:r>
            <w:proofErr w:type="spellEnd"/>
            <w:r w:rsidRPr="00FD2456">
              <w:rPr>
                <w:sz w:val="28"/>
                <w:szCs w:val="28"/>
              </w:rPr>
              <w:t xml:space="preserve"> </w:t>
            </w:r>
            <w:proofErr w:type="gramStart"/>
            <w:r w:rsidRPr="00FD2456">
              <w:rPr>
                <w:sz w:val="28"/>
                <w:szCs w:val="28"/>
              </w:rPr>
              <w:t>потреб-</w:t>
            </w:r>
            <w:proofErr w:type="spellStart"/>
            <w:r w:rsidRPr="00FD2456">
              <w:rPr>
                <w:sz w:val="28"/>
                <w:szCs w:val="28"/>
              </w:rPr>
              <w:t>ности</w:t>
            </w:r>
            <w:proofErr w:type="spellEnd"/>
            <w:proofErr w:type="gramEnd"/>
            <w:r w:rsidRPr="00FD2456">
              <w:rPr>
                <w:sz w:val="28"/>
                <w:szCs w:val="28"/>
              </w:rPr>
              <w:t>, тыс. руб. (без НДС)</w:t>
            </w:r>
          </w:p>
        </w:tc>
        <w:tc>
          <w:tcPr>
            <w:tcW w:w="4430" w:type="dxa"/>
            <w:gridSpan w:val="3"/>
            <w:vAlign w:val="center"/>
          </w:tcPr>
          <w:p w14:paraId="39898591" w14:textId="77777777" w:rsidR="00FD2456" w:rsidRPr="00FD2456" w:rsidRDefault="00FD2456" w:rsidP="00FD2456">
            <w:pPr>
              <w:rPr>
                <w:sz w:val="28"/>
                <w:szCs w:val="28"/>
              </w:rPr>
            </w:pPr>
            <w:r w:rsidRPr="00FD2456">
              <w:rPr>
                <w:sz w:val="28"/>
                <w:szCs w:val="28"/>
              </w:rPr>
              <w:t>Ожидаемый эффект</w:t>
            </w:r>
          </w:p>
        </w:tc>
      </w:tr>
      <w:tr w:rsidR="00FD2456" w:rsidRPr="00FD2456" w14:paraId="7CDF70BF" w14:textId="77777777" w:rsidTr="00754CFF">
        <w:trPr>
          <w:trHeight w:val="844"/>
        </w:trPr>
        <w:tc>
          <w:tcPr>
            <w:tcW w:w="3334" w:type="dxa"/>
            <w:vMerge/>
          </w:tcPr>
          <w:p w14:paraId="05D60185" w14:textId="77777777" w:rsidR="00FD2456" w:rsidRPr="00FD2456" w:rsidRDefault="00FD2456" w:rsidP="00FD2456">
            <w:pPr>
              <w:rPr>
                <w:sz w:val="28"/>
                <w:szCs w:val="28"/>
              </w:rPr>
            </w:pPr>
          </w:p>
        </w:tc>
        <w:tc>
          <w:tcPr>
            <w:tcW w:w="992" w:type="dxa"/>
            <w:vMerge/>
          </w:tcPr>
          <w:p w14:paraId="7E04FEF0" w14:textId="77777777" w:rsidR="00FD2456" w:rsidRPr="00FD2456" w:rsidRDefault="00FD2456" w:rsidP="00FD2456">
            <w:pPr>
              <w:rPr>
                <w:sz w:val="28"/>
                <w:szCs w:val="28"/>
              </w:rPr>
            </w:pPr>
          </w:p>
        </w:tc>
        <w:tc>
          <w:tcPr>
            <w:tcW w:w="1451" w:type="dxa"/>
            <w:vMerge/>
          </w:tcPr>
          <w:p w14:paraId="20B54329" w14:textId="77777777" w:rsidR="00FD2456" w:rsidRPr="00FD2456" w:rsidRDefault="00FD2456" w:rsidP="00FD2456">
            <w:pPr>
              <w:rPr>
                <w:sz w:val="28"/>
                <w:szCs w:val="28"/>
              </w:rPr>
            </w:pPr>
          </w:p>
        </w:tc>
        <w:tc>
          <w:tcPr>
            <w:tcW w:w="2446" w:type="dxa"/>
            <w:vAlign w:val="center"/>
          </w:tcPr>
          <w:p w14:paraId="64DE4D0A" w14:textId="77777777" w:rsidR="00FD2456" w:rsidRPr="00FD2456" w:rsidRDefault="00FD2456" w:rsidP="00FD2456">
            <w:pPr>
              <w:rPr>
                <w:sz w:val="28"/>
                <w:szCs w:val="28"/>
              </w:rPr>
            </w:pPr>
            <w:r w:rsidRPr="00FD2456">
              <w:rPr>
                <w:sz w:val="28"/>
                <w:szCs w:val="28"/>
              </w:rPr>
              <w:t>Наименование показателей</w:t>
            </w:r>
          </w:p>
        </w:tc>
        <w:tc>
          <w:tcPr>
            <w:tcW w:w="980" w:type="dxa"/>
            <w:vAlign w:val="center"/>
          </w:tcPr>
          <w:p w14:paraId="3F3E6DF9" w14:textId="77777777" w:rsidR="00FD2456" w:rsidRPr="00FD2456" w:rsidRDefault="00FD2456" w:rsidP="00FD2456">
            <w:pPr>
              <w:rPr>
                <w:sz w:val="28"/>
                <w:szCs w:val="28"/>
              </w:rPr>
            </w:pPr>
            <w:r w:rsidRPr="00FD2456">
              <w:rPr>
                <w:sz w:val="28"/>
                <w:szCs w:val="28"/>
              </w:rPr>
              <w:t>тыс. руб.</w:t>
            </w:r>
          </w:p>
        </w:tc>
        <w:tc>
          <w:tcPr>
            <w:tcW w:w="1004" w:type="dxa"/>
            <w:vAlign w:val="center"/>
          </w:tcPr>
          <w:p w14:paraId="590DAE2A" w14:textId="77777777" w:rsidR="00FD2456" w:rsidRPr="00FD2456" w:rsidRDefault="00FD2456" w:rsidP="00FD2456">
            <w:pPr>
              <w:rPr>
                <w:sz w:val="28"/>
                <w:szCs w:val="28"/>
              </w:rPr>
            </w:pPr>
            <w:r w:rsidRPr="00FD2456">
              <w:rPr>
                <w:sz w:val="28"/>
                <w:szCs w:val="28"/>
              </w:rPr>
              <w:t>%</w:t>
            </w:r>
          </w:p>
        </w:tc>
      </w:tr>
      <w:tr w:rsidR="00FD2456" w:rsidRPr="00FD2456" w14:paraId="399912FB" w14:textId="77777777" w:rsidTr="00754CFF">
        <w:tc>
          <w:tcPr>
            <w:tcW w:w="10207" w:type="dxa"/>
            <w:gridSpan w:val="6"/>
          </w:tcPr>
          <w:p w14:paraId="22F55A61" w14:textId="77777777" w:rsidR="00FD2456" w:rsidRPr="00FD2456" w:rsidRDefault="00FD2456" w:rsidP="00FD2456">
            <w:pPr>
              <w:ind w:left="720"/>
              <w:rPr>
                <w:sz w:val="28"/>
                <w:szCs w:val="28"/>
              </w:rPr>
            </w:pPr>
            <w:r w:rsidRPr="00FD2456">
              <w:rPr>
                <w:sz w:val="28"/>
                <w:szCs w:val="28"/>
              </w:rPr>
              <w:t>Холодное водоснабжение питьевой водой</w:t>
            </w:r>
          </w:p>
        </w:tc>
      </w:tr>
      <w:tr w:rsidR="00FD2456" w:rsidRPr="00FD2456" w14:paraId="5CBBA27F" w14:textId="77777777" w:rsidTr="00754CFF">
        <w:tc>
          <w:tcPr>
            <w:tcW w:w="3334" w:type="dxa"/>
            <w:vAlign w:val="center"/>
          </w:tcPr>
          <w:p w14:paraId="4079F58F" w14:textId="77777777" w:rsidR="00FD2456" w:rsidRPr="00FD2456" w:rsidRDefault="00FD2456" w:rsidP="00FD2456">
            <w:pPr>
              <w:rPr>
                <w:sz w:val="28"/>
                <w:szCs w:val="28"/>
              </w:rPr>
            </w:pPr>
            <w:r w:rsidRPr="00FD2456">
              <w:rPr>
                <w:sz w:val="28"/>
                <w:szCs w:val="28"/>
              </w:rPr>
              <w:t>-</w:t>
            </w:r>
          </w:p>
        </w:tc>
        <w:tc>
          <w:tcPr>
            <w:tcW w:w="992" w:type="dxa"/>
          </w:tcPr>
          <w:p w14:paraId="21CE48A4" w14:textId="77777777" w:rsidR="00FD2456" w:rsidRPr="00FD2456" w:rsidRDefault="00FD2456" w:rsidP="00FD2456">
            <w:pPr>
              <w:rPr>
                <w:sz w:val="28"/>
                <w:szCs w:val="28"/>
              </w:rPr>
            </w:pPr>
            <w:r w:rsidRPr="00FD2456">
              <w:rPr>
                <w:sz w:val="28"/>
                <w:szCs w:val="28"/>
              </w:rPr>
              <w:t>-</w:t>
            </w:r>
          </w:p>
        </w:tc>
        <w:tc>
          <w:tcPr>
            <w:tcW w:w="1451" w:type="dxa"/>
          </w:tcPr>
          <w:p w14:paraId="01C57F51" w14:textId="77777777" w:rsidR="00FD2456" w:rsidRPr="00FD2456" w:rsidRDefault="00FD2456" w:rsidP="00FD2456">
            <w:pPr>
              <w:rPr>
                <w:sz w:val="28"/>
                <w:szCs w:val="28"/>
              </w:rPr>
            </w:pPr>
            <w:r w:rsidRPr="00FD2456">
              <w:rPr>
                <w:sz w:val="28"/>
                <w:szCs w:val="28"/>
              </w:rPr>
              <w:t>-</w:t>
            </w:r>
          </w:p>
        </w:tc>
        <w:tc>
          <w:tcPr>
            <w:tcW w:w="2446" w:type="dxa"/>
          </w:tcPr>
          <w:p w14:paraId="10B201B3" w14:textId="77777777" w:rsidR="00FD2456" w:rsidRPr="00FD2456" w:rsidRDefault="00FD2456" w:rsidP="00FD2456">
            <w:pPr>
              <w:rPr>
                <w:sz w:val="28"/>
                <w:szCs w:val="28"/>
              </w:rPr>
            </w:pPr>
            <w:r w:rsidRPr="00FD2456">
              <w:rPr>
                <w:sz w:val="28"/>
                <w:szCs w:val="28"/>
              </w:rPr>
              <w:t>-</w:t>
            </w:r>
          </w:p>
        </w:tc>
        <w:tc>
          <w:tcPr>
            <w:tcW w:w="980" w:type="dxa"/>
          </w:tcPr>
          <w:p w14:paraId="17F7D725" w14:textId="77777777" w:rsidR="00FD2456" w:rsidRPr="00FD2456" w:rsidRDefault="00FD2456" w:rsidP="00FD2456">
            <w:pPr>
              <w:rPr>
                <w:sz w:val="28"/>
                <w:szCs w:val="28"/>
              </w:rPr>
            </w:pPr>
            <w:r w:rsidRPr="00FD2456">
              <w:rPr>
                <w:sz w:val="28"/>
                <w:szCs w:val="28"/>
              </w:rPr>
              <w:t>-</w:t>
            </w:r>
          </w:p>
        </w:tc>
        <w:tc>
          <w:tcPr>
            <w:tcW w:w="1004" w:type="dxa"/>
          </w:tcPr>
          <w:p w14:paraId="1A0569E1" w14:textId="77777777" w:rsidR="00FD2456" w:rsidRPr="00FD2456" w:rsidRDefault="00FD2456" w:rsidP="00FD2456">
            <w:pPr>
              <w:rPr>
                <w:sz w:val="28"/>
                <w:szCs w:val="28"/>
              </w:rPr>
            </w:pPr>
            <w:r w:rsidRPr="00FD2456">
              <w:rPr>
                <w:sz w:val="28"/>
                <w:szCs w:val="28"/>
              </w:rPr>
              <w:t>-</w:t>
            </w:r>
          </w:p>
        </w:tc>
      </w:tr>
    </w:tbl>
    <w:p w14:paraId="2555C019" w14:textId="77777777" w:rsidR="00FD2456" w:rsidRPr="00FD2456" w:rsidRDefault="00FD2456" w:rsidP="00FD2456">
      <w:pPr>
        <w:tabs>
          <w:tab w:val="left" w:pos="0"/>
        </w:tabs>
        <w:ind w:left="3119"/>
        <w:jc w:val="center"/>
        <w:rPr>
          <w:sz w:val="28"/>
          <w:szCs w:val="28"/>
        </w:rPr>
      </w:pPr>
    </w:p>
    <w:p w14:paraId="65B75061" w14:textId="77777777" w:rsidR="00FD2456" w:rsidRPr="00FD2456" w:rsidRDefault="00FD2456" w:rsidP="00FD2456">
      <w:pPr>
        <w:tabs>
          <w:tab w:val="left" w:pos="0"/>
        </w:tabs>
        <w:ind w:left="3119"/>
        <w:jc w:val="center"/>
        <w:rPr>
          <w:sz w:val="28"/>
          <w:szCs w:val="28"/>
        </w:rPr>
      </w:pPr>
    </w:p>
    <w:p w14:paraId="44937626" w14:textId="77777777" w:rsidR="00FD2456" w:rsidRPr="00FD2456" w:rsidRDefault="00FD2456" w:rsidP="00FD2456">
      <w:pPr>
        <w:tabs>
          <w:tab w:val="left" w:pos="0"/>
        </w:tabs>
        <w:ind w:left="3119"/>
        <w:jc w:val="center"/>
        <w:rPr>
          <w:sz w:val="28"/>
          <w:szCs w:val="28"/>
        </w:rPr>
      </w:pPr>
    </w:p>
    <w:p w14:paraId="682872A2" w14:textId="77777777" w:rsidR="00FD2456" w:rsidRPr="00FD2456" w:rsidRDefault="00FD2456" w:rsidP="00FD2456">
      <w:pPr>
        <w:tabs>
          <w:tab w:val="left" w:pos="0"/>
        </w:tabs>
        <w:ind w:left="3119"/>
        <w:jc w:val="center"/>
        <w:rPr>
          <w:sz w:val="28"/>
          <w:szCs w:val="28"/>
        </w:rPr>
      </w:pPr>
    </w:p>
    <w:p w14:paraId="72C2A117" w14:textId="77777777" w:rsidR="00FD2456" w:rsidRPr="00FD2456" w:rsidRDefault="00FD2456" w:rsidP="00FD2456">
      <w:pPr>
        <w:tabs>
          <w:tab w:val="left" w:pos="0"/>
        </w:tabs>
        <w:ind w:left="3119"/>
        <w:jc w:val="center"/>
        <w:rPr>
          <w:sz w:val="28"/>
          <w:szCs w:val="28"/>
        </w:rPr>
      </w:pPr>
    </w:p>
    <w:p w14:paraId="2FAAF34E" w14:textId="77777777" w:rsidR="00FD2456" w:rsidRPr="00FD2456" w:rsidRDefault="00FD2456" w:rsidP="00FD2456">
      <w:pPr>
        <w:tabs>
          <w:tab w:val="left" w:pos="0"/>
        </w:tabs>
        <w:ind w:left="3119"/>
        <w:jc w:val="center"/>
        <w:rPr>
          <w:sz w:val="28"/>
          <w:szCs w:val="28"/>
        </w:rPr>
      </w:pPr>
    </w:p>
    <w:p w14:paraId="4C44CC3B" w14:textId="77777777" w:rsidR="00FD2456" w:rsidRPr="00FD2456" w:rsidRDefault="00FD2456" w:rsidP="00FD2456">
      <w:pPr>
        <w:tabs>
          <w:tab w:val="left" w:pos="0"/>
        </w:tabs>
        <w:ind w:left="3119"/>
        <w:jc w:val="center"/>
        <w:rPr>
          <w:sz w:val="28"/>
          <w:szCs w:val="28"/>
        </w:rPr>
      </w:pPr>
    </w:p>
    <w:p w14:paraId="065BC58F" w14:textId="77777777" w:rsidR="00FD2456" w:rsidRPr="00FD2456" w:rsidRDefault="00FD2456" w:rsidP="00FD2456">
      <w:pPr>
        <w:tabs>
          <w:tab w:val="left" w:pos="0"/>
        </w:tabs>
        <w:ind w:left="3119"/>
        <w:jc w:val="center"/>
        <w:rPr>
          <w:sz w:val="28"/>
          <w:szCs w:val="28"/>
        </w:rPr>
      </w:pPr>
    </w:p>
    <w:p w14:paraId="09B6B56D" w14:textId="77777777" w:rsidR="00FD2456" w:rsidRPr="00FD2456" w:rsidRDefault="00FD2456" w:rsidP="00FD2456">
      <w:pPr>
        <w:tabs>
          <w:tab w:val="left" w:pos="0"/>
        </w:tabs>
        <w:ind w:left="3119"/>
        <w:jc w:val="center"/>
        <w:rPr>
          <w:sz w:val="28"/>
          <w:szCs w:val="28"/>
        </w:rPr>
      </w:pPr>
    </w:p>
    <w:p w14:paraId="415ACC19" w14:textId="77777777" w:rsidR="00FD2456" w:rsidRPr="00FD2456" w:rsidRDefault="00FD2456" w:rsidP="00FD2456">
      <w:pPr>
        <w:tabs>
          <w:tab w:val="left" w:pos="0"/>
        </w:tabs>
        <w:ind w:left="3119"/>
        <w:jc w:val="center"/>
        <w:rPr>
          <w:sz w:val="28"/>
          <w:szCs w:val="28"/>
        </w:rPr>
      </w:pPr>
    </w:p>
    <w:p w14:paraId="5354A915" w14:textId="77777777" w:rsidR="00FD2456" w:rsidRPr="00FD2456" w:rsidRDefault="00FD2456" w:rsidP="00FD2456">
      <w:pPr>
        <w:tabs>
          <w:tab w:val="left" w:pos="0"/>
        </w:tabs>
        <w:ind w:left="3119"/>
        <w:jc w:val="center"/>
        <w:rPr>
          <w:sz w:val="28"/>
          <w:szCs w:val="28"/>
        </w:rPr>
      </w:pPr>
    </w:p>
    <w:p w14:paraId="71E767D6" w14:textId="77777777" w:rsidR="00FD2456" w:rsidRPr="00FD2456" w:rsidRDefault="00FD2456" w:rsidP="00FD2456">
      <w:pPr>
        <w:tabs>
          <w:tab w:val="left" w:pos="0"/>
        </w:tabs>
        <w:ind w:left="3119"/>
        <w:jc w:val="center"/>
        <w:rPr>
          <w:sz w:val="28"/>
          <w:szCs w:val="28"/>
        </w:rPr>
      </w:pPr>
    </w:p>
    <w:p w14:paraId="55877B72" w14:textId="77777777" w:rsidR="00FD2456" w:rsidRPr="00FD2456" w:rsidRDefault="00FD2456" w:rsidP="00FD2456">
      <w:pPr>
        <w:tabs>
          <w:tab w:val="left" w:pos="0"/>
        </w:tabs>
        <w:ind w:left="3119"/>
        <w:jc w:val="center"/>
        <w:rPr>
          <w:sz w:val="28"/>
          <w:szCs w:val="28"/>
        </w:rPr>
      </w:pPr>
    </w:p>
    <w:p w14:paraId="4997A43F" w14:textId="77777777" w:rsidR="00FD2456" w:rsidRPr="00FD2456" w:rsidRDefault="00FD2456" w:rsidP="00FD2456">
      <w:pPr>
        <w:tabs>
          <w:tab w:val="left" w:pos="0"/>
        </w:tabs>
        <w:ind w:left="3119"/>
        <w:jc w:val="center"/>
        <w:rPr>
          <w:sz w:val="28"/>
          <w:szCs w:val="28"/>
        </w:rPr>
      </w:pPr>
    </w:p>
    <w:p w14:paraId="5984EAF0" w14:textId="77777777" w:rsidR="00FD2456" w:rsidRPr="00FD2456" w:rsidRDefault="00FD2456" w:rsidP="00FD2456">
      <w:pPr>
        <w:tabs>
          <w:tab w:val="left" w:pos="0"/>
        </w:tabs>
        <w:ind w:left="3119"/>
        <w:jc w:val="center"/>
        <w:rPr>
          <w:sz w:val="28"/>
          <w:szCs w:val="28"/>
        </w:rPr>
      </w:pPr>
    </w:p>
    <w:p w14:paraId="5B35E229" w14:textId="77777777" w:rsidR="00FD2456" w:rsidRPr="00FD2456" w:rsidRDefault="00FD2456" w:rsidP="00FD2456">
      <w:pPr>
        <w:tabs>
          <w:tab w:val="left" w:pos="0"/>
        </w:tabs>
        <w:ind w:left="3119"/>
        <w:jc w:val="center"/>
        <w:rPr>
          <w:sz w:val="28"/>
          <w:szCs w:val="28"/>
        </w:rPr>
      </w:pPr>
    </w:p>
    <w:p w14:paraId="3D322B17" w14:textId="77777777" w:rsidR="00FD2456" w:rsidRPr="00FD2456" w:rsidRDefault="00FD2456" w:rsidP="00FD2456">
      <w:pPr>
        <w:tabs>
          <w:tab w:val="left" w:pos="0"/>
        </w:tabs>
        <w:ind w:left="3119"/>
        <w:jc w:val="center"/>
        <w:rPr>
          <w:sz w:val="28"/>
          <w:szCs w:val="28"/>
        </w:rPr>
      </w:pPr>
    </w:p>
    <w:p w14:paraId="48ABF649" w14:textId="77777777" w:rsidR="00FD2456" w:rsidRPr="00FD2456" w:rsidRDefault="00FD2456" w:rsidP="00FD2456">
      <w:pPr>
        <w:tabs>
          <w:tab w:val="left" w:pos="0"/>
        </w:tabs>
        <w:ind w:left="3119"/>
        <w:jc w:val="center"/>
        <w:rPr>
          <w:sz w:val="28"/>
          <w:szCs w:val="28"/>
        </w:rPr>
      </w:pPr>
    </w:p>
    <w:p w14:paraId="08141BB3" w14:textId="77777777" w:rsidR="00FD2456" w:rsidRPr="00FD2456" w:rsidRDefault="00FD2456" w:rsidP="00FD2456">
      <w:pPr>
        <w:tabs>
          <w:tab w:val="left" w:pos="0"/>
        </w:tabs>
        <w:ind w:left="3119"/>
        <w:jc w:val="center"/>
        <w:rPr>
          <w:sz w:val="28"/>
          <w:szCs w:val="28"/>
        </w:rPr>
      </w:pPr>
    </w:p>
    <w:p w14:paraId="067758F4" w14:textId="77777777" w:rsidR="00FD2456" w:rsidRPr="00FD2456" w:rsidRDefault="00FD2456" w:rsidP="00FD2456">
      <w:pPr>
        <w:tabs>
          <w:tab w:val="left" w:pos="0"/>
        </w:tabs>
        <w:ind w:left="3119"/>
        <w:jc w:val="center"/>
        <w:rPr>
          <w:sz w:val="28"/>
          <w:szCs w:val="28"/>
        </w:rPr>
      </w:pPr>
    </w:p>
    <w:p w14:paraId="2B9C4196" w14:textId="77777777" w:rsidR="00FD2456" w:rsidRPr="00FD2456" w:rsidRDefault="00FD2456" w:rsidP="00FD2456">
      <w:pPr>
        <w:tabs>
          <w:tab w:val="left" w:pos="0"/>
        </w:tabs>
        <w:ind w:left="3119"/>
        <w:jc w:val="center"/>
        <w:rPr>
          <w:sz w:val="28"/>
          <w:szCs w:val="28"/>
        </w:rPr>
      </w:pPr>
    </w:p>
    <w:p w14:paraId="248CF322" w14:textId="77777777" w:rsidR="00FD2456" w:rsidRPr="00FD2456" w:rsidRDefault="00FD2456" w:rsidP="00FD2456">
      <w:pPr>
        <w:tabs>
          <w:tab w:val="left" w:pos="0"/>
        </w:tabs>
        <w:ind w:left="3119"/>
        <w:jc w:val="center"/>
        <w:rPr>
          <w:sz w:val="28"/>
          <w:szCs w:val="28"/>
        </w:rPr>
      </w:pPr>
    </w:p>
    <w:p w14:paraId="4E581872" w14:textId="77777777" w:rsidR="00FD2456" w:rsidRPr="00FD2456" w:rsidRDefault="00FD2456" w:rsidP="00FD2456">
      <w:pPr>
        <w:tabs>
          <w:tab w:val="left" w:pos="0"/>
        </w:tabs>
        <w:ind w:left="3119"/>
        <w:jc w:val="center"/>
        <w:rPr>
          <w:sz w:val="28"/>
          <w:szCs w:val="28"/>
        </w:rPr>
      </w:pPr>
    </w:p>
    <w:p w14:paraId="24AEB6FD" w14:textId="77777777" w:rsidR="00FD2456" w:rsidRPr="00FD2456" w:rsidRDefault="00FD2456" w:rsidP="00FD2456">
      <w:pPr>
        <w:tabs>
          <w:tab w:val="left" w:pos="0"/>
        </w:tabs>
        <w:ind w:left="3119"/>
        <w:jc w:val="center"/>
        <w:rPr>
          <w:sz w:val="28"/>
          <w:szCs w:val="28"/>
        </w:rPr>
      </w:pPr>
    </w:p>
    <w:p w14:paraId="5DAEDF20" w14:textId="77777777" w:rsidR="00FD2456" w:rsidRPr="00FD2456" w:rsidRDefault="00FD2456" w:rsidP="00FD2456">
      <w:pPr>
        <w:tabs>
          <w:tab w:val="left" w:pos="0"/>
        </w:tabs>
        <w:ind w:left="3119"/>
        <w:jc w:val="center"/>
        <w:rPr>
          <w:sz w:val="28"/>
          <w:szCs w:val="28"/>
        </w:rPr>
      </w:pPr>
    </w:p>
    <w:p w14:paraId="18B2B8F3" w14:textId="77777777" w:rsidR="00FD2456" w:rsidRPr="00FD2456" w:rsidRDefault="00FD2456" w:rsidP="00FD2456">
      <w:pPr>
        <w:tabs>
          <w:tab w:val="left" w:pos="0"/>
        </w:tabs>
        <w:ind w:left="3119"/>
        <w:jc w:val="center"/>
        <w:rPr>
          <w:sz w:val="28"/>
          <w:szCs w:val="28"/>
        </w:rPr>
      </w:pPr>
    </w:p>
    <w:p w14:paraId="1B6E1274" w14:textId="77777777" w:rsidR="00FD2456" w:rsidRPr="00FD2456" w:rsidRDefault="00FD2456" w:rsidP="00FD2456">
      <w:pPr>
        <w:tabs>
          <w:tab w:val="left" w:pos="0"/>
        </w:tabs>
        <w:ind w:left="3119"/>
        <w:jc w:val="center"/>
        <w:rPr>
          <w:sz w:val="28"/>
          <w:szCs w:val="28"/>
        </w:rPr>
      </w:pPr>
    </w:p>
    <w:p w14:paraId="68C6AD40" w14:textId="77777777" w:rsidR="00FD2456" w:rsidRPr="00FD2456" w:rsidRDefault="00FD2456" w:rsidP="00FD2456">
      <w:pPr>
        <w:tabs>
          <w:tab w:val="left" w:pos="0"/>
        </w:tabs>
        <w:ind w:left="3119"/>
        <w:jc w:val="center"/>
        <w:rPr>
          <w:sz w:val="28"/>
          <w:szCs w:val="28"/>
        </w:rPr>
      </w:pPr>
    </w:p>
    <w:p w14:paraId="28F16A89" w14:textId="77777777" w:rsidR="00FD2456" w:rsidRPr="00FD2456" w:rsidRDefault="00FD2456" w:rsidP="00FD2456">
      <w:pPr>
        <w:tabs>
          <w:tab w:val="left" w:pos="0"/>
        </w:tabs>
        <w:ind w:left="3119"/>
        <w:jc w:val="center"/>
        <w:rPr>
          <w:sz w:val="28"/>
          <w:szCs w:val="28"/>
        </w:rPr>
      </w:pPr>
    </w:p>
    <w:p w14:paraId="5090CE07" w14:textId="77777777" w:rsidR="00FD2456" w:rsidRPr="00FD2456" w:rsidRDefault="00FD2456" w:rsidP="00FD2456">
      <w:pPr>
        <w:tabs>
          <w:tab w:val="left" w:pos="0"/>
        </w:tabs>
        <w:ind w:left="3119"/>
        <w:jc w:val="center"/>
        <w:rPr>
          <w:sz w:val="28"/>
          <w:szCs w:val="28"/>
        </w:rPr>
      </w:pPr>
    </w:p>
    <w:p w14:paraId="5E3CCE97" w14:textId="77777777" w:rsidR="00FD2456" w:rsidRPr="00FD2456" w:rsidRDefault="00FD2456" w:rsidP="00FD2456">
      <w:pPr>
        <w:tabs>
          <w:tab w:val="left" w:pos="0"/>
        </w:tabs>
        <w:ind w:left="3119"/>
        <w:jc w:val="center"/>
        <w:rPr>
          <w:sz w:val="28"/>
          <w:szCs w:val="28"/>
        </w:rPr>
      </w:pPr>
    </w:p>
    <w:p w14:paraId="5DCE4DD9" w14:textId="77777777" w:rsidR="00FD2456" w:rsidRPr="00FD2456" w:rsidRDefault="00FD2456" w:rsidP="00FD2456">
      <w:pPr>
        <w:tabs>
          <w:tab w:val="left" w:pos="0"/>
        </w:tabs>
        <w:ind w:left="3119"/>
        <w:jc w:val="center"/>
        <w:rPr>
          <w:sz w:val="28"/>
          <w:szCs w:val="28"/>
        </w:rPr>
      </w:pPr>
    </w:p>
    <w:p w14:paraId="4E8D5340" w14:textId="77777777" w:rsidR="00FD2456" w:rsidRPr="00FD2456" w:rsidRDefault="00FD2456" w:rsidP="00FD2456">
      <w:pPr>
        <w:spacing w:after="200"/>
        <w:jc w:val="center"/>
        <w:rPr>
          <w:sz w:val="28"/>
          <w:szCs w:val="28"/>
        </w:rPr>
      </w:pPr>
      <w:r w:rsidRPr="00FD2456">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tbl>
      <w:tblPr>
        <w:tblStyle w:val="413"/>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FD2456" w:rsidRPr="00FD2456" w14:paraId="75EF03C2" w14:textId="77777777" w:rsidTr="00754CFF">
        <w:trPr>
          <w:trHeight w:val="706"/>
        </w:trPr>
        <w:tc>
          <w:tcPr>
            <w:tcW w:w="3334" w:type="dxa"/>
            <w:vMerge w:val="restart"/>
            <w:vAlign w:val="center"/>
          </w:tcPr>
          <w:p w14:paraId="1EBF9ACA" w14:textId="77777777" w:rsidR="00FD2456" w:rsidRPr="00FD2456" w:rsidRDefault="00FD2456" w:rsidP="00FD2456">
            <w:pPr>
              <w:jc w:val="center"/>
              <w:rPr>
                <w:sz w:val="28"/>
                <w:szCs w:val="28"/>
              </w:rPr>
            </w:pPr>
            <w:r w:rsidRPr="00FD2456">
              <w:rPr>
                <w:sz w:val="28"/>
                <w:szCs w:val="28"/>
              </w:rPr>
              <w:t>Наименование мероприятия</w:t>
            </w:r>
          </w:p>
        </w:tc>
        <w:tc>
          <w:tcPr>
            <w:tcW w:w="992" w:type="dxa"/>
            <w:vMerge w:val="restart"/>
            <w:vAlign w:val="center"/>
          </w:tcPr>
          <w:p w14:paraId="37A1F75F" w14:textId="77777777" w:rsidR="00FD2456" w:rsidRPr="00FD2456" w:rsidRDefault="00FD2456" w:rsidP="00FD2456">
            <w:pPr>
              <w:jc w:val="center"/>
              <w:rPr>
                <w:sz w:val="28"/>
                <w:szCs w:val="28"/>
              </w:rPr>
            </w:pPr>
            <w:r w:rsidRPr="00FD2456">
              <w:rPr>
                <w:sz w:val="28"/>
                <w:szCs w:val="28"/>
              </w:rPr>
              <w:t xml:space="preserve">Срок </w:t>
            </w:r>
            <w:proofErr w:type="spellStart"/>
            <w:r w:rsidRPr="00FD2456">
              <w:rPr>
                <w:sz w:val="28"/>
                <w:szCs w:val="28"/>
              </w:rPr>
              <w:t>реали-зации</w:t>
            </w:r>
            <w:proofErr w:type="spellEnd"/>
          </w:p>
        </w:tc>
        <w:tc>
          <w:tcPr>
            <w:tcW w:w="1451" w:type="dxa"/>
            <w:vMerge w:val="restart"/>
          </w:tcPr>
          <w:p w14:paraId="5B9BD5FF" w14:textId="77777777" w:rsidR="00FD2456" w:rsidRPr="00FD2456" w:rsidRDefault="00FD2456" w:rsidP="00FD2456">
            <w:pPr>
              <w:jc w:val="center"/>
              <w:rPr>
                <w:sz w:val="28"/>
                <w:szCs w:val="28"/>
              </w:rPr>
            </w:pPr>
            <w:proofErr w:type="spellStart"/>
            <w:r w:rsidRPr="00FD2456">
              <w:rPr>
                <w:sz w:val="28"/>
                <w:szCs w:val="28"/>
              </w:rPr>
              <w:t>Финан-совые</w:t>
            </w:r>
            <w:proofErr w:type="spellEnd"/>
            <w:r w:rsidRPr="00FD2456">
              <w:rPr>
                <w:sz w:val="28"/>
                <w:szCs w:val="28"/>
              </w:rPr>
              <w:t xml:space="preserve"> </w:t>
            </w:r>
            <w:proofErr w:type="gramStart"/>
            <w:r w:rsidRPr="00FD2456">
              <w:rPr>
                <w:sz w:val="28"/>
                <w:szCs w:val="28"/>
              </w:rPr>
              <w:t>потреб-</w:t>
            </w:r>
            <w:proofErr w:type="spellStart"/>
            <w:r w:rsidRPr="00FD2456">
              <w:rPr>
                <w:sz w:val="28"/>
                <w:szCs w:val="28"/>
              </w:rPr>
              <w:t>ности</w:t>
            </w:r>
            <w:proofErr w:type="spellEnd"/>
            <w:proofErr w:type="gramEnd"/>
            <w:r w:rsidRPr="00FD2456">
              <w:rPr>
                <w:sz w:val="28"/>
                <w:szCs w:val="28"/>
              </w:rPr>
              <w:t>, тыс. руб. (без НДС)</w:t>
            </w:r>
          </w:p>
        </w:tc>
        <w:tc>
          <w:tcPr>
            <w:tcW w:w="4375" w:type="dxa"/>
            <w:gridSpan w:val="3"/>
            <w:vAlign w:val="center"/>
          </w:tcPr>
          <w:p w14:paraId="046D735A" w14:textId="77777777" w:rsidR="00FD2456" w:rsidRPr="00FD2456" w:rsidRDefault="00FD2456" w:rsidP="00FD2456">
            <w:pPr>
              <w:jc w:val="center"/>
              <w:rPr>
                <w:sz w:val="28"/>
                <w:szCs w:val="28"/>
              </w:rPr>
            </w:pPr>
            <w:r w:rsidRPr="00FD2456">
              <w:rPr>
                <w:sz w:val="28"/>
                <w:szCs w:val="28"/>
              </w:rPr>
              <w:t>Ожидаемый эффект</w:t>
            </w:r>
          </w:p>
        </w:tc>
      </w:tr>
      <w:tr w:rsidR="00FD2456" w:rsidRPr="00FD2456" w14:paraId="43D4307B" w14:textId="77777777" w:rsidTr="00754CFF">
        <w:trPr>
          <w:trHeight w:val="844"/>
        </w:trPr>
        <w:tc>
          <w:tcPr>
            <w:tcW w:w="3334" w:type="dxa"/>
            <w:vMerge/>
          </w:tcPr>
          <w:p w14:paraId="6D700EED" w14:textId="77777777" w:rsidR="00FD2456" w:rsidRPr="00FD2456" w:rsidRDefault="00FD2456" w:rsidP="00FD2456">
            <w:pPr>
              <w:jc w:val="center"/>
              <w:rPr>
                <w:sz w:val="28"/>
                <w:szCs w:val="28"/>
              </w:rPr>
            </w:pPr>
          </w:p>
        </w:tc>
        <w:tc>
          <w:tcPr>
            <w:tcW w:w="992" w:type="dxa"/>
            <w:vMerge/>
          </w:tcPr>
          <w:p w14:paraId="7EF99833" w14:textId="77777777" w:rsidR="00FD2456" w:rsidRPr="00FD2456" w:rsidRDefault="00FD2456" w:rsidP="00FD2456">
            <w:pPr>
              <w:jc w:val="center"/>
              <w:rPr>
                <w:sz w:val="28"/>
                <w:szCs w:val="28"/>
              </w:rPr>
            </w:pPr>
          </w:p>
        </w:tc>
        <w:tc>
          <w:tcPr>
            <w:tcW w:w="1451" w:type="dxa"/>
            <w:vMerge/>
          </w:tcPr>
          <w:p w14:paraId="4850D157" w14:textId="77777777" w:rsidR="00FD2456" w:rsidRPr="00FD2456" w:rsidRDefault="00FD2456" w:rsidP="00FD2456">
            <w:pPr>
              <w:jc w:val="center"/>
              <w:rPr>
                <w:sz w:val="28"/>
                <w:szCs w:val="28"/>
              </w:rPr>
            </w:pPr>
          </w:p>
        </w:tc>
        <w:tc>
          <w:tcPr>
            <w:tcW w:w="2020" w:type="dxa"/>
            <w:vAlign w:val="center"/>
          </w:tcPr>
          <w:p w14:paraId="5F7BD756" w14:textId="77777777" w:rsidR="00FD2456" w:rsidRPr="00FD2456" w:rsidRDefault="00FD2456" w:rsidP="00FD2456">
            <w:pPr>
              <w:jc w:val="center"/>
              <w:rPr>
                <w:sz w:val="28"/>
                <w:szCs w:val="28"/>
              </w:rPr>
            </w:pPr>
            <w:r w:rsidRPr="00FD2456">
              <w:rPr>
                <w:sz w:val="28"/>
                <w:szCs w:val="28"/>
              </w:rPr>
              <w:t>Наименование показателей</w:t>
            </w:r>
          </w:p>
        </w:tc>
        <w:tc>
          <w:tcPr>
            <w:tcW w:w="1171" w:type="dxa"/>
            <w:vAlign w:val="center"/>
          </w:tcPr>
          <w:p w14:paraId="2D00EB30" w14:textId="77777777" w:rsidR="00FD2456" w:rsidRPr="00FD2456" w:rsidRDefault="00FD2456" w:rsidP="00FD2456">
            <w:pPr>
              <w:jc w:val="center"/>
              <w:rPr>
                <w:sz w:val="28"/>
                <w:szCs w:val="28"/>
              </w:rPr>
            </w:pPr>
            <w:r w:rsidRPr="00FD2456">
              <w:rPr>
                <w:sz w:val="28"/>
                <w:szCs w:val="28"/>
              </w:rPr>
              <w:t>тыс. руб.</w:t>
            </w:r>
          </w:p>
        </w:tc>
        <w:tc>
          <w:tcPr>
            <w:tcW w:w="1184" w:type="dxa"/>
            <w:vAlign w:val="center"/>
          </w:tcPr>
          <w:p w14:paraId="174B6E53" w14:textId="77777777" w:rsidR="00FD2456" w:rsidRPr="00FD2456" w:rsidRDefault="00FD2456" w:rsidP="00FD2456">
            <w:pPr>
              <w:jc w:val="center"/>
              <w:rPr>
                <w:sz w:val="28"/>
                <w:szCs w:val="28"/>
              </w:rPr>
            </w:pPr>
            <w:r w:rsidRPr="00FD2456">
              <w:rPr>
                <w:sz w:val="28"/>
                <w:szCs w:val="28"/>
              </w:rPr>
              <w:t>%</w:t>
            </w:r>
          </w:p>
        </w:tc>
      </w:tr>
      <w:tr w:rsidR="00FD2456" w:rsidRPr="00FD2456" w14:paraId="544BB1EF" w14:textId="77777777" w:rsidTr="00754CFF">
        <w:tc>
          <w:tcPr>
            <w:tcW w:w="10152" w:type="dxa"/>
            <w:gridSpan w:val="6"/>
          </w:tcPr>
          <w:p w14:paraId="3E54BFB7" w14:textId="77777777" w:rsidR="00FD2456" w:rsidRPr="00FD2456" w:rsidRDefault="00FD2456" w:rsidP="00FD2456">
            <w:pPr>
              <w:ind w:left="720"/>
              <w:contextualSpacing/>
              <w:jc w:val="center"/>
              <w:rPr>
                <w:sz w:val="28"/>
                <w:szCs w:val="28"/>
              </w:rPr>
            </w:pPr>
            <w:r w:rsidRPr="00FD2456">
              <w:rPr>
                <w:sz w:val="28"/>
                <w:szCs w:val="28"/>
              </w:rPr>
              <w:t>Холодное водоснабжение питьевой водой</w:t>
            </w:r>
          </w:p>
        </w:tc>
      </w:tr>
      <w:tr w:rsidR="00FD2456" w:rsidRPr="00FD2456" w14:paraId="7CFCE111" w14:textId="77777777" w:rsidTr="00754CFF">
        <w:tc>
          <w:tcPr>
            <w:tcW w:w="3334" w:type="dxa"/>
          </w:tcPr>
          <w:p w14:paraId="76F61196" w14:textId="77777777" w:rsidR="00FD2456" w:rsidRPr="00FD2456" w:rsidRDefault="00FD2456" w:rsidP="00FD2456">
            <w:pPr>
              <w:jc w:val="center"/>
              <w:rPr>
                <w:sz w:val="28"/>
                <w:szCs w:val="28"/>
              </w:rPr>
            </w:pPr>
            <w:r w:rsidRPr="00FD2456">
              <w:rPr>
                <w:sz w:val="28"/>
                <w:szCs w:val="28"/>
              </w:rPr>
              <w:t>-</w:t>
            </w:r>
          </w:p>
        </w:tc>
        <w:tc>
          <w:tcPr>
            <w:tcW w:w="992" w:type="dxa"/>
          </w:tcPr>
          <w:p w14:paraId="590D99AF" w14:textId="77777777" w:rsidR="00FD2456" w:rsidRPr="00FD2456" w:rsidRDefault="00FD2456" w:rsidP="00FD2456">
            <w:pPr>
              <w:jc w:val="center"/>
              <w:rPr>
                <w:sz w:val="28"/>
                <w:szCs w:val="28"/>
              </w:rPr>
            </w:pPr>
            <w:r w:rsidRPr="00FD2456">
              <w:rPr>
                <w:sz w:val="28"/>
                <w:szCs w:val="28"/>
              </w:rPr>
              <w:t>-</w:t>
            </w:r>
          </w:p>
        </w:tc>
        <w:tc>
          <w:tcPr>
            <w:tcW w:w="1451" w:type="dxa"/>
          </w:tcPr>
          <w:p w14:paraId="79CDA184" w14:textId="77777777" w:rsidR="00FD2456" w:rsidRPr="00FD2456" w:rsidRDefault="00FD2456" w:rsidP="00FD2456">
            <w:pPr>
              <w:jc w:val="center"/>
              <w:rPr>
                <w:sz w:val="28"/>
                <w:szCs w:val="28"/>
              </w:rPr>
            </w:pPr>
            <w:r w:rsidRPr="00FD2456">
              <w:rPr>
                <w:sz w:val="28"/>
                <w:szCs w:val="28"/>
              </w:rPr>
              <w:t>-</w:t>
            </w:r>
          </w:p>
        </w:tc>
        <w:tc>
          <w:tcPr>
            <w:tcW w:w="2020" w:type="dxa"/>
          </w:tcPr>
          <w:p w14:paraId="60BA4813" w14:textId="77777777" w:rsidR="00FD2456" w:rsidRPr="00FD2456" w:rsidRDefault="00FD2456" w:rsidP="00FD2456">
            <w:pPr>
              <w:jc w:val="center"/>
              <w:rPr>
                <w:sz w:val="28"/>
                <w:szCs w:val="28"/>
              </w:rPr>
            </w:pPr>
            <w:r w:rsidRPr="00FD2456">
              <w:rPr>
                <w:sz w:val="28"/>
                <w:szCs w:val="28"/>
              </w:rPr>
              <w:t>-</w:t>
            </w:r>
          </w:p>
        </w:tc>
        <w:tc>
          <w:tcPr>
            <w:tcW w:w="1171" w:type="dxa"/>
          </w:tcPr>
          <w:p w14:paraId="656BFC4F" w14:textId="77777777" w:rsidR="00FD2456" w:rsidRPr="00FD2456" w:rsidRDefault="00FD2456" w:rsidP="00FD2456">
            <w:pPr>
              <w:jc w:val="center"/>
              <w:rPr>
                <w:sz w:val="28"/>
                <w:szCs w:val="28"/>
              </w:rPr>
            </w:pPr>
            <w:r w:rsidRPr="00FD2456">
              <w:rPr>
                <w:sz w:val="28"/>
                <w:szCs w:val="28"/>
              </w:rPr>
              <w:t>-</w:t>
            </w:r>
          </w:p>
        </w:tc>
        <w:tc>
          <w:tcPr>
            <w:tcW w:w="1184" w:type="dxa"/>
          </w:tcPr>
          <w:p w14:paraId="7ABB42C1" w14:textId="77777777" w:rsidR="00FD2456" w:rsidRPr="00FD2456" w:rsidRDefault="00FD2456" w:rsidP="00FD2456">
            <w:pPr>
              <w:jc w:val="center"/>
              <w:rPr>
                <w:sz w:val="28"/>
                <w:szCs w:val="28"/>
              </w:rPr>
            </w:pPr>
            <w:r w:rsidRPr="00FD2456">
              <w:rPr>
                <w:sz w:val="28"/>
                <w:szCs w:val="28"/>
              </w:rPr>
              <w:t>-</w:t>
            </w:r>
          </w:p>
        </w:tc>
      </w:tr>
    </w:tbl>
    <w:p w14:paraId="0C534C3B" w14:textId="77777777" w:rsidR="00FD2456" w:rsidRPr="00FD2456" w:rsidRDefault="00FD2456" w:rsidP="00FD2456">
      <w:pPr>
        <w:jc w:val="both"/>
        <w:rPr>
          <w:sz w:val="28"/>
          <w:szCs w:val="28"/>
          <w:lang w:eastAsia="en-US"/>
        </w:rPr>
      </w:pPr>
    </w:p>
    <w:p w14:paraId="72A01B11" w14:textId="77777777" w:rsidR="00FD2456" w:rsidRPr="00FD2456" w:rsidRDefault="00FD2456" w:rsidP="00FD2456">
      <w:pPr>
        <w:jc w:val="both"/>
        <w:rPr>
          <w:sz w:val="28"/>
          <w:szCs w:val="28"/>
          <w:lang w:eastAsia="en-US"/>
        </w:rPr>
      </w:pPr>
    </w:p>
    <w:p w14:paraId="033B5EC1" w14:textId="77777777" w:rsidR="00FD2456" w:rsidRPr="00FD2456" w:rsidRDefault="00FD2456" w:rsidP="00FD2456">
      <w:pPr>
        <w:jc w:val="both"/>
        <w:rPr>
          <w:sz w:val="28"/>
          <w:szCs w:val="28"/>
          <w:lang w:eastAsia="en-US"/>
        </w:rPr>
      </w:pPr>
    </w:p>
    <w:p w14:paraId="17AEC418" w14:textId="77777777" w:rsidR="00FD2456" w:rsidRPr="00FD2456" w:rsidRDefault="00FD2456" w:rsidP="00FD2456">
      <w:pPr>
        <w:jc w:val="both"/>
        <w:rPr>
          <w:sz w:val="28"/>
          <w:szCs w:val="28"/>
          <w:lang w:eastAsia="en-US"/>
        </w:rPr>
      </w:pPr>
    </w:p>
    <w:p w14:paraId="26A5861E" w14:textId="77777777" w:rsidR="00FD2456" w:rsidRPr="00FD2456" w:rsidRDefault="00FD2456" w:rsidP="00FD2456">
      <w:pPr>
        <w:jc w:val="both"/>
        <w:rPr>
          <w:sz w:val="28"/>
          <w:szCs w:val="28"/>
          <w:lang w:eastAsia="en-US"/>
        </w:rPr>
      </w:pPr>
    </w:p>
    <w:p w14:paraId="3716FC9F" w14:textId="77777777" w:rsidR="00FD2456" w:rsidRPr="00FD2456" w:rsidRDefault="00FD2456" w:rsidP="00FD2456">
      <w:pPr>
        <w:jc w:val="both"/>
        <w:rPr>
          <w:sz w:val="28"/>
          <w:szCs w:val="28"/>
          <w:lang w:eastAsia="en-US"/>
        </w:rPr>
      </w:pPr>
    </w:p>
    <w:p w14:paraId="07E643CB" w14:textId="77777777" w:rsidR="00FD2456" w:rsidRPr="00FD2456" w:rsidRDefault="00FD2456" w:rsidP="00FD2456">
      <w:pPr>
        <w:jc w:val="both"/>
        <w:rPr>
          <w:sz w:val="28"/>
          <w:szCs w:val="28"/>
          <w:lang w:eastAsia="en-US"/>
        </w:rPr>
      </w:pPr>
    </w:p>
    <w:p w14:paraId="27C38908" w14:textId="77777777" w:rsidR="00FD2456" w:rsidRPr="00FD2456" w:rsidRDefault="00FD2456" w:rsidP="00FD2456">
      <w:pPr>
        <w:jc w:val="both"/>
        <w:rPr>
          <w:sz w:val="28"/>
          <w:szCs w:val="28"/>
          <w:lang w:eastAsia="en-US"/>
        </w:rPr>
      </w:pPr>
    </w:p>
    <w:p w14:paraId="136CB9EC" w14:textId="77777777" w:rsidR="00FD2456" w:rsidRPr="00FD2456" w:rsidRDefault="00FD2456" w:rsidP="00FD2456">
      <w:pPr>
        <w:jc w:val="both"/>
        <w:rPr>
          <w:sz w:val="28"/>
          <w:szCs w:val="28"/>
          <w:lang w:eastAsia="en-US"/>
        </w:rPr>
      </w:pPr>
    </w:p>
    <w:p w14:paraId="4D25472F" w14:textId="77777777" w:rsidR="00FD2456" w:rsidRPr="00FD2456" w:rsidRDefault="00FD2456" w:rsidP="00FD2456">
      <w:pPr>
        <w:jc w:val="both"/>
        <w:rPr>
          <w:sz w:val="28"/>
          <w:szCs w:val="28"/>
          <w:lang w:eastAsia="en-US"/>
        </w:rPr>
      </w:pPr>
    </w:p>
    <w:p w14:paraId="2A28B59C" w14:textId="77777777" w:rsidR="00FD2456" w:rsidRPr="00FD2456" w:rsidRDefault="00FD2456" w:rsidP="00FD2456">
      <w:pPr>
        <w:jc w:val="both"/>
        <w:rPr>
          <w:sz w:val="28"/>
          <w:szCs w:val="28"/>
          <w:lang w:eastAsia="en-US"/>
        </w:rPr>
      </w:pPr>
    </w:p>
    <w:p w14:paraId="76CBEBD9" w14:textId="77777777" w:rsidR="00FD2456" w:rsidRPr="00FD2456" w:rsidRDefault="00FD2456" w:rsidP="00FD2456">
      <w:pPr>
        <w:jc w:val="both"/>
        <w:rPr>
          <w:sz w:val="28"/>
          <w:szCs w:val="28"/>
          <w:lang w:eastAsia="en-US"/>
        </w:rPr>
      </w:pPr>
    </w:p>
    <w:p w14:paraId="0823DD4B" w14:textId="77777777" w:rsidR="00FD2456" w:rsidRPr="00FD2456" w:rsidRDefault="00FD2456" w:rsidP="00FD2456">
      <w:pPr>
        <w:jc w:val="both"/>
        <w:rPr>
          <w:sz w:val="28"/>
          <w:szCs w:val="28"/>
          <w:lang w:eastAsia="en-US"/>
        </w:rPr>
      </w:pPr>
    </w:p>
    <w:p w14:paraId="62ED4AA7" w14:textId="77777777" w:rsidR="00FD2456" w:rsidRPr="00FD2456" w:rsidRDefault="00FD2456" w:rsidP="00FD2456">
      <w:pPr>
        <w:jc w:val="both"/>
        <w:rPr>
          <w:sz w:val="28"/>
          <w:szCs w:val="28"/>
          <w:lang w:eastAsia="en-US"/>
        </w:rPr>
      </w:pPr>
    </w:p>
    <w:p w14:paraId="4455E2A7" w14:textId="77777777" w:rsidR="00FD2456" w:rsidRPr="00FD2456" w:rsidRDefault="00FD2456" w:rsidP="00FD2456">
      <w:pPr>
        <w:jc w:val="both"/>
        <w:rPr>
          <w:sz w:val="28"/>
          <w:szCs w:val="28"/>
          <w:lang w:eastAsia="en-US"/>
        </w:rPr>
      </w:pPr>
    </w:p>
    <w:p w14:paraId="2DE4EF6B" w14:textId="77777777" w:rsidR="00FD2456" w:rsidRPr="00FD2456" w:rsidRDefault="00FD2456" w:rsidP="00FD2456">
      <w:pPr>
        <w:jc w:val="both"/>
        <w:rPr>
          <w:sz w:val="28"/>
          <w:szCs w:val="28"/>
          <w:lang w:eastAsia="en-US"/>
        </w:rPr>
      </w:pPr>
    </w:p>
    <w:p w14:paraId="42C1B20A" w14:textId="77777777" w:rsidR="00FD2456" w:rsidRPr="00FD2456" w:rsidRDefault="00FD2456" w:rsidP="00FD2456">
      <w:pPr>
        <w:jc w:val="both"/>
        <w:rPr>
          <w:sz w:val="28"/>
          <w:szCs w:val="28"/>
          <w:lang w:eastAsia="en-US"/>
        </w:rPr>
      </w:pPr>
    </w:p>
    <w:p w14:paraId="1BD7FF21" w14:textId="77777777" w:rsidR="00FD2456" w:rsidRPr="00FD2456" w:rsidRDefault="00FD2456" w:rsidP="00FD2456">
      <w:pPr>
        <w:jc w:val="both"/>
        <w:rPr>
          <w:sz w:val="28"/>
          <w:szCs w:val="28"/>
          <w:lang w:eastAsia="en-US"/>
        </w:rPr>
      </w:pPr>
    </w:p>
    <w:p w14:paraId="48635221" w14:textId="77777777" w:rsidR="00FD2456" w:rsidRPr="00FD2456" w:rsidRDefault="00FD2456" w:rsidP="00FD2456">
      <w:pPr>
        <w:jc w:val="both"/>
        <w:rPr>
          <w:sz w:val="28"/>
          <w:szCs w:val="28"/>
          <w:lang w:eastAsia="en-US"/>
        </w:rPr>
      </w:pPr>
    </w:p>
    <w:p w14:paraId="25529E39" w14:textId="77777777" w:rsidR="00FD2456" w:rsidRPr="00FD2456" w:rsidRDefault="00FD2456" w:rsidP="00FD2456">
      <w:pPr>
        <w:jc w:val="both"/>
        <w:rPr>
          <w:sz w:val="28"/>
          <w:szCs w:val="28"/>
          <w:lang w:eastAsia="en-US"/>
        </w:rPr>
      </w:pPr>
    </w:p>
    <w:p w14:paraId="6D8CA933" w14:textId="77777777" w:rsidR="00FD2456" w:rsidRPr="00FD2456" w:rsidRDefault="00FD2456" w:rsidP="00FD2456">
      <w:pPr>
        <w:jc w:val="both"/>
        <w:rPr>
          <w:sz w:val="28"/>
          <w:szCs w:val="28"/>
          <w:lang w:eastAsia="en-US"/>
        </w:rPr>
      </w:pPr>
    </w:p>
    <w:p w14:paraId="48440815" w14:textId="77777777" w:rsidR="00FD2456" w:rsidRPr="00FD2456" w:rsidRDefault="00FD2456" w:rsidP="00FD2456">
      <w:pPr>
        <w:jc w:val="both"/>
        <w:rPr>
          <w:sz w:val="28"/>
          <w:szCs w:val="28"/>
          <w:lang w:eastAsia="en-US"/>
        </w:rPr>
      </w:pPr>
    </w:p>
    <w:p w14:paraId="74F6DF86" w14:textId="77777777" w:rsidR="00FD2456" w:rsidRPr="00FD2456" w:rsidRDefault="00FD2456" w:rsidP="00FD2456">
      <w:pPr>
        <w:jc w:val="both"/>
        <w:rPr>
          <w:sz w:val="28"/>
          <w:szCs w:val="28"/>
          <w:lang w:eastAsia="en-US"/>
        </w:rPr>
      </w:pPr>
    </w:p>
    <w:p w14:paraId="3DEA05F9" w14:textId="77777777" w:rsidR="00FD2456" w:rsidRPr="00FD2456" w:rsidRDefault="00FD2456" w:rsidP="00FD2456">
      <w:pPr>
        <w:jc w:val="both"/>
        <w:rPr>
          <w:sz w:val="28"/>
          <w:szCs w:val="28"/>
          <w:lang w:eastAsia="en-US"/>
        </w:rPr>
      </w:pPr>
    </w:p>
    <w:p w14:paraId="55F409AE" w14:textId="77777777" w:rsidR="00FD2456" w:rsidRPr="00FD2456" w:rsidRDefault="00FD2456" w:rsidP="00FD2456">
      <w:pPr>
        <w:jc w:val="both"/>
        <w:rPr>
          <w:sz w:val="28"/>
          <w:szCs w:val="28"/>
          <w:lang w:eastAsia="en-US"/>
        </w:rPr>
      </w:pPr>
    </w:p>
    <w:p w14:paraId="0E244B74" w14:textId="77777777" w:rsidR="00FD2456" w:rsidRPr="00FD2456" w:rsidRDefault="00FD2456" w:rsidP="00FD2456">
      <w:pPr>
        <w:jc w:val="both"/>
        <w:rPr>
          <w:sz w:val="28"/>
          <w:szCs w:val="28"/>
          <w:lang w:eastAsia="en-US"/>
        </w:rPr>
      </w:pPr>
    </w:p>
    <w:p w14:paraId="216F628E" w14:textId="77777777" w:rsidR="00FD2456" w:rsidRPr="00FD2456" w:rsidRDefault="00FD2456" w:rsidP="00FD2456">
      <w:pPr>
        <w:jc w:val="both"/>
        <w:rPr>
          <w:sz w:val="28"/>
          <w:szCs w:val="28"/>
          <w:lang w:eastAsia="en-US"/>
        </w:rPr>
      </w:pPr>
    </w:p>
    <w:p w14:paraId="4924AB04" w14:textId="77777777" w:rsidR="00FD2456" w:rsidRPr="00FD2456" w:rsidRDefault="00FD2456" w:rsidP="00FD2456">
      <w:pPr>
        <w:jc w:val="both"/>
        <w:rPr>
          <w:sz w:val="28"/>
          <w:szCs w:val="28"/>
          <w:lang w:eastAsia="en-US"/>
        </w:rPr>
      </w:pPr>
    </w:p>
    <w:p w14:paraId="1EC19298" w14:textId="77777777" w:rsidR="00FD2456" w:rsidRPr="00FD2456" w:rsidRDefault="00FD2456" w:rsidP="00FD2456">
      <w:pPr>
        <w:jc w:val="both"/>
        <w:rPr>
          <w:sz w:val="28"/>
          <w:szCs w:val="28"/>
          <w:lang w:eastAsia="en-US"/>
        </w:rPr>
      </w:pPr>
    </w:p>
    <w:p w14:paraId="03219868" w14:textId="77777777" w:rsidR="00FD2456" w:rsidRPr="00FD2456" w:rsidRDefault="00FD2456" w:rsidP="00FD2456">
      <w:pPr>
        <w:jc w:val="both"/>
        <w:rPr>
          <w:sz w:val="28"/>
          <w:szCs w:val="28"/>
          <w:lang w:eastAsia="en-US"/>
        </w:rPr>
      </w:pPr>
    </w:p>
    <w:p w14:paraId="3AE07053" w14:textId="77777777" w:rsidR="00FD2456" w:rsidRPr="00FD2456" w:rsidRDefault="00FD2456" w:rsidP="00FD2456">
      <w:pPr>
        <w:jc w:val="both"/>
        <w:rPr>
          <w:sz w:val="28"/>
          <w:szCs w:val="28"/>
          <w:lang w:eastAsia="en-US"/>
        </w:rPr>
      </w:pPr>
    </w:p>
    <w:p w14:paraId="4F41EFE1" w14:textId="77777777" w:rsidR="00FD2456" w:rsidRPr="00FD2456" w:rsidRDefault="00FD2456" w:rsidP="00FD2456">
      <w:pPr>
        <w:tabs>
          <w:tab w:val="left" w:pos="6795"/>
        </w:tabs>
        <w:jc w:val="center"/>
        <w:rPr>
          <w:sz w:val="28"/>
          <w:szCs w:val="28"/>
        </w:rPr>
        <w:sectPr w:rsidR="00FD2456" w:rsidRPr="00FD2456" w:rsidSect="00FD2456">
          <w:pgSz w:w="11906" w:h="16838"/>
          <w:pgMar w:top="567" w:right="567" w:bottom="1134" w:left="1701" w:header="709" w:footer="709" w:gutter="0"/>
          <w:cols w:space="708"/>
          <w:titlePg/>
          <w:docGrid w:linePitch="360"/>
        </w:sectPr>
      </w:pPr>
    </w:p>
    <w:p w14:paraId="2F9C5F69" w14:textId="77777777" w:rsidR="00FD2456" w:rsidRPr="00FD2456" w:rsidRDefault="00FD2456" w:rsidP="00FD2456">
      <w:pPr>
        <w:jc w:val="center"/>
        <w:rPr>
          <w:sz w:val="28"/>
          <w:szCs w:val="28"/>
        </w:rPr>
      </w:pPr>
      <w:r w:rsidRPr="00FD2456">
        <w:rPr>
          <w:sz w:val="28"/>
          <w:szCs w:val="28"/>
        </w:rPr>
        <w:lastRenderedPageBreak/>
        <w:t xml:space="preserve">Раздел 5. Планируемые объемы подачи питьевой воды </w:t>
      </w:r>
    </w:p>
    <w:tbl>
      <w:tblPr>
        <w:tblStyle w:val="71"/>
        <w:tblW w:w="15730" w:type="dxa"/>
        <w:jc w:val="center"/>
        <w:tblLayout w:type="fixed"/>
        <w:tblLook w:val="04A0" w:firstRow="1" w:lastRow="0" w:firstColumn="1" w:lastColumn="0" w:noHBand="0" w:noVBand="1"/>
      </w:tblPr>
      <w:tblGrid>
        <w:gridCol w:w="992"/>
        <w:gridCol w:w="1985"/>
        <w:gridCol w:w="851"/>
        <w:gridCol w:w="1134"/>
        <w:gridCol w:w="1134"/>
        <w:gridCol w:w="1129"/>
        <w:gridCol w:w="1275"/>
        <w:gridCol w:w="1276"/>
        <w:gridCol w:w="1134"/>
        <w:gridCol w:w="1134"/>
        <w:gridCol w:w="1134"/>
        <w:gridCol w:w="1276"/>
        <w:gridCol w:w="1276"/>
      </w:tblGrid>
      <w:tr w:rsidR="00FD2456" w:rsidRPr="00FD2456" w14:paraId="54513423" w14:textId="77777777" w:rsidTr="00754CFF">
        <w:trPr>
          <w:trHeight w:val="673"/>
          <w:jc w:val="center"/>
        </w:trPr>
        <w:tc>
          <w:tcPr>
            <w:tcW w:w="992" w:type="dxa"/>
            <w:vMerge w:val="restart"/>
            <w:vAlign w:val="center"/>
          </w:tcPr>
          <w:p w14:paraId="1D04FC5D" w14:textId="77777777" w:rsidR="00FD2456" w:rsidRPr="00FD2456" w:rsidRDefault="00FD2456" w:rsidP="00FD2456">
            <w:pPr>
              <w:jc w:val="center"/>
              <w:rPr>
                <w:sz w:val="28"/>
                <w:szCs w:val="28"/>
              </w:rPr>
            </w:pPr>
            <w:r w:rsidRPr="00FD2456">
              <w:rPr>
                <w:sz w:val="28"/>
                <w:szCs w:val="28"/>
              </w:rPr>
              <w:t>№ п/п</w:t>
            </w:r>
          </w:p>
        </w:tc>
        <w:tc>
          <w:tcPr>
            <w:tcW w:w="1985" w:type="dxa"/>
            <w:vMerge w:val="restart"/>
            <w:vAlign w:val="center"/>
          </w:tcPr>
          <w:p w14:paraId="63523E9F" w14:textId="77777777" w:rsidR="00FD2456" w:rsidRPr="00FD2456" w:rsidRDefault="00FD2456" w:rsidP="00FD2456">
            <w:pPr>
              <w:jc w:val="center"/>
              <w:rPr>
                <w:sz w:val="28"/>
                <w:szCs w:val="28"/>
              </w:rPr>
            </w:pPr>
            <w:r w:rsidRPr="00FD2456">
              <w:rPr>
                <w:sz w:val="28"/>
                <w:szCs w:val="28"/>
              </w:rPr>
              <w:t>Наименование показателя</w:t>
            </w:r>
          </w:p>
        </w:tc>
        <w:tc>
          <w:tcPr>
            <w:tcW w:w="851" w:type="dxa"/>
            <w:vMerge w:val="restart"/>
            <w:vAlign w:val="center"/>
          </w:tcPr>
          <w:p w14:paraId="6539347F" w14:textId="77777777" w:rsidR="00FD2456" w:rsidRPr="00FD2456" w:rsidRDefault="00FD2456" w:rsidP="00FD2456">
            <w:pPr>
              <w:jc w:val="center"/>
              <w:rPr>
                <w:sz w:val="28"/>
                <w:szCs w:val="28"/>
              </w:rPr>
            </w:pPr>
            <w:r w:rsidRPr="00FD2456">
              <w:rPr>
                <w:sz w:val="28"/>
                <w:szCs w:val="28"/>
              </w:rPr>
              <w:t>Ед. изм.</w:t>
            </w:r>
          </w:p>
        </w:tc>
        <w:tc>
          <w:tcPr>
            <w:tcW w:w="2268" w:type="dxa"/>
            <w:gridSpan w:val="2"/>
            <w:vAlign w:val="center"/>
          </w:tcPr>
          <w:p w14:paraId="5E9FEB10" w14:textId="77777777" w:rsidR="00FD2456" w:rsidRPr="00FD2456" w:rsidRDefault="00FD2456" w:rsidP="00FD2456">
            <w:pPr>
              <w:jc w:val="center"/>
              <w:rPr>
                <w:sz w:val="28"/>
                <w:szCs w:val="28"/>
              </w:rPr>
            </w:pPr>
            <w:r w:rsidRPr="00FD2456">
              <w:rPr>
                <w:sz w:val="28"/>
                <w:szCs w:val="28"/>
              </w:rPr>
              <w:t>2024 год</w:t>
            </w:r>
          </w:p>
        </w:tc>
        <w:tc>
          <w:tcPr>
            <w:tcW w:w="2404" w:type="dxa"/>
            <w:gridSpan w:val="2"/>
            <w:vAlign w:val="center"/>
          </w:tcPr>
          <w:p w14:paraId="3809B97A" w14:textId="77777777" w:rsidR="00FD2456" w:rsidRPr="00FD2456" w:rsidRDefault="00FD2456" w:rsidP="00FD2456">
            <w:pPr>
              <w:jc w:val="center"/>
              <w:rPr>
                <w:sz w:val="28"/>
                <w:szCs w:val="28"/>
              </w:rPr>
            </w:pPr>
            <w:r w:rsidRPr="00FD2456">
              <w:rPr>
                <w:sz w:val="28"/>
                <w:szCs w:val="28"/>
              </w:rPr>
              <w:t>2025 год</w:t>
            </w:r>
          </w:p>
        </w:tc>
        <w:tc>
          <w:tcPr>
            <w:tcW w:w="2410" w:type="dxa"/>
            <w:gridSpan w:val="2"/>
            <w:vAlign w:val="center"/>
          </w:tcPr>
          <w:p w14:paraId="681D500A" w14:textId="77777777" w:rsidR="00FD2456" w:rsidRPr="00FD2456" w:rsidRDefault="00FD2456" w:rsidP="00FD2456">
            <w:pPr>
              <w:jc w:val="center"/>
              <w:rPr>
                <w:sz w:val="28"/>
                <w:szCs w:val="28"/>
              </w:rPr>
            </w:pPr>
            <w:r w:rsidRPr="00FD2456">
              <w:rPr>
                <w:sz w:val="28"/>
                <w:szCs w:val="28"/>
              </w:rPr>
              <w:t>2026 год</w:t>
            </w:r>
          </w:p>
        </w:tc>
        <w:tc>
          <w:tcPr>
            <w:tcW w:w="2268" w:type="dxa"/>
            <w:gridSpan w:val="2"/>
            <w:vAlign w:val="center"/>
          </w:tcPr>
          <w:p w14:paraId="47947DDA" w14:textId="77777777" w:rsidR="00FD2456" w:rsidRPr="00FD2456" w:rsidRDefault="00FD2456" w:rsidP="00FD2456">
            <w:pPr>
              <w:jc w:val="center"/>
              <w:rPr>
                <w:sz w:val="28"/>
                <w:szCs w:val="28"/>
              </w:rPr>
            </w:pPr>
            <w:r w:rsidRPr="00FD2456">
              <w:rPr>
                <w:sz w:val="28"/>
                <w:szCs w:val="28"/>
              </w:rPr>
              <w:t>2027 год</w:t>
            </w:r>
          </w:p>
        </w:tc>
        <w:tc>
          <w:tcPr>
            <w:tcW w:w="2552" w:type="dxa"/>
            <w:gridSpan w:val="2"/>
            <w:vAlign w:val="center"/>
          </w:tcPr>
          <w:p w14:paraId="26ACF574" w14:textId="77777777" w:rsidR="00FD2456" w:rsidRPr="00FD2456" w:rsidRDefault="00FD2456" w:rsidP="00FD2456">
            <w:pPr>
              <w:jc w:val="center"/>
              <w:rPr>
                <w:sz w:val="28"/>
                <w:szCs w:val="28"/>
              </w:rPr>
            </w:pPr>
            <w:r w:rsidRPr="00FD2456">
              <w:rPr>
                <w:sz w:val="28"/>
                <w:szCs w:val="28"/>
              </w:rPr>
              <w:t>2028 год</w:t>
            </w:r>
          </w:p>
        </w:tc>
      </w:tr>
      <w:tr w:rsidR="00FD2456" w:rsidRPr="00FD2456" w14:paraId="55C74F34" w14:textId="77777777" w:rsidTr="00754CFF">
        <w:trPr>
          <w:trHeight w:val="796"/>
          <w:jc w:val="center"/>
        </w:trPr>
        <w:tc>
          <w:tcPr>
            <w:tcW w:w="992" w:type="dxa"/>
            <w:vMerge/>
          </w:tcPr>
          <w:p w14:paraId="4A4A0A1E" w14:textId="77777777" w:rsidR="00FD2456" w:rsidRPr="00FD2456" w:rsidRDefault="00FD2456" w:rsidP="00FD2456">
            <w:pPr>
              <w:jc w:val="both"/>
              <w:rPr>
                <w:sz w:val="28"/>
                <w:szCs w:val="28"/>
              </w:rPr>
            </w:pPr>
          </w:p>
        </w:tc>
        <w:tc>
          <w:tcPr>
            <w:tcW w:w="1985" w:type="dxa"/>
            <w:vMerge/>
          </w:tcPr>
          <w:p w14:paraId="1572EDDA" w14:textId="77777777" w:rsidR="00FD2456" w:rsidRPr="00FD2456" w:rsidRDefault="00FD2456" w:rsidP="00FD2456">
            <w:pPr>
              <w:jc w:val="both"/>
              <w:rPr>
                <w:sz w:val="28"/>
                <w:szCs w:val="28"/>
              </w:rPr>
            </w:pPr>
          </w:p>
        </w:tc>
        <w:tc>
          <w:tcPr>
            <w:tcW w:w="851" w:type="dxa"/>
            <w:vMerge/>
          </w:tcPr>
          <w:p w14:paraId="751B8C93" w14:textId="77777777" w:rsidR="00FD2456" w:rsidRPr="00FD2456" w:rsidRDefault="00FD2456" w:rsidP="00FD2456">
            <w:pPr>
              <w:jc w:val="both"/>
              <w:rPr>
                <w:sz w:val="28"/>
                <w:szCs w:val="28"/>
              </w:rPr>
            </w:pPr>
          </w:p>
        </w:tc>
        <w:tc>
          <w:tcPr>
            <w:tcW w:w="1134" w:type="dxa"/>
            <w:vAlign w:val="center"/>
          </w:tcPr>
          <w:p w14:paraId="3CECCF13" w14:textId="77777777" w:rsidR="00FD2456" w:rsidRPr="00FD2456" w:rsidRDefault="00FD2456" w:rsidP="00FD2456">
            <w:pPr>
              <w:jc w:val="center"/>
            </w:pPr>
            <w:r w:rsidRPr="00FD2456">
              <w:t>с 01.01.    по 30.06.</w:t>
            </w:r>
          </w:p>
        </w:tc>
        <w:tc>
          <w:tcPr>
            <w:tcW w:w="1134" w:type="dxa"/>
            <w:vAlign w:val="center"/>
          </w:tcPr>
          <w:p w14:paraId="63D0E67D" w14:textId="77777777" w:rsidR="00FD2456" w:rsidRPr="00FD2456" w:rsidRDefault="00FD2456" w:rsidP="00FD2456">
            <w:pPr>
              <w:jc w:val="center"/>
            </w:pPr>
            <w:r w:rsidRPr="00FD2456">
              <w:t>с 01.07.     по 31.12.</w:t>
            </w:r>
          </w:p>
        </w:tc>
        <w:tc>
          <w:tcPr>
            <w:tcW w:w="1129" w:type="dxa"/>
            <w:vAlign w:val="center"/>
          </w:tcPr>
          <w:p w14:paraId="60273A66" w14:textId="77777777" w:rsidR="00FD2456" w:rsidRPr="00FD2456" w:rsidRDefault="00FD2456" w:rsidP="00FD2456">
            <w:pPr>
              <w:jc w:val="center"/>
            </w:pPr>
            <w:r w:rsidRPr="00FD2456">
              <w:t>с 01.01.   по 30.06.</w:t>
            </w:r>
          </w:p>
        </w:tc>
        <w:tc>
          <w:tcPr>
            <w:tcW w:w="1275" w:type="dxa"/>
            <w:vAlign w:val="center"/>
          </w:tcPr>
          <w:p w14:paraId="5BF857F5" w14:textId="77777777" w:rsidR="00FD2456" w:rsidRPr="00FD2456" w:rsidRDefault="00FD2456" w:rsidP="00FD2456">
            <w:pPr>
              <w:jc w:val="center"/>
            </w:pPr>
            <w:r w:rsidRPr="00FD2456">
              <w:t>с 01.07.   по 31.12.</w:t>
            </w:r>
          </w:p>
        </w:tc>
        <w:tc>
          <w:tcPr>
            <w:tcW w:w="1276" w:type="dxa"/>
            <w:vAlign w:val="center"/>
          </w:tcPr>
          <w:p w14:paraId="61534A56" w14:textId="77777777" w:rsidR="00FD2456" w:rsidRPr="00FD2456" w:rsidRDefault="00FD2456" w:rsidP="00FD2456">
            <w:pPr>
              <w:jc w:val="center"/>
            </w:pPr>
            <w:r w:rsidRPr="00FD2456">
              <w:t>с 01.01. по 30.06.</w:t>
            </w:r>
          </w:p>
        </w:tc>
        <w:tc>
          <w:tcPr>
            <w:tcW w:w="1134" w:type="dxa"/>
            <w:vAlign w:val="center"/>
          </w:tcPr>
          <w:p w14:paraId="5357BA81" w14:textId="77777777" w:rsidR="00FD2456" w:rsidRPr="00FD2456" w:rsidRDefault="00FD2456" w:rsidP="00FD2456">
            <w:pPr>
              <w:jc w:val="center"/>
            </w:pPr>
            <w:r w:rsidRPr="00FD2456">
              <w:t>с 01.07. по 31.12.</w:t>
            </w:r>
          </w:p>
        </w:tc>
        <w:tc>
          <w:tcPr>
            <w:tcW w:w="1134" w:type="dxa"/>
            <w:vAlign w:val="center"/>
          </w:tcPr>
          <w:p w14:paraId="679ACAF7" w14:textId="77777777" w:rsidR="00FD2456" w:rsidRPr="00FD2456" w:rsidRDefault="00FD2456" w:rsidP="00FD2456">
            <w:pPr>
              <w:jc w:val="center"/>
            </w:pPr>
            <w:r w:rsidRPr="00FD2456">
              <w:t>с 01.01. по 30.06.</w:t>
            </w:r>
          </w:p>
        </w:tc>
        <w:tc>
          <w:tcPr>
            <w:tcW w:w="1134" w:type="dxa"/>
            <w:vAlign w:val="center"/>
          </w:tcPr>
          <w:p w14:paraId="38695958" w14:textId="77777777" w:rsidR="00FD2456" w:rsidRPr="00FD2456" w:rsidRDefault="00FD2456" w:rsidP="00FD2456">
            <w:pPr>
              <w:jc w:val="center"/>
            </w:pPr>
            <w:r w:rsidRPr="00FD2456">
              <w:t>с 01.07. по 31.12.</w:t>
            </w:r>
          </w:p>
        </w:tc>
        <w:tc>
          <w:tcPr>
            <w:tcW w:w="1276" w:type="dxa"/>
            <w:vAlign w:val="center"/>
          </w:tcPr>
          <w:p w14:paraId="3C956939" w14:textId="77777777" w:rsidR="00FD2456" w:rsidRPr="00FD2456" w:rsidRDefault="00FD2456" w:rsidP="00FD2456">
            <w:pPr>
              <w:jc w:val="center"/>
            </w:pPr>
            <w:r w:rsidRPr="00FD2456">
              <w:t>с 01.01. по 30.06.</w:t>
            </w:r>
          </w:p>
        </w:tc>
        <w:tc>
          <w:tcPr>
            <w:tcW w:w="1276" w:type="dxa"/>
            <w:vAlign w:val="center"/>
          </w:tcPr>
          <w:p w14:paraId="4AF28AE5" w14:textId="77777777" w:rsidR="00FD2456" w:rsidRPr="00FD2456" w:rsidRDefault="00FD2456" w:rsidP="00FD2456">
            <w:pPr>
              <w:jc w:val="center"/>
            </w:pPr>
            <w:r w:rsidRPr="00FD2456">
              <w:t>с 01.07. по 31.12.</w:t>
            </w:r>
          </w:p>
        </w:tc>
      </w:tr>
      <w:tr w:rsidR="00FD2456" w:rsidRPr="00FD2456" w14:paraId="7C6327C3" w14:textId="77777777" w:rsidTr="00754CFF">
        <w:trPr>
          <w:trHeight w:val="253"/>
          <w:jc w:val="center"/>
        </w:trPr>
        <w:tc>
          <w:tcPr>
            <w:tcW w:w="992" w:type="dxa"/>
          </w:tcPr>
          <w:p w14:paraId="5A3659D4" w14:textId="77777777" w:rsidR="00FD2456" w:rsidRPr="00FD2456" w:rsidRDefault="00FD2456" w:rsidP="00FD2456">
            <w:pPr>
              <w:jc w:val="center"/>
              <w:rPr>
                <w:sz w:val="28"/>
                <w:szCs w:val="28"/>
              </w:rPr>
            </w:pPr>
            <w:r w:rsidRPr="00FD2456">
              <w:rPr>
                <w:sz w:val="28"/>
                <w:szCs w:val="28"/>
              </w:rPr>
              <w:t>1</w:t>
            </w:r>
          </w:p>
        </w:tc>
        <w:tc>
          <w:tcPr>
            <w:tcW w:w="1985" w:type="dxa"/>
          </w:tcPr>
          <w:p w14:paraId="7220EEFB" w14:textId="77777777" w:rsidR="00FD2456" w:rsidRPr="00FD2456" w:rsidRDefault="00FD2456" w:rsidP="00FD2456">
            <w:pPr>
              <w:jc w:val="center"/>
              <w:rPr>
                <w:sz w:val="28"/>
                <w:szCs w:val="28"/>
              </w:rPr>
            </w:pPr>
            <w:r w:rsidRPr="00FD2456">
              <w:rPr>
                <w:sz w:val="28"/>
                <w:szCs w:val="28"/>
              </w:rPr>
              <w:t>2</w:t>
            </w:r>
          </w:p>
        </w:tc>
        <w:tc>
          <w:tcPr>
            <w:tcW w:w="851" w:type="dxa"/>
          </w:tcPr>
          <w:p w14:paraId="747D12A2" w14:textId="77777777" w:rsidR="00FD2456" w:rsidRPr="00FD2456" w:rsidRDefault="00FD2456" w:rsidP="00FD2456">
            <w:pPr>
              <w:jc w:val="center"/>
              <w:rPr>
                <w:sz w:val="28"/>
                <w:szCs w:val="28"/>
              </w:rPr>
            </w:pPr>
            <w:r w:rsidRPr="00FD2456">
              <w:rPr>
                <w:sz w:val="28"/>
                <w:szCs w:val="28"/>
              </w:rPr>
              <w:t>3</w:t>
            </w:r>
          </w:p>
        </w:tc>
        <w:tc>
          <w:tcPr>
            <w:tcW w:w="1134" w:type="dxa"/>
            <w:vAlign w:val="center"/>
          </w:tcPr>
          <w:p w14:paraId="7D40D000" w14:textId="77777777" w:rsidR="00FD2456" w:rsidRPr="00FD2456" w:rsidRDefault="00FD2456" w:rsidP="00FD2456">
            <w:pPr>
              <w:jc w:val="center"/>
              <w:rPr>
                <w:sz w:val="28"/>
                <w:szCs w:val="28"/>
              </w:rPr>
            </w:pPr>
            <w:r w:rsidRPr="00FD2456">
              <w:rPr>
                <w:sz w:val="28"/>
                <w:szCs w:val="28"/>
              </w:rPr>
              <w:t>4</w:t>
            </w:r>
          </w:p>
        </w:tc>
        <w:tc>
          <w:tcPr>
            <w:tcW w:w="1134" w:type="dxa"/>
            <w:vAlign w:val="center"/>
          </w:tcPr>
          <w:p w14:paraId="3A7899A5" w14:textId="77777777" w:rsidR="00FD2456" w:rsidRPr="00FD2456" w:rsidRDefault="00FD2456" w:rsidP="00FD2456">
            <w:pPr>
              <w:jc w:val="center"/>
              <w:rPr>
                <w:sz w:val="28"/>
                <w:szCs w:val="28"/>
              </w:rPr>
            </w:pPr>
            <w:r w:rsidRPr="00FD2456">
              <w:rPr>
                <w:sz w:val="28"/>
                <w:szCs w:val="28"/>
              </w:rPr>
              <w:t>5</w:t>
            </w:r>
          </w:p>
        </w:tc>
        <w:tc>
          <w:tcPr>
            <w:tcW w:w="1129" w:type="dxa"/>
            <w:vAlign w:val="center"/>
          </w:tcPr>
          <w:p w14:paraId="3FAB1C58" w14:textId="77777777" w:rsidR="00FD2456" w:rsidRPr="00FD2456" w:rsidRDefault="00FD2456" w:rsidP="00FD2456">
            <w:pPr>
              <w:jc w:val="center"/>
              <w:rPr>
                <w:sz w:val="28"/>
                <w:szCs w:val="28"/>
              </w:rPr>
            </w:pPr>
            <w:r w:rsidRPr="00FD2456">
              <w:rPr>
                <w:sz w:val="28"/>
                <w:szCs w:val="28"/>
              </w:rPr>
              <w:t>6</w:t>
            </w:r>
          </w:p>
        </w:tc>
        <w:tc>
          <w:tcPr>
            <w:tcW w:w="1275" w:type="dxa"/>
            <w:vAlign w:val="center"/>
          </w:tcPr>
          <w:p w14:paraId="226B27CC" w14:textId="77777777" w:rsidR="00FD2456" w:rsidRPr="00FD2456" w:rsidRDefault="00FD2456" w:rsidP="00FD2456">
            <w:pPr>
              <w:jc w:val="center"/>
              <w:rPr>
                <w:sz w:val="28"/>
                <w:szCs w:val="28"/>
              </w:rPr>
            </w:pPr>
            <w:r w:rsidRPr="00FD2456">
              <w:rPr>
                <w:sz w:val="28"/>
                <w:szCs w:val="28"/>
              </w:rPr>
              <w:t>7</w:t>
            </w:r>
          </w:p>
        </w:tc>
        <w:tc>
          <w:tcPr>
            <w:tcW w:w="1276" w:type="dxa"/>
            <w:vAlign w:val="center"/>
          </w:tcPr>
          <w:p w14:paraId="03E2900F" w14:textId="77777777" w:rsidR="00FD2456" w:rsidRPr="00FD2456" w:rsidRDefault="00FD2456" w:rsidP="00FD2456">
            <w:pPr>
              <w:jc w:val="center"/>
              <w:rPr>
                <w:sz w:val="28"/>
                <w:szCs w:val="28"/>
              </w:rPr>
            </w:pPr>
            <w:r w:rsidRPr="00FD2456">
              <w:rPr>
                <w:sz w:val="28"/>
                <w:szCs w:val="28"/>
              </w:rPr>
              <w:t>8</w:t>
            </w:r>
          </w:p>
        </w:tc>
        <w:tc>
          <w:tcPr>
            <w:tcW w:w="1134" w:type="dxa"/>
            <w:vAlign w:val="center"/>
          </w:tcPr>
          <w:p w14:paraId="25BD45D9" w14:textId="77777777" w:rsidR="00FD2456" w:rsidRPr="00FD2456" w:rsidRDefault="00FD2456" w:rsidP="00FD2456">
            <w:pPr>
              <w:jc w:val="center"/>
              <w:rPr>
                <w:sz w:val="28"/>
                <w:szCs w:val="28"/>
              </w:rPr>
            </w:pPr>
            <w:r w:rsidRPr="00FD2456">
              <w:rPr>
                <w:sz w:val="28"/>
                <w:szCs w:val="28"/>
              </w:rPr>
              <w:t>9</w:t>
            </w:r>
          </w:p>
        </w:tc>
        <w:tc>
          <w:tcPr>
            <w:tcW w:w="1134" w:type="dxa"/>
          </w:tcPr>
          <w:p w14:paraId="692D6AB9" w14:textId="77777777" w:rsidR="00FD2456" w:rsidRPr="00FD2456" w:rsidRDefault="00FD2456" w:rsidP="00FD2456">
            <w:pPr>
              <w:jc w:val="center"/>
              <w:rPr>
                <w:sz w:val="28"/>
                <w:szCs w:val="28"/>
              </w:rPr>
            </w:pPr>
            <w:r w:rsidRPr="00FD2456">
              <w:rPr>
                <w:sz w:val="28"/>
                <w:szCs w:val="28"/>
              </w:rPr>
              <w:t>10</w:t>
            </w:r>
          </w:p>
        </w:tc>
        <w:tc>
          <w:tcPr>
            <w:tcW w:w="1134" w:type="dxa"/>
          </w:tcPr>
          <w:p w14:paraId="0E6433B2" w14:textId="77777777" w:rsidR="00FD2456" w:rsidRPr="00FD2456" w:rsidRDefault="00FD2456" w:rsidP="00FD2456">
            <w:pPr>
              <w:jc w:val="center"/>
              <w:rPr>
                <w:sz w:val="28"/>
                <w:szCs w:val="28"/>
              </w:rPr>
            </w:pPr>
            <w:r w:rsidRPr="00FD2456">
              <w:rPr>
                <w:sz w:val="28"/>
                <w:szCs w:val="28"/>
              </w:rPr>
              <w:t>11</w:t>
            </w:r>
          </w:p>
        </w:tc>
        <w:tc>
          <w:tcPr>
            <w:tcW w:w="1276" w:type="dxa"/>
            <w:vAlign w:val="center"/>
          </w:tcPr>
          <w:p w14:paraId="351FEA23" w14:textId="77777777" w:rsidR="00FD2456" w:rsidRPr="00FD2456" w:rsidRDefault="00FD2456" w:rsidP="00FD2456">
            <w:pPr>
              <w:jc w:val="center"/>
              <w:rPr>
                <w:sz w:val="28"/>
                <w:szCs w:val="28"/>
              </w:rPr>
            </w:pPr>
            <w:r w:rsidRPr="00FD2456">
              <w:rPr>
                <w:sz w:val="28"/>
                <w:szCs w:val="28"/>
              </w:rPr>
              <w:t>12</w:t>
            </w:r>
          </w:p>
        </w:tc>
        <w:tc>
          <w:tcPr>
            <w:tcW w:w="1276" w:type="dxa"/>
          </w:tcPr>
          <w:p w14:paraId="24661C94" w14:textId="77777777" w:rsidR="00FD2456" w:rsidRPr="00FD2456" w:rsidRDefault="00FD2456" w:rsidP="00FD2456">
            <w:pPr>
              <w:jc w:val="center"/>
              <w:rPr>
                <w:sz w:val="28"/>
                <w:szCs w:val="28"/>
              </w:rPr>
            </w:pPr>
            <w:r w:rsidRPr="00FD2456">
              <w:rPr>
                <w:sz w:val="28"/>
                <w:szCs w:val="28"/>
              </w:rPr>
              <w:t>13</w:t>
            </w:r>
          </w:p>
        </w:tc>
      </w:tr>
      <w:tr w:rsidR="00FD2456" w:rsidRPr="00FD2456" w14:paraId="350125D9" w14:textId="77777777" w:rsidTr="00754CFF">
        <w:trPr>
          <w:trHeight w:val="337"/>
          <w:jc w:val="center"/>
        </w:trPr>
        <w:tc>
          <w:tcPr>
            <w:tcW w:w="15730" w:type="dxa"/>
            <w:gridSpan w:val="13"/>
          </w:tcPr>
          <w:p w14:paraId="02F9676B" w14:textId="77777777" w:rsidR="00FD2456" w:rsidRPr="00FD2456" w:rsidRDefault="00FD2456" w:rsidP="00FD2456">
            <w:pPr>
              <w:ind w:left="720"/>
              <w:contextualSpacing/>
              <w:jc w:val="center"/>
              <w:rPr>
                <w:sz w:val="28"/>
                <w:szCs w:val="28"/>
              </w:rPr>
            </w:pPr>
            <w:r w:rsidRPr="00FD2456">
              <w:rPr>
                <w:sz w:val="28"/>
                <w:szCs w:val="28"/>
              </w:rPr>
              <w:t>Холодное водоснабжение питьевой водой</w:t>
            </w:r>
          </w:p>
        </w:tc>
      </w:tr>
      <w:tr w:rsidR="00FD2456" w:rsidRPr="00FD2456" w14:paraId="39BF9E6B" w14:textId="77777777" w:rsidTr="00754CFF">
        <w:trPr>
          <w:trHeight w:val="439"/>
          <w:jc w:val="center"/>
        </w:trPr>
        <w:tc>
          <w:tcPr>
            <w:tcW w:w="992" w:type="dxa"/>
            <w:vAlign w:val="center"/>
          </w:tcPr>
          <w:p w14:paraId="0815D599" w14:textId="77777777" w:rsidR="00FD2456" w:rsidRPr="00FD2456" w:rsidRDefault="00FD2456" w:rsidP="00FD2456">
            <w:pPr>
              <w:jc w:val="center"/>
            </w:pPr>
            <w:r w:rsidRPr="00FD2456">
              <w:t>1.</w:t>
            </w:r>
          </w:p>
        </w:tc>
        <w:tc>
          <w:tcPr>
            <w:tcW w:w="1985" w:type="dxa"/>
            <w:vAlign w:val="center"/>
          </w:tcPr>
          <w:p w14:paraId="48AFF7F1" w14:textId="77777777" w:rsidR="00FD2456" w:rsidRPr="00FD2456" w:rsidRDefault="00FD2456" w:rsidP="00FD2456">
            <w:r w:rsidRPr="00FD2456">
              <w:t>Поднято воды</w:t>
            </w:r>
          </w:p>
        </w:tc>
        <w:tc>
          <w:tcPr>
            <w:tcW w:w="851" w:type="dxa"/>
            <w:vAlign w:val="center"/>
          </w:tcPr>
          <w:p w14:paraId="21C7BC95" w14:textId="77777777" w:rsidR="00FD2456" w:rsidRPr="00FD2456" w:rsidRDefault="00FD2456" w:rsidP="00FD2456">
            <w:pPr>
              <w:jc w:val="center"/>
              <w:rPr>
                <w:vertAlign w:val="superscript"/>
              </w:rPr>
            </w:pPr>
            <w:r w:rsidRPr="00FD2456">
              <w:t>м</w:t>
            </w:r>
            <w:r w:rsidRPr="00FD2456">
              <w:rPr>
                <w:vertAlign w:val="superscript"/>
              </w:rPr>
              <w:t>3</w:t>
            </w:r>
          </w:p>
        </w:tc>
        <w:tc>
          <w:tcPr>
            <w:tcW w:w="1134" w:type="dxa"/>
            <w:vAlign w:val="center"/>
          </w:tcPr>
          <w:p w14:paraId="069A666A" w14:textId="77777777" w:rsidR="00FD2456" w:rsidRPr="00FD2456" w:rsidRDefault="00FD2456" w:rsidP="00FD2456">
            <w:pPr>
              <w:jc w:val="center"/>
            </w:pPr>
            <w:r w:rsidRPr="00FD2456">
              <w:t>6850,0</w:t>
            </w:r>
          </w:p>
        </w:tc>
        <w:tc>
          <w:tcPr>
            <w:tcW w:w="1134" w:type="dxa"/>
            <w:vAlign w:val="center"/>
          </w:tcPr>
          <w:p w14:paraId="6C57B284" w14:textId="77777777" w:rsidR="00FD2456" w:rsidRPr="00FD2456" w:rsidRDefault="00FD2456" w:rsidP="00FD2456">
            <w:pPr>
              <w:jc w:val="center"/>
            </w:pPr>
            <w:r w:rsidRPr="00FD2456">
              <w:t>6850,0</w:t>
            </w:r>
          </w:p>
        </w:tc>
        <w:tc>
          <w:tcPr>
            <w:tcW w:w="1129" w:type="dxa"/>
            <w:vAlign w:val="center"/>
          </w:tcPr>
          <w:p w14:paraId="7B687320" w14:textId="77777777" w:rsidR="00FD2456" w:rsidRPr="00FD2456" w:rsidRDefault="00FD2456" w:rsidP="00FD2456">
            <w:pPr>
              <w:jc w:val="center"/>
            </w:pPr>
            <w:r w:rsidRPr="00FD2456">
              <w:t>6850,0</w:t>
            </w:r>
          </w:p>
        </w:tc>
        <w:tc>
          <w:tcPr>
            <w:tcW w:w="1275" w:type="dxa"/>
            <w:vAlign w:val="center"/>
          </w:tcPr>
          <w:p w14:paraId="71159885" w14:textId="77777777" w:rsidR="00FD2456" w:rsidRPr="00FD2456" w:rsidRDefault="00FD2456" w:rsidP="00FD2456">
            <w:pPr>
              <w:jc w:val="center"/>
            </w:pPr>
            <w:r w:rsidRPr="00FD2456">
              <w:t>6850,0</w:t>
            </w:r>
          </w:p>
        </w:tc>
        <w:tc>
          <w:tcPr>
            <w:tcW w:w="1276" w:type="dxa"/>
            <w:vAlign w:val="center"/>
          </w:tcPr>
          <w:p w14:paraId="648916EF" w14:textId="77777777" w:rsidR="00FD2456" w:rsidRPr="00FD2456" w:rsidRDefault="00FD2456" w:rsidP="00FD2456">
            <w:pPr>
              <w:jc w:val="center"/>
            </w:pPr>
            <w:r w:rsidRPr="00FD2456">
              <w:t>6850,0</w:t>
            </w:r>
          </w:p>
        </w:tc>
        <w:tc>
          <w:tcPr>
            <w:tcW w:w="1134" w:type="dxa"/>
            <w:vAlign w:val="center"/>
          </w:tcPr>
          <w:p w14:paraId="7A41A8F6" w14:textId="77777777" w:rsidR="00FD2456" w:rsidRPr="00FD2456" w:rsidRDefault="00FD2456" w:rsidP="00FD2456">
            <w:pPr>
              <w:jc w:val="center"/>
            </w:pPr>
            <w:r w:rsidRPr="00FD2456">
              <w:t>6850,0</w:t>
            </w:r>
          </w:p>
        </w:tc>
        <w:tc>
          <w:tcPr>
            <w:tcW w:w="1134" w:type="dxa"/>
            <w:vAlign w:val="center"/>
          </w:tcPr>
          <w:p w14:paraId="43FBD2EA" w14:textId="77777777" w:rsidR="00FD2456" w:rsidRPr="00FD2456" w:rsidRDefault="00FD2456" w:rsidP="00FD2456">
            <w:pPr>
              <w:jc w:val="center"/>
            </w:pPr>
            <w:r w:rsidRPr="00FD2456">
              <w:t>6850,0</w:t>
            </w:r>
          </w:p>
        </w:tc>
        <w:tc>
          <w:tcPr>
            <w:tcW w:w="1134" w:type="dxa"/>
            <w:vAlign w:val="center"/>
          </w:tcPr>
          <w:p w14:paraId="2ED72410" w14:textId="77777777" w:rsidR="00FD2456" w:rsidRPr="00FD2456" w:rsidRDefault="00FD2456" w:rsidP="00FD2456">
            <w:pPr>
              <w:jc w:val="center"/>
            </w:pPr>
            <w:r w:rsidRPr="00FD2456">
              <w:t>6850,0</w:t>
            </w:r>
          </w:p>
        </w:tc>
        <w:tc>
          <w:tcPr>
            <w:tcW w:w="1276" w:type="dxa"/>
            <w:vAlign w:val="center"/>
          </w:tcPr>
          <w:p w14:paraId="0E8F577A" w14:textId="77777777" w:rsidR="00FD2456" w:rsidRPr="00FD2456" w:rsidRDefault="00FD2456" w:rsidP="00FD2456">
            <w:pPr>
              <w:jc w:val="center"/>
            </w:pPr>
            <w:r w:rsidRPr="00FD2456">
              <w:t>6850,0</w:t>
            </w:r>
          </w:p>
        </w:tc>
        <w:tc>
          <w:tcPr>
            <w:tcW w:w="1276" w:type="dxa"/>
            <w:vAlign w:val="center"/>
          </w:tcPr>
          <w:p w14:paraId="2C1B98BF" w14:textId="77777777" w:rsidR="00FD2456" w:rsidRPr="00FD2456" w:rsidRDefault="00FD2456" w:rsidP="00FD2456">
            <w:pPr>
              <w:jc w:val="center"/>
            </w:pPr>
            <w:r w:rsidRPr="00FD2456">
              <w:t>6850,0</w:t>
            </w:r>
          </w:p>
        </w:tc>
      </w:tr>
      <w:tr w:rsidR="00FD2456" w:rsidRPr="00FD2456" w14:paraId="6B003C13" w14:textId="77777777" w:rsidTr="00754CFF">
        <w:trPr>
          <w:jc w:val="center"/>
        </w:trPr>
        <w:tc>
          <w:tcPr>
            <w:tcW w:w="992" w:type="dxa"/>
            <w:vAlign w:val="center"/>
          </w:tcPr>
          <w:p w14:paraId="072D5035" w14:textId="77777777" w:rsidR="00FD2456" w:rsidRPr="00FD2456" w:rsidRDefault="00FD2456" w:rsidP="00FD2456">
            <w:pPr>
              <w:jc w:val="center"/>
            </w:pPr>
            <w:r w:rsidRPr="00FD2456">
              <w:t>2.</w:t>
            </w:r>
          </w:p>
        </w:tc>
        <w:tc>
          <w:tcPr>
            <w:tcW w:w="1985" w:type="dxa"/>
            <w:vAlign w:val="center"/>
          </w:tcPr>
          <w:p w14:paraId="706AB2DB" w14:textId="77777777" w:rsidR="00FD2456" w:rsidRPr="00FD2456" w:rsidRDefault="00FD2456" w:rsidP="00FD2456">
            <w:r w:rsidRPr="00FD2456">
              <w:t>Получено со стороны</w:t>
            </w:r>
          </w:p>
        </w:tc>
        <w:tc>
          <w:tcPr>
            <w:tcW w:w="851" w:type="dxa"/>
            <w:vAlign w:val="center"/>
          </w:tcPr>
          <w:p w14:paraId="485C5ED7"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1AAF2B82" w14:textId="77777777" w:rsidR="00FD2456" w:rsidRPr="00FD2456" w:rsidRDefault="00FD2456" w:rsidP="00FD2456">
            <w:pPr>
              <w:jc w:val="center"/>
            </w:pPr>
            <w:r w:rsidRPr="00FD2456">
              <w:t>-</w:t>
            </w:r>
          </w:p>
        </w:tc>
        <w:tc>
          <w:tcPr>
            <w:tcW w:w="1134" w:type="dxa"/>
            <w:vAlign w:val="center"/>
          </w:tcPr>
          <w:p w14:paraId="4D24E60E" w14:textId="77777777" w:rsidR="00FD2456" w:rsidRPr="00FD2456" w:rsidRDefault="00FD2456" w:rsidP="00FD2456">
            <w:pPr>
              <w:jc w:val="center"/>
            </w:pPr>
            <w:r w:rsidRPr="00FD2456">
              <w:t>-</w:t>
            </w:r>
          </w:p>
        </w:tc>
        <w:tc>
          <w:tcPr>
            <w:tcW w:w="1129" w:type="dxa"/>
            <w:vAlign w:val="center"/>
          </w:tcPr>
          <w:p w14:paraId="1B9A7A09" w14:textId="77777777" w:rsidR="00FD2456" w:rsidRPr="00FD2456" w:rsidRDefault="00FD2456" w:rsidP="00FD2456">
            <w:pPr>
              <w:jc w:val="center"/>
            </w:pPr>
            <w:r w:rsidRPr="00FD2456">
              <w:t>-</w:t>
            </w:r>
          </w:p>
        </w:tc>
        <w:tc>
          <w:tcPr>
            <w:tcW w:w="1275" w:type="dxa"/>
            <w:vAlign w:val="center"/>
          </w:tcPr>
          <w:p w14:paraId="104861AC" w14:textId="77777777" w:rsidR="00FD2456" w:rsidRPr="00FD2456" w:rsidRDefault="00FD2456" w:rsidP="00FD2456">
            <w:pPr>
              <w:jc w:val="center"/>
            </w:pPr>
            <w:r w:rsidRPr="00FD2456">
              <w:t>-</w:t>
            </w:r>
          </w:p>
        </w:tc>
        <w:tc>
          <w:tcPr>
            <w:tcW w:w="1276" w:type="dxa"/>
            <w:vAlign w:val="center"/>
          </w:tcPr>
          <w:p w14:paraId="43D7B204" w14:textId="77777777" w:rsidR="00FD2456" w:rsidRPr="00FD2456" w:rsidRDefault="00FD2456" w:rsidP="00FD2456">
            <w:pPr>
              <w:jc w:val="center"/>
            </w:pPr>
            <w:r w:rsidRPr="00FD2456">
              <w:t>-</w:t>
            </w:r>
          </w:p>
        </w:tc>
        <w:tc>
          <w:tcPr>
            <w:tcW w:w="1134" w:type="dxa"/>
            <w:vAlign w:val="center"/>
          </w:tcPr>
          <w:p w14:paraId="44D51593" w14:textId="77777777" w:rsidR="00FD2456" w:rsidRPr="00FD2456" w:rsidRDefault="00FD2456" w:rsidP="00FD2456">
            <w:pPr>
              <w:jc w:val="center"/>
            </w:pPr>
            <w:r w:rsidRPr="00FD2456">
              <w:t>-</w:t>
            </w:r>
          </w:p>
        </w:tc>
        <w:tc>
          <w:tcPr>
            <w:tcW w:w="1134" w:type="dxa"/>
            <w:vAlign w:val="center"/>
          </w:tcPr>
          <w:p w14:paraId="3DA9853D" w14:textId="77777777" w:rsidR="00FD2456" w:rsidRPr="00FD2456" w:rsidRDefault="00FD2456" w:rsidP="00FD2456">
            <w:pPr>
              <w:jc w:val="center"/>
            </w:pPr>
            <w:r w:rsidRPr="00FD2456">
              <w:t>-</w:t>
            </w:r>
          </w:p>
        </w:tc>
        <w:tc>
          <w:tcPr>
            <w:tcW w:w="1134" w:type="dxa"/>
            <w:vAlign w:val="center"/>
          </w:tcPr>
          <w:p w14:paraId="2B695106" w14:textId="77777777" w:rsidR="00FD2456" w:rsidRPr="00FD2456" w:rsidRDefault="00FD2456" w:rsidP="00FD2456">
            <w:pPr>
              <w:jc w:val="center"/>
            </w:pPr>
            <w:r w:rsidRPr="00FD2456">
              <w:t>-</w:t>
            </w:r>
          </w:p>
        </w:tc>
        <w:tc>
          <w:tcPr>
            <w:tcW w:w="1276" w:type="dxa"/>
            <w:vAlign w:val="center"/>
          </w:tcPr>
          <w:p w14:paraId="0256212F" w14:textId="77777777" w:rsidR="00FD2456" w:rsidRPr="00FD2456" w:rsidRDefault="00FD2456" w:rsidP="00FD2456">
            <w:pPr>
              <w:jc w:val="center"/>
            </w:pPr>
            <w:r w:rsidRPr="00FD2456">
              <w:t>-</w:t>
            </w:r>
          </w:p>
        </w:tc>
        <w:tc>
          <w:tcPr>
            <w:tcW w:w="1276" w:type="dxa"/>
            <w:vAlign w:val="center"/>
          </w:tcPr>
          <w:p w14:paraId="3D43BEEC" w14:textId="77777777" w:rsidR="00FD2456" w:rsidRPr="00FD2456" w:rsidRDefault="00FD2456" w:rsidP="00FD2456">
            <w:pPr>
              <w:jc w:val="center"/>
            </w:pPr>
            <w:r w:rsidRPr="00FD2456">
              <w:t>-</w:t>
            </w:r>
          </w:p>
        </w:tc>
      </w:tr>
      <w:tr w:rsidR="00FD2456" w:rsidRPr="00FD2456" w14:paraId="6F04F310" w14:textId="77777777" w:rsidTr="00754CFF">
        <w:trPr>
          <w:trHeight w:val="1031"/>
          <w:jc w:val="center"/>
        </w:trPr>
        <w:tc>
          <w:tcPr>
            <w:tcW w:w="992" w:type="dxa"/>
            <w:vAlign w:val="center"/>
          </w:tcPr>
          <w:p w14:paraId="030D9BAB" w14:textId="77777777" w:rsidR="00FD2456" w:rsidRPr="00FD2456" w:rsidRDefault="00FD2456" w:rsidP="00FD2456">
            <w:pPr>
              <w:jc w:val="center"/>
            </w:pPr>
            <w:r w:rsidRPr="00FD2456">
              <w:t>3.</w:t>
            </w:r>
          </w:p>
        </w:tc>
        <w:tc>
          <w:tcPr>
            <w:tcW w:w="1985" w:type="dxa"/>
            <w:vAlign w:val="center"/>
          </w:tcPr>
          <w:p w14:paraId="3C199EDA" w14:textId="77777777" w:rsidR="00FD2456" w:rsidRPr="00FD2456" w:rsidRDefault="00FD2456" w:rsidP="00FD2456">
            <w:r w:rsidRPr="00FD2456">
              <w:t>Расход воды на коммунально-бытовые нужды</w:t>
            </w:r>
          </w:p>
        </w:tc>
        <w:tc>
          <w:tcPr>
            <w:tcW w:w="851" w:type="dxa"/>
            <w:vAlign w:val="center"/>
          </w:tcPr>
          <w:p w14:paraId="3DEFDFB9"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36669479" w14:textId="77777777" w:rsidR="00FD2456" w:rsidRPr="00FD2456" w:rsidRDefault="00FD2456" w:rsidP="00FD2456">
            <w:pPr>
              <w:jc w:val="center"/>
            </w:pPr>
            <w:r w:rsidRPr="00FD2456">
              <w:t>-</w:t>
            </w:r>
          </w:p>
        </w:tc>
        <w:tc>
          <w:tcPr>
            <w:tcW w:w="1134" w:type="dxa"/>
            <w:vAlign w:val="center"/>
          </w:tcPr>
          <w:p w14:paraId="185ABEC0" w14:textId="77777777" w:rsidR="00FD2456" w:rsidRPr="00FD2456" w:rsidRDefault="00FD2456" w:rsidP="00FD2456">
            <w:pPr>
              <w:jc w:val="center"/>
            </w:pPr>
            <w:r w:rsidRPr="00FD2456">
              <w:t>-</w:t>
            </w:r>
          </w:p>
        </w:tc>
        <w:tc>
          <w:tcPr>
            <w:tcW w:w="1129" w:type="dxa"/>
            <w:vAlign w:val="center"/>
          </w:tcPr>
          <w:p w14:paraId="6C548897" w14:textId="77777777" w:rsidR="00FD2456" w:rsidRPr="00FD2456" w:rsidRDefault="00FD2456" w:rsidP="00FD2456">
            <w:pPr>
              <w:jc w:val="center"/>
            </w:pPr>
            <w:r w:rsidRPr="00FD2456">
              <w:t>-</w:t>
            </w:r>
          </w:p>
        </w:tc>
        <w:tc>
          <w:tcPr>
            <w:tcW w:w="1275" w:type="dxa"/>
            <w:vAlign w:val="center"/>
          </w:tcPr>
          <w:p w14:paraId="0208F595" w14:textId="77777777" w:rsidR="00FD2456" w:rsidRPr="00FD2456" w:rsidRDefault="00FD2456" w:rsidP="00FD2456">
            <w:pPr>
              <w:jc w:val="center"/>
            </w:pPr>
            <w:r w:rsidRPr="00FD2456">
              <w:t>-</w:t>
            </w:r>
          </w:p>
        </w:tc>
        <w:tc>
          <w:tcPr>
            <w:tcW w:w="1276" w:type="dxa"/>
            <w:vAlign w:val="center"/>
          </w:tcPr>
          <w:p w14:paraId="2CC1F7D2" w14:textId="77777777" w:rsidR="00FD2456" w:rsidRPr="00FD2456" w:rsidRDefault="00FD2456" w:rsidP="00FD2456">
            <w:pPr>
              <w:jc w:val="center"/>
            </w:pPr>
            <w:r w:rsidRPr="00FD2456">
              <w:t>-</w:t>
            </w:r>
          </w:p>
        </w:tc>
        <w:tc>
          <w:tcPr>
            <w:tcW w:w="1134" w:type="dxa"/>
            <w:vAlign w:val="center"/>
          </w:tcPr>
          <w:p w14:paraId="284D10F4" w14:textId="77777777" w:rsidR="00FD2456" w:rsidRPr="00FD2456" w:rsidRDefault="00FD2456" w:rsidP="00FD2456">
            <w:pPr>
              <w:jc w:val="center"/>
            </w:pPr>
            <w:r w:rsidRPr="00FD2456">
              <w:t>-</w:t>
            </w:r>
          </w:p>
        </w:tc>
        <w:tc>
          <w:tcPr>
            <w:tcW w:w="1134" w:type="dxa"/>
            <w:vAlign w:val="center"/>
          </w:tcPr>
          <w:p w14:paraId="2F902D12" w14:textId="77777777" w:rsidR="00FD2456" w:rsidRPr="00FD2456" w:rsidRDefault="00FD2456" w:rsidP="00FD2456">
            <w:pPr>
              <w:jc w:val="center"/>
            </w:pPr>
            <w:r w:rsidRPr="00FD2456">
              <w:t>-</w:t>
            </w:r>
          </w:p>
        </w:tc>
        <w:tc>
          <w:tcPr>
            <w:tcW w:w="1134" w:type="dxa"/>
            <w:vAlign w:val="center"/>
          </w:tcPr>
          <w:p w14:paraId="491DC981" w14:textId="77777777" w:rsidR="00FD2456" w:rsidRPr="00FD2456" w:rsidRDefault="00FD2456" w:rsidP="00FD2456">
            <w:pPr>
              <w:jc w:val="center"/>
            </w:pPr>
            <w:r w:rsidRPr="00FD2456">
              <w:t>-</w:t>
            </w:r>
          </w:p>
        </w:tc>
        <w:tc>
          <w:tcPr>
            <w:tcW w:w="1276" w:type="dxa"/>
            <w:vAlign w:val="center"/>
          </w:tcPr>
          <w:p w14:paraId="16C83C06" w14:textId="77777777" w:rsidR="00FD2456" w:rsidRPr="00FD2456" w:rsidRDefault="00FD2456" w:rsidP="00FD2456">
            <w:pPr>
              <w:jc w:val="center"/>
            </w:pPr>
            <w:r w:rsidRPr="00FD2456">
              <w:t>-</w:t>
            </w:r>
          </w:p>
        </w:tc>
        <w:tc>
          <w:tcPr>
            <w:tcW w:w="1276" w:type="dxa"/>
            <w:vAlign w:val="center"/>
          </w:tcPr>
          <w:p w14:paraId="1AB363B6" w14:textId="77777777" w:rsidR="00FD2456" w:rsidRPr="00FD2456" w:rsidRDefault="00FD2456" w:rsidP="00FD2456">
            <w:pPr>
              <w:jc w:val="center"/>
            </w:pPr>
            <w:r w:rsidRPr="00FD2456">
              <w:t>-</w:t>
            </w:r>
          </w:p>
        </w:tc>
      </w:tr>
      <w:tr w:rsidR="00FD2456" w:rsidRPr="00FD2456" w14:paraId="267D895A" w14:textId="77777777" w:rsidTr="00754CFF">
        <w:trPr>
          <w:trHeight w:val="968"/>
          <w:jc w:val="center"/>
        </w:trPr>
        <w:tc>
          <w:tcPr>
            <w:tcW w:w="992" w:type="dxa"/>
            <w:vAlign w:val="center"/>
          </w:tcPr>
          <w:p w14:paraId="2BEDA4A0" w14:textId="77777777" w:rsidR="00FD2456" w:rsidRPr="00FD2456" w:rsidRDefault="00FD2456" w:rsidP="00FD2456">
            <w:pPr>
              <w:jc w:val="center"/>
            </w:pPr>
            <w:r w:rsidRPr="00FD2456">
              <w:t>4.</w:t>
            </w:r>
          </w:p>
        </w:tc>
        <w:tc>
          <w:tcPr>
            <w:tcW w:w="1985" w:type="dxa"/>
            <w:vAlign w:val="center"/>
          </w:tcPr>
          <w:p w14:paraId="56D152AF" w14:textId="77777777" w:rsidR="00FD2456" w:rsidRPr="00FD2456" w:rsidRDefault="00FD2456" w:rsidP="00FD2456">
            <w:r w:rsidRPr="00FD2456">
              <w:t>Расход воды на нужды предприятия:</w:t>
            </w:r>
          </w:p>
        </w:tc>
        <w:tc>
          <w:tcPr>
            <w:tcW w:w="851" w:type="dxa"/>
            <w:vAlign w:val="center"/>
          </w:tcPr>
          <w:p w14:paraId="375DE522"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282C0FDC" w14:textId="77777777" w:rsidR="00FD2456" w:rsidRPr="00FD2456" w:rsidRDefault="00FD2456" w:rsidP="00FD2456">
            <w:pPr>
              <w:jc w:val="center"/>
            </w:pPr>
            <w:r w:rsidRPr="00FD2456">
              <w:t>-</w:t>
            </w:r>
          </w:p>
        </w:tc>
        <w:tc>
          <w:tcPr>
            <w:tcW w:w="1134" w:type="dxa"/>
            <w:vAlign w:val="center"/>
          </w:tcPr>
          <w:p w14:paraId="3D6941D7" w14:textId="77777777" w:rsidR="00FD2456" w:rsidRPr="00FD2456" w:rsidRDefault="00FD2456" w:rsidP="00FD2456">
            <w:pPr>
              <w:jc w:val="center"/>
            </w:pPr>
            <w:r w:rsidRPr="00FD2456">
              <w:t>-</w:t>
            </w:r>
          </w:p>
        </w:tc>
        <w:tc>
          <w:tcPr>
            <w:tcW w:w="1129" w:type="dxa"/>
            <w:vAlign w:val="center"/>
          </w:tcPr>
          <w:p w14:paraId="0A0FA38F" w14:textId="77777777" w:rsidR="00FD2456" w:rsidRPr="00FD2456" w:rsidRDefault="00FD2456" w:rsidP="00FD2456">
            <w:pPr>
              <w:jc w:val="center"/>
            </w:pPr>
            <w:r w:rsidRPr="00FD2456">
              <w:t>-</w:t>
            </w:r>
          </w:p>
        </w:tc>
        <w:tc>
          <w:tcPr>
            <w:tcW w:w="1275" w:type="dxa"/>
            <w:vAlign w:val="center"/>
          </w:tcPr>
          <w:p w14:paraId="15025F3F" w14:textId="77777777" w:rsidR="00FD2456" w:rsidRPr="00FD2456" w:rsidRDefault="00FD2456" w:rsidP="00FD2456">
            <w:pPr>
              <w:jc w:val="center"/>
            </w:pPr>
            <w:r w:rsidRPr="00FD2456">
              <w:t>-</w:t>
            </w:r>
          </w:p>
        </w:tc>
        <w:tc>
          <w:tcPr>
            <w:tcW w:w="1276" w:type="dxa"/>
            <w:vAlign w:val="center"/>
          </w:tcPr>
          <w:p w14:paraId="170CB381" w14:textId="77777777" w:rsidR="00FD2456" w:rsidRPr="00FD2456" w:rsidRDefault="00FD2456" w:rsidP="00FD2456">
            <w:pPr>
              <w:jc w:val="center"/>
            </w:pPr>
            <w:r w:rsidRPr="00FD2456">
              <w:t>-</w:t>
            </w:r>
          </w:p>
        </w:tc>
        <w:tc>
          <w:tcPr>
            <w:tcW w:w="1134" w:type="dxa"/>
            <w:vAlign w:val="center"/>
          </w:tcPr>
          <w:p w14:paraId="5D4F1781" w14:textId="77777777" w:rsidR="00FD2456" w:rsidRPr="00FD2456" w:rsidRDefault="00FD2456" w:rsidP="00FD2456">
            <w:pPr>
              <w:jc w:val="center"/>
            </w:pPr>
            <w:r w:rsidRPr="00FD2456">
              <w:t>-</w:t>
            </w:r>
          </w:p>
        </w:tc>
        <w:tc>
          <w:tcPr>
            <w:tcW w:w="1134" w:type="dxa"/>
            <w:vAlign w:val="center"/>
          </w:tcPr>
          <w:p w14:paraId="3E45A02E" w14:textId="77777777" w:rsidR="00FD2456" w:rsidRPr="00FD2456" w:rsidRDefault="00FD2456" w:rsidP="00FD2456">
            <w:pPr>
              <w:jc w:val="center"/>
            </w:pPr>
            <w:r w:rsidRPr="00FD2456">
              <w:t>-</w:t>
            </w:r>
          </w:p>
        </w:tc>
        <w:tc>
          <w:tcPr>
            <w:tcW w:w="1134" w:type="dxa"/>
            <w:vAlign w:val="center"/>
          </w:tcPr>
          <w:p w14:paraId="101EE945" w14:textId="77777777" w:rsidR="00FD2456" w:rsidRPr="00FD2456" w:rsidRDefault="00FD2456" w:rsidP="00FD2456">
            <w:pPr>
              <w:jc w:val="center"/>
            </w:pPr>
            <w:r w:rsidRPr="00FD2456">
              <w:t>-</w:t>
            </w:r>
          </w:p>
        </w:tc>
        <w:tc>
          <w:tcPr>
            <w:tcW w:w="1276" w:type="dxa"/>
            <w:vAlign w:val="center"/>
          </w:tcPr>
          <w:p w14:paraId="0CE7A668" w14:textId="77777777" w:rsidR="00FD2456" w:rsidRPr="00FD2456" w:rsidRDefault="00FD2456" w:rsidP="00FD2456">
            <w:pPr>
              <w:jc w:val="center"/>
            </w:pPr>
            <w:r w:rsidRPr="00FD2456">
              <w:t>-</w:t>
            </w:r>
          </w:p>
        </w:tc>
        <w:tc>
          <w:tcPr>
            <w:tcW w:w="1276" w:type="dxa"/>
            <w:vAlign w:val="center"/>
          </w:tcPr>
          <w:p w14:paraId="2DE788F2" w14:textId="77777777" w:rsidR="00FD2456" w:rsidRPr="00FD2456" w:rsidRDefault="00FD2456" w:rsidP="00FD2456">
            <w:pPr>
              <w:jc w:val="center"/>
            </w:pPr>
            <w:r w:rsidRPr="00FD2456">
              <w:t>-</w:t>
            </w:r>
          </w:p>
        </w:tc>
      </w:tr>
      <w:tr w:rsidR="00FD2456" w:rsidRPr="00FD2456" w14:paraId="0925BD17" w14:textId="77777777" w:rsidTr="00754CFF">
        <w:trPr>
          <w:jc w:val="center"/>
        </w:trPr>
        <w:tc>
          <w:tcPr>
            <w:tcW w:w="992" w:type="dxa"/>
            <w:vAlign w:val="center"/>
          </w:tcPr>
          <w:p w14:paraId="390B0894" w14:textId="77777777" w:rsidR="00FD2456" w:rsidRPr="00FD2456" w:rsidRDefault="00FD2456" w:rsidP="00FD2456">
            <w:pPr>
              <w:jc w:val="center"/>
            </w:pPr>
            <w:r w:rsidRPr="00FD2456">
              <w:t>4.1.</w:t>
            </w:r>
          </w:p>
        </w:tc>
        <w:tc>
          <w:tcPr>
            <w:tcW w:w="1985" w:type="dxa"/>
            <w:vAlign w:val="center"/>
          </w:tcPr>
          <w:p w14:paraId="7754E928" w14:textId="77777777" w:rsidR="00FD2456" w:rsidRPr="00FD2456" w:rsidRDefault="00FD2456" w:rsidP="00FD2456">
            <w:r w:rsidRPr="00FD2456">
              <w:t>- на очистные сооружения</w:t>
            </w:r>
          </w:p>
        </w:tc>
        <w:tc>
          <w:tcPr>
            <w:tcW w:w="851" w:type="dxa"/>
            <w:vAlign w:val="center"/>
          </w:tcPr>
          <w:p w14:paraId="0F81AA1B"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7C6789F9" w14:textId="77777777" w:rsidR="00FD2456" w:rsidRPr="00FD2456" w:rsidRDefault="00FD2456" w:rsidP="00FD2456">
            <w:pPr>
              <w:jc w:val="center"/>
            </w:pPr>
            <w:r w:rsidRPr="00FD2456">
              <w:t>-</w:t>
            </w:r>
          </w:p>
        </w:tc>
        <w:tc>
          <w:tcPr>
            <w:tcW w:w="1134" w:type="dxa"/>
            <w:vAlign w:val="center"/>
          </w:tcPr>
          <w:p w14:paraId="2B251031" w14:textId="77777777" w:rsidR="00FD2456" w:rsidRPr="00FD2456" w:rsidRDefault="00FD2456" w:rsidP="00FD2456">
            <w:pPr>
              <w:jc w:val="center"/>
            </w:pPr>
            <w:r w:rsidRPr="00FD2456">
              <w:t>-</w:t>
            </w:r>
          </w:p>
        </w:tc>
        <w:tc>
          <w:tcPr>
            <w:tcW w:w="1129" w:type="dxa"/>
            <w:vAlign w:val="center"/>
          </w:tcPr>
          <w:p w14:paraId="47EAEFA8" w14:textId="77777777" w:rsidR="00FD2456" w:rsidRPr="00FD2456" w:rsidRDefault="00FD2456" w:rsidP="00FD2456">
            <w:pPr>
              <w:jc w:val="center"/>
            </w:pPr>
            <w:r w:rsidRPr="00FD2456">
              <w:t>-</w:t>
            </w:r>
          </w:p>
        </w:tc>
        <w:tc>
          <w:tcPr>
            <w:tcW w:w="1275" w:type="dxa"/>
            <w:vAlign w:val="center"/>
          </w:tcPr>
          <w:p w14:paraId="1AF8E14A" w14:textId="77777777" w:rsidR="00FD2456" w:rsidRPr="00FD2456" w:rsidRDefault="00FD2456" w:rsidP="00FD2456">
            <w:pPr>
              <w:jc w:val="center"/>
            </w:pPr>
            <w:r w:rsidRPr="00FD2456">
              <w:t>-</w:t>
            </w:r>
          </w:p>
        </w:tc>
        <w:tc>
          <w:tcPr>
            <w:tcW w:w="1276" w:type="dxa"/>
            <w:vAlign w:val="center"/>
          </w:tcPr>
          <w:p w14:paraId="58E7A4E1" w14:textId="77777777" w:rsidR="00FD2456" w:rsidRPr="00FD2456" w:rsidRDefault="00FD2456" w:rsidP="00FD2456">
            <w:pPr>
              <w:jc w:val="center"/>
            </w:pPr>
            <w:r w:rsidRPr="00FD2456">
              <w:t>-</w:t>
            </w:r>
          </w:p>
        </w:tc>
        <w:tc>
          <w:tcPr>
            <w:tcW w:w="1134" w:type="dxa"/>
            <w:vAlign w:val="center"/>
          </w:tcPr>
          <w:p w14:paraId="49AD3324" w14:textId="77777777" w:rsidR="00FD2456" w:rsidRPr="00FD2456" w:rsidRDefault="00FD2456" w:rsidP="00FD2456">
            <w:pPr>
              <w:jc w:val="center"/>
            </w:pPr>
            <w:r w:rsidRPr="00FD2456">
              <w:t>-</w:t>
            </w:r>
          </w:p>
        </w:tc>
        <w:tc>
          <w:tcPr>
            <w:tcW w:w="1134" w:type="dxa"/>
            <w:vAlign w:val="center"/>
          </w:tcPr>
          <w:p w14:paraId="148FB908" w14:textId="77777777" w:rsidR="00FD2456" w:rsidRPr="00FD2456" w:rsidRDefault="00FD2456" w:rsidP="00FD2456">
            <w:pPr>
              <w:jc w:val="center"/>
            </w:pPr>
            <w:r w:rsidRPr="00FD2456">
              <w:t>-</w:t>
            </w:r>
          </w:p>
        </w:tc>
        <w:tc>
          <w:tcPr>
            <w:tcW w:w="1134" w:type="dxa"/>
            <w:vAlign w:val="center"/>
          </w:tcPr>
          <w:p w14:paraId="68BA3049" w14:textId="77777777" w:rsidR="00FD2456" w:rsidRPr="00FD2456" w:rsidRDefault="00FD2456" w:rsidP="00FD2456">
            <w:pPr>
              <w:jc w:val="center"/>
            </w:pPr>
            <w:r w:rsidRPr="00FD2456">
              <w:t>-</w:t>
            </w:r>
          </w:p>
        </w:tc>
        <w:tc>
          <w:tcPr>
            <w:tcW w:w="1276" w:type="dxa"/>
            <w:vAlign w:val="center"/>
          </w:tcPr>
          <w:p w14:paraId="49DB4C31" w14:textId="77777777" w:rsidR="00FD2456" w:rsidRPr="00FD2456" w:rsidRDefault="00FD2456" w:rsidP="00FD2456">
            <w:pPr>
              <w:jc w:val="center"/>
            </w:pPr>
            <w:r w:rsidRPr="00FD2456">
              <w:t>-</w:t>
            </w:r>
          </w:p>
        </w:tc>
        <w:tc>
          <w:tcPr>
            <w:tcW w:w="1276" w:type="dxa"/>
            <w:vAlign w:val="center"/>
          </w:tcPr>
          <w:p w14:paraId="7D06CE50" w14:textId="77777777" w:rsidR="00FD2456" w:rsidRPr="00FD2456" w:rsidRDefault="00FD2456" w:rsidP="00FD2456">
            <w:pPr>
              <w:jc w:val="center"/>
            </w:pPr>
            <w:r w:rsidRPr="00FD2456">
              <w:t>-</w:t>
            </w:r>
          </w:p>
        </w:tc>
      </w:tr>
      <w:tr w:rsidR="00FD2456" w:rsidRPr="00FD2456" w14:paraId="7A02D335" w14:textId="77777777" w:rsidTr="00754CFF">
        <w:trPr>
          <w:jc w:val="center"/>
        </w:trPr>
        <w:tc>
          <w:tcPr>
            <w:tcW w:w="992" w:type="dxa"/>
            <w:vAlign w:val="center"/>
          </w:tcPr>
          <w:p w14:paraId="07D3CFBC" w14:textId="77777777" w:rsidR="00FD2456" w:rsidRPr="00FD2456" w:rsidRDefault="00FD2456" w:rsidP="00FD2456">
            <w:pPr>
              <w:jc w:val="center"/>
            </w:pPr>
            <w:r w:rsidRPr="00FD2456">
              <w:t>4.2.</w:t>
            </w:r>
          </w:p>
        </w:tc>
        <w:tc>
          <w:tcPr>
            <w:tcW w:w="1985" w:type="dxa"/>
            <w:vAlign w:val="center"/>
          </w:tcPr>
          <w:p w14:paraId="63D5117F" w14:textId="77777777" w:rsidR="00FD2456" w:rsidRPr="00FD2456" w:rsidRDefault="00FD2456" w:rsidP="00FD2456">
            <w:r w:rsidRPr="00FD2456">
              <w:t>- на промывку сетей</w:t>
            </w:r>
          </w:p>
        </w:tc>
        <w:tc>
          <w:tcPr>
            <w:tcW w:w="851" w:type="dxa"/>
            <w:vAlign w:val="center"/>
          </w:tcPr>
          <w:p w14:paraId="000D29CE"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14097032" w14:textId="77777777" w:rsidR="00FD2456" w:rsidRPr="00FD2456" w:rsidRDefault="00FD2456" w:rsidP="00FD2456">
            <w:pPr>
              <w:jc w:val="center"/>
            </w:pPr>
            <w:r w:rsidRPr="00FD2456">
              <w:t>-</w:t>
            </w:r>
          </w:p>
        </w:tc>
        <w:tc>
          <w:tcPr>
            <w:tcW w:w="1134" w:type="dxa"/>
            <w:vAlign w:val="center"/>
          </w:tcPr>
          <w:p w14:paraId="4921F605" w14:textId="77777777" w:rsidR="00FD2456" w:rsidRPr="00FD2456" w:rsidRDefault="00FD2456" w:rsidP="00FD2456">
            <w:pPr>
              <w:jc w:val="center"/>
            </w:pPr>
            <w:r w:rsidRPr="00FD2456">
              <w:t>-</w:t>
            </w:r>
          </w:p>
        </w:tc>
        <w:tc>
          <w:tcPr>
            <w:tcW w:w="1129" w:type="dxa"/>
            <w:vAlign w:val="center"/>
          </w:tcPr>
          <w:p w14:paraId="36E80CBB" w14:textId="77777777" w:rsidR="00FD2456" w:rsidRPr="00FD2456" w:rsidRDefault="00FD2456" w:rsidP="00FD2456">
            <w:pPr>
              <w:jc w:val="center"/>
            </w:pPr>
            <w:r w:rsidRPr="00FD2456">
              <w:t>-</w:t>
            </w:r>
          </w:p>
        </w:tc>
        <w:tc>
          <w:tcPr>
            <w:tcW w:w="1275" w:type="dxa"/>
            <w:vAlign w:val="center"/>
          </w:tcPr>
          <w:p w14:paraId="7F3D2D4F" w14:textId="77777777" w:rsidR="00FD2456" w:rsidRPr="00FD2456" w:rsidRDefault="00FD2456" w:rsidP="00FD2456">
            <w:pPr>
              <w:jc w:val="center"/>
            </w:pPr>
            <w:r w:rsidRPr="00FD2456">
              <w:t>-</w:t>
            </w:r>
          </w:p>
        </w:tc>
        <w:tc>
          <w:tcPr>
            <w:tcW w:w="1276" w:type="dxa"/>
            <w:vAlign w:val="center"/>
          </w:tcPr>
          <w:p w14:paraId="6900258F" w14:textId="77777777" w:rsidR="00FD2456" w:rsidRPr="00FD2456" w:rsidRDefault="00FD2456" w:rsidP="00FD2456">
            <w:pPr>
              <w:jc w:val="center"/>
            </w:pPr>
            <w:r w:rsidRPr="00FD2456">
              <w:t>-</w:t>
            </w:r>
          </w:p>
        </w:tc>
        <w:tc>
          <w:tcPr>
            <w:tcW w:w="1134" w:type="dxa"/>
            <w:vAlign w:val="center"/>
          </w:tcPr>
          <w:p w14:paraId="45ADD483" w14:textId="77777777" w:rsidR="00FD2456" w:rsidRPr="00FD2456" w:rsidRDefault="00FD2456" w:rsidP="00FD2456">
            <w:pPr>
              <w:jc w:val="center"/>
            </w:pPr>
            <w:r w:rsidRPr="00FD2456">
              <w:t>-</w:t>
            </w:r>
          </w:p>
        </w:tc>
        <w:tc>
          <w:tcPr>
            <w:tcW w:w="1134" w:type="dxa"/>
            <w:vAlign w:val="center"/>
          </w:tcPr>
          <w:p w14:paraId="38BE7F34" w14:textId="77777777" w:rsidR="00FD2456" w:rsidRPr="00FD2456" w:rsidRDefault="00FD2456" w:rsidP="00FD2456">
            <w:pPr>
              <w:jc w:val="center"/>
            </w:pPr>
            <w:r w:rsidRPr="00FD2456">
              <w:t>-</w:t>
            </w:r>
          </w:p>
        </w:tc>
        <w:tc>
          <w:tcPr>
            <w:tcW w:w="1134" w:type="dxa"/>
            <w:vAlign w:val="center"/>
          </w:tcPr>
          <w:p w14:paraId="7F22D104" w14:textId="77777777" w:rsidR="00FD2456" w:rsidRPr="00FD2456" w:rsidRDefault="00FD2456" w:rsidP="00FD2456">
            <w:pPr>
              <w:jc w:val="center"/>
            </w:pPr>
            <w:r w:rsidRPr="00FD2456">
              <w:t>-</w:t>
            </w:r>
          </w:p>
        </w:tc>
        <w:tc>
          <w:tcPr>
            <w:tcW w:w="1276" w:type="dxa"/>
            <w:vAlign w:val="center"/>
          </w:tcPr>
          <w:p w14:paraId="75B99291" w14:textId="77777777" w:rsidR="00FD2456" w:rsidRPr="00FD2456" w:rsidRDefault="00FD2456" w:rsidP="00FD2456">
            <w:pPr>
              <w:jc w:val="center"/>
            </w:pPr>
            <w:r w:rsidRPr="00FD2456">
              <w:t>-</w:t>
            </w:r>
          </w:p>
        </w:tc>
        <w:tc>
          <w:tcPr>
            <w:tcW w:w="1276" w:type="dxa"/>
            <w:vAlign w:val="center"/>
          </w:tcPr>
          <w:p w14:paraId="6B38B84A" w14:textId="77777777" w:rsidR="00FD2456" w:rsidRPr="00FD2456" w:rsidRDefault="00FD2456" w:rsidP="00FD2456">
            <w:pPr>
              <w:jc w:val="center"/>
            </w:pPr>
            <w:r w:rsidRPr="00FD2456">
              <w:t>-</w:t>
            </w:r>
          </w:p>
        </w:tc>
      </w:tr>
      <w:tr w:rsidR="00FD2456" w:rsidRPr="00FD2456" w14:paraId="53395377" w14:textId="77777777" w:rsidTr="00754CFF">
        <w:trPr>
          <w:trHeight w:val="385"/>
          <w:jc w:val="center"/>
        </w:trPr>
        <w:tc>
          <w:tcPr>
            <w:tcW w:w="992" w:type="dxa"/>
            <w:vAlign w:val="center"/>
          </w:tcPr>
          <w:p w14:paraId="596DA0D9" w14:textId="77777777" w:rsidR="00FD2456" w:rsidRPr="00FD2456" w:rsidRDefault="00FD2456" w:rsidP="00FD2456">
            <w:pPr>
              <w:jc w:val="center"/>
            </w:pPr>
            <w:r w:rsidRPr="00FD2456">
              <w:t>4.3.</w:t>
            </w:r>
          </w:p>
        </w:tc>
        <w:tc>
          <w:tcPr>
            <w:tcW w:w="1985" w:type="dxa"/>
            <w:vAlign w:val="center"/>
          </w:tcPr>
          <w:p w14:paraId="5DC083C4" w14:textId="77777777" w:rsidR="00FD2456" w:rsidRPr="00FD2456" w:rsidRDefault="00FD2456" w:rsidP="00FD2456">
            <w:r w:rsidRPr="00FD2456">
              <w:t>- прочие</w:t>
            </w:r>
          </w:p>
        </w:tc>
        <w:tc>
          <w:tcPr>
            <w:tcW w:w="851" w:type="dxa"/>
            <w:vAlign w:val="center"/>
          </w:tcPr>
          <w:p w14:paraId="3D8BD55D"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38851E7D" w14:textId="77777777" w:rsidR="00FD2456" w:rsidRPr="00FD2456" w:rsidRDefault="00FD2456" w:rsidP="00FD2456">
            <w:pPr>
              <w:jc w:val="center"/>
            </w:pPr>
            <w:r w:rsidRPr="00FD2456">
              <w:t>-</w:t>
            </w:r>
          </w:p>
        </w:tc>
        <w:tc>
          <w:tcPr>
            <w:tcW w:w="1134" w:type="dxa"/>
            <w:vAlign w:val="center"/>
          </w:tcPr>
          <w:p w14:paraId="65EF62BF" w14:textId="77777777" w:rsidR="00FD2456" w:rsidRPr="00FD2456" w:rsidRDefault="00FD2456" w:rsidP="00FD2456">
            <w:pPr>
              <w:jc w:val="center"/>
            </w:pPr>
            <w:r w:rsidRPr="00FD2456">
              <w:t>-</w:t>
            </w:r>
          </w:p>
        </w:tc>
        <w:tc>
          <w:tcPr>
            <w:tcW w:w="1129" w:type="dxa"/>
            <w:vAlign w:val="center"/>
          </w:tcPr>
          <w:p w14:paraId="2BAC2237" w14:textId="77777777" w:rsidR="00FD2456" w:rsidRPr="00FD2456" w:rsidRDefault="00FD2456" w:rsidP="00FD2456">
            <w:pPr>
              <w:jc w:val="center"/>
            </w:pPr>
            <w:r w:rsidRPr="00FD2456">
              <w:t>-</w:t>
            </w:r>
          </w:p>
        </w:tc>
        <w:tc>
          <w:tcPr>
            <w:tcW w:w="1275" w:type="dxa"/>
            <w:vAlign w:val="center"/>
          </w:tcPr>
          <w:p w14:paraId="05A94FE2" w14:textId="77777777" w:rsidR="00FD2456" w:rsidRPr="00FD2456" w:rsidRDefault="00FD2456" w:rsidP="00FD2456">
            <w:pPr>
              <w:jc w:val="center"/>
            </w:pPr>
            <w:r w:rsidRPr="00FD2456">
              <w:t>-</w:t>
            </w:r>
          </w:p>
        </w:tc>
        <w:tc>
          <w:tcPr>
            <w:tcW w:w="1276" w:type="dxa"/>
            <w:vAlign w:val="center"/>
          </w:tcPr>
          <w:p w14:paraId="4B6A318C" w14:textId="77777777" w:rsidR="00FD2456" w:rsidRPr="00FD2456" w:rsidRDefault="00FD2456" w:rsidP="00FD2456">
            <w:pPr>
              <w:jc w:val="center"/>
            </w:pPr>
            <w:r w:rsidRPr="00FD2456">
              <w:t>-</w:t>
            </w:r>
          </w:p>
        </w:tc>
        <w:tc>
          <w:tcPr>
            <w:tcW w:w="1134" w:type="dxa"/>
            <w:vAlign w:val="center"/>
          </w:tcPr>
          <w:p w14:paraId="43FB9449" w14:textId="77777777" w:rsidR="00FD2456" w:rsidRPr="00FD2456" w:rsidRDefault="00FD2456" w:rsidP="00FD2456">
            <w:pPr>
              <w:jc w:val="center"/>
            </w:pPr>
            <w:r w:rsidRPr="00FD2456">
              <w:t>-</w:t>
            </w:r>
          </w:p>
        </w:tc>
        <w:tc>
          <w:tcPr>
            <w:tcW w:w="1134" w:type="dxa"/>
            <w:vAlign w:val="center"/>
          </w:tcPr>
          <w:p w14:paraId="257498DA" w14:textId="77777777" w:rsidR="00FD2456" w:rsidRPr="00FD2456" w:rsidRDefault="00FD2456" w:rsidP="00FD2456">
            <w:pPr>
              <w:jc w:val="center"/>
            </w:pPr>
            <w:r w:rsidRPr="00FD2456">
              <w:t>-</w:t>
            </w:r>
          </w:p>
        </w:tc>
        <w:tc>
          <w:tcPr>
            <w:tcW w:w="1134" w:type="dxa"/>
            <w:vAlign w:val="center"/>
          </w:tcPr>
          <w:p w14:paraId="05189EFE" w14:textId="77777777" w:rsidR="00FD2456" w:rsidRPr="00FD2456" w:rsidRDefault="00FD2456" w:rsidP="00FD2456">
            <w:pPr>
              <w:jc w:val="center"/>
            </w:pPr>
            <w:r w:rsidRPr="00FD2456">
              <w:t>-</w:t>
            </w:r>
          </w:p>
        </w:tc>
        <w:tc>
          <w:tcPr>
            <w:tcW w:w="1276" w:type="dxa"/>
            <w:vAlign w:val="center"/>
          </w:tcPr>
          <w:p w14:paraId="1C9827CE" w14:textId="77777777" w:rsidR="00FD2456" w:rsidRPr="00FD2456" w:rsidRDefault="00FD2456" w:rsidP="00FD2456">
            <w:pPr>
              <w:jc w:val="center"/>
            </w:pPr>
            <w:r w:rsidRPr="00FD2456">
              <w:t>-</w:t>
            </w:r>
          </w:p>
        </w:tc>
        <w:tc>
          <w:tcPr>
            <w:tcW w:w="1276" w:type="dxa"/>
            <w:vAlign w:val="center"/>
          </w:tcPr>
          <w:p w14:paraId="143BBFCA" w14:textId="77777777" w:rsidR="00FD2456" w:rsidRPr="00FD2456" w:rsidRDefault="00FD2456" w:rsidP="00FD2456">
            <w:pPr>
              <w:jc w:val="center"/>
            </w:pPr>
            <w:r w:rsidRPr="00FD2456">
              <w:t>-</w:t>
            </w:r>
          </w:p>
        </w:tc>
      </w:tr>
      <w:tr w:rsidR="00FD2456" w:rsidRPr="00FD2456" w14:paraId="3CE4101F" w14:textId="77777777" w:rsidTr="00754CFF">
        <w:trPr>
          <w:trHeight w:val="1748"/>
          <w:jc w:val="center"/>
        </w:trPr>
        <w:tc>
          <w:tcPr>
            <w:tcW w:w="992" w:type="dxa"/>
            <w:vAlign w:val="center"/>
          </w:tcPr>
          <w:p w14:paraId="5943E714" w14:textId="77777777" w:rsidR="00FD2456" w:rsidRPr="00FD2456" w:rsidRDefault="00FD2456" w:rsidP="00FD2456">
            <w:pPr>
              <w:jc w:val="center"/>
            </w:pPr>
            <w:r w:rsidRPr="00FD2456">
              <w:t>5.</w:t>
            </w:r>
          </w:p>
        </w:tc>
        <w:tc>
          <w:tcPr>
            <w:tcW w:w="1985" w:type="dxa"/>
            <w:vAlign w:val="center"/>
          </w:tcPr>
          <w:p w14:paraId="1D04C4DB" w14:textId="77777777" w:rsidR="00FD2456" w:rsidRPr="00FD2456" w:rsidRDefault="00FD2456" w:rsidP="00FD2456">
            <w:r w:rsidRPr="00FD2456">
              <w:t>Объем пропущенной воды через очистные сооружения</w:t>
            </w:r>
          </w:p>
        </w:tc>
        <w:tc>
          <w:tcPr>
            <w:tcW w:w="851" w:type="dxa"/>
            <w:vAlign w:val="center"/>
          </w:tcPr>
          <w:p w14:paraId="5B00D030"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493F97FB" w14:textId="77777777" w:rsidR="00FD2456" w:rsidRPr="00FD2456" w:rsidRDefault="00FD2456" w:rsidP="00FD2456">
            <w:pPr>
              <w:jc w:val="center"/>
            </w:pPr>
            <w:r w:rsidRPr="00FD2456">
              <w:t>-</w:t>
            </w:r>
          </w:p>
        </w:tc>
        <w:tc>
          <w:tcPr>
            <w:tcW w:w="1134" w:type="dxa"/>
            <w:vAlign w:val="center"/>
          </w:tcPr>
          <w:p w14:paraId="27B64A28" w14:textId="77777777" w:rsidR="00FD2456" w:rsidRPr="00FD2456" w:rsidRDefault="00FD2456" w:rsidP="00FD2456">
            <w:pPr>
              <w:jc w:val="center"/>
            </w:pPr>
            <w:r w:rsidRPr="00FD2456">
              <w:t>-</w:t>
            </w:r>
          </w:p>
        </w:tc>
        <w:tc>
          <w:tcPr>
            <w:tcW w:w="1129" w:type="dxa"/>
            <w:vAlign w:val="center"/>
          </w:tcPr>
          <w:p w14:paraId="1747AF6F" w14:textId="77777777" w:rsidR="00FD2456" w:rsidRPr="00FD2456" w:rsidRDefault="00FD2456" w:rsidP="00FD2456">
            <w:pPr>
              <w:jc w:val="center"/>
            </w:pPr>
            <w:r w:rsidRPr="00FD2456">
              <w:t>-</w:t>
            </w:r>
          </w:p>
        </w:tc>
        <w:tc>
          <w:tcPr>
            <w:tcW w:w="1275" w:type="dxa"/>
            <w:vAlign w:val="center"/>
          </w:tcPr>
          <w:p w14:paraId="3421F311" w14:textId="77777777" w:rsidR="00FD2456" w:rsidRPr="00FD2456" w:rsidRDefault="00FD2456" w:rsidP="00FD2456">
            <w:pPr>
              <w:jc w:val="center"/>
            </w:pPr>
            <w:r w:rsidRPr="00FD2456">
              <w:t>-</w:t>
            </w:r>
          </w:p>
        </w:tc>
        <w:tc>
          <w:tcPr>
            <w:tcW w:w="1276" w:type="dxa"/>
            <w:vAlign w:val="center"/>
          </w:tcPr>
          <w:p w14:paraId="1576A06E" w14:textId="77777777" w:rsidR="00FD2456" w:rsidRPr="00FD2456" w:rsidRDefault="00FD2456" w:rsidP="00FD2456">
            <w:pPr>
              <w:jc w:val="center"/>
            </w:pPr>
            <w:r w:rsidRPr="00FD2456">
              <w:t>-</w:t>
            </w:r>
          </w:p>
        </w:tc>
        <w:tc>
          <w:tcPr>
            <w:tcW w:w="1134" w:type="dxa"/>
            <w:vAlign w:val="center"/>
          </w:tcPr>
          <w:p w14:paraId="02F559DB" w14:textId="77777777" w:rsidR="00FD2456" w:rsidRPr="00FD2456" w:rsidRDefault="00FD2456" w:rsidP="00FD2456">
            <w:pPr>
              <w:jc w:val="center"/>
            </w:pPr>
            <w:r w:rsidRPr="00FD2456">
              <w:t>-</w:t>
            </w:r>
          </w:p>
        </w:tc>
        <w:tc>
          <w:tcPr>
            <w:tcW w:w="1134" w:type="dxa"/>
            <w:vAlign w:val="center"/>
          </w:tcPr>
          <w:p w14:paraId="1984DB63" w14:textId="77777777" w:rsidR="00FD2456" w:rsidRPr="00FD2456" w:rsidRDefault="00FD2456" w:rsidP="00FD2456">
            <w:pPr>
              <w:jc w:val="center"/>
            </w:pPr>
            <w:r w:rsidRPr="00FD2456">
              <w:t>-</w:t>
            </w:r>
          </w:p>
        </w:tc>
        <w:tc>
          <w:tcPr>
            <w:tcW w:w="1134" w:type="dxa"/>
            <w:vAlign w:val="center"/>
          </w:tcPr>
          <w:p w14:paraId="18E11A9E" w14:textId="77777777" w:rsidR="00FD2456" w:rsidRPr="00FD2456" w:rsidRDefault="00FD2456" w:rsidP="00FD2456">
            <w:pPr>
              <w:jc w:val="center"/>
            </w:pPr>
            <w:r w:rsidRPr="00FD2456">
              <w:t>-</w:t>
            </w:r>
          </w:p>
        </w:tc>
        <w:tc>
          <w:tcPr>
            <w:tcW w:w="1276" w:type="dxa"/>
            <w:vAlign w:val="center"/>
          </w:tcPr>
          <w:p w14:paraId="0EC6EBFA" w14:textId="77777777" w:rsidR="00FD2456" w:rsidRPr="00FD2456" w:rsidRDefault="00FD2456" w:rsidP="00FD2456">
            <w:pPr>
              <w:jc w:val="center"/>
            </w:pPr>
            <w:r w:rsidRPr="00FD2456">
              <w:t>-</w:t>
            </w:r>
          </w:p>
        </w:tc>
        <w:tc>
          <w:tcPr>
            <w:tcW w:w="1276" w:type="dxa"/>
            <w:vAlign w:val="center"/>
          </w:tcPr>
          <w:p w14:paraId="0057A1BA" w14:textId="77777777" w:rsidR="00FD2456" w:rsidRPr="00FD2456" w:rsidRDefault="00FD2456" w:rsidP="00FD2456">
            <w:pPr>
              <w:jc w:val="center"/>
            </w:pPr>
            <w:r w:rsidRPr="00FD2456">
              <w:t>-</w:t>
            </w:r>
          </w:p>
        </w:tc>
      </w:tr>
      <w:tr w:rsidR="00FD2456" w:rsidRPr="00FD2456" w14:paraId="1C66BC46" w14:textId="77777777" w:rsidTr="00754CFF">
        <w:trPr>
          <w:jc w:val="center"/>
        </w:trPr>
        <w:tc>
          <w:tcPr>
            <w:tcW w:w="992" w:type="dxa"/>
            <w:vAlign w:val="center"/>
          </w:tcPr>
          <w:p w14:paraId="144B4DE8" w14:textId="77777777" w:rsidR="00FD2456" w:rsidRPr="00FD2456" w:rsidRDefault="00FD2456" w:rsidP="00FD2456">
            <w:pPr>
              <w:jc w:val="center"/>
            </w:pPr>
            <w:r w:rsidRPr="00FD2456">
              <w:t>6.</w:t>
            </w:r>
          </w:p>
        </w:tc>
        <w:tc>
          <w:tcPr>
            <w:tcW w:w="1985" w:type="dxa"/>
            <w:vAlign w:val="center"/>
          </w:tcPr>
          <w:p w14:paraId="27F87A93" w14:textId="77777777" w:rsidR="00FD2456" w:rsidRPr="00FD2456" w:rsidRDefault="00FD2456" w:rsidP="00FD2456">
            <w:r w:rsidRPr="00FD2456">
              <w:t>Подано воды в сеть</w:t>
            </w:r>
          </w:p>
        </w:tc>
        <w:tc>
          <w:tcPr>
            <w:tcW w:w="851" w:type="dxa"/>
            <w:vAlign w:val="center"/>
          </w:tcPr>
          <w:p w14:paraId="02832336"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7BEA7EDE" w14:textId="77777777" w:rsidR="00FD2456" w:rsidRPr="00FD2456" w:rsidRDefault="00FD2456" w:rsidP="00FD2456">
            <w:pPr>
              <w:jc w:val="center"/>
              <w:rPr>
                <w:color w:val="FF0000"/>
              </w:rPr>
            </w:pPr>
            <w:r w:rsidRPr="00FD2456">
              <w:t>6850,0</w:t>
            </w:r>
          </w:p>
        </w:tc>
        <w:tc>
          <w:tcPr>
            <w:tcW w:w="1134" w:type="dxa"/>
            <w:vAlign w:val="center"/>
          </w:tcPr>
          <w:p w14:paraId="6E1209F4" w14:textId="77777777" w:rsidR="00FD2456" w:rsidRPr="00FD2456" w:rsidRDefault="00FD2456" w:rsidP="00FD2456">
            <w:pPr>
              <w:jc w:val="center"/>
              <w:rPr>
                <w:color w:val="FF0000"/>
              </w:rPr>
            </w:pPr>
            <w:r w:rsidRPr="00FD2456">
              <w:t>6850,0</w:t>
            </w:r>
          </w:p>
        </w:tc>
        <w:tc>
          <w:tcPr>
            <w:tcW w:w="1129" w:type="dxa"/>
            <w:vAlign w:val="center"/>
          </w:tcPr>
          <w:p w14:paraId="4514B76C" w14:textId="77777777" w:rsidR="00FD2456" w:rsidRPr="00FD2456" w:rsidRDefault="00FD2456" w:rsidP="00FD2456">
            <w:pPr>
              <w:jc w:val="center"/>
            </w:pPr>
            <w:r w:rsidRPr="00FD2456">
              <w:t>6850,0</w:t>
            </w:r>
          </w:p>
        </w:tc>
        <w:tc>
          <w:tcPr>
            <w:tcW w:w="1275" w:type="dxa"/>
            <w:vAlign w:val="center"/>
          </w:tcPr>
          <w:p w14:paraId="46CD85B9" w14:textId="77777777" w:rsidR="00FD2456" w:rsidRPr="00FD2456" w:rsidRDefault="00FD2456" w:rsidP="00FD2456">
            <w:pPr>
              <w:jc w:val="center"/>
            </w:pPr>
            <w:r w:rsidRPr="00FD2456">
              <w:t>6850,0</w:t>
            </w:r>
          </w:p>
        </w:tc>
        <w:tc>
          <w:tcPr>
            <w:tcW w:w="1276" w:type="dxa"/>
            <w:vAlign w:val="center"/>
          </w:tcPr>
          <w:p w14:paraId="558FDBBA" w14:textId="77777777" w:rsidR="00FD2456" w:rsidRPr="00FD2456" w:rsidRDefault="00FD2456" w:rsidP="00FD2456">
            <w:pPr>
              <w:jc w:val="center"/>
              <w:rPr>
                <w:color w:val="FF0000"/>
              </w:rPr>
            </w:pPr>
            <w:r w:rsidRPr="00FD2456">
              <w:t>6850,0</w:t>
            </w:r>
          </w:p>
        </w:tc>
        <w:tc>
          <w:tcPr>
            <w:tcW w:w="1134" w:type="dxa"/>
            <w:vAlign w:val="center"/>
          </w:tcPr>
          <w:p w14:paraId="0AED6064" w14:textId="77777777" w:rsidR="00FD2456" w:rsidRPr="00FD2456" w:rsidRDefault="00FD2456" w:rsidP="00FD2456">
            <w:pPr>
              <w:jc w:val="center"/>
              <w:rPr>
                <w:color w:val="FF0000"/>
              </w:rPr>
            </w:pPr>
            <w:r w:rsidRPr="00FD2456">
              <w:t>6850,0</w:t>
            </w:r>
          </w:p>
        </w:tc>
        <w:tc>
          <w:tcPr>
            <w:tcW w:w="1134" w:type="dxa"/>
            <w:vAlign w:val="center"/>
          </w:tcPr>
          <w:p w14:paraId="4F978C6E" w14:textId="77777777" w:rsidR="00FD2456" w:rsidRPr="00FD2456" w:rsidRDefault="00FD2456" w:rsidP="00FD2456">
            <w:pPr>
              <w:jc w:val="center"/>
              <w:rPr>
                <w:color w:val="FF0000"/>
              </w:rPr>
            </w:pPr>
            <w:r w:rsidRPr="00FD2456">
              <w:t>6850,0</w:t>
            </w:r>
          </w:p>
        </w:tc>
        <w:tc>
          <w:tcPr>
            <w:tcW w:w="1134" w:type="dxa"/>
            <w:vAlign w:val="center"/>
          </w:tcPr>
          <w:p w14:paraId="03F34955" w14:textId="77777777" w:rsidR="00FD2456" w:rsidRPr="00FD2456" w:rsidRDefault="00FD2456" w:rsidP="00FD2456">
            <w:pPr>
              <w:jc w:val="center"/>
              <w:rPr>
                <w:color w:val="FF0000"/>
              </w:rPr>
            </w:pPr>
            <w:r w:rsidRPr="00FD2456">
              <w:t>6850,0</w:t>
            </w:r>
          </w:p>
        </w:tc>
        <w:tc>
          <w:tcPr>
            <w:tcW w:w="1276" w:type="dxa"/>
            <w:vAlign w:val="center"/>
          </w:tcPr>
          <w:p w14:paraId="2750EE8A" w14:textId="77777777" w:rsidR="00FD2456" w:rsidRPr="00FD2456" w:rsidRDefault="00FD2456" w:rsidP="00FD2456">
            <w:pPr>
              <w:jc w:val="center"/>
              <w:rPr>
                <w:color w:val="FF0000"/>
              </w:rPr>
            </w:pPr>
            <w:r w:rsidRPr="00FD2456">
              <w:t>6850,0</w:t>
            </w:r>
          </w:p>
        </w:tc>
        <w:tc>
          <w:tcPr>
            <w:tcW w:w="1276" w:type="dxa"/>
            <w:vAlign w:val="center"/>
          </w:tcPr>
          <w:p w14:paraId="66DBE17F" w14:textId="77777777" w:rsidR="00FD2456" w:rsidRPr="00FD2456" w:rsidRDefault="00FD2456" w:rsidP="00FD2456">
            <w:pPr>
              <w:jc w:val="center"/>
              <w:rPr>
                <w:color w:val="FF0000"/>
              </w:rPr>
            </w:pPr>
            <w:r w:rsidRPr="00FD2456">
              <w:t>6850,0</w:t>
            </w:r>
          </w:p>
        </w:tc>
      </w:tr>
      <w:tr w:rsidR="00FD2456" w:rsidRPr="00FD2456" w14:paraId="291F3C88" w14:textId="77777777" w:rsidTr="00754CFF">
        <w:trPr>
          <w:trHeight w:val="447"/>
          <w:jc w:val="center"/>
        </w:trPr>
        <w:tc>
          <w:tcPr>
            <w:tcW w:w="992" w:type="dxa"/>
            <w:vAlign w:val="center"/>
          </w:tcPr>
          <w:p w14:paraId="2C519BED" w14:textId="77777777" w:rsidR="00FD2456" w:rsidRPr="00FD2456" w:rsidRDefault="00FD2456" w:rsidP="00FD2456">
            <w:pPr>
              <w:jc w:val="center"/>
            </w:pPr>
            <w:r w:rsidRPr="00FD2456">
              <w:t>7.</w:t>
            </w:r>
          </w:p>
        </w:tc>
        <w:tc>
          <w:tcPr>
            <w:tcW w:w="1985" w:type="dxa"/>
            <w:vAlign w:val="center"/>
          </w:tcPr>
          <w:p w14:paraId="51D7AC69" w14:textId="77777777" w:rsidR="00FD2456" w:rsidRPr="00FD2456" w:rsidRDefault="00FD2456" w:rsidP="00FD2456">
            <w:r w:rsidRPr="00FD2456">
              <w:t>Потери воды</w:t>
            </w:r>
          </w:p>
        </w:tc>
        <w:tc>
          <w:tcPr>
            <w:tcW w:w="851" w:type="dxa"/>
            <w:vAlign w:val="center"/>
          </w:tcPr>
          <w:p w14:paraId="59FE25C3"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05FBA015" w14:textId="77777777" w:rsidR="00FD2456" w:rsidRPr="00FD2456" w:rsidRDefault="00FD2456" w:rsidP="00FD2456">
            <w:pPr>
              <w:jc w:val="center"/>
            </w:pPr>
            <w:r w:rsidRPr="00FD2456">
              <w:t>3151,0</w:t>
            </w:r>
          </w:p>
        </w:tc>
        <w:tc>
          <w:tcPr>
            <w:tcW w:w="1134" w:type="dxa"/>
            <w:vAlign w:val="center"/>
          </w:tcPr>
          <w:p w14:paraId="2138EADF" w14:textId="77777777" w:rsidR="00FD2456" w:rsidRPr="00FD2456" w:rsidRDefault="00FD2456" w:rsidP="00FD2456">
            <w:pPr>
              <w:jc w:val="center"/>
            </w:pPr>
            <w:r w:rsidRPr="00FD2456">
              <w:t>3151,0</w:t>
            </w:r>
          </w:p>
        </w:tc>
        <w:tc>
          <w:tcPr>
            <w:tcW w:w="1129" w:type="dxa"/>
            <w:vAlign w:val="center"/>
          </w:tcPr>
          <w:p w14:paraId="1F972B0E" w14:textId="77777777" w:rsidR="00FD2456" w:rsidRPr="00FD2456" w:rsidRDefault="00FD2456" w:rsidP="00FD2456">
            <w:pPr>
              <w:jc w:val="center"/>
            </w:pPr>
            <w:r w:rsidRPr="00FD2456">
              <w:t>3151,0</w:t>
            </w:r>
          </w:p>
        </w:tc>
        <w:tc>
          <w:tcPr>
            <w:tcW w:w="1275" w:type="dxa"/>
            <w:vAlign w:val="center"/>
          </w:tcPr>
          <w:p w14:paraId="055B7ADA" w14:textId="77777777" w:rsidR="00FD2456" w:rsidRPr="00FD2456" w:rsidRDefault="00FD2456" w:rsidP="00FD2456">
            <w:pPr>
              <w:jc w:val="center"/>
            </w:pPr>
            <w:r w:rsidRPr="00FD2456">
              <w:t>3151,0</w:t>
            </w:r>
          </w:p>
        </w:tc>
        <w:tc>
          <w:tcPr>
            <w:tcW w:w="1276" w:type="dxa"/>
            <w:vAlign w:val="center"/>
          </w:tcPr>
          <w:p w14:paraId="2184AA9B" w14:textId="77777777" w:rsidR="00FD2456" w:rsidRPr="00FD2456" w:rsidRDefault="00FD2456" w:rsidP="00FD2456">
            <w:pPr>
              <w:jc w:val="center"/>
            </w:pPr>
            <w:r w:rsidRPr="00FD2456">
              <w:t>3151,0</w:t>
            </w:r>
          </w:p>
        </w:tc>
        <w:tc>
          <w:tcPr>
            <w:tcW w:w="1134" w:type="dxa"/>
            <w:vAlign w:val="center"/>
          </w:tcPr>
          <w:p w14:paraId="7991B2A1" w14:textId="77777777" w:rsidR="00FD2456" w:rsidRPr="00FD2456" w:rsidRDefault="00FD2456" w:rsidP="00FD2456">
            <w:pPr>
              <w:jc w:val="center"/>
            </w:pPr>
            <w:r w:rsidRPr="00FD2456">
              <w:t>3151,0</w:t>
            </w:r>
          </w:p>
        </w:tc>
        <w:tc>
          <w:tcPr>
            <w:tcW w:w="1134" w:type="dxa"/>
            <w:vAlign w:val="center"/>
          </w:tcPr>
          <w:p w14:paraId="657EBEC6" w14:textId="77777777" w:rsidR="00FD2456" w:rsidRPr="00FD2456" w:rsidRDefault="00FD2456" w:rsidP="00FD2456">
            <w:pPr>
              <w:jc w:val="center"/>
            </w:pPr>
            <w:r w:rsidRPr="00FD2456">
              <w:t>3151,0</w:t>
            </w:r>
          </w:p>
        </w:tc>
        <w:tc>
          <w:tcPr>
            <w:tcW w:w="1134" w:type="dxa"/>
            <w:vAlign w:val="center"/>
          </w:tcPr>
          <w:p w14:paraId="4A69AE89" w14:textId="77777777" w:rsidR="00FD2456" w:rsidRPr="00FD2456" w:rsidRDefault="00FD2456" w:rsidP="00FD2456">
            <w:pPr>
              <w:jc w:val="center"/>
            </w:pPr>
            <w:r w:rsidRPr="00FD2456">
              <w:t>3151,0</w:t>
            </w:r>
          </w:p>
        </w:tc>
        <w:tc>
          <w:tcPr>
            <w:tcW w:w="1276" w:type="dxa"/>
            <w:vAlign w:val="center"/>
          </w:tcPr>
          <w:p w14:paraId="53599A3B" w14:textId="77777777" w:rsidR="00FD2456" w:rsidRPr="00FD2456" w:rsidRDefault="00FD2456" w:rsidP="00FD2456">
            <w:pPr>
              <w:jc w:val="center"/>
            </w:pPr>
            <w:r w:rsidRPr="00FD2456">
              <w:t>3151,0</w:t>
            </w:r>
          </w:p>
        </w:tc>
        <w:tc>
          <w:tcPr>
            <w:tcW w:w="1276" w:type="dxa"/>
            <w:vAlign w:val="center"/>
          </w:tcPr>
          <w:p w14:paraId="2F7EA8D2" w14:textId="77777777" w:rsidR="00FD2456" w:rsidRPr="00FD2456" w:rsidRDefault="00FD2456" w:rsidP="00FD2456">
            <w:pPr>
              <w:jc w:val="center"/>
            </w:pPr>
            <w:r w:rsidRPr="00FD2456">
              <w:t>3151,0</w:t>
            </w:r>
          </w:p>
        </w:tc>
      </w:tr>
      <w:tr w:rsidR="00FD2456" w:rsidRPr="00FD2456" w14:paraId="0DA75F09" w14:textId="77777777" w:rsidTr="00754CFF">
        <w:trPr>
          <w:trHeight w:val="438"/>
          <w:jc w:val="center"/>
        </w:trPr>
        <w:tc>
          <w:tcPr>
            <w:tcW w:w="992" w:type="dxa"/>
            <w:vAlign w:val="center"/>
          </w:tcPr>
          <w:p w14:paraId="2E6208BF" w14:textId="77777777" w:rsidR="00FD2456" w:rsidRPr="00FD2456" w:rsidRDefault="00FD2456" w:rsidP="00FD2456">
            <w:pPr>
              <w:jc w:val="center"/>
              <w:rPr>
                <w:sz w:val="28"/>
                <w:szCs w:val="28"/>
              </w:rPr>
            </w:pPr>
            <w:r w:rsidRPr="00FD2456">
              <w:rPr>
                <w:sz w:val="28"/>
                <w:szCs w:val="28"/>
              </w:rPr>
              <w:lastRenderedPageBreak/>
              <w:t>1</w:t>
            </w:r>
          </w:p>
        </w:tc>
        <w:tc>
          <w:tcPr>
            <w:tcW w:w="1985" w:type="dxa"/>
            <w:vAlign w:val="center"/>
          </w:tcPr>
          <w:p w14:paraId="01F64AFA" w14:textId="77777777" w:rsidR="00FD2456" w:rsidRPr="00FD2456" w:rsidRDefault="00FD2456" w:rsidP="00FD2456">
            <w:pPr>
              <w:jc w:val="center"/>
              <w:rPr>
                <w:sz w:val="28"/>
                <w:szCs w:val="28"/>
              </w:rPr>
            </w:pPr>
            <w:r w:rsidRPr="00FD2456">
              <w:rPr>
                <w:sz w:val="28"/>
                <w:szCs w:val="28"/>
              </w:rPr>
              <w:t>2</w:t>
            </w:r>
          </w:p>
        </w:tc>
        <w:tc>
          <w:tcPr>
            <w:tcW w:w="851" w:type="dxa"/>
            <w:vAlign w:val="center"/>
          </w:tcPr>
          <w:p w14:paraId="60A70626" w14:textId="77777777" w:rsidR="00FD2456" w:rsidRPr="00FD2456" w:rsidRDefault="00FD2456" w:rsidP="00FD2456">
            <w:pPr>
              <w:jc w:val="center"/>
              <w:rPr>
                <w:sz w:val="28"/>
                <w:szCs w:val="28"/>
              </w:rPr>
            </w:pPr>
            <w:r w:rsidRPr="00FD2456">
              <w:rPr>
                <w:sz w:val="28"/>
                <w:szCs w:val="28"/>
              </w:rPr>
              <w:t>3</w:t>
            </w:r>
          </w:p>
        </w:tc>
        <w:tc>
          <w:tcPr>
            <w:tcW w:w="1134" w:type="dxa"/>
            <w:vAlign w:val="center"/>
          </w:tcPr>
          <w:p w14:paraId="02A3DBE4" w14:textId="77777777" w:rsidR="00FD2456" w:rsidRPr="00FD2456" w:rsidRDefault="00FD2456" w:rsidP="00FD2456">
            <w:pPr>
              <w:jc w:val="center"/>
              <w:rPr>
                <w:sz w:val="28"/>
                <w:szCs w:val="28"/>
              </w:rPr>
            </w:pPr>
            <w:r w:rsidRPr="00FD2456">
              <w:rPr>
                <w:sz w:val="28"/>
                <w:szCs w:val="28"/>
              </w:rPr>
              <w:t>4</w:t>
            </w:r>
          </w:p>
        </w:tc>
        <w:tc>
          <w:tcPr>
            <w:tcW w:w="1134" w:type="dxa"/>
            <w:vAlign w:val="center"/>
          </w:tcPr>
          <w:p w14:paraId="63377C83" w14:textId="77777777" w:rsidR="00FD2456" w:rsidRPr="00FD2456" w:rsidRDefault="00FD2456" w:rsidP="00FD2456">
            <w:pPr>
              <w:jc w:val="center"/>
              <w:rPr>
                <w:sz w:val="28"/>
                <w:szCs w:val="28"/>
              </w:rPr>
            </w:pPr>
            <w:r w:rsidRPr="00FD2456">
              <w:rPr>
                <w:sz w:val="28"/>
                <w:szCs w:val="28"/>
              </w:rPr>
              <w:t>5</w:t>
            </w:r>
          </w:p>
        </w:tc>
        <w:tc>
          <w:tcPr>
            <w:tcW w:w="1129" w:type="dxa"/>
            <w:vAlign w:val="center"/>
          </w:tcPr>
          <w:p w14:paraId="62B0A0C1" w14:textId="77777777" w:rsidR="00FD2456" w:rsidRPr="00FD2456" w:rsidRDefault="00FD2456" w:rsidP="00FD2456">
            <w:pPr>
              <w:jc w:val="center"/>
              <w:rPr>
                <w:sz w:val="28"/>
                <w:szCs w:val="28"/>
              </w:rPr>
            </w:pPr>
            <w:r w:rsidRPr="00FD2456">
              <w:rPr>
                <w:sz w:val="28"/>
                <w:szCs w:val="28"/>
              </w:rPr>
              <w:t>6</w:t>
            </w:r>
          </w:p>
        </w:tc>
        <w:tc>
          <w:tcPr>
            <w:tcW w:w="1275" w:type="dxa"/>
            <w:vAlign w:val="center"/>
          </w:tcPr>
          <w:p w14:paraId="2D1403ED" w14:textId="77777777" w:rsidR="00FD2456" w:rsidRPr="00FD2456" w:rsidRDefault="00FD2456" w:rsidP="00FD2456">
            <w:pPr>
              <w:jc w:val="center"/>
              <w:rPr>
                <w:sz w:val="28"/>
                <w:szCs w:val="28"/>
              </w:rPr>
            </w:pPr>
            <w:r w:rsidRPr="00FD2456">
              <w:rPr>
                <w:sz w:val="28"/>
                <w:szCs w:val="28"/>
              </w:rPr>
              <w:t>7</w:t>
            </w:r>
          </w:p>
        </w:tc>
        <w:tc>
          <w:tcPr>
            <w:tcW w:w="1276" w:type="dxa"/>
            <w:vAlign w:val="center"/>
          </w:tcPr>
          <w:p w14:paraId="73E75F94" w14:textId="77777777" w:rsidR="00FD2456" w:rsidRPr="00FD2456" w:rsidRDefault="00FD2456" w:rsidP="00FD2456">
            <w:pPr>
              <w:jc w:val="center"/>
              <w:rPr>
                <w:sz w:val="28"/>
                <w:szCs w:val="28"/>
              </w:rPr>
            </w:pPr>
            <w:r w:rsidRPr="00FD2456">
              <w:rPr>
                <w:sz w:val="28"/>
                <w:szCs w:val="28"/>
              </w:rPr>
              <w:t>8</w:t>
            </w:r>
          </w:p>
        </w:tc>
        <w:tc>
          <w:tcPr>
            <w:tcW w:w="1134" w:type="dxa"/>
            <w:vAlign w:val="center"/>
          </w:tcPr>
          <w:p w14:paraId="0E4AB1B8" w14:textId="77777777" w:rsidR="00FD2456" w:rsidRPr="00FD2456" w:rsidRDefault="00FD2456" w:rsidP="00FD2456">
            <w:pPr>
              <w:jc w:val="center"/>
              <w:rPr>
                <w:sz w:val="28"/>
                <w:szCs w:val="28"/>
              </w:rPr>
            </w:pPr>
            <w:r w:rsidRPr="00FD2456">
              <w:rPr>
                <w:sz w:val="28"/>
                <w:szCs w:val="28"/>
              </w:rPr>
              <w:t>9</w:t>
            </w:r>
          </w:p>
        </w:tc>
        <w:tc>
          <w:tcPr>
            <w:tcW w:w="1134" w:type="dxa"/>
            <w:vAlign w:val="center"/>
          </w:tcPr>
          <w:p w14:paraId="6290AA8C" w14:textId="77777777" w:rsidR="00FD2456" w:rsidRPr="00FD2456" w:rsidRDefault="00FD2456" w:rsidP="00FD2456">
            <w:pPr>
              <w:jc w:val="center"/>
              <w:rPr>
                <w:sz w:val="28"/>
                <w:szCs w:val="28"/>
              </w:rPr>
            </w:pPr>
            <w:r w:rsidRPr="00FD2456">
              <w:rPr>
                <w:sz w:val="28"/>
                <w:szCs w:val="28"/>
              </w:rPr>
              <w:t>10</w:t>
            </w:r>
          </w:p>
        </w:tc>
        <w:tc>
          <w:tcPr>
            <w:tcW w:w="1134" w:type="dxa"/>
            <w:vAlign w:val="center"/>
          </w:tcPr>
          <w:p w14:paraId="62EB9A5E" w14:textId="77777777" w:rsidR="00FD2456" w:rsidRPr="00FD2456" w:rsidRDefault="00FD2456" w:rsidP="00FD2456">
            <w:pPr>
              <w:jc w:val="center"/>
              <w:rPr>
                <w:sz w:val="28"/>
                <w:szCs w:val="28"/>
              </w:rPr>
            </w:pPr>
            <w:r w:rsidRPr="00FD2456">
              <w:rPr>
                <w:sz w:val="28"/>
                <w:szCs w:val="28"/>
              </w:rPr>
              <w:t>11</w:t>
            </w:r>
          </w:p>
        </w:tc>
        <w:tc>
          <w:tcPr>
            <w:tcW w:w="1276" w:type="dxa"/>
            <w:vAlign w:val="center"/>
          </w:tcPr>
          <w:p w14:paraId="038DFC5E" w14:textId="77777777" w:rsidR="00FD2456" w:rsidRPr="00FD2456" w:rsidRDefault="00FD2456" w:rsidP="00FD2456">
            <w:pPr>
              <w:jc w:val="center"/>
              <w:rPr>
                <w:sz w:val="28"/>
                <w:szCs w:val="28"/>
              </w:rPr>
            </w:pPr>
            <w:r w:rsidRPr="00FD2456">
              <w:rPr>
                <w:sz w:val="28"/>
                <w:szCs w:val="28"/>
              </w:rPr>
              <w:t>12</w:t>
            </w:r>
          </w:p>
        </w:tc>
        <w:tc>
          <w:tcPr>
            <w:tcW w:w="1276" w:type="dxa"/>
            <w:vAlign w:val="center"/>
          </w:tcPr>
          <w:p w14:paraId="79174B0E" w14:textId="77777777" w:rsidR="00FD2456" w:rsidRPr="00FD2456" w:rsidRDefault="00FD2456" w:rsidP="00FD2456">
            <w:pPr>
              <w:jc w:val="center"/>
              <w:rPr>
                <w:sz w:val="28"/>
                <w:szCs w:val="28"/>
              </w:rPr>
            </w:pPr>
            <w:r w:rsidRPr="00FD2456">
              <w:rPr>
                <w:sz w:val="28"/>
                <w:szCs w:val="28"/>
              </w:rPr>
              <w:t>13</w:t>
            </w:r>
          </w:p>
        </w:tc>
      </w:tr>
      <w:tr w:rsidR="00FD2456" w:rsidRPr="00FD2456" w14:paraId="4134A3D3" w14:textId="77777777" w:rsidTr="00754CFF">
        <w:trPr>
          <w:trHeight w:val="977"/>
          <w:jc w:val="center"/>
        </w:trPr>
        <w:tc>
          <w:tcPr>
            <w:tcW w:w="992" w:type="dxa"/>
            <w:vAlign w:val="center"/>
          </w:tcPr>
          <w:p w14:paraId="68F594FD" w14:textId="77777777" w:rsidR="00FD2456" w:rsidRPr="00FD2456" w:rsidRDefault="00FD2456" w:rsidP="00FD2456">
            <w:pPr>
              <w:jc w:val="center"/>
            </w:pPr>
            <w:r w:rsidRPr="00FD2456">
              <w:t>8.</w:t>
            </w:r>
          </w:p>
        </w:tc>
        <w:tc>
          <w:tcPr>
            <w:tcW w:w="1985" w:type="dxa"/>
            <w:vAlign w:val="center"/>
          </w:tcPr>
          <w:p w14:paraId="30619B02" w14:textId="77777777" w:rsidR="00FD2456" w:rsidRPr="00FD2456" w:rsidRDefault="00FD2456" w:rsidP="00FD2456">
            <w:r w:rsidRPr="00FD2456">
              <w:t>Уровень потерь к объему поданной воды в сеть</w:t>
            </w:r>
          </w:p>
        </w:tc>
        <w:tc>
          <w:tcPr>
            <w:tcW w:w="851" w:type="dxa"/>
            <w:vAlign w:val="center"/>
          </w:tcPr>
          <w:p w14:paraId="2B846130" w14:textId="77777777" w:rsidR="00FD2456" w:rsidRPr="00FD2456" w:rsidRDefault="00FD2456" w:rsidP="00FD2456">
            <w:pPr>
              <w:jc w:val="center"/>
            </w:pPr>
            <w:r w:rsidRPr="00FD2456">
              <w:t>%</w:t>
            </w:r>
          </w:p>
        </w:tc>
        <w:tc>
          <w:tcPr>
            <w:tcW w:w="1134" w:type="dxa"/>
            <w:vAlign w:val="center"/>
          </w:tcPr>
          <w:p w14:paraId="10913087" w14:textId="77777777" w:rsidR="00FD2456" w:rsidRPr="00FD2456" w:rsidRDefault="00FD2456" w:rsidP="00FD2456">
            <w:pPr>
              <w:jc w:val="center"/>
              <w:rPr>
                <w:color w:val="FF0000"/>
              </w:rPr>
            </w:pPr>
            <w:r w:rsidRPr="00FD2456">
              <w:t>46,0</w:t>
            </w:r>
          </w:p>
        </w:tc>
        <w:tc>
          <w:tcPr>
            <w:tcW w:w="1134" w:type="dxa"/>
            <w:vAlign w:val="center"/>
          </w:tcPr>
          <w:p w14:paraId="2CFF6676" w14:textId="77777777" w:rsidR="00FD2456" w:rsidRPr="00FD2456" w:rsidRDefault="00FD2456" w:rsidP="00FD2456">
            <w:pPr>
              <w:jc w:val="center"/>
            </w:pPr>
            <w:r w:rsidRPr="00FD2456">
              <w:t>46,0</w:t>
            </w:r>
          </w:p>
        </w:tc>
        <w:tc>
          <w:tcPr>
            <w:tcW w:w="1129" w:type="dxa"/>
            <w:vAlign w:val="center"/>
          </w:tcPr>
          <w:p w14:paraId="5D0A9847" w14:textId="77777777" w:rsidR="00FD2456" w:rsidRPr="00FD2456" w:rsidRDefault="00FD2456" w:rsidP="00FD2456">
            <w:pPr>
              <w:jc w:val="center"/>
            </w:pPr>
            <w:r w:rsidRPr="00FD2456">
              <w:t>46,0</w:t>
            </w:r>
          </w:p>
        </w:tc>
        <w:tc>
          <w:tcPr>
            <w:tcW w:w="1275" w:type="dxa"/>
            <w:vAlign w:val="center"/>
          </w:tcPr>
          <w:p w14:paraId="7A80CCB5" w14:textId="77777777" w:rsidR="00FD2456" w:rsidRPr="00FD2456" w:rsidRDefault="00FD2456" w:rsidP="00FD2456">
            <w:pPr>
              <w:jc w:val="center"/>
            </w:pPr>
            <w:r w:rsidRPr="00FD2456">
              <w:t>46,0</w:t>
            </w:r>
          </w:p>
        </w:tc>
        <w:tc>
          <w:tcPr>
            <w:tcW w:w="1276" w:type="dxa"/>
            <w:vAlign w:val="center"/>
          </w:tcPr>
          <w:p w14:paraId="3A3A31B1" w14:textId="77777777" w:rsidR="00FD2456" w:rsidRPr="00FD2456" w:rsidRDefault="00FD2456" w:rsidP="00FD2456">
            <w:pPr>
              <w:jc w:val="center"/>
            </w:pPr>
            <w:r w:rsidRPr="00FD2456">
              <w:t>46,0</w:t>
            </w:r>
          </w:p>
        </w:tc>
        <w:tc>
          <w:tcPr>
            <w:tcW w:w="1134" w:type="dxa"/>
            <w:vAlign w:val="center"/>
          </w:tcPr>
          <w:p w14:paraId="6591298B" w14:textId="77777777" w:rsidR="00FD2456" w:rsidRPr="00FD2456" w:rsidRDefault="00FD2456" w:rsidP="00FD2456">
            <w:pPr>
              <w:jc w:val="center"/>
            </w:pPr>
            <w:r w:rsidRPr="00FD2456">
              <w:t>46,0</w:t>
            </w:r>
          </w:p>
        </w:tc>
        <w:tc>
          <w:tcPr>
            <w:tcW w:w="1134" w:type="dxa"/>
            <w:vAlign w:val="center"/>
          </w:tcPr>
          <w:p w14:paraId="0CF395F6" w14:textId="77777777" w:rsidR="00FD2456" w:rsidRPr="00FD2456" w:rsidRDefault="00FD2456" w:rsidP="00FD2456">
            <w:pPr>
              <w:jc w:val="center"/>
            </w:pPr>
            <w:r w:rsidRPr="00FD2456">
              <w:t>46,0</w:t>
            </w:r>
          </w:p>
        </w:tc>
        <w:tc>
          <w:tcPr>
            <w:tcW w:w="1134" w:type="dxa"/>
            <w:vAlign w:val="center"/>
          </w:tcPr>
          <w:p w14:paraId="77CCB762" w14:textId="77777777" w:rsidR="00FD2456" w:rsidRPr="00FD2456" w:rsidRDefault="00FD2456" w:rsidP="00FD2456">
            <w:pPr>
              <w:jc w:val="center"/>
            </w:pPr>
            <w:r w:rsidRPr="00FD2456">
              <w:t>46,0</w:t>
            </w:r>
          </w:p>
        </w:tc>
        <w:tc>
          <w:tcPr>
            <w:tcW w:w="1276" w:type="dxa"/>
            <w:vAlign w:val="center"/>
          </w:tcPr>
          <w:p w14:paraId="03A43393" w14:textId="77777777" w:rsidR="00FD2456" w:rsidRPr="00FD2456" w:rsidRDefault="00FD2456" w:rsidP="00FD2456">
            <w:pPr>
              <w:jc w:val="center"/>
            </w:pPr>
            <w:r w:rsidRPr="00FD2456">
              <w:t>46,0</w:t>
            </w:r>
          </w:p>
        </w:tc>
        <w:tc>
          <w:tcPr>
            <w:tcW w:w="1276" w:type="dxa"/>
            <w:vAlign w:val="center"/>
          </w:tcPr>
          <w:p w14:paraId="4D5B4360" w14:textId="77777777" w:rsidR="00FD2456" w:rsidRPr="00FD2456" w:rsidRDefault="00FD2456" w:rsidP="00FD2456">
            <w:pPr>
              <w:jc w:val="center"/>
            </w:pPr>
            <w:r w:rsidRPr="00FD2456">
              <w:t>46,0</w:t>
            </w:r>
          </w:p>
        </w:tc>
      </w:tr>
      <w:tr w:rsidR="00FD2456" w:rsidRPr="00FD2456" w14:paraId="577B7B96" w14:textId="77777777" w:rsidTr="00754CFF">
        <w:trPr>
          <w:jc w:val="center"/>
        </w:trPr>
        <w:tc>
          <w:tcPr>
            <w:tcW w:w="992" w:type="dxa"/>
            <w:vAlign w:val="center"/>
          </w:tcPr>
          <w:p w14:paraId="1B7DA95A" w14:textId="77777777" w:rsidR="00FD2456" w:rsidRPr="00FD2456" w:rsidRDefault="00FD2456" w:rsidP="00FD2456">
            <w:pPr>
              <w:jc w:val="center"/>
            </w:pPr>
            <w:r w:rsidRPr="00FD2456">
              <w:t>9.</w:t>
            </w:r>
          </w:p>
        </w:tc>
        <w:tc>
          <w:tcPr>
            <w:tcW w:w="1985" w:type="dxa"/>
            <w:vAlign w:val="center"/>
          </w:tcPr>
          <w:p w14:paraId="3ED6910D" w14:textId="77777777" w:rsidR="00FD2456" w:rsidRPr="00FD2456" w:rsidRDefault="00FD2456" w:rsidP="00FD2456">
            <w:r w:rsidRPr="00FD2456">
              <w:t>Отпущено воды по категориям потребителей</w:t>
            </w:r>
          </w:p>
        </w:tc>
        <w:tc>
          <w:tcPr>
            <w:tcW w:w="851" w:type="dxa"/>
            <w:vAlign w:val="center"/>
          </w:tcPr>
          <w:p w14:paraId="488771C5"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0F246870" w14:textId="77777777" w:rsidR="00FD2456" w:rsidRPr="00FD2456" w:rsidRDefault="00FD2456" w:rsidP="00FD2456">
            <w:pPr>
              <w:jc w:val="center"/>
              <w:rPr>
                <w:color w:val="FF0000"/>
              </w:rPr>
            </w:pPr>
            <w:r w:rsidRPr="00FD2456">
              <w:t>3699,0</w:t>
            </w:r>
          </w:p>
        </w:tc>
        <w:tc>
          <w:tcPr>
            <w:tcW w:w="1134" w:type="dxa"/>
            <w:vAlign w:val="center"/>
          </w:tcPr>
          <w:p w14:paraId="02C74A50" w14:textId="77777777" w:rsidR="00FD2456" w:rsidRPr="00FD2456" w:rsidRDefault="00FD2456" w:rsidP="00FD2456">
            <w:pPr>
              <w:jc w:val="center"/>
              <w:rPr>
                <w:color w:val="FF0000"/>
              </w:rPr>
            </w:pPr>
            <w:r w:rsidRPr="00FD2456">
              <w:t>3699,0</w:t>
            </w:r>
          </w:p>
        </w:tc>
        <w:tc>
          <w:tcPr>
            <w:tcW w:w="1129" w:type="dxa"/>
            <w:vAlign w:val="center"/>
          </w:tcPr>
          <w:p w14:paraId="327A8653" w14:textId="77777777" w:rsidR="00FD2456" w:rsidRPr="00FD2456" w:rsidRDefault="00FD2456" w:rsidP="00FD2456">
            <w:pPr>
              <w:jc w:val="center"/>
            </w:pPr>
            <w:r w:rsidRPr="00FD2456">
              <w:t>3699,0</w:t>
            </w:r>
          </w:p>
        </w:tc>
        <w:tc>
          <w:tcPr>
            <w:tcW w:w="1275" w:type="dxa"/>
            <w:vAlign w:val="center"/>
          </w:tcPr>
          <w:p w14:paraId="217FFEE4" w14:textId="77777777" w:rsidR="00FD2456" w:rsidRPr="00FD2456" w:rsidRDefault="00FD2456" w:rsidP="00FD2456">
            <w:pPr>
              <w:jc w:val="center"/>
            </w:pPr>
            <w:r w:rsidRPr="00FD2456">
              <w:t>3699,0</w:t>
            </w:r>
          </w:p>
        </w:tc>
        <w:tc>
          <w:tcPr>
            <w:tcW w:w="1276" w:type="dxa"/>
            <w:vAlign w:val="center"/>
          </w:tcPr>
          <w:p w14:paraId="4662280D" w14:textId="77777777" w:rsidR="00FD2456" w:rsidRPr="00FD2456" w:rsidRDefault="00FD2456" w:rsidP="00FD2456">
            <w:pPr>
              <w:jc w:val="center"/>
              <w:rPr>
                <w:color w:val="FF0000"/>
              </w:rPr>
            </w:pPr>
            <w:r w:rsidRPr="00FD2456">
              <w:t>3699,0</w:t>
            </w:r>
          </w:p>
        </w:tc>
        <w:tc>
          <w:tcPr>
            <w:tcW w:w="1134" w:type="dxa"/>
            <w:vAlign w:val="center"/>
          </w:tcPr>
          <w:p w14:paraId="3EA74F8B" w14:textId="77777777" w:rsidR="00FD2456" w:rsidRPr="00FD2456" w:rsidRDefault="00FD2456" w:rsidP="00FD2456">
            <w:pPr>
              <w:jc w:val="center"/>
              <w:rPr>
                <w:color w:val="FF0000"/>
              </w:rPr>
            </w:pPr>
            <w:r w:rsidRPr="00FD2456">
              <w:t>3699,0</w:t>
            </w:r>
          </w:p>
        </w:tc>
        <w:tc>
          <w:tcPr>
            <w:tcW w:w="1134" w:type="dxa"/>
            <w:vAlign w:val="center"/>
          </w:tcPr>
          <w:p w14:paraId="33A352A6" w14:textId="77777777" w:rsidR="00FD2456" w:rsidRPr="00FD2456" w:rsidRDefault="00FD2456" w:rsidP="00FD2456">
            <w:pPr>
              <w:jc w:val="center"/>
              <w:rPr>
                <w:color w:val="FF0000"/>
              </w:rPr>
            </w:pPr>
            <w:r w:rsidRPr="00FD2456">
              <w:t>3699,0</w:t>
            </w:r>
          </w:p>
        </w:tc>
        <w:tc>
          <w:tcPr>
            <w:tcW w:w="1134" w:type="dxa"/>
            <w:vAlign w:val="center"/>
          </w:tcPr>
          <w:p w14:paraId="1BA68B44" w14:textId="77777777" w:rsidR="00FD2456" w:rsidRPr="00FD2456" w:rsidRDefault="00FD2456" w:rsidP="00FD2456">
            <w:pPr>
              <w:jc w:val="center"/>
              <w:rPr>
                <w:color w:val="FF0000"/>
              </w:rPr>
            </w:pPr>
            <w:r w:rsidRPr="00FD2456">
              <w:t>3699,0</w:t>
            </w:r>
          </w:p>
        </w:tc>
        <w:tc>
          <w:tcPr>
            <w:tcW w:w="1276" w:type="dxa"/>
            <w:vAlign w:val="center"/>
          </w:tcPr>
          <w:p w14:paraId="5F3964D3" w14:textId="77777777" w:rsidR="00FD2456" w:rsidRPr="00FD2456" w:rsidRDefault="00FD2456" w:rsidP="00FD2456">
            <w:pPr>
              <w:jc w:val="center"/>
              <w:rPr>
                <w:color w:val="FF0000"/>
              </w:rPr>
            </w:pPr>
            <w:r w:rsidRPr="00FD2456">
              <w:t>3699,0</w:t>
            </w:r>
          </w:p>
        </w:tc>
        <w:tc>
          <w:tcPr>
            <w:tcW w:w="1276" w:type="dxa"/>
            <w:vAlign w:val="center"/>
          </w:tcPr>
          <w:p w14:paraId="37DDEA8A" w14:textId="77777777" w:rsidR="00FD2456" w:rsidRPr="00FD2456" w:rsidRDefault="00FD2456" w:rsidP="00FD2456">
            <w:pPr>
              <w:jc w:val="center"/>
              <w:rPr>
                <w:color w:val="FF0000"/>
              </w:rPr>
            </w:pPr>
            <w:r w:rsidRPr="00FD2456">
              <w:t>3699,0</w:t>
            </w:r>
          </w:p>
        </w:tc>
      </w:tr>
      <w:tr w:rsidR="00FD2456" w:rsidRPr="00FD2456" w14:paraId="26145BF7" w14:textId="77777777" w:rsidTr="00754CFF">
        <w:trPr>
          <w:trHeight w:val="576"/>
          <w:jc w:val="center"/>
        </w:trPr>
        <w:tc>
          <w:tcPr>
            <w:tcW w:w="992" w:type="dxa"/>
            <w:vAlign w:val="center"/>
          </w:tcPr>
          <w:p w14:paraId="3740FFF6" w14:textId="77777777" w:rsidR="00FD2456" w:rsidRPr="00FD2456" w:rsidRDefault="00FD2456" w:rsidP="00FD2456">
            <w:pPr>
              <w:jc w:val="center"/>
            </w:pPr>
            <w:r w:rsidRPr="00FD2456">
              <w:t>9.1.</w:t>
            </w:r>
          </w:p>
        </w:tc>
        <w:tc>
          <w:tcPr>
            <w:tcW w:w="1985" w:type="dxa"/>
            <w:vAlign w:val="center"/>
          </w:tcPr>
          <w:p w14:paraId="53A84B5F" w14:textId="77777777" w:rsidR="00FD2456" w:rsidRPr="00FD2456" w:rsidRDefault="00FD2456" w:rsidP="00FD2456">
            <w:proofErr w:type="gramStart"/>
            <w:r w:rsidRPr="00FD2456">
              <w:t>Потребитель-</w:t>
            </w:r>
            <w:proofErr w:type="spellStart"/>
            <w:r w:rsidRPr="00FD2456">
              <w:t>ский</w:t>
            </w:r>
            <w:proofErr w:type="spellEnd"/>
            <w:proofErr w:type="gramEnd"/>
            <w:r w:rsidRPr="00FD2456">
              <w:t xml:space="preserve"> рынок</w:t>
            </w:r>
          </w:p>
        </w:tc>
        <w:tc>
          <w:tcPr>
            <w:tcW w:w="851" w:type="dxa"/>
            <w:vAlign w:val="center"/>
          </w:tcPr>
          <w:p w14:paraId="7A604E87"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5BB19B22" w14:textId="77777777" w:rsidR="00FD2456" w:rsidRPr="00FD2456" w:rsidRDefault="00FD2456" w:rsidP="00FD2456">
            <w:pPr>
              <w:jc w:val="center"/>
              <w:rPr>
                <w:color w:val="FF0000"/>
              </w:rPr>
            </w:pPr>
            <w:r w:rsidRPr="00FD2456">
              <w:t>2071,0</w:t>
            </w:r>
          </w:p>
        </w:tc>
        <w:tc>
          <w:tcPr>
            <w:tcW w:w="1134" w:type="dxa"/>
            <w:vAlign w:val="center"/>
          </w:tcPr>
          <w:p w14:paraId="47995E90" w14:textId="77777777" w:rsidR="00FD2456" w:rsidRPr="00FD2456" w:rsidRDefault="00FD2456" w:rsidP="00FD2456">
            <w:pPr>
              <w:jc w:val="center"/>
              <w:rPr>
                <w:color w:val="FF0000"/>
              </w:rPr>
            </w:pPr>
            <w:r w:rsidRPr="00FD2456">
              <w:t>2071,0</w:t>
            </w:r>
          </w:p>
        </w:tc>
        <w:tc>
          <w:tcPr>
            <w:tcW w:w="1129" w:type="dxa"/>
            <w:vAlign w:val="center"/>
          </w:tcPr>
          <w:p w14:paraId="61CD93C6" w14:textId="77777777" w:rsidR="00FD2456" w:rsidRPr="00FD2456" w:rsidRDefault="00FD2456" w:rsidP="00FD2456">
            <w:pPr>
              <w:jc w:val="center"/>
            </w:pPr>
            <w:r w:rsidRPr="00FD2456">
              <w:t>2028,5</w:t>
            </w:r>
          </w:p>
        </w:tc>
        <w:tc>
          <w:tcPr>
            <w:tcW w:w="1275" w:type="dxa"/>
            <w:vAlign w:val="center"/>
          </w:tcPr>
          <w:p w14:paraId="26AB0E7D" w14:textId="77777777" w:rsidR="00FD2456" w:rsidRPr="00FD2456" w:rsidRDefault="00FD2456" w:rsidP="00FD2456">
            <w:pPr>
              <w:jc w:val="center"/>
            </w:pPr>
            <w:r w:rsidRPr="00FD2456">
              <w:t>2028,5</w:t>
            </w:r>
          </w:p>
        </w:tc>
        <w:tc>
          <w:tcPr>
            <w:tcW w:w="1276" w:type="dxa"/>
            <w:vAlign w:val="center"/>
          </w:tcPr>
          <w:p w14:paraId="0B57990C" w14:textId="77777777" w:rsidR="00FD2456" w:rsidRPr="00FD2456" w:rsidRDefault="00FD2456" w:rsidP="00FD2456">
            <w:pPr>
              <w:jc w:val="center"/>
              <w:rPr>
                <w:color w:val="FF0000"/>
              </w:rPr>
            </w:pPr>
            <w:r w:rsidRPr="00FD2456">
              <w:t>2071,0</w:t>
            </w:r>
          </w:p>
        </w:tc>
        <w:tc>
          <w:tcPr>
            <w:tcW w:w="1134" w:type="dxa"/>
            <w:vAlign w:val="center"/>
          </w:tcPr>
          <w:p w14:paraId="3A970759" w14:textId="77777777" w:rsidR="00FD2456" w:rsidRPr="00FD2456" w:rsidRDefault="00FD2456" w:rsidP="00FD2456">
            <w:pPr>
              <w:jc w:val="center"/>
              <w:rPr>
                <w:color w:val="FF0000"/>
              </w:rPr>
            </w:pPr>
            <w:r w:rsidRPr="00FD2456">
              <w:t>2071,0</w:t>
            </w:r>
          </w:p>
        </w:tc>
        <w:tc>
          <w:tcPr>
            <w:tcW w:w="1134" w:type="dxa"/>
            <w:vAlign w:val="center"/>
          </w:tcPr>
          <w:p w14:paraId="4F01BEB1" w14:textId="77777777" w:rsidR="00FD2456" w:rsidRPr="00FD2456" w:rsidRDefault="00FD2456" w:rsidP="00FD2456">
            <w:pPr>
              <w:jc w:val="center"/>
              <w:rPr>
                <w:color w:val="FF0000"/>
              </w:rPr>
            </w:pPr>
            <w:r w:rsidRPr="00FD2456">
              <w:t>2071,0</w:t>
            </w:r>
          </w:p>
        </w:tc>
        <w:tc>
          <w:tcPr>
            <w:tcW w:w="1134" w:type="dxa"/>
            <w:vAlign w:val="center"/>
          </w:tcPr>
          <w:p w14:paraId="10FD7295" w14:textId="77777777" w:rsidR="00FD2456" w:rsidRPr="00FD2456" w:rsidRDefault="00FD2456" w:rsidP="00FD2456">
            <w:pPr>
              <w:jc w:val="center"/>
              <w:rPr>
                <w:color w:val="FF0000"/>
              </w:rPr>
            </w:pPr>
            <w:r w:rsidRPr="00FD2456">
              <w:t>2071,0</w:t>
            </w:r>
          </w:p>
        </w:tc>
        <w:tc>
          <w:tcPr>
            <w:tcW w:w="1276" w:type="dxa"/>
            <w:vAlign w:val="center"/>
          </w:tcPr>
          <w:p w14:paraId="66216F48" w14:textId="77777777" w:rsidR="00FD2456" w:rsidRPr="00FD2456" w:rsidRDefault="00FD2456" w:rsidP="00FD2456">
            <w:pPr>
              <w:jc w:val="center"/>
              <w:rPr>
                <w:color w:val="FF0000"/>
              </w:rPr>
            </w:pPr>
            <w:r w:rsidRPr="00FD2456">
              <w:t>2071,0</w:t>
            </w:r>
          </w:p>
        </w:tc>
        <w:tc>
          <w:tcPr>
            <w:tcW w:w="1276" w:type="dxa"/>
            <w:vAlign w:val="center"/>
          </w:tcPr>
          <w:p w14:paraId="2BB6FCFE" w14:textId="77777777" w:rsidR="00FD2456" w:rsidRPr="00FD2456" w:rsidRDefault="00FD2456" w:rsidP="00FD2456">
            <w:pPr>
              <w:jc w:val="center"/>
              <w:rPr>
                <w:color w:val="FF0000"/>
              </w:rPr>
            </w:pPr>
            <w:r w:rsidRPr="00FD2456">
              <w:t>2071,0</w:t>
            </w:r>
          </w:p>
        </w:tc>
      </w:tr>
      <w:tr w:rsidR="00FD2456" w:rsidRPr="00FD2456" w14:paraId="11D37668" w14:textId="77777777" w:rsidTr="00754CFF">
        <w:trPr>
          <w:trHeight w:val="325"/>
          <w:jc w:val="center"/>
        </w:trPr>
        <w:tc>
          <w:tcPr>
            <w:tcW w:w="992" w:type="dxa"/>
            <w:vAlign w:val="center"/>
          </w:tcPr>
          <w:p w14:paraId="7618D557" w14:textId="77777777" w:rsidR="00FD2456" w:rsidRPr="00FD2456" w:rsidRDefault="00FD2456" w:rsidP="00FD2456">
            <w:pPr>
              <w:jc w:val="center"/>
            </w:pPr>
            <w:r w:rsidRPr="00FD2456">
              <w:t>9.1.1.</w:t>
            </w:r>
          </w:p>
        </w:tc>
        <w:tc>
          <w:tcPr>
            <w:tcW w:w="1985" w:type="dxa"/>
            <w:vAlign w:val="center"/>
          </w:tcPr>
          <w:p w14:paraId="31BD56CE" w14:textId="77777777" w:rsidR="00FD2456" w:rsidRPr="00FD2456" w:rsidRDefault="00FD2456" w:rsidP="00FD2456">
            <w:r w:rsidRPr="00FD2456">
              <w:t>- население</w:t>
            </w:r>
          </w:p>
        </w:tc>
        <w:tc>
          <w:tcPr>
            <w:tcW w:w="851" w:type="dxa"/>
            <w:vAlign w:val="center"/>
          </w:tcPr>
          <w:p w14:paraId="47B7DB67"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7368CB97" w14:textId="77777777" w:rsidR="00FD2456" w:rsidRPr="00FD2456" w:rsidRDefault="00FD2456" w:rsidP="00FD2456">
            <w:pPr>
              <w:jc w:val="center"/>
              <w:rPr>
                <w:color w:val="FF0000"/>
              </w:rPr>
            </w:pPr>
            <w:r w:rsidRPr="00FD2456">
              <w:t>1595,0</w:t>
            </w:r>
          </w:p>
        </w:tc>
        <w:tc>
          <w:tcPr>
            <w:tcW w:w="1134" w:type="dxa"/>
          </w:tcPr>
          <w:p w14:paraId="16576382" w14:textId="77777777" w:rsidR="00FD2456" w:rsidRPr="00FD2456" w:rsidRDefault="00FD2456" w:rsidP="00FD2456">
            <w:pPr>
              <w:jc w:val="center"/>
              <w:rPr>
                <w:color w:val="FF0000"/>
              </w:rPr>
            </w:pPr>
            <w:r w:rsidRPr="00FD2456">
              <w:t>1595,0</w:t>
            </w:r>
          </w:p>
        </w:tc>
        <w:tc>
          <w:tcPr>
            <w:tcW w:w="1129" w:type="dxa"/>
          </w:tcPr>
          <w:p w14:paraId="31912B40" w14:textId="77777777" w:rsidR="00FD2456" w:rsidRPr="00FD2456" w:rsidRDefault="00FD2456" w:rsidP="00FD2456">
            <w:pPr>
              <w:jc w:val="center"/>
            </w:pPr>
            <w:r w:rsidRPr="00FD2456">
              <w:t>1662,5</w:t>
            </w:r>
          </w:p>
        </w:tc>
        <w:tc>
          <w:tcPr>
            <w:tcW w:w="1275" w:type="dxa"/>
          </w:tcPr>
          <w:p w14:paraId="2934F27E" w14:textId="77777777" w:rsidR="00FD2456" w:rsidRPr="00FD2456" w:rsidRDefault="00FD2456" w:rsidP="00FD2456">
            <w:pPr>
              <w:jc w:val="center"/>
            </w:pPr>
            <w:r w:rsidRPr="00FD2456">
              <w:t>1662,5</w:t>
            </w:r>
          </w:p>
        </w:tc>
        <w:tc>
          <w:tcPr>
            <w:tcW w:w="1276" w:type="dxa"/>
          </w:tcPr>
          <w:p w14:paraId="6F47A71C" w14:textId="77777777" w:rsidR="00FD2456" w:rsidRPr="00FD2456" w:rsidRDefault="00FD2456" w:rsidP="00FD2456">
            <w:pPr>
              <w:jc w:val="center"/>
              <w:rPr>
                <w:color w:val="FF0000"/>
              </w:rPr>
            </w:pPr>
            <w:r w:rsidRPr="00FD2456">
              <w:t>1595,0</w:t>
            </w:r>
          </w:p>
        </w:tc>
        <w:tc>
          <w:tcPr>
            <w:tcW w:w="1134" w:type="dxa"/>
          </w:tcPr>
          <w:p w14:paraId="2AE2C71F" w14:textId="77777777" w:rsidR="00FD2456" w:rsidRPr="00FD2456" w:rsidRDefault="00FD2456" w:rsidP="00FD2456">
            <w:pPr>
              <w:jc w:val="center"/>
              <w:rPr>
                <w:color w:val="FF0000"/>
              </w:rPr>
            </w:pPr>
            <w:r w:rsidRPr="00FD2456">
              <w:t>1595,0</w:t>
            </w:r>
          </w:p>
        </w:tc>
        <w:tc>
          <w:tcPr>
            <w:tcW w:w="1134" w:type="dxa"/>
          </w:tcPr>
          <w:p w14:paraId="58FDC41B" w14:textId="77777777" w:rsidR="00FD2456" w:rsidRPr="00FD2456" w:rsidRDefault="00FD2456" w:rsidP="00FD2456">
            <w:pPr>
              <w:jc w:val="center"/>
              <w:rPr>
                <w:color w:val="FF0000"/>
              </w:rPr>
            </w:pPr>
            <w:r w:rsidRPr="00FD2456">
              <w:t>1595,0</w:t>
            </w:r>
          </w:p>
        </w:tc>
        <w:tc>
          <w:tcPr>
            <w:tcW w:w="1134" w:type="dxa"/>
          </w:tcPr>
          <w:p w14:paraId="1A592377" w14:textId="77777777" w:rsidR="00FD2456" w:rsidRPr="00FD2456" w:rsidRDefault="00FD2456" w:rsidP="00FD2456">
            <w:pPr>
              <w:jc w:val="center"/>
              <w:rPr>
                <w:color w:val="FF0000"/>
              </w:rPr>
            </w:pPr>
            <w:r w:rsidRPr="00FD2456">
              <w:t>1595,0</w:t>
            </w:r>
          </w:p>
        </w:tc>
        <w:tc>
          <w:tcPr>
            <w:tcW w:w="1276" w:type="dxa"/>
          </w:tcPr>
          <w:p w14:paraId="68B25608" w14:textId="77777777" w:rsidR="00FD2456" w:rsidRPr="00FD2456" w:rsidRDefault="00FD2456" w:rsidP="00FD2456">
            <w:pPr>
              <w:jc w:val="center"/>
              <w:rPr>
                <w:color w:val="FF0000"/>
              </w:rPr>
            </w:pPr>
            <w:r w:rsidRPr="00FD2456">
              <w:t>1595,0</w:t>
            </w:r>
          </w:p>
        </w:tc>
        <w:tc>
          <w:tcPr>
            <w:tcW w:w="1276" w:type="dxa"/>
          </w:tcPr>
          <w:p w14:paraId="1C9B6DE4" w14:textId="77777777" w:rsidR="00FD2456" w:rsidRPr="00FD2456" w:rsidRDefault="00FD2456" w:rsidP="00FD2456">
            <w:pPr>
              <w:jc w:val="center"/>
              <w:rPr>
                <w:color w:val="FF0000"/>
              </w:rPr>
            </w:pPr>
            <w:r w:rsidRPr="00FD2456">
              <w:t>1595,0</w:t>
            </w:r>
          </w:p>
        </w:tc>
      </w:tr>
      <w:tr w:rsidR="00FD2456" w:rsidRPr="00FD2456" w14:paraId="2AD7E8FA" w14:textId="77777777" w:rsidTr="00754CFF">
        <w:trPr>
          <w:trHeight w:val="673"/>
          <w:jc w:val="center"/>
        </w:trPr>
        <w:tc>
          <w:tcPr>
            <w:tcW w:w="992" w:type="dxa"/>
            <w:vAlign w:val="center"/>
          </w:tcPr>
          <w:p w14:paraId="78723E8E" w14:textId="77777777" w:rsidR="00FD2456" w:rsidRPr="00FD2456" w:rsidRDefault="00FD2456" w:rsidP="00FD2456">
            <w:pPr>
              <w:jc w:val="center"/>
            </w:pPr>
            <w:r w:rsidRPr="00FD2456">
              <w:t>9.1.2.</w:t>
            </w:r>
          </w:p>
        </w:tc>
        <w:tc>
          <w:tcPr>
            <w:tcW w:w="1985" w:type="dxa"/>
            <w:vAlign w:val="center"/>
          </w:tcPr>
          <w:p w14:paraId="51D6D86D" w14:textId="77777777" w:rsidR="00FD2456" w:rsidRPr="00FD2456" w:rsidRDefault="00FD2456" w:rsidP="00FD2456">
            <w:r w:rsidRPr="00FD2456">
              <w:t>- прочие потребители</w:t>
            </w:r>
          </w:p>
        </w:tc>
        <w:tc>
          <w:tcPr>
            <w:tcW w:w="851" w:type="dxa"/>
            <w:vAlign w:val="center"/>
          </w:tcPr>
          <w:p w14:paraId="3A39BDC4"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5431DED2" w14:textId="77777777" w:rsidR="00FD2456" w:rsidRPr="00FD2456" w:rsidRDefault="00FD2456" w:rsidP="00FD2456">
            <w:pPr>
              <w:jc w:val="center"/>
              <w:rPr>
                <w:color w:val="FF0000"/>
              </w:rPr>
            </w:pPr>
            <w:r w:rsidRPr="00FD2456">
              <w:t>476,0</w:t>
            </w:r>
          </w:p>
        </w:tc>
        <w:tc>
          <w:tcPr>
            <w:tcW w:w="1134" w:type="dxa"/>
            <w:vAlign w:val="center"/>
          </w:tcPr>
          <w:p w14:paraId="183DF73B" w14:textId="77777777" w:rsidR="00FD2456" w:rsidRPr="00FD2456" w:rsidRDefault="00FD2456" w:rsidP="00FD2456">
            <w:pPr>
              <w:jc w:val="center"/>
              <w:rPr>
                <w:color w:val="FF0000"/>
              </w:rPr>
            </w:pPr>
            <w:r w:rsidRPr="00FD2456">
              <w:t>476,0</w:t>
            </w:r>
          </w:p>
        </w:tc>
        <w:tc>
          <w:tcPr>
            <w:tcW w:w="1129" w:type="dxa"/>
            <w:vAlign w:val="center"/>
          </w:tcPr>
          <w:p w14:paraId="1C425D37" w14:textId="77777777" w:rsidR="00FD2456" w:rsidRPr="00FD2456" w:rsidRDefault="00FD2456" w:rsidP="00FD2456">
            <w:pPr>
              <w:jc w:val="center"/>
            </w:pPr>
            <w:r w:rsidRPr="00FD2456">
              <w:t>366,0</w:t>
            </w:r>
          </w:p>
        </w:tc>
        <w:tc>
          <w:tcPr>
            <w:tcW w:w="1275" w:type="dxa"/>
            <w:vAlign w:val="center"/>
          </w:tcPr>
          <w:p w14:paraId="38FEC519" w14:textId="77777777" w:rsidR="00FD2456" w:rsidRPr="00FD2456" w:rsidRDefault="00FD2456" w:rsidP="00FD2456">
            <w:pPr>
              <w:jc w:val="center"/>
            </w:pPr>
            <w:r w:rsidRPr="00FD2456">
              <w:t>366,0</w:t>
            </w:r>
          </w:p>
        </w:tc>
        <w:tc>
          <w:tcPr>
            <w:tcW w:w="1276" w:type="dxa"/>
            <w:vAlign w:val="center"/>
          </w:tcPr>
          <w:p w14:paraId="20DC19D0" w14:textId="77777777" w:rsidR="00FD2456" w:rsidRPr="00FD2456" w:rsidRDefault="00FD2456" w:rsidP="00FD2456">
            <w:pPr>
              <w:jc w:val="center"/>
              <w:rPr>
                <w:color w:val="FF0000"/>
              </w:rPr>
            </w:pPr>
            <w:r w:rsidRPr="00FD2456">
              <w:t>476,0</w:t>
            </w:r>
          </w:p>
        </w:tc>
        <w:tc>
          <w:tcPr>
            <w:tcW w:w="1134" w:type="dxa"/>
            <w:vAlign w:val="center"/>
          </w:tcPr>
          <w:p w14:paraId="36D71036" w14:textId="77777777" w:rsidR="00FD2456" w:rsidRPr="00FD2456" w:rsidRDefault="00FD2456" w:rsidP="00FD2456">
            <w:pPr>
              <w:jc w:val="center"/>
              <w:rPr>
                <w:color w:val="FF0000"/>
              </w:rPr>
            </w:pPr>
            <w:r w:rsidRPr="00FD2456">
              <w:t>476,0</w:t>
            </w:r>
          </w:p>
        </w:tc>
        <w:tc>
          <w:tcPr>
            <w:tcW w:w="1134" w:type="dxa"/>
            <w:vAlign w:val="center"/>
          </w:tcPr>
          <w:p w14:paraId="7395C4AD" w14:textId="77777777" w:rsidR="00FD2456" w:rsidRPr="00FD2456" w:rsidRDefault="00FD2456" w:rsidP="00FD2456">
            <w:pPr>
              <w:jc w:val="center"/>
              <w:rPr>
                <w:color w:val="FF0000"/>
              </w:rPr>
            </w:pPr>
            <w:r w:rsidRPr="00FD2456">
              <w:t>476,0</w:t>
            </w:r>
          </w:p>
        </w:tc>
        <w:tc>
          <w:tcPr>
            <w:tcW w:w="1134" w:type="dxa"/>
            <w:vAlign w:val="center"/>
          </w:tcPr>
          <w:p w14:paraId="53A7119D" w14:textId="77777777" w:rsidR="00FD2456" w:rsidRPr="00FD2456" w:rsidRDefault="00FD2456" w:rsidP="00FD2456">
            <w:pPr>
              <w:jc w:val="center"/>
              <w:rPr>
                <w:color w:val="FF0000"/>
              </w:rPr>
            </w:pPr>
            <w:r w:rsidRPr="00FD2456">
              <w:t>476,0</w:t>
            </w:r>
          </w:p>
        </w:tc>
        <w:tc>
          <w:tcPr>
            <w:tcW w:w="1276" w:type="dxa"/>
            <w:vAlign w:val="center"/>
          </w:tcPr>
          <w:p w14:paraId="4B5B9C1C" w14:textId="77777777" w:rsidR="00FD2456" w:rsidRPr="00FD2456" w:rsidRDefault="00FD2456" w:rsidP="00FD2456">
            <w:pPr>
              <w:jc w:val="center"/>
              <w:rPr>
                <w:color w:val="FF0000"/>
              </w:rPr>
            </w:pPr>
            <w:r w:rsidRPr="00FD2456">
              <w:t>476,0</w:t>
            </w:r>
          </w:p>
        </w:tc>
        <w:tc>
          <w:tcPr>
            <w:tcW w:w="1276" w:type="dxa"/>
            <w:vAlign w:val="center"/>
          </w:tcPr>
          <w:p w14:paraId="1480C37A" w14:textId="77777777" w:rsidR="00FD2456" w:rsidRPr="00FD2456" w:rsidRDefault="00FD2456" w:rsidP="00FD2456">
            <w:pPr>
              <w:jc w:val="center"/>
              <w:rPr>
                <w:color w:val="FF0000"/>
              </w:rPr>
            </w:pPr>
            <w:r w:rsidRPr="00FD2456">
              <w:t>476,0</w:t>
            </w:r>
          </w:p>
        </w:tc>
      </w:tr>
      <w:tr w:rsidR="00FD2456" w:rsidRPr="00FD2456" w14:paraId="76B17653" w14:textId="77777777" w:rsidTr="00754CFF">
        <w:trPr>
          <w:trHeight w:val="863"/>
          <w:jc w:val="center"/>
        </w:trPr>
        <w:tc>
          <w:tcPr>
            <w:tcW w:w="992" w:type="dxa"/>
            <w:vAlign w:val="center"/>
          </w:tcPr>
          <w:p w14:paraId="38118780" w14:textId="77777777" w:rsidR="00FD2456" w:rsidRPr="00FD2456" w:rsidRDefault="00FD2456" w:rsidP="00FD2456">
            <w:pPr>
              <w:jc w:val="center"/>
            </w:pPr>
            <w:r w:rsidRPr="00FD2456">
              <w:t>9.2.</w:t>
            </w:r>
          </w:p>
        </w:tc>
        <w:tc>
          <w:tcPr>
            <w:tcW w:w="1985" w:type="dxa"/>
            <w:vAlign w:val="center"/>
          </w:tcPr>
          <w:p w14:paraId="13881AAF" w14:textId="77777777" w:rsidR="00FD2456" w:rsidRPr="00FD2456" w:rsidRDefault="00FD2456" w:rsidP="00FD2456">
            <w:r w:rsidRPr="00FD2456">
              <w:t>Собственные нужды производства</w:t>
            </w:r>
          </w:p>
        </w:tc>
        <w:tc>
          <w:tcPr>
            <w:tcW w:w="851" w:type="dxa"/>
            <w:vAlign w:val="center"/>
          </w:tcPr>
          <w:p w14:paraId="6774759A" w14:textId="77777777" w:rsidR="00FD2456" w:rsidRPr="00FD2456" w:rsidRDefault="00FD2456" w:rsidP="00FD2456">
            <w:pPr>
              <w:jc w:val="center"/>
            </w:pPr>
            <w:r w:rsidRPr="00FD2456">
              <w:t>м</w:t>
            </w:r>
            <w:r w:rsidRPr="00FD2456">
              <w:rPr>
                <w:vertAlign w:val="superscript"/>
              </w:rPr>
              <w:t>3</w:t>
            </w:r>
          </w:p>
        </w:tc>
        <w:tc>
          <w:tcPr>
            <w:tcW w:w="1134" w:type="dxa"/>
            <w:vAlign w:val="center"/>
          </w:tcPr>
          <w:p w14:paraId="79D08077" w14:textId="77777777" w:rsidR="00FD2456" w:rsidRPr="00FD2456" w:rsidRDefault="00FD2456" w:rsidP="00FD2456">
            <w:pPr>
              <w:jc w:val="center"/>
              <w:rPr>
                <w:color w:val="FF0000"/>
              </w:rPr>
            </w:pPr>
            <w:r w:rsidRPr="00FD2456">
              <w:t>1628,0</w:t>
            </w:r>
          </w:p>
        </w:tc>
        <w:tc>
          <w:tcPr>
            <w:tcW w:w="1134" w:type="dxa"/>
            <w:vAlign w:val="center"/>
          </w:tcPr>
          <w:p w14:paraId="4EDD482B" w14:textId="77777777" w:rsidR="00FD2456" w:rsidRPr="00FD2456" w:rsidRDefault="00FD2456" w:rsidP="00FD2456">
            <w:pPr>
              <w:jc w:val="center"/>
              <w:rPr>
                <w:color w:val="FF0000"/>
              </w:rPr>
            </w:pPr>
            <w:r w:rsidRPr="00FD2456">
              <w:t>1628,0</w:t>
            </w:r>
          </w:p>
        </w:tc>
        <w:tc>
          <w:tcPr>
            <w:tcW w:w="1129" w:type="dxa"/>
            <w:vAlign w:val="center"/>
          </w:tcPr>
          <w:p w14:paraId="1A268C0A" w14:textId="77777777" w:rsidR="00FD2456" w:rsidRPr="00FD2456" w:rsidRDefault="00FD2456" w:rsidP="00FD2456">
            <w:pPr>
              <w:jc w:val="center"/>
            </w:pPr>
            <w:r w:rsidRPr="00FD2456">
              <w:t>1670,5</w:t>
            </w:r>
          </w:p>
        </w:tc>
        <w:tc>
          <w:tcPr>
            <w:tcW w:w="1275" w:type="dxa"/>
            <w:vAlign w:val="center"/>
          </w:tcPr>
          <w:p w14:paraId="53D71D1F" w14:textId="77777777" w:rsidR="00FD2456" w:rsidRPr="00FD2456" w:rsidRDefault="00FD2456" w:rsidP="00FD2456">
            <w:pPr>
              <w:jc w:val="center"/>
            </w:pPr>
            <w:r w:rsidRPr="00FD2456">
              <w:t>1670,5</w:t>
            </w:r>
          </w:p>
        </w:tc>
        <w:tc>
          <w:tcPr>
            <w:tcW w:w="1276" w:type="dxa"/>
            <w:vAlign w:val="center"/>
          </w:tcPr>
          <w:p w14:paraId="7E84FEA8" w14:textId="77777777" w:rsidR="00FD2456" w:rsidRPr="00FD2456" w:rsidRDefault="00FD2456" w:rsidP="00FD2456">
            <w:pPr>
              <w:jc w:val="center"/>
              <w:rPr>
                <w:color w:val="FF0000"/>
              </w:rPr>
            </w:pPr>
            <w:r w:rsidRPr="00FD2456">
              <w:t>1628,0</w:t>
            </w:r>
          </w:p>
        </w:tc>
        <w:tc>
          <w:tcPr>
            <w:tcW w:w="1134" w:type="dxa"/>
            <w:vAlign w:val="center"/>
          </w:tcPr>
          <w:p w14:paraId="4F2A6F69" w14:textId="77777777" w:rsidR="00FD2456" w:rsidRPr="00FD2456" w:rsidRDefault="00FD2456" w:rsidP="00FD2456">
            <w:pPr>
              <w:jc w:val="center"/>
              <w:rPr>
                <w:color w:val="FF0000"/>
              </w:rPr>
            </w:pPr>
            <w:r w:rsidRPr="00FD2456">
              <w:t>1628,0</w:t>
            </w:r>
          </w:p>
        </w:tc>
        <w:tc>
          <w:tcPr>
            <w:tcW w:w="1134" w:type="dxa"/>
            <w:vAlign w:val="center"/>
          </w:tcPr>
          <w:p w14:paraId="2A00FD11" w14:textId="77777777" w:rsidR="00FD2456" w:rsidRPr="00FD2456" w:rsidRDefault="00FD2456" w:rsidP="00FD2456">
            <w:pPr>
              <w:jc w:val="center"/>
              <w:rPr>
                <w:color w:val="FF0000"/>
              </w:rPr>
            </w:pPr>
            <w:r w:rsidRPr="00FD2456">
              <w:t>1628,0</w:t>
            </w:r>
          </w:p>
        </w:tc>
        <w:tc>
          <w:tcPr>
            <w:tcW w:w="1134" w:type="dxa"/>
            <w:vAlign w:val="center"/>
          </w:tcPr>
          <w:p w14:paraId="02F93A90" w14:textId="77777777" w:rsidR="00FD2456" w:rsidRPr="00FD2456" w:rsidRDefault="00FD2456" w:rsidP="00FD2456">
            <w:pPr>
              <w:jc w:val="center"/>
              <w:rPr>
                <w:color w:val="FF0000"/>
              </w:rPr>
            </w:pPr>
            <w:r w:rsidRPr="00FD2456">
              <w:t>1628,0</w:t>
            </w:r>
          </w:p>
        </w:tc>
        <w:tc>
          <w:tcPr>
            <w:tcW w:w="1276" w:type="dxa"/>
            <w:vAlign w:val="center"/>
          </w:tcPr>
          <w:p w14:paraId="2E48616F" w14:textId="77777777" w:rsidR="00FD2456" w:rsidRPr="00FD2456" w:rsidRDefault="00FD2456" w:rsidP="00FD2456">
            <w:pPr>
              <w:jc w:val="center"/>
              <w:rPr>
                <w:color w:val="FF0000"/>
              </w:rPr>
            </w:pPr>
            <w:r w:rsidRPr="00FD2456">
              <w:t>1628,0</w:t>
            </w:r>
          </w:p>
        </w:tc>
        <w:tc>
          <w:tcPr>
            <w:tcW w:w="1276" w:type="dxa"/>
            <w:vAlign w:val="center"/>
          </w:tcPr>
          <w:p w14:paraId="29CE9EDE" w14:textId="77777777" w:rsidR="00FD2456" w:rsidRPr="00FD2456" w:rsidRDefault="00FD2456" w:rsidP="00FD2456">
            <w:pPr>
              <w:jc w:val="center"/>
              <w:rPr>
                <w:color w:val="FF0000"/>
              </w:rPr>
            </w:pPr>
            <w:r w:rsidRPr="00FD2456">
              <w:t>1628,0</w:t>
            </w:r>
          </w:p>
        </w:tc>
      </w:tr>
    </w:tbl>
    <w:p w14:paraId="11153987" w14:textId="77777777" w:rsidR="00FD2456" w:rsidRPr="00FD2456" w:rsidRDefault="00FD2456" w:rsidP="00FD2456">
      <w:pPr>
        <w:ind w:left="-567"/>
        <w:jc w:val="center"/>
        <w:rPr>
          <w:bCs/>
          <w:sz w:val="28"/>
          <w:szCs w:val="28"/>
        </w:rPr>
      </w:pPr>
    </w:p>
    <w:p w14:paraId="764CAEC1" w14:textId="77777777" w:rsidR="00FD2456" w:rsidRPr="00FD2456" w:rsidRDefault="00FD2456" w:rsidP="00FD2456">
      <w:pPr>
        <w:ind w:left="-567"/>
        <w:jc w:val="center"/>
        <w:rPr>
          <w:bCs/>
          <w:sz w:val="28"/>
          <w:szCs w:val="28"/>
        </w:rPr>
      </w:pPr>
    </w:p>
    <w:p w14:paraId="76D92396" w14:textId="77777777" w:rsidR="00FD2456" w:rsidRPr="00FD2456" w:rsidRDefault="00FD2456" w:rsidP="00FD2456">
      <w:pPr>
        <w:ind w:left="-567"/>
        <w:jc w:val="center"/>
        <w:rPr>
          <w:bCs/>
          <w:sz w:val="28"/>
          <w:szCs w:val="28"/>
        </w:rPr>
      </w:pPr>
    </w:p>
    <w:p w14:paraId="03372CE7" w14:textId="77777777" w:rsidR="00FD2456" w:rsidRPr="00FD2456" w:rsidRDefault="00FD2456" w:rsidP="00FD2456">
      <w:pPr>
        <w:ind w:left="-567"/>
        <w:jc w:val="center"/>
        <w:rPr>
          <w:bCs/>
          <w:sz w:val="28"/>
          <w:szCs w:val="28"/>
        </w:rPr>
      </w:pPr>
    </w:p>
    <w:p w14:paraId="76C253AF" w14:textId="77777777" w:rsidR="00FD2456" w:rsidRPr="00FD2456" w:rsidRDefault="00FD2456" w:rsidP="00FD2456">
      <w:pPr>
        <w:ind w:left="-567"/>
        <w:jc w:val="center"/>
        <w:rPr>
          <w:bCs/>
          <w:sz w:val="28"/>
          <w:szCs w:val="28"/>
        </w:rPr>
      </w:pPr>
    </w:p>
    <w:p w14:paraId="18116281" w14:textId="77777777" w:rsidR="00FD2456" w:rsidRPr="00FD2456" w:rsidRDefault="00FD2456" w:rsidP="00FD2456">
      <w:pPr>
        <w:ind w:left="-567"/>
        <w:jc w:val="center"/>
        <w:rPr>
          <w:bCs/>
          <w:sz w:val="28"/>
          <w:szCs w:val="28"/>
        </w:rPr>
      </w:pPr>
    </w:p>
    <w:p w14:paraId="6DFCB811" w14:textId="77777777" w:rsidR="00FD2456" w:rsidRPr="00FD2456" w:rsidRDefault="00FD2456" w:rsidP="00FD2456">
      <w:pPr>
        <w:ind w:left="-567"/>
        <w:jc w:val="center"/>
        <w:rPr>
          <w:bCs/>
          <w:sz w:val="28"/>
          <w:szCs w:val="28"/>
        </w:rPr>
      </w:pPr>
    </w:p>
    <w:p w14:paraId="132E4FC7" w14:textId="77777777" w:rsidR="00FD2456" w:rsidRPr="00FD2456" w:rsidRDefault="00FD2456" w:rsidP="00FD2456">
      <w:pPr>
        <w:ind w:left="-567"/>
        <w:jc w:val="center"/>
        <w:rPr>
          <w:bCs/>
          <w:sz w:val="28"/>
          <w:szCs w:val="28"/>
        </w:rPr>
      </w:pPr>
    </w:p>
    <w:p w14:paraId="72B73279" w14:textId="77777777" w:rsidR="00FD2456" w:rsidRPr="00FD2456" w:rsidRDefault="00FD2456" w:rsidP="00FD2456">
      <w:pPr>
        <w:ind w:left="-567"/>
        <w:jc w:val="center"/>
        <w:rPr>
          <w:bCs/>
          <w:sz w:val="28"/>
          <w:szCs w:val="28"/>
        </w:rPr>
      </w:pPr>
    </w:p>
    <w:p w14:paraId="79183A19" w14:textId="77777777" w:rsidR="00FD2456" w:rsidRPr="00FD2456" w:rsidRDefault="00FD2456" w:rsidP="00FD2456">
      <w:pPr>
        <w:ind w:left="-567"/>
        <w:jc w:val="center"/>
        <w:rPr>
          <w:bCs/>
          <w:sz w:val="28"/>
          <w:szCs w:val="28"/>
        </w:rPr>
      </w:pPr>
    </w:p>
    <w:p w14:paraId="3179D1E3" w14:textId="77777777" w:rsidR="00FD2456" w:rsidRPr="00FD2456" w:rsidRDefault="00FD2456" w:rsidP="00FD2456">
      <w:pPr>
        <w:ind w:left="-567"/>
        <w:jc w:val="center"/>
        <w:rPr>
          <w:bCs/>
          <w:sz w:val="28"/>
          <w:szCs w:val="28"/>
        </w:rPr>
      </w:pPr>
    </w:p>
    <w:p w14:paraId="2975AE3C" w14:textId="77777777" w:rsidR="00FD2456" w:rsidRPr="00FD2456" w:rsidRDefault="00FD2456" w:rsidP="00FD2456">
      <w:pPr>
        <w:ind w:left="-567"/>
        <w:jc w:val="center"/>
        <w:rPr>
          <w:bCs/>
          <w:sz w:val="28"/>
          <w:szCs w:val="28"/>
        </w:rPr>
      </w:pPr>
    </w:p>
    <w:p w14:paraId="22A9F330" w14:textId="77777777" w:rsidR="00FD2456" w:rsidRPr="00FD2456" w:rsidRDefault="00FD2456" w:rsidP="00FD2456">
      <w:pPr>
        <w:ind w:left="-567"/>
        <w:jc w:val="center"/>
        <w:rPr>
          <w:bCs/>
          <w:sz w:val="28"/>
          <w:szCs w:val="28"/>
        </w:rPr>
      </w:pPr>
    </w:p>
    <w:p w14:paraId="6CE34589" w14:textId="77777777" w:rsidR="00FD2456" w:rsidRPr="00FD2456" w:rsidRDefault="00FD2456" w:rsidP="00FD2456">
      <w:pPr>
        <w:ind w:left="-567"/>
        <w:jc w:val="center"/>
        <w:rPr>
          <w:bCs/>
          <w:sz w:val="28"/>
          <w:szCs w:val="28"/>
        </w:rPr>
      </w:pPr>
    </w:p>
    <w:p w14:paraId="65EF9573" w14:textId="77777777" w:rsidR="00FD2456" w:rsidRPr="00FD2456" w:rsidRDefault="00FD2456" w:rsidP="00FD2456">
      <w:pPr>
        <w:ind w:left="-567"/>
        <w:jc w:val="center"/>
        <w:rPr>
          <w:bCs/>
          <w:sz w:val="28"/>
          <w:szCs w:val="28"/>
        </w:rPr>
      </w:pPr>
    </w:p>
    <w:p w14:paraId="33454035" w14:textId="77777777" w:rsidR="00FD2456" w:rsidRPr="00FD2456" w:rsidRDefault="00FD2456" w:rsidP="00FD2456">
      <w:pPr>
        <w:ind w:left="-567"/>
        <w:jc w:val="center"/>
        <w:rPr>
          <w:bCs/>
          <w:sz w:val="28"/>
          <w:szCs w:val="28"/>
        </w:rPr>
      </w:pPr>
    </w:p>
    <w:p w14:paraId="02BD0C85" w14:textId="77777777" w:rsidR="00FD2456" w:rsidRPr="00FD2456" w:rsidRDefault="00FD2456" w:rsidP="00FD2456">
      <w:pPr>
        <w:jc w:val="center"/>
        <w:rPr>
          <w:bCs/>
          <w:sz w:val="28"/>
          <w:szCs w:val="28"/>
        </w:rPr>
      </w:pPr>
      <w:r w:rsidRPr="00FD2456">
        <w:rPr>
          <w:bCs/>
          <w:sz w:val="28"/>
          <w:szCs w:val="28"/>
        </w:rPr>
        <w:lastRenderedPageBreak/>
        <w:t>Раздел 6. Объем финансовых потребностей, необходимых для реализации производственной программы</w:t>
      </w:r>
    </w:p>
    <w:p w14:paraId="299606EF" w14:textId="77777777" w:rsidR="00FD2456" w:rsidRPr="00FD2456" w:rsidRDefault="00FD2456" w:rsidP="00FD2456">
      <w:pPr>
        <w:ind w:left="-567"/>
        <w:jc w:val="center"/>
        <w:rPr>
          <w:bCs/>
          <w:color w:val="FF0000"/>
          <w:sz w:val="28"/>
          <w:szCs w:val="28"/>
        </w:rPr>
      </w:pPr>
    </w:p>
    <w:tbl>
      <w:tblPr>
        <w:tblStyle w:val="640"/>
        <w:tblW w:w="14994" w:type="dxa"/>
        <w:jc w:val="center"/>
        <w:tblLayout w:type="fixed"/>
        <w:tblLook w:val="04A0" w:firstRow="1" w:lastRow="0" w:firstColumn="1" w:lastColumn="0" w:noHBand="0" w:noVBand="1"/>
      </w:tblPr>
      <w:tblGrid>
        <w:gridCol w:w="2236"/>
        <w:gridCol w:w="1276"/>
        <w:gridCol w:w="1276"/>
        <w:gridCol w:w="1276"/>
        <w:gridCol w:w="1276"/>
        <w:gridCol w:w="1275"/>
        <w:gridCol w:w="1276"/>
        <w:gridCol w:w="1276"/>
        <w:gridCol w:w="1276"/>
        <w:gridCol w:w="1275"/>
        <w:gridCol w:w="1276"/>
      </w:tblGrid>
      <w:tr w:rsidR="00FD2456" w:rsidRPr="00FD2456" w14:paraId="1A6ED791" w14:textId="77777777" w:rsidTr="00754CFF">
        <w:trPr>
          <w:jc w:val="center"/>
        </w:trPr>
        <w:tc>
          <w:tcPr>
            <w:tcW w:w="2236" w:type="dxa"/>
            <w:vMerge w:val="restart"/>
            <w:vAlign w:val="center"/>
          </w:tcPr>
          <w:p w14:paraId="7B94D6A4" w14:textId="77777777" w:rsidR="00FD2456" w:rsidRPr="00FD2456" w:rsidRDefault="00FD2456" w:rsidP="00FD2456">
            <w:pPr>
              <w:jc w:val="center"/>
              <w:rPr>
                <w:bCs/>
                <w:sz w:val="28"/>
                <w:szCs w:val="28"/>
              </w:rPr>
            </w:pPr>
            <w:r w:rsidRPr="00FD2456">
              <w:rPr>
                <w:bCs/>
                <w:sz w:val="28"/>
                <w:szCs w:val="28"/>
              </w:rPr>
              <w:t>Наименование показателя</w:t>
            </w:r>
          </w:p>
        </w:tc>
        <w:tc>
          <w:tcPr>
            <w:tcW w:w="2552" w:type="dxa"/>
            <w:gridSpan w:val="2"/>
          </w:tcPr>
          <w:p w14:paraId="17FB3DED" w14:textId="77777777" w:rsidR="00FD2456" w:rsidRPr="00FD2456" w:rsidRDefault="00FD2456" w:rsidP="00FD2456">
            <w:pPr>
              <w:jc w:val="center"/>
              <w:rPr>
                <w:bCs/>
                <w:sz w:val="28"/>
                <w:szCs w:val="28"/>
              </w:rPr>
            </w:pPr>
            <w:r w:rsidRPr="00FD2456">
              <w:rPr>
                <w:bCs/>
                <w:sz w:val="28"/>
                <w:szCs w:val="28"/>
              </w:rPr>
              <w:t>2024 год</w:t>
            </w:r>
          </w:p>
        </w:tc>
        <w:tc>
          <w:tcPr>
            <w:tcW w:w="2552" w:type="dxa"/>
            <w:gridSpan w:val="2"/>
          </w:tcPr>
          <w:p w14:paraId="1C8379C0" w14:textId="77777777" w:rsidR="00FD2456" w:rsidRPr="00FD2456" w:rsidRDefault="00FD2456" w:rsidP="00FD2456">
            <w:pPr>
              <w:jc w:val="center"/>
              <w:rPr>
                <w:bCs/>
                <w:sz w:val="28"/>
                <w:szCs w:val="28"/>
              </w:rPr>
            </w:pPr>
            <w:r w:rsidRPr="00FD2456">
              <w:rPr>
                <w:bCs/>
                <w:sz w:val="28"/>
                <w:szCs w:val="28"/>
              </w:rPr>
              <w:t>2025 год</w:t>
            </w:r>
          </w:p>
        </w:tc>
        <w:tc>
          <w:tcPr>
            <w:tcW w:w="2551" w:type="dxa"/>
            <w:gridSpan w:val="2"/>
          </w:tcPr>
          <w:p w14:paraId="7AE28D9E" w14:textId="77777777" w:rsidR="00FD2456" w:rsidRPr="00FD2456" w:rsidRDefault="00FD2456" w:rsidP="00FD2456">
            <w:pPr>
              <w:jc w:val="center"/>
              <w:rPr>
                <w:bCs/>
                <w:sz w:val="28"/>
                <w:szCs w:val="28"/>
              </w:rPr>
            </w:pPr>
            <w:r w:rsidRPr="00FD2456">
              <w:rPr>
                <w:bCs/>
                <w:sz w:val="28"/>
                <w:szCs w:val="28"/>
              </w:rPr>
              <w:t>2026 год</w:t>
            </w:r>
          </w:p>
        </w:tc>
        <w:tc>
          <w:tcPr>
            <w:tcW w:w="2552" w:type="dxa"/>
            <w:gridSpan w:val="2"/>
          </w:tcPr>
          <w:p w14:paraId="605FE28E" w14:textId="77777777" w:rsidR="00FD2456" w:rsidRPr="00FD2456" w:rsidRDefault="00FD2456" w:rsidP="00FD2456">
            <w:pPr>
              <w:jc w:val="center"/>
              <w:rPr>
                <w:bCs/>
                <w:sz w:val="28"/>
                <w:szCs w:val="28"/>
              </w:rPr>
            </w:pPr>
            <w:r w:rsidRPr="00FD2456">
              <w:rPr>
                <w:bCs/>
                <w:sz w:val="28"/>
                <w:szCs w:val="28"/>
              </w:rPr>
              <w:t>2027 год</w:t>
            </w:r>
          </w:p>
        </w:tc>
        <w:tc>
          <w:tcPr>
            <w:tcW w:w="2551" w:type="dxa"/>
            <w:gridSpan w:val="2"/>
            <w:vAlign w:val="center"/>
          </w:tcPr>
          <w:p w14:paraId="59833AAD" w14:textId="77777777" w:rsidR="00FD2456" w:rsidRPr="00FD2456" w:rsidRDefault="00FD2456" w:rsidP="00FD2456">
            <w:pPr>
              <w:jc w:val="center"/>
              <w:rPr>
                <w:bCs/>
                <w:sz w:val="28"/>
                <w:szCs w:val="28"/>
              </w:rPr>
            </w:pPr>
            <w:r w:rsidRPr="00FD2456">
              <w:rPr>
                <w:bCs/>
                <w:sz w:val="28"/>
                <w:szCs w:val="28"/>
              </w:rPr>
              <w:t>2028 год</w:t>
            </w:r>
          </w:p>
        </w:tc>
      </w:tr>
      <w:tr w:rsidR="00FD2456" w:rsidRPr="00FD2456" w14:paraId="03F7A253" w14:textId="77777777" w:rsidTr="00754CFF">
        <w:trPr>
          <w:trHeight w:val="554"/>
          <w:jc w:val="center"/>
        </w:trPr>
        <w:tc>
          <w:tcPr>
            <w:tcW w:w="2236" w:type="dxa"/>
            <w:vMerge/>
          </w:tcPr>
          <w:p w14:paraId="29508B8D" w14:textId="77777777" w:rsidR="00FD2456" w:rsidRPr="00FD2456" w:rsidRDefault="00FD2456" w:rsidP="00FD2456">
            <w:pPr>
              <w:jc w:val="center"/>
              <w:rPr>
                <w:bCs/>
                <w:color w:val="FF0000"/>
                <w:sz w:val="28"/>
                <w:szCs w:val="28"/>
              </w:rPr>
            </w:pPr>
          </w:p>
        </w:tc>
        <w:tc>
          <w:tcPr>
            <w:tcW w:w="1276" w:type="dxa"/>
          </w:tcPr>
          <w:p w14:paraId="12066AB4" w14:textId="77777777" w:rsidR="00FD2456" w:rsidRPr="00FD2456" w:rsidRDefault="00FD2456" w:rsidP="00FD2456">
            <w:pPr>
              <w:jc w:val="center"/>
            </w:pPr>
            <w:r w:rsidRPr="00FD2456">
              <w:t>с 01.01.    по 30.06.</w:t>
            </w:r>
          </w:p>
        </w:tc>
        <w:tc>
          <w:tcPr>
            <w:tcW w:w="1276" w:type="dxa"/>
            <w:vAlign w:val="center"/>
          </w:tcPr>
          <w:p w14:paraId="1B384400" w14:textId="77777777" w:rsidR="00FD2456" w:rsidRPr="00FD2456" w:rsidRDefault="00FD2456" w:rsidP="00FD2456">
            <w:pPr>
              <w:jc w:val="center"/>
            </w:pPr>
            <w:r w:rsidRPr="00FD2456">
              <w:t>с 01.07.     по 31.12.</w:t>
            </w:r>
          </w:p>
        </w:tc>
        <w:tc>
          <w:tcPr>
            <w:tcW w:w="1276" w:type="dxa"/>
            <w:vAlign w:val="center"/>
          </w:tcPr>
          <w:p w14:paraId="589567D9" w14:textId="77777777" w:rsidR="00FD2456" w:rsidRPr="00FD2456" w:rsidRDefault="00FD2456" w:rsidP="00FD2456">
            <w:pPr>
              <w:jc w:val="center"/>
            </w:pPr>
            <w:r w:rsidRPr="00FD2456">
              <w:t>с 01.01.    по 30.06.</w:t>
            </w:r>
          </w:p>
        </w:tc>
        <w:tc>
          <w:tcPr>
            <w:tcW w:w="1276" w:type="dxa"/>
          </w:tcPr>
          <w:p w14:paraId="76BDE458" w14:textId="77777777" w:rsidR="00FD2456" w:rsidRPr="00FD2456" w:rsidRDefault="00FD2456" w:rsidP="00FD2456">
            <w:pPr>
              <w:jc w:val="center"/>
              <w:rPr>
                <w:bCs/>
                <w:sz w:val="28"/>
                <w:szCs w:val="28"/>
              </w:rPr>
            </w:pPr>
            <w:r w:rsidRPr="00FD2456">
              <w:t>с 01.07.     по 31.12.</w:t>
            </w:r>
          </w:p>
        </w:tc>
        <w:tc>
          <w:tcPr>
            <w:tcW w:w="1275" w:type="dxa"/>
            <w:vAlign w:val="center"/>
          </w:tcPr>
          <w:p w14:paraId="6DEDEF1D" w14:textId="77777777" w:rsidR="00FD2456" w:rsidRPr="00FD2456" w:rsidRDefault="00FD2456" w:rsidP="00FD2456">
            <w:pPr>
              <w:jc w:val="center"/>
            </w:pPr>
            <w:r w:rsidRPr="00FD2456">
              <w:t>с 01.01.    по 30.06.</w:t>
            </w:r>
          </w:p>
        </w:tc>
        <w:tc>
          <w:tcPr>
            <w:tcW w:w="1276" w:type="dxa"/>
            <w:vAlign w:val="center"/>
          </w:tcPr>
          <w:p w14:paraId="5BFB2225" w14:textId="77777777" w:rsidR="00FD2456" w:rsidRPr="00FD2456" w:rsidRDefault="00FD2456" w:rsidP="00FD2456">
            <w:pPr>
              <w:jc w:val="center"/>
            </w:pPr>
            <w:r w:rsidRPr="00FD2456">
              <w:t>с 01.07.     по 31.12.</w:t>
            </w:r>
          </w:p>
        </w:tc>
        <w:tc>
          <w:tcPr>
            <w:tcW w:w="1276" w:type="dxa"/>
            <w:vAlign w:val="center"/>
          </w:tcPr>
          <w:p w14:paraId="4C59D3F6" w14:textId="77777777" w:rsidR="00FD2456" w:rsidRPr="00FD2456" w:rsidRDefault="00FD2456" w:rsidP="00FD2456">
            <w:pPr>
              <w:jc w:val="center"/>
            </w:pPr>
            <w:r w:rsidRPr="00FD2456">
              <w:t>с 01.01.    по 30.06.</w:t>
            </w:r>
          </w:p>
        </w:tc>
        <w:tc>
          <w:tcPr>
            <w:tcW w:w="1276" w:type="dxa"/>
          </w:tcPr>
          <w:p w14:paraId="2D255B23" w14:textId="77777777" w:rsidR="00FD2456" w:rsidRPr="00FD2456" w:rsidRDefault="00FD2456" w:rsidP="00FD2456">
            <w:pPr>
              <w:jc w:val="center"/>
              <w:rPr>
                <w:bCs/>
                <w:sz w:val="28"/>
                <w:szCs w:val="28"/>
              </w:rPr>
            </w:pPr>
            <w:r w:rsidRPr="00FD2456">
              <w:t>с 01.07.     по 31.12.</w:t>
            </w:r>
          </w:p>
        </w:tc>
        <w:tc>
          <w:tcPr>
            <w:tcW w:w="1275" w:type="dxa"/>
            <w:vAlign w:val="center"/>
          </w:tcPr>
          <w:p w14:paraId="0D260E3B" w14:textId="77777777" w:rsidR="00FD2456" w:rsidRPr="00FD2456" w:rsidRDefault="00FD2456" w:rsidP="00FD2456">
            <w:pPr>
              <w:jc w:val="center"/>
            </w:pPr>
            <w:r w:rsidRPr="00FD2456">
              <w:t>с 01.01.    по 30.06.</w:t>
            </w:r>
          </w:p>
        </w:tc>
        <w:tc>
          <w:tcPr>
            <w:tcW w:w="1276" w:type="dxa"/>
            <w:vAlign w:val="center"/>
          </w:tcPr>
          <w:p w14:paraId="07FCAFF9" w14:textId="77777777" w:rsidR="00FD2456" w:rsidRPr="00FD2456" w:rsidRDefault="00FD2456" w:rsidP="00FD2456">
            <w:pPr>
              <w:jc w:val="center"/>
            </w:pPr>
            <w:r w:rsidRPr="00FD2456">
              <w:t>с 01.07.     по 31.12.</w:t>
            </w:r>
          </w:p>
        </w:tc>
      </w:tr>
      <w:tr w:rsidR="00FD2456" w:rsidRPr="00FD2456" w14:paraId="3DFE9A07" w14:textId="77777777" w:rsidTr="00754CFF">
        <w:trPr>
          <w:jc w:val="center"/>
        </w:trPr>
        <w:tc>
          <w:tcPr>
            <w:tcW w:w="2236" w:type="dxa"/>
          </w:tcPr>
          <w:p w14:paraId="4E1B0CD7" w14:textId="77777777" w:rsidR="00FD2456" w:rsidRPr="00FD2456" w:rsidRDefault="00FD2456" w:rsidP="00FD2456">
            <w:pPr>
              <w:jc w:val="center"/>
              <w:rPr>
                <w:bCs/>
                <w:sz w:val="28"/>
                <w:szCs w:val="28"/>
              </w:rPr>
            </w:pPr>
            <w:r w:rsidRPr="00FD2456">
              <w:rPr>
                <w:bCs/>
                <w:sz w:val="28"/>
                <w:szCs w:val="28"/>
              </w:rPr>
              <w:t>1</w:t>
            </w:r>
          </w:p>
        </w:tc>
        <w:tc>
          <w:tcPr>
            <w:tcW w:w="1276" w:type="dxa"/>
          </w:tcPr>
          <w:p w14:paraId="7EC860E7" w14:textId="77777777" w:rsidR="00FD2456" w:rsidRPr="00FD2456" w:rsidRDefault="00FD2456" w:rsidP="00FD2456">
            <w:pPr>
              <w:jc w:val="center"/>
              <w:rPr>
                <w:bCs/>
                <w:sz w:val="28"/>
                <w:szCs w:val="28"/>
              </w:rPr>
            </w:pPr>
            <w:r w:rsidRPr="00FD2456">
              <w:rPr>
                <w:bCs/>
                <w:sz w:val="28"/>
                <w:szCs w:val="28"/>
              </w:rPr>
              <w:t>2</w:t>
            </w:r>
          </w:p>
        </w:tc>
        <w:tc>
          <w:tcPr>
            <w:tcW w:w="1276" w:type="dxa"/>
          </w:tcPr>
          <w:p w14:paraId="683A8516" w14:textId="77777777" w:rsidR="00FD2456" w:rsidRPr="00FD2456" w:rsidRDefault="00FD2456" w:rsidP="00FD2456">
            <w:pPr>
              <w:jc w:val="center"/>
              <w:rPr>
                <w:bCs/>
                <w:sz w:val="28"/>
                <w:szCs w:val="28"/>
              </w:rPr>
            </w:pPr>
            <w:r w:rsidRPr="00FD2456">
              <w:rPr>
                <w:bCs/>
                <w:sz w:val="28"/>
                <w:szCs w:val="28"/>
              </w:rPr>
              <w:t>3</w:t>
            </w:r>
          </w:p>
        </w:tc>
        <w:tc>
          <w:tcPr>
            <w:tcW w:w="1276" w:type="dxa"/>
          </w:tcPr>
          <w:p w14:paraId="281090E8" w14:textId="77777777" w:rsidR="00FD2456" w:rsidRPr="00FD2456" w:rsidRDefault="00FD2456" w:rsidP="00FD2456">
            <w:pPr>
              <w:jc w:val="center"/>
              <w:rPr>
                <w:bCs/>
                <w:sz w:val="28"/>
                <w:szCs w:val="28"/>
              </w:rPr>
            </w:pPr>
            <w:r w:rsidRPr="00FD2456">
              <w:rPr>
                <w:bCs/>
                <w:sz w:val="28"/>
                <w:szCs w:val="28"/>
              </w:rPr>
              <w:t>4</w:t>
            </w:r>
          </w:p>
        </w:tc>
        <w:tc>
          <w:tcPr>
            <w:tcW w:w="1276" w:type="dxa"/>
          </w:tcPr>
          <w:p w14:paraId="1E93EE0C" w14:textId="77777777" w:rsidR="00FD2456" w:rsidRPr="00FD2456" w:rsidRDefault="00FD2456" w:rsidP="00FD2456">
            <w:pPr>
              <w:jc w:val="center"/>
              <w:rPr>
                <w:bCs/>
                <w:sz w:val="28"/>
                <w:szCs w:val="28"/>
              </w:rPr>
            </w:pPr>
            <w:r w:rsidRPr="00FD2456">
              <w:rPr>
                <w:bCs/>
                <w:sz w:val="28"/>
                <w:szCs w:val="28"/>
              </w:rPr>
              <w:t>5</w:t>
            </w:r>
          </w:p>
        </w:tc>
        <w:tc>
          <w:tcPr>
            <w:tcW w:w="1275" w:type="dxa"/>
            <w:vAlign w:val="center"/>
          </w:tcPr>
          <w:p w14:paraId="2C200D10" w14:textId="77777777" w:rsidR="00FD2456" w:rsidRPr="00FD2456" w:rsidRDefault="00FD2456" w:rsidP="00FD2456">
            <w:pPr>
              <w:jc w:val="center"/>
              <w:rPr>
                <w:bCs/>
                <w:sz w:val="28"/>
                <w:szCs w:val="28"/>
              </w:rPr>
            </w:pPr>
            <w:r w:rsidRPr="00FD2456">
              <w:rPr>
                <w:bCs/>
                <w:sz w:val="28"/>
                <w:szCs w:val="28"/>
              </w:rPr>
              <w:t>6</w:t>
            </w:r>
          </w:p>
        </w:tc>
        <w:tc>
          <w:tcPr>
            <w:tcW w:w="1276" w:type="dxa"/>
            <w:vAlign w:val="center"/>
          </w:tcPr>
          <w:p w14:paraId="64A1FC52" w14:textId="77777777" w:rsidR="00FD2456" w:rsidRPr="00FD2456" w:rsidRDefault="00FD2456" w:rsidP="00FD2456">
            <w:pPr>
              <w:jc w:val="center"/>
              <w:rPr>
                <w:bCs/>
                <w:sz w:val="28"/>
                <w:szCs w:val="28"/>
              </w:rPr>
            </w:pPr>
            <w:r w:rsidRPr="00FD2456">
              <w:rPr>
                <w:bCs/>
                <w:sz w:val="28"/>
                <w:szCs w:val="28"/>
              </w:rPr>
              <w:t>7</w:t>
            </w:r>
          </w:p>
        </w:tc>
        <w:tc>
          <w:tcPr>
            <w:tcW w:w="1276" w:type="dxa"/>
          </w:tcPr>
          <w:p w14:paraId="3559CA01" w14:textId="77777777" w:rsidR="00FD2456" w:rsidRPr="00FD2456" w:rsidRDefault="00FD2456" w:rsidP="00FD2456">
            <w:pPr>
              <w:jc w:val="center"/>
              <w:rPr>
                <w:bCs/>
                <w:sz w:val="28"/>
                <w:szCs w:val="28"/>
              </w:rPr>
            </w:pPr>
            <w:r w:rsidRPr="00FD2456">
              <w:rPr>
                <w:bCs/>
                <w:sz w:val="28"/>
                <w:szCs w:val="28"/>
              </w:rPr>
              <w:t>8</w:t>
            </w:r>
          </w:p>
        </w:tc>
        <w:tc>
          <w:tcPr>
            <w:tcW w:w="1276" w:type="dxa"/>
          </w:tcPr>
          <w:p w14:paraId="50A757A3" w14:textId="77777777" w:rsidR="00FD2456" w:rsidRPr="00FD2456" w:rsidRDefault="00FD2456" w:rsidP="00FD2456">
            <w:pPr>
              <w:jc w:val="center"/>
              <w:rPr>
                <w:bCs/>
                <w:sz w:val="28"/>
                <w:szCs w:val="28"/>
              </w:rPr>
            </w:pPr>
            <w:r w:rsidRPr="00FD2456">
              <w:rPr>
                <w:bCs/>
                <w:sz w:val="28"/>
                <w:szCs w:val="28"/>
              </w:rPr>
              <w:t>9</w:t>
            </w:r>
          </w:p>
        </w:tc>
        <w:tc>
          <w:tcPr>
            <w:tcW w:w="1275" w:type="dxa"/>
          </w:tcPr>
          <w:p w14:paraId="3ED9E8CC" w14:textId="77777777" w:rsidR="00FD2456" w:rsidRPr="00FD2456" w:rsidRDefault="00FD2456" w:rsidP="00FD2456">
            <w:pPr>
              <w:jc w:val="center"/>
              <w:rPr>
                <w:bCs/>
                <w:sz w:val="28"/>
                <w:szCs w:val="28"/>
              </w:rPr>
            </w:pPr>
            <w:r w:rsidRPr="00FD2456">
              <w:rPr>
                <w:bCs/>
                <w:sz w:val="28"/>
                <w:szCs w:val="28"/>
              </w:rPr>
              <w:t>10</w:t>
            </w:r>
          </w:p>
        </w:tc>
        <w:tc>
          <w:tcPr>
            <w:tcW w:w="1276" w:type="dxa"/>
          </w:tcPr>
          <w:p w14:paraId="48C4B91E" w14:textId="77777777" w:rsidR="00FD2456" w:rsidRPr="00FD2456" w:rsidRDefault="00FD2456" w:rsidP="00FD2456">
            <w:pPr>
              <w:jc w:val="center"/>
              <w:rPr>
                <w:bCs/>
                <w:sz w:val="28"/>
                <w:szCs w:val="28"/>
              </w:rPr>
            </w:pPr>
            <w:r w:rsidRPr="00FD2456">
              <w:rPr>
                <w:bCs/>
                <w:sz w:val="28"/>
                <w:szCs w:val="28"/>
              </w:rPr>
              <w:t>11</w:t>
            </w:r>
          </w:p>
        </w:tc>
      </w:tr>
      <w:tr w:rsidR="00FD2456" w:rsidRPr="00FD2456" w14:paraId="2935DE25" w14:textId="77777777" w:rsidTr="00754CFF">
        <w:trPr>
          <w:jc w:val="center"/>
        </w:trPr>
        <w:tc>
          <w:tcPr>
            <w:tcW w:w="2236" w:type="dxa"/>
            <w:vAlign w:val="center"/>
          </w:tcPr>
          <w:p w14:paraId="6B67C81F" w14:textId="77777777" w:rsidR="00FD2456" w:rsidRPr="00FD2456" w:rsidRDefault="00FD2456" w:rsidP="00FD2456">
            <w:pPr>
              <w:rPr>
                <w:bCs/>
                <w:sz w:val="28"/>
                <w:szCs w:val="28"/>
              </w:rPr>
            </w:pPr>
            <w:r w:rsidRPr="00FD2456">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14:paraId="07753557" w14:textId="77777777" w:rsidR="00FD2456" w:rsidRPr="00FD2456" w:rsidRDefault="00FD2456" w:rsidP="00FD2456">
            <w:pPr>
              <w:jc w:val="center"/>
              <w:rPr>
                <w:bCs/>
              </w:rPr>
            </w:pPr>
            <w:r w:rsidRPr="00FD2456">
              <w:rPr>
                <w:bCs/>
              </w:rPr>
              <w:t>77,005</w:t>
            </w:r>
          </w:p>
        </w:tc>
        <w:tc>
          <w:tcPr>
            <w:tcW w:w="1276" w:type="dxa"/>
            <w:vAlign w:val="center"/>
          </w:tcPr>
          <w:p w14:paraId="368C099F" w14:textId="77777777" w:rsidR="00FD2456" w:rsidRPr="00FD2456" w:rsidRDefault="00FD2456" w:rsidP="00FD2456">
            <w:pPr>
              <w:jc w:val="center"/>
              <w:rPr>
                <w:bCs/>
              </w:rPr>
            </w:pPr>
            <w:r w:rsidRPr="00FD2456">
              <w:rPr>
                <w:bCs/>
              </w:rPr>
              <w:t>151,295</w:t>
            </w:r>
          </w:p>
        </w:tc>
        <w:tc>
          <w:tcPr>
            <w:tcW w:w="1276" w:type="dxa"/>
            <w:vAlign w:val="center"/>
          </w:tcPr>
          <w:p w14:paraId="3559E963" w14:textId="77777777" w:rsidR="00FD2456" w:rsidRPr="00FD2456" w:rsidRDefault="00FD2456" w:rsidP="00FD2456">
            <w:pPr>
              <w:jc w:val="center"/>
              <w:rPr>
                <w:bCs/>
              </w:rPr>
            </w:pPr>
            <w:r w:rsidRPr="00FD2456">
              <w:rPr>
                <w:bCs/>
              </w:rPr>
              <w:t>151,290</w:t>
            </w:r>
          </w:p>
        </w:tc>
        <w:tc>
          <w:tcPr>
            <w:tcW w:w="1276" w:type="dxa"/>
            <w:vAlign w:val="center"/>
          </w:tcPr>
          <w:p w14:paraId="555B3F86" w14:textId="77777777" w:rsidR="00FD2456" w:rsidRPr="00FD2456" w:rsidRDefault="00FD2456" w:rsidP="00FD2456">
            <w:pPr>
              <w:jc w:val="center"/>
              <w:rPr>
                <w:bCs/>
              </w:rPr>
            </w:pPr>
            <w:r w:rsidRPr="00FD2456">
              <w:rPr>
                <w:bCs/>
              </w:rPr>
              <w:t>174,000</w:t>
            </w:r>
          </w:p>
        </w:tc>
        <w:tc>
          <w:tcPr>
            <w:tcW w:w="1275" w:type="dxa"/>
            <w:vAlign w:val="center"/>
          </w:tcPr>
          <w:p w14:paraId="28A0D93D" w14:textId="77777777" w:rsidR="00FD2456" w:rsidRPr="00FD2456" w:rsidRDefault="00FD2456" w:rsidP="00FD2456">
            <w:pPr>
              <w:jc w:val="center"/>
              <w:rPr>
                <w:bCs/>
              </w:rPr>
            </w:pPr>
            <w:r w:rsidRPr="00FD2456">
              <w:rPr>
                <w:bCs/>
              </w:rPr>
              <w:t>189,105</w:t>
            </w:r>
          </w:p>
        </w:tc>
        <w:tc>
          <w:tcPr>
            <w:tcW w:w="1276" w:type="dxa"/>
            <w:vAlign w:val="center"/>
          </w:tcPr>
          <w:p w14:paraId="3DBABFAB" w14:textId="77777777" w:rsidR="00FD2456" w:rsidRPr="00FD2456" w:rsidRDefault="00FD2456" w:rsidP="00FD2456">
            <w:pPr>
              <w:jc w:val="center"/>
              <w:rPr>
                <w:bCs/>
              </w:rPr>
            </w:pPr>
            <w:r w:rsidRPr="00FD2456">
              <w:rPr>
                <w:bCs/>
              </w:rPr>
              <w:t>245,825</w:t>
            </w:r>
          </w:p>
        </w:tc>
        <w:tc>
          <w:tcPr>
            <w:tcW w:w="1276" w:type="dxa"/>
            <w:vAlign w:val="center"/>
          </w:tcPr>
          <w:p w14:paraId="4057DA0A" w14:textId="77777777" w:rsidR="00FD2456" w:rsidRPr="00FD2456" w:rsidRDefault="00FD2456" w:rsidP="00FD2456">
            <w:pPr>
              <w:jc w:val="center"/>
              <w:rPr>
                <w:bCs/>
              </w:rPr>
            </w:pPr>
            <w:r w:rsidRPr="00FD2456">
              <w:rPr>
                <w:bCs/>
              </w:rPr>
              <w:t>245,825</w:t>
            </w:r>
          </w:p>
        </w:tc>
        <w:tc>
          <w:tcPr>
            <w:tcW w:w="1276" w:type="dxa"/>
            <w:vAlign w:val="center"/>
          </w:tcPr>
          <w:p w14:paraId="05548016" w14:textId="77777777" w:rsidR="00FD2456" w:rsidRPr="00FD2456" w:rsidRDefault="00FD2456" w:rsidP="00FD2456">
            <w:pPr>
              <w:jc w:val="center"/>
              <w:rPr>
                <w:bCs/>
              </w:rPr>
            </w:pPr>
            <w:r w:rsidRPr="00FD2456">
              <w:rPr>
                <w:bCs/>
              </w:rPr>
              <w:t>319,594</w:t>
            </w:r>
          </w:p>
        </w:tc>
        <w:tc>
          <w:tcPr>
            <w:tcW w:w="1275" w:type="dxa"/>
            <w:vAlign w:val="center"/>
          </w:tcPr>
          <w:p w14:paraId="15C2864A" w14:textId="77777777" w:rsidR="00FD2456" w:rsidRPr="00FD2456" w:rsidRDefault="00FD2456" w:rsidP="00FD2456">
            <w:pPr>
              <w:jc w:val="center"/>
              <w:rPr>
                <w:bCs/>
              </w:rPr>
            </w:pPr>
            <w:r w:rsidRPr="00FD2456">
              <w:rPr>
                <w:bCs/>
              </w:rPr>
              <w:t>319,594</w:t>
            </w:r>
          </w:p>
        </w:tc>
        <w:tc>
          <w:tcPr>
            <w:tcW w:w="1276" w:type="dxa"/>
            <w:vAlign w:val="center"/>
          </w:tcPr>
          <w:p w14:paraId="62A6847F" w14:textId="77777777" w:rsidR="00FD2456" w:rsidRPr="00FD2456" w:rsidRDefault="00FD2456" w:rsidP="00FD2456">
            <w:pPr>
              <w:jc w:val="center"/>
              <w:rPr>
                <w:bCs/>
              </w:rPr>
            </w:pPr>
            <w:r w:rsidRPr="00FD2456">
              <w:rPr>
                <w:bCs/>
              </w:rPr>
              <w:t>729,726</w:t>
            </w:r>
          </w:p>
        </w:tc>
      </w:tr>
    </w:tbl>
    <w:p w14:paraId="1297FB66" w14:textId="77777777" w:rsidR="00FD2456" w:rsidRPr="00FD2456" w:rsidRDefault="00FD2456" w:rsidP="00FD2456">
      <w:pPr>
        <w:ind w:left="-567"/>
        <w:jc w:val="center"/>
        <w:rPr>
          <w:bCs/>
          <w:sz w:val="28"/>
          <w:szCs w:val="28"/>
        </w:rPr>
      </w:pPr>
    </w:p>
    <w:p w14:paraId="6B94363E" w14:textId="77777777" w:rsidR="00FD2456" w:rsidRPr="00FD2456" w:rsidRDefault="00FD2456" w:rsidP="00FD2456">
      <w:pPr>
        <w:ind w:left="-567"/>
        <w:jc w:val="center"/>
        <w:rPr>
          <w:bCs/>
          <w:sz w:val="28"/>
          <w:szCs w:val="28"/>
        </w:rPr>
      </w:pPr>
    </w:p>
    <w:p w14:paraId="2FF1DF96" w14:textId="77777777" w:rsidR="00FD2456" w:rsidRPr="00FD2456" w:rsidRDefault="00FD2456" w:rsidP="00FD2456">
      <w:pPr>
        <w:ind w:left="-567"/>
        <w:jc w:val="center"/>
        <w:rPr>
          <w:bCs/>
          <w:sz w:val="28"/>
          <w:szCs w:val="28"/>
        </w:rPr>
      </w:pPr>
    </w:p>
    <w:p w14:paraId="6D1B4918" w14:textId="77777777" w:rsidR="00FD2456" w:rsidRPr="00FD2456" w:rsidRDefault="00FD2456" w:rsidP="00FD2456">
      <w:pPr>
        <w:ind w:left="-567"/>
        <w:jc w:val="center"/>
        <w:rPr>
          <w:bCs/>
          <w:sz w:val="28"/>
          <w:szCs w:val="28"/>
        </w:rPr>
      </w:pPr>
    </w:p>
    <w:p w14:paraId="4AD0021F" w14:textId="77777777" w:rsidR="00FD2456" w:rsidRPr="00FD2456" w:rsidRDefault="00FD2456" w:rsidP="00FD2456">
      <w:pPr>
        <w:ind w:left="-567"/>
        <w:jc w:val="center"/>
        <w:rPr>
          <w:bCs/>
          <w:sz w:val="28"/>
          <w:szCs w:val="28"/>
        </w:rPr>
        <w:sectPr w:rsidR="00FD2456" w:rsidRPr="00FD2456" w:rsidSect="00FD2456">
          <w:headerReference w:type="first" r:id="rId40"/>
          <w:pgSz w:w="16838" w:h="11906" w:orient="landscape"/>
          <w:pgMar w:top="1135" w:right="567" w:bottom="567" w:left="1134" w:header="709" w:footer="709" w:gutter="0"/>
          <w:cols w:space="708"/>
          <w:titlePg/>
          <w:docGrid w:linePitch="360"/>
        </w:sectPr>
      </w:pPr>
    </w:p>
    <w:p w14:paraId="28EE4863" w14:textId="77777777" w:rsidR="00FD2456" w:rsidRPr="00FD2456" w:rsidRDefault="00FD2456" w:rsidP="00FD2456">
      <w:pPr>
        <w:jc w:val="center"/>
        <w:rPr>
          <w:bCs/>
          <w:sz w:val="28"/>
          <w:szCs w:val="28"/>
        </w:rPr>
      </w:pPr>
      <w:r w:rsidRPr="00FD2456">
        <w:rPr>
          <w:bCs/>
          <w:sz w:val="28"/>
          <w:szCs w:val="28"/>
        </w:rPr>
        <w:lastRenderedPageBreak/>
        <w:t>Раздел 7. График реализации мероприятий производственной программы</w:t>
      </w:r>
    </w:p>
    <w:p w14:paraId="585BD1BC" w14:textId="77777777" w:rsidR="00FD2456" w:rsidRPr="00FD2456" w:rsidRDefault="00FD2456" w:rsidP="00FD2456">
      <w:pPr>
        <w:ind w:left="-567"/>
        <w:jc w:val="center"/>
        <w:rPr>
          <w:bCs/>
          <w:sz w:val="28"/>
          <w:szCs w:val="28"/>
        </w:rPr>
      </w:pPr>
    </w:p>
    <w:tbl>
      <w:tblPr>
        <w:tblStyle w:val="640"/>
        <w:tblW w:w="10060" w:type="dxa"/>
        <w:tblInd w:w="-567" w:type="dxa"/>
        <w:tblLook w:val="04A0" w:firstRow="1" w:lastRow="0" w:firstColumn="1" w:lastColumn="0" w:noHBand="0" w:noVBand="1"/>
      </w:tblPr>
      <w:tblGrid>
        <w:gridCol w:w="3539"/>
        <w:gridCol w:w="3260"/>
        <w:gridCol w:w="3261"/>
      </w:tblGrid>
      <w:tr w:rsidR="00FD2456" w:rsidRPr="00FD2456" w14:paraId="4EFF3AFD" w14:textId="77777777" w:rsidTr="00754CFF">
        <w:trPr>
          <w:trHeight w:val="914"/>
        </w:trPr>
        <w:tc>
          <w:tcPr>
            <w:tcW w:w="3539" w:type="dxa"/>
            <w:vAlign w:val="center"/>
          </w:tcPr>
          <w:p w14:paraId="5589F5FB" w14:textId="77777777" w:rsidR="00FD2456" w:rsidRPr="00FD2456" w:rsidRDefault="00FD2456" w:rsidP="00FD2456">
            <w:pPr>
              <w:jc w:val="center"/>
              <w:rPr>
                <w:bCs/>
                <w:sz w:val="28"/>
                <w:szCs w:val="28"/>
              </w:rPr>
            </w:pPr>
            <w:r w:rsidRPr="00FD2456">
              <w:rPr>
                <w:bCs/>
                <w:sz w:val="28"/>
                <w:szCs w:val="28"/>
              </w:rPr>
              <w:t>Наименование мероприятия</w:t>
            </w:r>
          </w:p>
        </w:tc>
        <w:tc>
          <w:tcPr>
            <w:tcW w:w="3260" w:type="dxa"/>
            <w:vAlign w:val="center"/>
          </w:tcPr>
          <w:p w14:paraId="28AE9279" w14:textId="77777777" w:rsidR="00FD2456" w:rsidRPr="00FD2456" w:rsidRDefault="00FD2456" w:rsidP="00FD2456">
            <w:pPr>
              <w:jc w:val="center"/>
              <w:rPr>
                <w:bCs/>
                <w:sz w:val="28"/>
                <w:szCs w:val="28"/>
              </w:rPr>
            </w:pPr>
            <w:r w:rsidRPr="00FD2456">
              <w:rPr>
                <w:bCs/>
                <w:sz w:val="28"/>
                <w:szCs w:val="28"/>
              </w:rPr>
              <w:t>Дата начала    реализации мероприятий</w:t>
            </w:r>
          </w:p>
        </w:tc>
        <w:tc>
          <w:tcPr>
            <w:tcW w:w="3261" w:type="dxa"/>
            <w:vAlign w:val="center"/>
          </w:tcPr>
          <w:p w14:paraId="4C360233" w14:textId="77777777" w:rsidR="00FD2456" w:rsidRPr="00FD2456" w:rsidRDefault="00FD2456" w:rsidP="00FD2456">
            <w:pPr>
              <w:jc w:val="center"/>
              <w:rPr>
                <w:bCs/>
                <w:sz w:val="28"/>
                <w:szCs w:val="28"/>
              </w:rPr>
            </w:pPr>
            <w:r w:rsidRPr="00FD2456">
              <w:rPr>
                <w:bCs/>
                <w:sz w:val="28"/>
                <w:szCs w:val="28"/>
              </w:rPr>
              <w:t>Дата окончания реализации мероприятий</w:t>
            </w:r>
          </w:p>
        </w:tc>
      </w:tr>
      <w:tr w:rsidR="00FD2456" w:rsidRPr="00FD2456" w14:paraId="411C975B" w14:textId="77777777" w:rsidTr="00754CFF">
        <w:trPr>
          <w:trHeight w:val="960"/>
        </w:trPr>
        <w:tc>
          <w:tcPr>
            <w:tcW w:w="3539" w:type="dxa"/>
            <w:vAlign w:val="center"/>
          </w:tcPr>
          <w:p w14:paraId="3086DB4C" w14:textId="77777777" w:rsidR="00FD2456" w:rsidRPr="00FD2456" w:rsidRDefault="00FD2456" w:rsidP="00FD2456">
            <w:pPr>
              <w:jc w:val="center"/>
              <w:rPr>
                <w:bCs/>
                <w:color w:val="FF0000"/>
                <w:sz w:val="28"/>
                <w:szCs w:val="28"/>
              </w:rPr>
            </w:pPr>
            <w:r w:rsidRPr="00FD2456">
              <w:rPr>
                <w:bCs/>
                <w:sz w:val="28"/>
                <w:szCs w:val="28"/>
              </w:rPr>
              <w:t xml:space="preserve">Бесперебойное холодное водоснабжение </w:t>
            </w:r>
          </w:p>
        </w:tc>
        <w:tc>
          <w:tcPr>
            <w:tcW w:w="3260" w:type="dxa"/>
            <w:vAlign w:val="center"/>
          </w:tcPr>
          <w:p w14:paraId="4097AEDA" w14:textId="77777777" w:rsidR="00FD2456" w:rsidRPr="00FD2456" w:rsidRDefault="00FD2456" w:rsidP="00FD2456">
            <w:pPr>
              <w:jc w:val="center"/>
              <w:rPr>
                <w:bCs/>
                <w:color w:val="FF0000"/>
                <w:sz w:val="28"/>
                <w:szCs w:val="28"/>
              </w:rPr>
            </w:pPr>
            <w:r w:rsidRPr="00FD2456">
              <w:rPr>
                <w:bCs/>
                <w:sz w:val="28"/>
                <w:szCs w:val="28"/>
              </w:rPr>
              <w:t>01.01.2024</w:t>
            </w:r>
          </w:p>
        </w:tc>
        <w:tc>
          <w:tcPr>
            <w:tcW w:w="3261" w:type="dxa"/>
            <w:vAlign w:val="center"/>
          </w:tcPr>
          <w:p w14:paraId="161BBC89" w14:textId="77777777" w:rsidR="00FD2456" w:rsidRPr="00FD2456" w:rsidRDefault="00FD2456" w:rsidP="00FD2456">
            <w:pPr>
              <w:jc w:val="center"/>
              <w:rPr>
                <w:bCs/>
                <w:color w:val="FF0000"/>
                <w:sz w:val="28"/>
                <w:szCs w:val="28"/>
              </w:rPr>
            </w:pPr>
            <w:r w:rsidRPr="00FD2456">
              <w:rPr>
                <w:bCs/>
                <w:sz w:val="28"/>
                <w:szCs w:val="28"/>
              </w:rPr>
              <w:t>31.12.2028</w:t>
            </w:r>
          </w:p>
        </w:tc>
      </w:tr>
    </w:tbl>
    <w:p w14:paraId="00E751C2" w14:textId="77777777" w:rsidR="00FD2456" w:rsidRPr="00FD2456" w:rsidRDefault="00FD2456" w:rsidP="00FD2456">
      <w:pPr>
        <w:tabs>
          <w:tab w:val="left" w:pos="6315"/>
        </w:tabs>
        <w:rPr>
          <w:sz w:val="28"/>
          <w:szCs w:val="28"/>
          <w:lang w:eastAsia="en-US"/>
        </w:rPr>
      </w:pPr>
    </w:p>
    <w:p w14:paraId="45382ED5" w14:textId="77777777" w:rsidR="00FD2456" w:rsidRPr="00FD2456" w:rsidRDefault="00FD2456" w:rsidP="00FD2456">
      <w:pPr>
        <w:tabs>
          <w:tab w:val="left" w:pos="6315"/>
        </w:tabs>
        <w:rPr>
          <w:sz w:val="28"/>
          <w:szCs w:val="28"/>
          <w:lang w:eastAsia="en-US"/>
        </w:rPr>
      </w:pPr>
    </w:p>
    <w:p w14:paraId="1769736E" w14:textId="77777777" w:rsidR="00FD2456" w:rsidRPr="00FD2456" w:rsidRDefault="00FD2456" w:rsidP="00FD2456">
      <w:pPr>
        <w:tabs>
          <w:tab w:val="left" w:pos="6315"/>
        </w:tabs>
        <w:rPr>
          <w:sz w:val="28"/>
          <w:szCs w:val="28"/>
          <w:lang w:eastAsia="en-US"/>
        </w:rPr>
      </w:pPr>
    </w:p>
    <w:p w14:paraId="437DFDEE" w14:textId="77777777" w:rsidR="00FD2456" w:rsidRPr="00FD2456" w:rsidRDefault="00FD2456" w:rsidP="00FD2456">
      <w:pPr>
        <w:tabs>
          <w:tab w:val="left" w:pos="6315"/>
        </w:tabs>
        <w:rPr>
          <w:sz w:val="28"/>
          <w:szCs w:val="28"/>
          <w:lang w:eastAsia="en-US"/>
        </w:rPr>
      </w:pPr>
    </w:p>
    <w:p w14:paraId="53836B6D" w14:textId="77777777" w:rsidR="00FD2456" w:rsidRPr="00FD2456" w:rsidRDefault="00FD2456" w:rsidP="00FD2456">
      <w:pPr>
        <w:tabs>
          <w:tab w:val="left" w:pos="6315"/>
        </w:tabs>
        <w:rPr>
          <w:sz w:val="28"/>
          <w:szCs w:val="28"/>
          <w:lang w:eastAsia="en-US"/>
        </w:rPr>
      </w:pPr>
    </w:p>
    <w:p w14:paraId="73BD17E0" w14:textId="77777777" w:rsidR="00FD2456" w:rsidRPr="00FD2456" w:rsidRDefault="00FD2456" w:rsidP="00FD2456">
      <w:pPr>
        <w:tabs>
          <w:tab w:val="left" w:pos="6315"/>
        </w:tabs>
        <w:rPr>
          <w:sz w:val="28"/>
          <w:szCs w:val="28"/>
          <w:lang w:eastAsia="en-US"/>
        </w:rPr>
      </w:pPr>
    </w:p>
    <w:p w14:paraId="3849E011" w14:textId="77777777" w:rsidR="00FD2456" w:rsidRPr="00FD2456" w:rsidRDefault="00FD2456" w:rsidP="00FD2456">
      <w:pPr>
        <w:tabs>
          <w:tab w:val="left" w:pos="6315"/>
        </w:tabs>
        <w:rPr>
          <w:sz w:val="28"/>
          <w:szCs w:val="28"/>
          <w:lang w:eastAsia="en-US"/>
        </w:rPr>
      </w:pPr>
    </w:p>
    <w:p w14:paraId="0525B10A" w14:textId="77777777" w:rsidR="00FD2456" w:rsidRPr="00FD2456" w:rsidRDefault="00FD2456" w:rsidP="00FD2456">
      <w:pPr>
        <w:tabs>
          <w:tab w:val="left" w:pos="6315"/>
        </w:tabs>
        <w:rPr>
          <w:sz w:val="28"/>
          <w:szCs w:val="28"/>
          <w:lang w:eastAsia="en-US"/>
        </w:rPr>
      </w:pPr>
    </w:p>
    <w:p w14:paraId="12057D57" w14:textId="77777777" w:rsidR="00FD2456" w:rsidRPr="00FD2456" w:rsidRDefault="00FD2456" w:rsidP="00FD2456">
      <w:pPr>
        <w:tabs>
          <w:tab w:val="left" w:pos="6315"/>
        </w:tabs>
        <w:rPr>
          <w:sz w:val="28"/>
          <w:szCs w:val="28"/>
          <w:lang w:eastAsia="en-US"/>
        </w:rPr>
      </w:pPr>
    </w:p>
    <w:p w14:paraId="77A628A0" w14:textId="77777777" w:rsidR="00FD2456" w:rsidRPr="00FD2456" w:rsidRDefault="00FD2456" w:rsidP="00FD2456">
      <w:pPr>
        <w:tabs>
          <w:tab w:val="left" w:pos="6315"/>
        </w:tabs>
        <w:rPr>
          <w:sz w:val="28"/>
          <w:szCs w:val="28"/>
          <w:lang w:eastAsia="en-US"/>
        </w:rPr>
      </w:pPr>
    </w:p>
    <w:p w14:paraId="3C7180E7" w14:textId="77777777" w:rsidR="00FD2456" w:rsidRPr="00FD2456" w:rsidRDefault="00FD2456" w:rsidP="00FD2456">
      <w:pPr>
        <w:tabs>
          <w:tab w:val="left" w:pos="6315"/>
        </w:tabs>
        <w:rPr>
          <w:sz w:val="28"/>
          <w:szCs w:val="28"/>
          <w:lang w:eastAsia="en-US"/>
        </w:rPr>
      </w:pPr>
    </w:p>
    <w:p w14:paraId="696B04A4" w14:textId="77777777" w:rsidR="00FD2456" w:rsidRPr="00FD2456" w:rsidRDefault="00FD2456" w:rsidP="00FD2456">
      <w:pPr>
        <w:tabs>
          <w:tab w:val="left" w:pos="6315"/>
        </w:tabs>
        <w:rPr>
          <w:sz w:val="28"/>
          <w:szCs w:val="28"/>
          <w:lang w:eastAsia="en-US"/>
        </w:rPr>
      </w:pPr>
    </w:p>
    <w:p w14:paraId="499E08E7" w14:textId="77777777" w:rsidR="00FD2456" w:rsidRPr="00FD2456" w:rsidRDefault="00FD2456" w:rsidP="00FD2456">
      <w:pPr>
        <w:tabs>
          <w:tab w:val="left" w:pos="6315"/>
        </w:tabs>
        <w:rPr>
          <w:sz w:val="28"/>
          <w:szCs w:val="28"/>
          <w:lang w:eastAsia="en-US"/>
        </w:rPr>
      </w:pPr>
    </w:p>
    <w:p w14:paraId="4EC87363" w14:textId="77777777" w:rsidR="00FD2456" w:rsidRPr="00FD2456" w:rsidRDefault="00FD2456" w:rsidP="00FD2456">
      <w:pPr>
        <w:tabs>
          <w:tab w:val="left" w:pos="6315"/>
        </w:tabs>
        <w:rPr>
          <w:sz w:val="28"/>
          <w:szCs w:val="28"/>
          <w:lang w:eastAsia="en-US"/>
        </w:rPr>
      </w:pPr>
    </w:p>
    <w:p w14:paraId="7AFF8543" w14:textId="77777777" w:rsidR="00FD2456" w:rsidRPr="00FD2456" w:rsidRDefault="00FD2456" w:rsidP="00FD2456">
      <w:pPr>
        <w:tabs>
          <w:tab w:val="left" w:pos="6315"/>
        </w:tabs>
        <w:rPr>
          <w:sz w:val="28"/>
          <w:szCs w:val="28"/>
          <w:lang w:eastAsia="en-US"/>
        </w:rPr>
      </w:pPr>
    </w:p>
    <w:p w14:paraId="37A8558C" w14:textId="77777777" w:rsidR="00FD2456" w:rsidRPr="00FD2456" w:rsidRDefault="00FD2456" w:rsidP="00FD2456">
      <w:pPr>
        <w:tabs>
          <w:tab w:val="left" w:pos="6315"/>
        </w:tabs>
        <w:rPr>
          <w:sz w:val="28"/>
          <w:szCs w:val="28"/>
          <w:lang w:eastAsia="en-US"/>
        </w:rPr>
      </w:pPr>
    </w:p>
    <w:p w14:paraId="4FE6BF97" w14:textId="77777777" w:rsidR="00FD2456" w:rsidRPr="00FD2456" w:rsidRDefault="00FD2456" w:rsidP="00FD2456">
      <w:pPr>
        <w:tabs>
          <w:tab w:val="left" w:pos="6315"/>
        </w:tabs>
        <w:rPr>
          <w:sz w:val="28"/>
          <w:szCs w:val="28"/>
          <w:lang w:eastAsia="en-US"/>
        </w:rPr>
      </w:pPr>
    </w:p>
    <w:p w14:paraId="6250D4A0" w14:textId="77777777" w:rsidR="00FD2456" w:rsidRPr="00FD2456" w:rsidRDefault="00FD2456" w:rsidP="00FD2456">
      <w:pPr>
        <w:tabs>
          <w:tab w:val="left" w:pos="6315"/>
        </w:tabs>
        <w:rPr>
          <w:sz w:val="28"/>
          <w:szCs w:val="28"/>
          <w:lang w:eastAsia="en-US"/>
        </w:rPr>
      </w:pPr>
    </w:p>
    <w:p w14:paraId="51F9F6FC" w14:textId="77777777" w:rsidR="00FD2456" w:rsidRPr="00FD2456" w:rsidRDefault="00FD2456" w:rsidP="00FD2456">
      <w:pPr>
        <w:tabs>
          <w:tab w:val="left" w:pos="6315"/>
        </w:tabs>
        <w:rPr>
          <w:sz w:val="28"/>
          <w:szCs w:val="28"/>
          <w:lang w:eastAsia="en-US"/>
        </w:rPr>
      </w:pPr>
    </w:p>
    <w:p w14:paraId="7D84FADC" w14:textId="77777777" w:rsidR="00FD2456" w:rsidRPr="00FD2456" w:rsidRDefault="00FD2456" w:rsidP="00FD2456">
      <w:pPr>
        <w:tabs>
          <w:tab w:val="left" w:pos="6315"/>
        </w:tabs>
        <w:rPr>
          <w:sz w:val="28"/>
          <w:szCs w:val="28"/>
          <w:lang w:eastAsia="en-US"/>
        </w:rPr>
      </w:pPr>
    </w:p>
    <w:p w14:paraId="7198B78A" w14:textId="77777777" w:rsidR="00FD2456" w:rsidRPr="00FD2456" w:rsidRDefault="00FD2456" w:rsidP="00FD2456">
      <w:pPr>
        <w:tabs>
          <w:tab w:val="left" w:pos="6315"/>
        </w:tabs>
        <w:rPr>
          <w:sz w:val="28"/>
          <w:szCs w:val="28"/>
          <w:lang w:eastAsia="en-US"/>
        </w:rPr>
      </w:pPr>
    </w:p>
    <w:p w14:paraId="0AC61F73" w14:textId="77777777" w:rsidR="00FD2456" w:rsidRPr="00FD2456" w:rsidRDefault="00FD2456" w:rsidP="00FD2456">
      <w:pPr>
        <w:tabs>
          <w:tab w:val="left" w:pos="6315"/>
        </w:tabs>
        <w:rPr>
          <w:sz w:val="28"/>
          <w:szCs w:val="28"/>
          <w:lang w:eastAsia="en-US"/>
        </w:rPr>
      </w:pPr>
    </w:p>
    <w:p w14:paraId="6DB12B0F" w14:textId="77777777" w:rsidR="00FD2456" w:rsidRPr="00FD2456" w:rsidRDefault="00FD2456" w:rsidP="00FD2456">
      <w:pPr>
        <w:tabs>
          <w:tab w:val="left" w:pos="6315"/>
        </w:tabs>
        <w:rPr>
          <w:sz w:val="28"/>
          <w:szCs w:val="28"/>
          <w:lang w:eastAsia="en-US"/>
        </w:rPr>
      </w:pPr>
    </w:p>
    <w:p w14:paraId="40CDC5B3" w14:textId="77777777" w:rsidR="00FD2456" w:rsidRPr="00FD2456" w:rsidRDefault="00FD2456" w:rsidP="00FD2456">
      <w:pPr>
        <w:tabs>
          <w:tab w:val="left" w:pos="6315"/>
        </w:tabs>
        <w:rPr>
          <w:sz w:val="28"/>
          <w:szCs w:val="28"/>
          <w:lang w:eastAsia="en-US"/>
        </w:rPr>
      </w:pPr>
    </w:p>
    <w:p w14:paraId="3126498E" w14:textId="77777777" w:rsidR="00FD2456" w:rsidRPr="00FD2456" w:rsidRDefault="00FD2456" w:rsidP="00FD2456">
      <w:pPr>
        <w:tabs>
          <w:tab w:val="left" w:pos="6315"/>
        </w:tabs>
        <w:rPr>
          <w:sz w:val="28"/>
          <w:szCs w:val="28"/>
          <w:lang w:eastAsia="en-US"/>
        </w:rPr>
      </w:pPr>
    </w:p>
    <w:p w14:paraId="24E0AB26" w14:textId="77777777" w:rsidR="00FD2456" w:rsidRPr="00FD2456" w:rsidRDefault="00FD2456" w:rsidP="00FD2456">
      <w:pPr>
        <w:tabs>
          <w:tab w:val="left" w:pos="6315"/>
        </w:tabs>
        <w:rPr>
          <w:sz w:val="28"/>
          <w:szCs w:val="28"/>
          <w:lang w:eastAsia="en-US"/>
        </w:rPr>
      </w:pPr>
    </w:p>
    <w:p w14:paraId="5A128D1F" w14:textId="77777777" w:rsidR="00FD2456" w:rsidRPr="00FD2456" w:rsidRDefault="00FD2456" w:rsidP="00FD2456">
      <w:pPr>
        <w:tabs>
          <w:tab w:val="left" w:pos="6315"/>
        </w:tabs>
        <w:rPr>
          <w:sz w:val="28"/>
          <w:szCs w:val="28"/>
          <w:lang w:eastAsia="en-US"/>
        </w:rPr>
      </w:pPr>
    </w:p>
    <w:p w14:paraId="14BCC092" w14:textId="77777777" w:rsidR="00FD2456" w:rsidRPr="00FD2456" w:rsidRDefault="00FD2456" w:rsidP="00FD2456">
      <w:pPr>
        <w:tabs>
          <w:tab w:val="left" w:pos="6315"/>
        </w:tabs>
        <w:rPr>
          <w:sz w:val="28"/>
          <w:szCs w:val="28"/>
          <w:lang w:eastAsia="en-US"/>
        </w:rPr>
      </w:pPr>
    </w:p>
    <w:p w14:paraId="28346081" w14:textId="77777777" w:rsidR="00FD2456" w:rsidRPr="00FD2456" w:rsidRDefault="00FD2456" w:rsidP="00FD2456">
      <w:pPr>
        <w:tabs>
          <w:tab w:val="left" w:pos="6315"/>
        </w:tabs>
        <w:rPr>
          <w:sz w:val="28"/>
          <w:szCs w:val="28"/>
          <w:lang w:eastAsia="en-US"/>
        </w:rPr>
      </w:pPr>
    </w:p>
    <w:p w14:paraId="7C6708EE" w14:textId="77777777" w:rsidR="00FD2456" w:rsidRPr="00FD2456" w:rsidRDefault="00FD2456" w:rsidP="00FD2456">
      <w:pPr>
        <w:tabs>
          <w:tab w:val="left" w:pos="6315"/>
        </w:tabs>
        <w:rPr>
          <w:sz w:val="28"/>
          <w:szCs w:val="28"/>
          <w:lang w:eastAsia="en-US"/>
        </w:rPr>
      </w:pPr>
    </w:p>
    <w:p w14:paraId="17CE8B06" w14:textId="77777777" w:rsidR="00FD2456" w:rsidRPr="00FD2456" w:rsidRDefault="00FD2456" w:rsidP="00FD2456">
      <w:pPr>
        <w:tabs>
          <w:tab w:val="left" w:pos="6315"/>
        </w:tabs>
        <w:rPr>
          <w:sz w:val="28"/>
          <w:szCs w:val="28"/>
          <w:lang w:eastAsia="en-US"/>
        </w:rPr>
      </w:pPr>
    </w:p>
    <w:p w14:paraId="69B822B2" w14:textId="77777777" w:rsidR="00FD2456" w:rsidRPr="00FD2456" w:rsidRDefault="00FD2456" w:rsidP="00FD2456">
      <w:pPr>
        <w:tabs>
          <w:tab w:val="left" w:pos="6315"/>
        </w:tabs>
        <w:rPr>
          <w:sz w:val="28"/>
          <w:szCs w:val="28"/>
          <w:lang w:eastAsia="en-US"/>
        </w:rPr>
      </w:pPr>
    </w:p>
    <w:p w14:paraId="5817E55F" w14:textId="77777777" w:rsidR="00FD2456" w:rsidRPr="00FD2456" w:rsidRDefault="00FD2456" w:rsidP="00FD2456">
      <w:pPr>
        <w:tabs>
          <w:tab w:val="left" w:pos="6315"/>
        </w:tabs>
        <w:rPr>
          <w:sz w:val="28"/>
          <w:szCs w:val="28"/>
          <w:lang w:eastAsia="en-US"/>
        </w:rPr>
      </w:pPr>
    </w:p>
    <w:p w14:paraId="27C75E21" w14:textId="77777777" w:rsidR="00FD2456" w:rsidRPr="00FD2456" w:rsidRDefault="00FD2456" w:rsidP="00FD2456">
      <w:pPr>
        <w:tabs>
          <w:tab w:val="left" w:pos="6315"/>
        </w:tabs>
        <w:rPr>
          <w:sz w:val="28"/>
          <w:szCs w:val="28"/>
          <w:lang w:eastAsia="en-US"/>
        </w:rPr>
      </w:pPr>
    </w:p>
    <w:p w14:paraId="2672F20E" w14:textId="77777777" w:rsidR="00FD2456" w:rsidRPr="00FD2456" w:rsidRDefault="00FD2456" w:rsidP="00FD2456">
      <w:pPr>
        <w:jc w:val="center"/>
        <w:rPr>
          <w:bCs/>
          <w:sz w:val="28"/>
          <w:szCs w:val="28"/>
        </w:rPr>
        <w:sectPr w:rsidR="00FD2456" w:rsidRPr="00FD2456" w:rsidSect="00FD2456">
          <w:headerReference w:type="first" r:id="rId41"/>
          <w:pgSz w:w="11906" w:h="16838"/>
          <w:pgMar w:top="567" w:right="567" w:bottom="1134" w:left="1701" w:header="709" w:footer="709" w:gutter="0"/>
          <w:pgNumType w:start="8"/>
          <w:cols w:space="708"/>
          <w:titlePg/>
          <w:docGrid w:linePitch="360"/>
        </w:sectPr>
      </w:pPr>
    </w:p>
    <w:p w14:paraId="22BCC34D" w14:textId="77777777" w:rsidR="00FD2456" w:rsidRPr="00FD2456" w:rsidRDefault="00FD2456" w:rsidP="00FD2456">
      <w:pPr>
        <w:jc w:val="center"/>
        <w:rPr>
          <w:bCs/>
          <w:sz w:val="28"/>
          <w:szCs w:val="28"/>
        </w:rPr>
      </w:pPr>
      <w:r w:rsidRPr="00FD2456">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3E9D2E00" w14:textId="77777777" w:rsidR="00FD2456" w:rsidRPr="00FD2456" w:rsidRDefault="00FD2456" w:rsidP="00FD2456">
      <w:pPr>
        <w:ind w:left="-567"/>
        <w:jc w:val="center"/>
        <w:rPr>
          <w:bCs/>
          <w:color w:val="FF0000"/>
          <w:sz w:val="28"/>
          <w:szCs w:val="28"/>
        </w:rPr>
      </w:pPr>
    </w:p>
    <w:tbl>
      <w:tblPr>
        <w:tblStyle w:val="650"/>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FD2456" w:rsidRPr="00FD2456" w14:paraId="2084B22A" w14:textId="77777777" w:rsidTr="00754CFF">
        <w:trPr>
          <w:trHeight w:val="1154"/>
        </w:trPr>
        <w:tc>
          <w:tcPr>
            <w:tcW w:w="822" w:type="dxa"/>
            <w:vAlign w:val="center"/>
          </w:tcPr>
          <w:p w14:paraId="2EFA855A" w14:textId="77777777" w:rsidR="00FD2456" w:rsidRPr="00FD2456" w:rsidRDefault="00FD2456" w:rsidP="00FD2456">
            <w:pPr>
              <w:jc w:val="center"/>
              <w:rPr>
                <w:bCs/>
                <w:sz w:val="28"/>
                <w:szCs w:val="28"/>
              </w:rPr>
            </w:pPr>
            <w:r w:rsidRPr="00FD2456">
              <w:rPr>
                <w:bCs/>
                <w:sz w:val="28"/>
                <w:szCs w:val="28"/>
              </w:rPr>
              <w:t>№ п/п</w:t>
            </w:r>
          </w:p>
        </w:tc>
        <w:tc>
          <w:tcPr>
            <w:tcW w:w="3375" w:type="dxa"/>
            <w:vAlign w:val="center"/>
          </w:tcPr>
          <w:p w14:paraId="5BDA8EE2" w14:textId="77777777" w:rsidR="00FD2456" w:rsidRPr="00FD2456" w:rsidRDefault="00FD2456" w:rsidP="00FD2456">
            <w:pPr>
              <w:jc w:val="center"/>
              <w:rPr>
                <w:bCs/>
                <w:sz w:val="28"/>
                <w:szCs w:val="28"/>
              </w:rPr>
            </w:pPr>
            <w:r w:rsidRPr="00FD2456">
              <w:rPr>
                <w:bCs/>
                <w:sz w:val="28"/>
                <w:szCs w:val="28"/>
              </w:rPr>
              <w:t>Наименование показателя</w:t>
            </w:r>
          </w:p>
        </w:tc>
        <w:tc>
          <w:tcPr>
            <w:tcW w:w="993" w:type="dxa"/>
            <w:vAlign w:val="center"/>
          </w:tcPr>
          <w:p w14:paraId="6AA84EFD" w14:textId="77777777" w:rsidR="00FD2456" w:rsidRPr="00FD2456" w:rsidRDefault="00FD2456" w:rsidP="00FD2456">
            <w:pPr>
              <w:jc w:val="center"/>
              <w:rPr>
                <w:bCs/>
                <w:sz w:val="28"/>
                <w:szCs w:val="28"/>
              </w:rPr>
            </w:pPr>
            <w:r w:rsidRPr="00FD2456">
              <w:rPr>
                <w:bCs/>
                <w:sz w:val="28"/>
                <w:szCs w:val="28"/>
              </w:rPr>
              <w:t>Факт 2022 год</w:t>
            </w:r>
          </w:p>
        </w:tc>
        <w:tc>
          <w:tcPr>
            <w:tcW w:w="1701" w:type="dxa"/>
            <w:vAlign w:val="center"/>
          </w:tcPr>
          <w:p w14:paraId="55EB2669" w14:textId="77777777" w:rsidR="00FD2456" w:rsidRPr="00FD2456" w:rsidRDefault="00FD2456" w:rsidP="00FD2456">
            <w:pPr>
              <w:jc w:val="center"/>
              <w:rPr>
                <w:bCs/>
                <w:sz w:val="28"/>
                <w:szCs w:val="28"/>
              </w:rPr>
            </w:pPr>
            <w:r w:rsidRPr="00FD2456">
              <w:rPr>
                <w:bCs/>
                <w:sz w:val="28"/>
                <w:szCs w:val="28"/>
              </w:rPr>
              <w:t>Ожидаемые значения 2023 год</w:t>
            </w:r>
          </w:p>
        </w:tc>
        <w:tc>
          <w:tcPr>
            <w:tcW w:w="992" w:type="dxa"/>
            <w:vAlign w:val="center"/>
          </w:tcPr>
          <w:p w14:paraId="392D7691" w14:textId="77777777" w:rsidR="00FD2456" w:rsidRPr="00FD2456" w:rsidRDefault="00FD2456" w:rsidP="00FD2456">
            <w:pPr>
              <w:jc w:val="center"/>
              <w:rPr>
                <w:bCs/>
                <w:sz w:val="28"/>
                <w:szCs w:val="28"/>
              </w:rPr>
            </w:pPr>
            <w:r w:rsidRPr="00FD2456">
              <w:rPr>
                <w:bCs/>
                <w:sz w:val="28"/>
                <w:szCs w:val="28"/>
              </w:rPr>
              <w:t>План 2024 год</w:t>
            </w:r>
          </w:p>
        </w:tc>
        <w:tc>
          <w:tcPr>
            <w:tcW w:w="1134" w:type="dxa"/>
            <w:vAlign w:val="center"/>
          </w:tcPr>
          <w:p w14:paraId="202A6C26" w14:textId="77777777" w:rsidR="00FD2456" w:rsidRPr="00FD2456" w:rsidRDefault="00FD2456" w:rsidP="00FD2456">
            <w:pPr>
              <w:jc w:val="center"/>
              <w:rPr>
                <w:bCs/>
                <w:sz w:val="28"/>
                <w:szCs w:val="28"/>
              </w:rPr>
            </w:pPr>
            <w:r w:rsidRPr="00FD2456">
              <w:rPr>
                <w:bCs/>
                <w:sz w:val="28"/>
                <w:szCs w:val="28"/>
              </w:rPr>
              <w:t>План 2025 год</w:t>
            </w:r>
          </w:p>
        </w:tc>
        <w:tc>
          <w:tcPr>
            <w:tcW w:w="1134" w:type="dxa"/>
            <w:vAlign w:val="center"/>
          </w:tcPr>
          <w:p w14:paraId="1683AE9F" w14:textId="77777777" w:rsidR="00FD2456" w:rsidRPr="00FD2456" w:rsidRDefault="00FD2456" w:rsidP="00FD2456">
            <w:pPr>
              <w:jc w:val="center"/>
              <w:rPr>
                <w:bCs/>
                <w:sz w:val="28"/>
                <w:szCs w:val="28"/>
              </w:rPr>
            </w:pPr>
            <w:r w:rsidRPr="00FD2456">
              <w:rPr>
                <w:bCs/>
                <w:sz w:val="28"/>
                <w:szCs w:val="28"/>
              </w:rPr>
              <w:t>План 2026 год</w:t>
            </w:r>
          </w:p>
        </w:tc>
        <w:tc>
          <w:tcPr>
            <w:tcW w:w="1105" w:type="dxa"/>
            <w:vAlign w:val="center"/>
          </w:tcPr>
          <w:p w14:paraId="54CEC1CF" w14:textId="77777777" w:rsidR="00FD2456" w:rsidRPr="00FD2456" w:rsidRDefault="00FD2456" w:rsidP="00FD2456">
            <w:pPr>
              <w:jc w:val="center"/>
              <w:rPr>
                <w:bCs/>
                <w:sz w:val="28"/>
                <w:szCs w:val="28"/>
              </w:rPr>
            </w:pPr>
            <w:r w:rsidRPr="00FD2456">
              <w:rPr>
                <w:bCs/>
                <w:sz w:val="28"/>
                <w:szCs w:val="28"/>
              </w:rPr>
              <w:t>План 2027 год</w:t>
            </w:r>
          </w:p>
        </w:tc>
        <w:tc>
          <w:tcPr>
            <w:tcW w:w="1105" w:type="dxa"/>
            <w:vAlign w:val="center"/>
          </w:tcPr>
          <w:p w14:paraId="1AEDF6F2" w14:textId="77777777" w:rsidR="00FD2456" w:rsidRPr="00FD2456" w:rsidRDefault="00FD2456" w:rsidP="00FD2456">
            <w:pPr>
              <w:jc w:val="center"/>
              <w:rPr>
                <w:bCs/>
                <w:sz w:val="28"/>
                <w:szCs w:val="28"/>
              </w:rPr>
            </w:pPr>
            <w:r w:rsidRPr="00FD2456">
              <w:rPr>
                <w:bCs/>
                <w:sz w:val="28"/>
                <w:szCs w:val="28"/>
              </w:rPr>
              <w:t>План 2028 год</w:t>
            </w:r>
          </w:p>
        </w:tc>
        <w:tc>
          <w:tcPr>
            <w:tcW w:w="1105" w:type="dxa"/>
            <w:vAlign w:val="center"/>
          </w:tcPr>
          <w:p w14:paraId="3627661A" w14:textId="77777777" w:rsidR="00FD2456" w:rsidRPr="00FD2456" w:rsidRDefault="00FD2456" w:rsidP="00FD2456">
            <w:pPr>
              <w:jc w:val="center"/>
              <w:rPr>
                <w:bCs/>
                <w:sz w:val="28"/>
                <w:szCs w:val="28"/>
              </w:rPr>
            </w:pPr>
            <w:r w:rsidRPr="00FD2456">
              <w:rPr>
                <w:bCs/>
                <w:sz w:val="28"/>
                <w:szCs w:val="28"/>
              </w:rPr>
              <w:t>План 2029 год</w:t>
            </w:r>
          </w:p>
        </w:tc>
      </w:tr>
      <w:tr w:rsidR="00FD2456" w:rsidRPr="00FD2456" w14:paraId="4286DD0D" w14:textId="77777777" w:rsidTr="00754CFF">
        <w:tc>
          <w:tcPr>
            <w:tcW w:w="822" w:type="dxa"/>
          </w:tcPr>
          <w:p w14:paraId="1DB3AA02" w14:textId="77777777" w:rsidR="00FD2456" w:rsidRPr="00FD2456" w:rsidRDefault="00FD2456" w:rsidP="00FD2456">
            <w:pPr>
              <w:jc w:val="center"/>
              <w:rPr>
                <w:bCs/>
                <w:sz w:val="28"/>
                <w:szCs w:val="28"/>
              </w:rPr>
            </w:pPr>
            <w:r w:rsidRPr="00FD2456">
              <w:rPr>
                <w:bCs/>
                <w:sz w:val="28"/>
                <w:szCs w:val="28"/>
              </w:rPr>
              <w:t>1</w:t>
            </w:r>
          </w:p>
        </w:tc>
        <w:tc>
          <w:tcPr>
            <w:tcW w:w="3375" w:type="dxa"/>
          </w:tcPr>
          <w:p w14:paraId="108DE3C6" w14:textId="77777777" w:rsidR="00FD2456" w:rsidRPr="00FD2456" w:rsidRDefault="00FD2456" w:rsidP="00FD2456">
            <w:pPr>
              <w:jc w:val="center"/>
              <w:rPr>
                <w:bCs/>
                <w:sz w:val="28"/>
                <w:szCs w:val="28"/>
              </w:rPr>
            </w:pPr>
            <w:r w:rsidRPr="00FD2456">
              <w:rPr>
                <w:bCs/>
                <w:sz w:val="28"/>
                <w:szCs w:val="28"/>
              </w:rPr>
              <w:t>2</w:t>
            </w:r>
          </w:p>
        </w:tc>
        <w:tc>
          <w:tcPr>
            <w:tcW w:w="993" w:type="dxa"/>
          </w:tcPr>
          <w:p w14:paraId="2E67DCA0" w14:textId="77777777" w:rsidR="00FD2456" w:rsidRPr="00FD2456" w:rsidRDefault="00FD2456" w:rsidP="00FD2456">
            <w:pPr>
              <w:jc w:val="center"/>
              <w:rPr>
                <w:bCs/>
                <w:sz w:val="28"/>
                <w:szCs w:val="28"/>
              </w:rPr>
            </w:pPr>
            <w:r w:rsidRPr="00FD2456">
              <w:rPr>
                <w:bCs/>
                <w:sz w:val="28"/>
                <w:szCs w:val="28"/>
              </w:rPr>
              <w:t>3</w:t>
            </w:r>
          </w:p>
        </w:tc>
        <w:tc>
          <w:tcPr>
            <w:tcW w:w="1701" w:type="dxa"/>
          </w:tcPr>
          <w:p w14:paraId="6187BAB8" w14:textId="77777777" w:rsidR="00FD2456" w:rsidRPr="00FD2456" w:rsidRDefault="00FD2456" w:rsidP="00FD2456">
            <w:pPr>
              <w:jc w:val="center"/>
              <w:rPr>
                <w:bCs/>
                <w:sz w:val="28"/>
                <w:szCs w:val="28"/>
              </w:rPr>
            </w:pPr>
            <w:r w:rsidRPr="00FD2456">
              <w:rPr>
                <w:bCs/>
                <w:sz w:val="28"/>
                <w:szCs w:val="28"/>
              </w:rPr>
              <w:t>4</w:t>
            </w:r>
          </w:p>
        </w:tc>
        <w:tc>
          <w:tcPr>
            <w:tcW w:w="992" w:type="dxa"/>
          </w:tcPr>
          <w:p w14:paraId="2F130175" w14:textId="77777777" w:rsidR="00FD2456" w:rsidRPr="00FD2456" w:rsidRDefault="00FD2456" w:rsidP="00FD2456">
            <w:pPr>
              <w:jc w:val="center"/>
              <w:rPr>
                <w:bCs/>
                <w:sz w:val="28"/>
                <w:szCs w:val="28"/>
              </w:rPr>
            </w:pPr>
            <w:r w:rsidRPr="00FD2456">
              <w:rPr>
                <w:bCs/>
                <w:sz w:val="28"/>
                <w:szCs w:val="28"/>
              </w:rPr>
              <w:t>5</w:t>
            </w:r>
          </w:p>
        </w:tc>
        <w:tc>
          <w:tcPr>
            <w:tcW w:w="1134" w:type="dxa"/>
          </w:tcPr>
          <w:p w14:paraId="072BAC77" w14:textId="77777777" w:rsidR="00FD2456" w:rsidRPr="00FD2456" w:rsidRDefault="00FD2456" w:rsidP="00FD2456">
            <w:pPr>
              <w:jc w:val="center"/>
              <w:rPr>
                <w:bCs/>
                <w:sz w:val="28"/>
                <w:szCs w:val="28"/>
              </w:rPr>
            </w:pPr>
            <w:r w:rsidRPr="00FD2456">
              <w:rPr>
                <w:bCs/>
                <w:sz w:val="28"/>
                <w:szCs w:val="28"/>
              </w:rPr>
              <w:t>6</w:t>
            </w:r>
          </w:p>
        </w:tc>
        <w:tc>
          <w:tcPr>
            <w:tcW w:w="1134" w:type="dxa"/>
          </w:tcPr>
          <w:p w14:paraId="3184053B" w14:textId="77777777" w:rsidR="00FD2456" w:rsidRPr="00FD2456" w:rsidRDefault="00FD2456" w:rsidP="00FD2456">
            <w:pPr>
              <w:jc w:val="center"/>
              <w:rPr>
                <w:bCs/>
                <w:sz w:val="28"/>
                <w:szCs w:val="28"/>
              </w:rPr>
            </w:pPr>
            <w:r w:rsidRPr="00FD2456">
              <w:rPr>
                <w:bCs/>
                <w:sz w:val="28"/>
                <w:szCs w:val="28"/>
              </w:rPr>
              <w:t>7</w:t>
            </w:r>
          </w:p>
        </w:tc>
        <w:tc>
          <w:tcPr>
            <w:tcW w:w="1105" w:type="dxa"/>
          </w:tcPr>
          <w:p w14:paraId="30C98486" w14:textId="77777777" w:rsidR="00FD2456" w:rsidRPr="00FD2456" w:rsidRDefault="00FD2456" w:rsidP="00FD2456">
            <w:pPr>
              <w:jc w:val="center"/>
              <w:rPr>
                <w:bCs/>
                <w:sz w:val="28"/>
                <w:szCs w:val="28"/>
              </w:rPr>
            </w:pPr>
            <w:r w:rsidRPr="00FD2456">
              <w:rPr>
                <w:bCs/>
                <w:sz w:val="28"/>
                <w:szCs w:val="28"/>
              </w:rPr>
              <w:t>8</w:t>
            </w:r>
          </w:p>
        </w:tc>
        <w:tc>
          <w:tcPr>
            <w:tcW w:w="1105" w:type="dxa"/>
          </w:tcPr>
          <w:p w14:paraId="3DEDC539" w14:textId="77777777" w:rsidR="00FD2456" w:rsidRPr="00FD2456" w:rsidRDefault="00FD2456" w:rsidP="00FD2456">
            <w:pPr>
              <w:jc w:val="center"/>
              <w:rPr>
                <w:bCs/>
                <w:sz w:val="28"/>
                <w:szCs w:val="28"/>
              </w:rPr>
            </w:pPr>
            <w:r w:rsidRPr="00FD2456">
              <w:rPr>
                <w:bCs/>
                <w:sz w:val="28"/>
                <w:szCs w:val="28"/>
              </w:rPr>
              <w:t>9</w:t>
            </w:r>
          </w:p>
        </w:tc>
        <w:tc>
          <w:tcPr>
            <w:tcW w:w="1105" w:type="dxa"/>
          </w:tcPr>
          <w:p w14:paraId="65B3EC8D" w14:textId="77777777" w:rsidR="00FD2456" w:rsidRPr="00FD2456" w:rsidRDefault="00FD2456" w:rsidP="00FD2456">
            <w:pPr>
              <w:jc w:val="center"/>
              <w:rPr>
                <w:bCs/>
                <w:sz w:val="28"/>
                <w:szCs w:val="28"/>
              </w:rPr>
            </w:pPr>
            <w:r w:rsidRPr="00FD2456">
              <w:rPr>
                <w:bCs/>
                <w:sz w:val="28"/>
                <w:szCs w:val="28"/>
              </w:rPr>
              <w:t>10</w:t>
            </w:r>
          </w:p>
        </w:tc>
      </w:tr>
      <w:tr w:rsidR="00FD2456" w:rsidRPr="00FD2456" w14:paraId="5124CF00" w14:textId="77777777" w:rsidTr="00754CFF">
        <w:trPr>
          <w:trHeight w:val="499"/>
        </w:trPr>
        <w:tc>
          <w:tcPr>
            <w:tcW w:w="13466" w:type="dxa"/>
            <w:gridSpan w:val="10"/>
            <w:vAlign w:val="center"/>
          </w:tcPr>
          <w:p w14:paraId="4ADB10EA" w14:textId="77777777" w:rsidR="00FD2456" w:rsidRPr="00FD2456" w:rsidRDefault="00FD2456" w:rsidP="00FD2456">
            <w:pPr>
              <w:numPr>
                <w:ilvl w:val="0"/>
                <w:numId w:val="69"/>
              </w:numPr>
              <w:contextualSpacing/>
              <w:jc w:val="center"/>
              <w:rPr>
                <w:bCs/>
                <w:sz w:val="28"/>
                <w:szCs w:val="28"/>
              </w:rPr>
            </w:pPr>
            <w:r w:rsidRPr="00FD2456">
              <w:rPr>
                <w:bCs/>
                <w:sz w:val="28"/>
                <w:szCs w:val="28"/>
              </w:rPr>
              <w:t>Показатели качества воды</w:t>
            </w:r>
          </w:p>
        </w:tc>
      </w:tr>
      <w:tr w:rsidR="00FD2456" w:rsidRPr="00FD2456" w14:paraId="1DAE1210" w14:textId="77777777" w:rsidTr="00754CFF">
        <w:trPr>
          <w:trHeight w:val="3845"/>
        </w:trPr>
        <w:tc>
          <w:tcPr>
            <w:tcW w:w="822" w:type="dxa"/>
            <w:vAlign w:val="center"/>
          </w:tcPr>
          <w:p w14:paraId="0C2625B8" w14:textId="77777777" w:rsidR="00FD2456" w:rsidRPr="00FD2456" w:rsidRDefault="00FD2456" w:rsidP="00FD2456">
            <w:pPr>
              <w:jc w:val="center"/>
              <w:rPr>
                <w:bCs/>
                <w:sz w:val="28"/>
                <w:szCs w:val="28"/>
              </w:rPr>
            </w:pPr>
            <w:r w:rsidRPr="00FD2456">
              <w:rPr>
                <w:bCs/>
                <w:sz w:val="28"/>
                <w:szCs w:val="28"/>
              </w:rPr>
              <w:t>1.1.</w:t>
            </w:r>
          </w:p>
        </w:tc>
        <w:tc>
          <w:tcPr>
            <w:tcW w:w="3375" w:type="dxa"/>
            <w:vAlign w:val="center"/>
          </w:tcPr>
          <w:p w14:paraId="2E81BAD8" w14:textId="77777777" w:rsidR="00FD2456" w:rsidRPr="00FD2456" w:rsidRDefault="00FD2456" w:rsidP="00FD2456">
            <w:pPr>
              <w:rPr>
                <w:sz w:val="22"/>
                <w:szCs w:val="22"/>
              </w:rPr>
            </w:pPr>
            <w:r w:rsidRPr="00FD245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1E9B062" w14:textId="77777777" w:rsidR="00FD2456" w:rsidRPr="00FD2456" w:rsidRDefault="00FD2456" w:rsidP="00FD2456">
            <w:pPr>
              <w:jc w:val="center"/>
              <w:rPr>
                <w:bCs/>
                <w:sz w:val="28"/>
                <w:szCs w:val="28"/>
              </w:rPr>
            </w:pPr>
            <w:r w:rsidRPr="00FD2456">
              <w:rPr>
                <w:bCs/>
                <w:sz w:val="28"/>
                <w:szCs w:val="28"/>
              </w:rPr>
              <w:t>14,29</w:t>
            </w:r>
          </w:p>
        </w:tc>
        <w:tc>
          <w:tcPr>
            <w:tcW w:w="1701" w:type="dxa"/>
            <w:vAlign w:val="center"/>
          </w:tcPr>
          <w:p w14:paraId="3D20771E" w14:textId="77777777" w:rsidR="00FD2456" w:rsidRPr="00FD2456" w:rsidRDefault="00FD2456" w:rsidP="00FD2456">
            <w:pPr>
              <w:jc w:val="center"/>
              <w:rPr>
                <w:bCs/>
                <w:sz w:val="28"/>
                <w:szCs w:val="28"/>
              </w:rPr>
            </w:pPr>
            <w:r w:rsidRPr="00FD2456">
              <w:rPr>
                <w:bCs/>
                <w:sz w:val="28"/>
                <w:szCs w:val="28"/>
              </w:rPr>
              <w:t>9</w:t>
            </w:r>
          </w:p>
        </w:tc>
        <w:tc>
          <w:tcPr>
            <w:tcW w:w="992" w:type="dxa"/>
            <w:vAlign w:val="center"/>
          </w:tcPr>
          <w:p w14:paraId="218699BC" w14:textId="77777777" w:rsidR="00FD2456" w:rsidRPr="00FD2456" w:rsidRDefault="00FD2456" w:rsidP="00FD2456">
            <w:pPr>
              <w:jc w:val="center"/>
              <w:rPr>
                <w:bCs/>
                <w:sz w:val="28"/>
                <w:szCs w:val="28"/>
              </w:rPr>
            </w:pPr>
            <w:r w:rsidRPr="00FD2456">
              <w:rPr>
                <w:bCs/>
                <w:sz w:val="28"/>
                <w:szCs w:val="28"/>
              </w:rPr>
              <w:t>8,33</w:t>
            </w:r>
          </w:p>
        </w:tc>
        <w:tc>
          <w:tcPr>
            <w:tcW w:w="1134" w:type="dxa"/>
            <w:vAlign w:val="center"/>
          </w:tcPr>
          <w:p w14:paraId="43C480FC" w14:textId="77777777" w:rsidR="00FD2456" w:rsidRPr="00FD2456" w:rsidRDefault="00FD2456" w:rsidP="00FD2456">
            <w:pPr>
              <w:jc w:val="center"/>
              <w:rPr>
                <w:bCs/>
                <w:sz w:val="28"/>
                <w:szCs w:val="28"/>
              </w:rPr>
            </w:pPr>
            <w:r w:rsidRPr="00FD2456">
              <w:rPr>
                <w:bCs/>
                <w:sz w:val="28"/>
                <w:szCs w:val="28"/>
              </w:rPr>
              <w:t>8,33</w:t>
            </w:r>
          </w:p>
        </w:tc>
        <w:tc>
          <w:tcPr>
            <w:tcW w:w="1134" w:type="dxa"/>
            <w:vAlign w:val="center"/>
          </w:tcPr>
          <w:p w14:paraId="64952C85" w14:textId="77777777" w:rsidR="00FD2456" w:rsidRPr="00FD2456" w:rsidRDefault="00FD2456" w:rsidP="00FD2456">
            <w:pPr>
              <w:jc w:val="center"/>
              <w:rPr>
                <w:bCs/>
                <w:sz w:val="28"/>
                <w:szCs w:val="28"/>
              </w:rPr>
            </w:pPr>
            <w:r w:rsidRPr="00FD2456">
              <w:rPr>
                <w:bCs/>
                <w:sz w:val="28"/>
                <w:szCs w:val="28"/>
              </w:rPr>
              <w:t>8,33</w:t>
            </w:r>
          </w:p>
        </w:tc>
        <w:tc>
          <w:tcPr>
            <w:tcW w:w="1105" w:type="dxa"/>
            <w:vAlign w:val="center"/>
          </w:tcPr>
          <w:p w14:paraId="49D9D683" w14:textId="77777777" w:rsidR="00FD2456" w:rsidRPr="00FD2456" w:rsidRDefault="00FD2456" w:rsidP="00FD2456">
            <w:pPr>
              <w:jc w:val="center"/>
              <w:rPr>
                <w:bCs/>
                <w:sz w:val="28"/>
                <w:szCs w:val="28"/>
              </w:rPr>
            </w:pPr>
            <w:r w:rsidRPr="00FD2456">
              <w:rPr>
                <w:bCs/>
                <w:sz w:val="28"/>
                <w:szCs w:val="28"/>
              </w:rPr>
              <w:t>8,33</w:t>
            </w:r>
          </w:p>
        </w:tc>
        <w:tc>
          <w:tcPr>
            <w:tcW w:w="1105" w:type="dxa"/>
            <w:vAlign w:val="center"/>
          </w:tcPr>
          <w:p w14:paraId="45074485" w14:textId="77777777" w:rsidR="00FD2456" w:rsidRPr="00FD2456" w:rsidRDefault="00FD2456" w:rsidP="00FD2456">
            <w:pPr>
              <w:jc w:val="center"/>
              <w:rPr>
                <w:bCs/>
                <w:sz w:val="28"/>
                <w:szCs w:val="28"/>
              </w:rPr>
            </w:pPr>
            <w:r w:rsidRPr="00FD2456">
              <w:rPr>
                <w:bCs/>
                <w:sz w:val="28"/>
                <w:szCs w:val="28"/>
              </w:rPr>
              <w:t>8,33</w:t>
            </w:r>
          </w:p>
        </w:tc>
        <w:tc>
          <w:tcPr>
            <w:tcW w:w="1105" w:type="dxa"/>
            <w:vAlign w:val="center"/>
          </w:tcPr>
          <w:p w14:paraId="42DC6F7E" w14:textId="77777777" w:rsidR="00FD2456" w:rsidRPr="00FD2456" w:rsidRDefault="00FD2456" w:rsidP="00FD2456">
            <w:pPr>
              <w:jc w:val="center"/>
              <w:rPr>
                <w:bCs/>
                <w:sz w:val="28"/>
                <w:szCs w:val="28"/>
              </w:rPr>
            </w:pPr>
            <w:r w:rsidRPr="00FD2456">
              <w:rPr>
                <w:bCs/>
                <w:sz w:val="28"/>
                <w:szCs w:val="28"/>
              </w:rPr>
              <w:t>8,33</w:t>
            </w:r>
          </w:p>
        </w:tc>
      </w:tr>
      <w:tr w:rsidR="00FD2456" w:rsidRPr="00FD2456" w14:paraId="44E26E72" w14:textId="77777777" w:rsidTr="00754CFF">
        <w:trPr>
          <w:trHeight w:val="2707"/>
        </w:trPr>
        <w:tc>
          <w:tcPr>
            <w:tcW w:w="822" w:type="dxa"/>
            <w:vAlign w:val="center"/>
          </w:tcPr>
          <w:p w14:paraId="39F7A8C2" w14:textId="77777777" w:rsidR="00FD2456" w:rsidRPr="00FD2456" w:rsidRDefault="00FD2456" w:rsidP="00FD2456">
            <w:pPr>
              <w:jc w:val="center"/>
              <w:rPr>
                <w:bCs/>
                <w:sz w:val="28"/>
                <w:szCs w:val="28"/>
              </w:rPr>
            </w:pPr>
            <w:r w:rsidRPr="00FD2456">
              <w:rPr>
                <w:bCs/>
                <w:sz w:val="28"/>
                <w:szCs w:val="28"/>
              </w:rPr>
              <w:t>1.2.</w:t>
            </w:r>
          </w:p>
        </w:tc>
        <w:tc>
          <w:tcPr>
            <w:tcW w:w="3375" w:type="dxa"/>
          </w:tcPr>
          <w:p w14:paraId="6D11F61D" w14:textId="77777777" w:rsidR="00FD2456" w:rsidRPr="00FD2456" w:rsidRDefault="00FD2456" w:rsidP="00FD2456">
            <w:pPr>
              <w:rPr>
                <w:bCs/>
                <w:sz w:val="28"/>
                <w:szCs w:val="28"/>
              </w:rPr>
            </w:pPr>
            <w:r w:rsidRPr="00FD245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51B95FE" w14:textId="77777777" w:rsidR="00FD2456" w:rsidRPr="00FD2456" w:rsidRDefault="00FD2456" w:rsidP="00FD2456">
            <w:pPr>
              <w:jc w:val="center"/>
              <w:rPr>
                <w:bCs/>
                <w:sz w:val="28"/>
                <w:szCs w:val="28"/>
              </w:rPr>
            </w:pPr>
            <w:r w:rsidRPr="00FD2456">
              <w:rPr>
                <w:bCs/>
                <w:sz w:val="28"/>
                <w:szCs w:val="28"/>
              </w:rPr>
              <w:t>14,29</w:t>
            </w:r>
          </w:p>
        </w:tc>
        <w:tc>
          <w:tcPr>
            <w:tcW w:w="1701" w:type="dxa"/>
            <w:vAlign w:val="center"/>
          </w:tcPr>
          <w:p w14:paraId="6E561AFF" w14:textId="77777777" w:rsidR="00FD2456" w:rsidRPr="00FD2456" w:rsidRDefault="00FD2456" w:rsidP="00FD2456">
            <w:pPr>
              <w:jc w:val="center"/>
              <w:rPr>
                <w:bCs/>
                <w:sz w:val="28"/>
                <w:szCs w:val="28"/>
              </w:rPr>
            </w:pPr>
            <w:r w:rsidRPr="00FD2456">
              <w:rPr>
                <w:bCs/>
                <w:sz w:val="28"/>
                <w:szCs w:val="28"/>
              </w:rPr>
              <w:t>9</w:t>
            </w:r>
          </w:p>
        </w:tc>
        <w:tc>
          <w:tcPr>
            <w:tcW w:w="992" w:type="dxa"/>
            <w:vAlign w:val="center"/>
          </w:tcPr>
          <w:p w14:paraId="78568DC9" w14:textId="77777777" w:rsidR="00FD2456" w:rsidRPr="00FD2456" w:rsidRDefault="00FD2456" w:rsidP="00FD2456">
            <w:pPr>
              <w:jc w:val="center"/>
              <w:rPr>
                <w:bCs/>
                <w:sz w:val="28"/>
                <w:szCs w:val="28"/>
              </w:rPr>
            </w:pPr>
            <w:r w:rsidRPr="00FD2456">
              <w:rPr>
                <w:bCs/>
                <w:sz w:val="28"/>
                <w:szCs w:val="28"/>
              </w:rPr>
              <w:t>8,33</w:t>
            </w:r>
          </w:p>
        </w:tc>
        <w:tc>
          <w:tcPr>
            <w:tcW w:w="1134" w:type="dxa"/>
            <w:vAlign w:val="center"/>
          </w:tcPr>
          <w:p w14:paraId="2B8A609E" w14:textId="77777777" w:rsidR="00FD2456" w:rsidRPr="00FD2456" w:rsidRDefault="00FD2456" w:rsidP="00FD2456">
            <w:pPr>
              <w:jc w:val="center"/>
              <w:rPr>
                <w:bCs/>
                <w:sz w:val="28"/>
                <w:szCs w:val="28"/>
              </w:rPr>
            </w:pPr>
            <w:r w:rsidRPr="00FD2456">
              <w:rPr>
                <w:bCs/>
                <w:sz w:val="28"/>
                <w:szCs w:val="28"/>
              </w:rPr>
              <w:t>8,33</w:t>
            </w:r>
          </w:p>
        </w:tc>
        <w:tc>
          <w:tcPr>
            <w:tcW w:w="1134" w:type="dxa"/>
            <w:vAlign w:val="center"/>
          </w:tcPr>
          <w:p w14:paraId="76A945F7" w14:textId="77777777" w:rsidR="00FD2456" w:rsidRPr="00FD2456" w:rsidRDefault="00FD2456" w:rsidP="00FD2456">
            <w:pPr>
              <w:jc w:val="center"/>
              <w:rPr>
                <w:bCs/>
                <w:sz w:val="28"/>
                <w:szCs w:val="28"/>
              </w:rPr>
            </w:pPr>
            <w:r w:rsidRPr="00FD2456">
              <w:rPr>
                <w:bCs/>
                <w:sz w:val="28"/>
                <w:szCs w:val="28"/>
              </w:rPr>
              <w:t>8,33</w:t>
            </w:r>
          </w:p>
        </w:tc>
        <w:tc>
          <w:tcPr>
            <w:tcW w:w="1105" w:type="dxa"/>
            <w:vAlign w:val="center"/>
          </w:tcPr>
          <w:p w14:paraId="56EE1A40" w14:textId="77777777" w:rsidR="00FD2456" w:rsidRPr="00FD2456" w:rsidRDefault="00FD2456" w:rsidP="00FD2456">
            <w:pPr>
              <w:jc w:val="center"/>
              <w:rPr>
                <w:bCs/>
                <w:sz w:val="28"/>
                <w:szCs w:val="28"/>
              </w:rPr>
            </w:pPr>
            <w:r w:rsidRPr="00FD2456">
              <w:rPr>
                <w:bCs/>
                <w:sz w:val="28"/>
                <w:szCs w:val="28"/>
              </w:rPr>
              <w:t>8,33</w:t>
            </w:r>
          </w:p>
        </w:tc>
        <w:tc>
          <w:tcPr>
            <w:tcW w:w="1105" w:type="dxa"/>
            <w:vAlign w:val="center"/>
          </w:tcPr>
          <w:p w14:paraId="0771FD78" w14:textId="77777777" w:rsidR="00FD2456" w:rsidRPr="00FD2456" w:rsidRDefault="00FD2456" w:rsidP="00FD2456">
            <w:pPr>
              <w:jc w:val="center"/>
              <w:rPr>
                <w:bCs/>
                <w:sz w:val="28"/>
                <w:szCs w:val="28"/>
              </w:rPr>
            </w:pPr>
            <w:r w:rsidRPr="00FD2456">
              <w:rPr>
                <w:bCs/>
                <w:sz w:val="28"/>
                <w:szCs w:val="28"/>
              </w:rPr>
              <w:t>8,33</w:t>
            </w:r>
          </w:p>
        </w:tc>
        <w:tc>
          <w:tcPr>
            <w:tcW w:w="1105" w:type="dxa"/>
            <w:vAlign w:val="center"/>
          </w:tcPr>
          <w:p w14:paraId="3B158D81" w14:textId="77777777" w:rsidR="00FD2456" w:rsidRPr="00FD2456" w:rsidRDefault="00FD2456" w:rsidP="00FD2456">
            <w:pPr>
              <w:jc w:val="center"/>
              <w:rPr>
                <w:bCs/>
                <w:sz w:val="28"/>
                <w:szCs w:val="28"/>
              </w:rPr>
            </w:pPr>
            <w:r w:rsidRPr="00FD2456">
              <w:rPr>
                <w:bCs/>
                <w:sz w:val="28"/>
                <w:szCs w:val="28"/>
              </w:rPr>
              <w:t>8,33</w:t>
            </w:r>
          </w:p>
        </w:tc>
      </w:tr>
      <w:tr w:rsidR="00FD2456" w:rsidRPr="00FD2456" w14:paraId="09570D38" w14:textId="77777777" w:rsidTr="00754CFF">
        <w:trPr>
          <w:trHeight w:val="556"/>
        </w:trPr>
        <w:tc>
          <w:tcPr>
            <w:tcW w:w="822" w:type="dxa"/>
            <w:vAlign w:val="center"/>
          </w:tcPr>
          <w:p w14:paraId="3DB3EA6C" w14:textId="77777777" w:rsidR="00FD2456" w:rsidRPr="00FD2456" w:rsidRDefault="00FD2456" w:rsidP="00FD2456">
            <w:pPr>
              <w:jc w:val="center"/>
              <w:rPr>
                <w:bCs/>
                <w:sz w:val="28"/>
                <w:szCs w:val="28"/>
              </w:rPr>
            </w:pPr>
            <w:r w:rsidRPr="00FD2456">
              <w:rPr>
                <w:bCs/>
                <w:sz w:val="28"/>
                <w:szCs w:val="28"/>
              </w:rPr>
              <w:lastRenderedPageBreak/>
              <w:t>1</w:t>
            </w:r>
          </w:p>
        </w:tc>
        <w:tc>
          <w:tcPr>
            <w:tcW w:w="3375" w:type="dxa"/>
            <w:vAlign w:val="center"/>
          </w:tcPr>
          <w:p w14:paraId="3A35175D" w14:textId="77777777" w:rsidR="00FD2456" w:rsidRPr="00FD2456" w:rsidRDefault="00FD2456" w:rsidP="00FD2456">
            <w:pPr>
              <w:jc w:val="center"/>
              <w:rPr>
                <w:bCs/>
                <w:sz w:val="28"/>
                <w:szCs w:val="28"/>
              </w:rPr>
            </w:pPr>
            <w:r w:rsidRPr="00FD2456">
              <w:rPr>
                <w:bCs/>
                <w:sz w:val="28"/>
                <w:szCs w:val="28"/>
              </w:rPr>
              <w:t>2</w:t>
            </w:r>
          </w:p>
        </w:tc>
        <w:tc>
          <w:tcPr>
            <w:tcW w:w="993" w:type="dxa"/>
            <w:vAlign w:val="center"/>
          </w:tcPr>
          <w:p w14:paraId="21CE145E" w14:textId="77777777" w:rsidR="00FD2456" w:rsidRPr="00FD2456" w:rsidRDefault="00FD2456" w:rsidP="00FD2456">
            <w:pPr>
              <w:jc w:val="center"/>
              <w:rPr>
                <w:bCs/>
                <w:sz w:val="28"/>
                <w:szCs w:val="28"/>
              </w:rPr>
            </w:pPr>
            <w:r w:rsidRPr="00FD2456">
              <w:rPr>
                <w:bCs/>
                <w:sz w:val="28"/>
                <w:szCs w:val="28"/>
              </w:rPr>
              <w:t>3</w:t>
            </w:r>
          </w:p>
        </w:tc>
        <w:tc>
          <w:tcPr>
            <w:tcW w:w="1701" w:type="dxa"/>
            <w:vAlign w:val="center"/>
          </w:tcPr>
          <w:p w14:paraId="79F01BDB" w14:textId="77777777" w:rsidR="00FD2456" w:rsidRPr="00FD2456" w:rsidRDefault="00FD2456" w:rsidP="00FD2456">
            <w:pPr>
              <w:jc w:val="center"/>
              <w:rPr>
                <w:bCs/>
                <w:sz w:val="28"/>
                <w:szCs w:val="28"/>
              </w:rPr>
            </w:pPr>
            <w:r w:rsidRPr="00FD2456">
              <w:rPr>
                <w:bCs/>
                <w:sz w:val="28"/>
                <w:szCs w:val="28"/>
              </w:rPr>
              <w:t>4</w:t>
            </w:r>
          </w:p>
        </w:tc>
        <w:tc>
          <w:tcPr>
            <w:tcW w:w="992" w:type="dxa"/>
            <w:vAlign w:val="center"/>
          </w:tcPr>
          <w:p w14:paraId="0B69AC3A" w14:textId="77777777" w:rsidR="00FD2456" w:rsidRPr="00FD2456" w:rsidRDefault="00FD2456" w:rsidP="00FD2456">
            <w:pPr>
              <w:jc w:val="center"/>
              <w:rPr>
                <w:bCs/>
                <w:sz w:val="28"/>
                <w:szCs w:val="28"/>
              </w:rPr>
            </w:pPr>
            <w:r w:rsidRPr="00FD2456">
              <w:rPr>
                <w:bCs/>
                <w:sz w:val="28"/>
                <w:szCs w:val="28"/>
              </w:rPr>
              <w:t>5</w:t>
            </w:r>
          </w:p>
        </w:tc>
        <w:tc>
          <w:tcPr>
            <w:tcW w:w="1134" w:type="dxa"/>
            <w:vAlign w:val="center"/>
          </w:tcPr>
          <w:p w14:paraId="7000F6B9" w14:textId="77777777" w:rsidR="00FD2456" w:rsidRPr="00FD2456" w:rsidRDefault="00FD2456" w:rsidP="00FD2456">
            <w:pPr>
              <w:jc w:val="center"/>
              <w:rPr>
                <w:bCs/>
                <w:sz w:val="28"/>
                <w:szCs w:val="28"/>
              </w:rPr>
            </w:pPr>
            <w:r w:rsidRPr="00FD2456">
              <w:rPr>
                <w:bCs/>
                <w:sz w:val="28"/>
                <w:szCs w:val="28"/>
              </w:rPr>
              <w:t>6</w:t>
            </w:r>
          </w:p>
        </w:tc>
        <w:tc>
          <w:tcPr>
            <w:tcW w:w="1134" w:type="dxa"/>
            <w:vAlign w:val="center"/>
          </w:tcPr>
          <w:p w14:paraId="70060640" w14:textId="77777777" w:rsidR="00FD2456" w:rsidRPr="00FD2456" w:rsidRDefault="00FD2456" w:rsidP="00FD2456">
            <w:pPr>
              <w:jc w:val="center"/>
              <w:rPr>
                <w:bCs/>
                <w:sz w:val="28"/>
                <w:szCs w:val="28"/>
              </w:rPr>
            </w:pPr>
            <w:r w:rsidRPr="00FD2456">
              <w:rPr>
                <w:bCs/>
                <w:sz w:val="28"/>
                <w:szCs w:val="28"/>
              </w:rPr>
              <w:t>7</w:t>
            </w:r>
          </w:p>
        </w:tc>
        <w:tc>
          <w:tcPr>
            <w:tcW w:w="1105" w:type="dxa"/>
            <w:vAlign w:val="center"/>
          </w:tcPr>
          <w:p w14:paraId="322AA695" w14:textId="77777777" w:rsidR="00FD2456" w:rsidRPr="00FD2456" w:rsidRDefault="00FD2456" w:rsidP="00FD2456">
            <w:pPr>
              <w:jc w:val="center"/>
              <w:rPr>
                <w:bCs/>
                <w:sz w:val="28"/>
                <w:szCs w:val="28"/>
              </w:rPr>
            </w:pPr>
            <w:r w:rsidRPr="00FD2456">
              <w:rPr>
                <w:bCs/>
                <w:sz w:val="28"/>
                <w:szCs w:val="28"/>
              </w:rPr>
              <w:t>8</w:t>
            </w:r>
          </w:p>
        </w:tc>
        <w:tc>
          <w:tcPr>
            <w:tcW w:w="1105" w:type="dxa"/>
            <w:vAlign w:val="center"/>
          </w:tcPr>
          <w:p w14:paraId="29457A2C" w14:textId="77777777" w:rsidR="00FD2456" w:rsidRPr="00FD2456" w:rsidRDefault="00FD2456" w:rsidP="00FD2456">
            <w:pPr>
              <w:jc w:val="center"/>
              <w:rPr>
                <w:bCs/>
                <w:sz w:val="28"/>
                <w:szCs w:val="28"/>
              </w:rPr>
            </w:pPr>
            <w:r w:rsidRPr="00FD2456">
              <w:rPr>
                <w:bCs/>
                <w:sz w:val="28"/>
                <w:szCs w:val="28"/>
              </w:rPr>
              <w:t>9</w:t>
            </w:r>
          </w:p>
        </w:tc>
        <w:tc>
          <w:tcPr>
            <w:tcW w:w="1105" w:type="dxa"/>
            <w:vAlign w:val="center"/>
          </w:tcPr>
          <w:p w14:paraId="696CADDE" w14:textId="77777777" w:rsidR="00FD2456" w:rsidRPr="00FD2456" w:rsidRDefault="00FD2456" w:rsidP="00FD2456">
            <w:pPr>
              <w:jc w:val="center"/>
              <w:rPr>
                <w:bCs/>
                <w:sz w:val="28"/>
                <w:szCs w:val="28"/>
              </w:rPr>
            </w:pPr>
            <w:r w:rsidRPr="00FD2456">
              <w:rPr>
                <w:bCs/>
                <w:sz w:val="28"/>
                <w:szCs w:val="28"/>
              </w:rPr>
              <w:t>10</w:t>
            </w:r>
          </w:p>
        </w:tc>
      </w:tr>
      <w:tr w:rsidR="00FD2456" w:rsidRPr="00FD2456" w14:paraId="62DB1B4F" w14:textId="77777777" w:rsidTr="00754CFF">
        <w:trPr>
          <w:trHeight w:val="850"/>
        </w:trPr>
        <w:tc>
          <w:tcPr>
            <w:tcW w:w="13466" w:type="dxa"/>
            <w:gridSpan w:val="10"/>
            <w:vAlign w:val="center"/>
          </w:tcPr>
          <w:p w14:paraId="6BA2E293" w14:textId="77777777" w:rsidR="00FD2456" w:rsidRPr="00FD2456" w:rsidRDefault="00FD2456" w:rsidP="00FD2456">
            <w:pPr>
              <w:numPr>
                <w:ilvl w:val="0"/>
                <w:numId w:val="69"/>
              </w:numPr>
              <w:contextualSpacing/>
              <w:jc w:val="center"/>
              <w:rPr>
                <w:bCs/>
                <w:sz w:val="28"/>
                <w:szCs w:val="28"/>
              </w:rPr>
            </w:pPr>
            <w:r w:rsidRPr="00FD2456">
              <w:rPr>
                <w:bCs/>
                <w:sz w:val="28"/>
                <w:szCs w:val="28"/>
              </w:rPr>
              <w:t xml:space="preserve">Показатели надежности и бесперебойности водоснабжения </w:t>
            </w:r>
          </w:p>
        </w:tc>
      </w:tr>
      <w:tr w:rsidR="00FD2456" w:rsidRPr="00FD2456" w14:paraId="28D12A1C" w14:textId="77777777" w:rsidTr="00754CFF">
        <w:trPr>
          <w:trHeight w:val="4871"/>
        </w:trPr>
        <w:tc>
          <w:tcPr>
            <w:tcW w:w="822" w:type="dxa"/>
            <w:vAlign w:val="center"/>
          </w:tcPr>
          <w:p w14:paraId="0AB393EC" w14:textId="77777777" w:rsidR="00FD2456" w:rsidRPr="00FD2456" w:rsidRDefault="00FD2456" w:rsidP="00FD2456">
            <w:pPr>
              <w:jc w:val="center"/>
              <w:rPr>
                <w:bCs/>
                <w:sz w:val="28"/>
                <w:szCs w:val="28"/>
              </w:rPr>
            </w:pPr>
            <w:r w:rsidRPr="00FD2456">
              <w:rPr>
                <w:bCs/>
                <w:sz w:val="28"/>
                <w:szCs w:val="28"/>
              </w:rPr>
              <w:t>2.1.</w:t>
            </w:r>
          </w:p>
        </w:tc>
        <w:tc>
          <w:tcPr>
            <w:tcW w:w="3375" w:type="dxa"/>
          </w:tcPr>
          <w:p w14:paraId="263E7FA1" w14:textId="77777777" w:rsidR="00FD2456" w:rsidRPr="00FD2456" w:rsidRDefault="00FD2456" w:rsidP="00FD2456">
            <w:pPr>
              <w:rPr>
                <w:bCs/>
                <w:sz w:val="28"/>
                <w:szCs w:val="28"/>
              </w:rPr>
            </w:pPr>
            <w:r w:rsidRPr="00FD245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46B3147C" w14:textId="77777777" w:rsidR="00FD2456" w:rsidRPr="00FD2456" w:rsidRDefault="00FD2456" w:rsidP="00FD2456">
            <w:pPr>
              <w:jc w:val="center"/>
              <w:rPr>
                <w:bCs/>
                <w:color w:val="FF0000"/>
                <w:sz w:val="28"/>
                <w:szCs w:val="28"/>
              </w:rPr>
            </w:pPr>
            <w:r w:rsidRPr="00FD2456">
              <w:rPr>
                <w:bCs/>
                <w:sz w:val="28"/>
                <w:szCs w:val="28"/>
              </w:rPr>
              <w:t>0,32</w:t>
            </w:r>
          </w:p>
        </w:tc>
        <w:tc>
          <w:tcPr>
            <w:tcW w:w="1701" w:type="dxa"/>
            <w:vAlign w:val="center"/>
          </w:tcPr>
          <w:p w14:paraId="5F25C072" w14:textId="77777777" w:rsidR="00FD2456" w:rsidRPr="00FD2456" w:rsidRDefault="00FD2456" w:rsidP="00FD2456">
            <w:pPr>
              <w:jc w:val="center"/>
              <w:rPr>
                <w:bCs/>
                <w:sz w:val="28"/>
                <w:szCs w:val="28"/>
              </w:rPr>
            </w:pPr>
            <w:r w:rsidRPr="00FD2456">
              <w:rPr>
                <w:bCs/>
                <w:sz w:val="28"/>
                <w:szCs w:val="28"/>
              </w:rPr>
              <w:t>0,12</w:t>
            </w:r>
          </w:p>
        </w:tc>
        <w:tc>
          <w:tcPr>
            <w:tcW w:w="992" w:type="dxa"/>
            <w:vAlign w:val="center"/>
          </w:tcPr>
          <w:p w14:paraId="4654C8BB" w14:textId="77777777" w:rsidR="00FD2456" w:rsidRPr="00FD2456" w:rsidRDefault="00FD2456" w:rsidP="00FD2456">
            <w:pPr>
              <w:jc w:val="center"/>
              <w:rPr>
                <w:bCs/>
                <w:sz w:val="28"/>
                <w:szCs w:val="28"/>
              </w:rPr>
            </w:pPr>
            <w:r w:rsidRPr="00FD2456">
              <w:rPr>
                <w:bCs/>
                <w:sz w:val="28"/>
                <w:szCs w:val="28"/>
              </w:rPr>
              <w:t>0,00</w:t>
            </w:r>
          </w:p>
        </w:tc>
        <w:tc>
          <w:tcPr>
            <w:tcW w:w="1134" w:type="dxa"/>
            <w:vAlign w:val="center"/>
          </w:tcPr>
          <w:p w14:paraId="3DA57651" w14:textId="77777777" w:rsidR="00FD2456" w:rsidRPr="00FD2456" w:rsidRDefault="00FD2456" w:rsidP="00FD2456">
            <w:pPr>
              <w:jc w:val="center"/>
              <w:rPr>
                <w:bCs/>
                <w:sz w:val="28"/>
                <w:szCs w:val="28"/>
              </w:rPr>
            </w:pPr>
            <w:r w:rsidRPr="00FD2456">
              <w:rPr>
                <w:bCs/>
                <w:sz w:val="28"/>
                <w:szCs w:val="28"/>
              </w:rPr>
              <w:t>0,00</w:t>
            </w:r>
          </w:p>
        </w:tc>
        <w:tc>
          <w:tcPr>
            <w:tcW w:w="1134" w:type="dxa"/>
            <w:vAlign w:val="center"/>
          </w:tcPr>
          <w:p w14:paraId="0FB8C6BD" w14:textId="77777777" w:rsidR="00FD2456" w:rsidRPr="00FD2456" w:rsidRDefault="00FD2456" w:rsidP="00FD2456">
            <w:pPr>
              <w:jc w:val="center"/>
              <w:rPr>
                <w:bCs/>
                <w:sz w:val="28"/>
                <w:szCs w:val="28"/>
              </w:rPr>
            </w:pPr>
            <w:r w:rsidRPr="00FD2456">
              <w:rPr>
                <w:bCs/>
                <w:sz w:val="28"/>
                <w:szCs w:val="28"/>
              </w:rPr>
              <w:t>0,00</w:t>
            </w:r>
          </w:p>
        </w:tc>
        <w:tc>
          <w:tcPr>
            <w:tcW w:w="1105" w:type="dxa"/>
            <w:vAlign w:val="center"/>
          </w:tcPr>
          <w:p w14:paraId="3EACF4D0" w14:textId="77777777" w:rsidR="00FD2456" w:rsidRPr="00FD2456" w:rsidRDefault="00FD2456" w:rsidP="00FD2456">
            <w:pPr>
              <w:jc w:val="center"/>
              <w:rPr>
                <w:bCs/>
                <w:sz w:val="28"/>
                <w:szCs w:val="28"/>
              </w:rPr>
            </w:pPr>
            <w:r w:rsidRPr="00FD2456">
              <w:rPr>
                <w:bCs/>
                <w:sz w:val="28"/>
                <w:szCs w:val="28"/>
              </w:rPr>
              <w:t>0,00</w:t>
            </w:r>
          </w:p>
        </w:tc>
        <w:tc>
          <w:tcPr>
            <w:tcW w:w="1105" w:type="dxa"/>
            <w:vAlign w:val="center"/>
          </w:tcPr>
          <w:p w14:paraId="0C38933A" w14:textId="77777777" w:rsidR="00FD2456" w:rsidRPr="00FD2456" w:rsidRDefault="00FD2456" w:rsidP="00FD2456">
            <w:pPr>
              <w:jc w:val="center"/>
              <w:rPr>
                <w:bCs/>
                <w:sz w:val="28"/>
                <w:szCs w:val="28"/>
              </w:rPr>
            </w:pPr>
            <w:r w:rsidRPr="00FD2456">
              <w:rPr>
                <w:bCs/>
                <w:sz w:val="28"/>
                <w:szCs w:val="28"/>
              </w:rPr>
              <w:t>0,00</w:t>
            </w:r>
          </w:p>
        </w:tc>
        <w:tc>
          <w:tcPr>
            <w:tcW w:w="1105" w:type="dxa"/>
            <w:vAlign w:val="center"/>
          </w:tcPr>
          <w:p w14:paraId="7174CC5E" w14:textId="77777777" w:rsidR="00FD2456" w:rsidRPr="00FD2456" w:rsidRDefault="00FD2456" w:rsidP="00FD2456">
            <w:pPr>
              <w:jc w:val="center"/>
              <w:rPr>
                <w:bCs/>
                <w:sz w:val="28"/>
                <w:szCs w:val="28"/>
              </w:rPr>
            </w:pPr>
            <w:r w:rsidRPr="00FD2456">
              <w:rPr>
                <w:bCs/>
                <w:sz w:val="28"/>
                <w:szCs w:val="28"/>
              </w:rPr>
              <w:t>0,00</w:t>
            </w:r>
          </w:p>
        </w:tc>
      </w:tr>
      <w:tr w:rsidR="00FD2456" w:rsidRPr="00FD2456" w14:paraId="4528E770" w14:textId="77777777" w:rsidTr="00754CFF">
        <w:trPr>
          <w:trHeight w:val="912"/>
        </w:trPr>
        <w:tc>
          <w:tcPr>
            <w:tcW w:w="13466" w:type="dxa"/>
            <w:gridSpan w:val="10"/>
            <w:vAlign w:val="center"/>
          </w:tcPr>
          <w:p w14:paraId="7B4946AA" w14:textId="77777777" w:rsidR="00FD2456" w:rsidRPr="00FD2456" w:rsidRDefault="00FD2456" w:rsidP="00FD2456">
            <w:pPr>
              <w:numPr>
                <w:ilvl w:val="0"/>
                <w:numId w:val="69"/>
              </w:numPr>
              <w:contextualSpacing/>
              <w:jc w:val="center"/>
              <w:rPr>
                <w:bCs/>
                <w:sz w:val="28"/>
                <w:szCs w:val="28"/>
              </w:rPr>
            </w:pPr>
            <w:r w:rsidRPr="00FD2456">
              <w:rPr>
                <w:bCs/>
                <w:sz w:val="28"/>
                <w:szCs w:val="28"/>
              </w:rPr>
              <w:t>Показатели энергетической эффективности использования ресурсов, в том числе уровень потерь воды</w:t>
            </w:r>
          </w:p>
        </w:tc>
      </w:tr>
      <w:tr w:rsidR="00FD2456" w:rsidRPr="00FD2456" w14:paraId="3C1942D6" w14:textId="77777777" w:rsidTr="00754CFF">
        <w:trPr>
          <w:trHeight w:val="2417"/>
        </w:trPr>
        <w:tc>
          <w:tcPr>
            <w:tcW w:w="822" w:type="dxa"/>
            <w:vAlign w:val="center"/>
          </w:tcPr>
          <w:p w14:paraId="4D437AF2" w14:textId="77777777" w:rsidR="00FD2456" w:rsidRPr="00FD2456" w:rsidRDefault="00FD2456" w:rsidP="00FD2456">
            <w:pPr>
              <w:jc w:val="center"/>
              <w:rPr>
                <w:bCs/>
                <w:sz w:val="28"/>
                <w:szCs w:val="28"/>
              </w:rPr>
            </w:pPr>
            <w:r w:rsidRPr="00FD2456">
              <w:rPr>
                <w:bCs/>
                <w:sz w:val="28"/>
                <w:szCs w:val="28"/>
              </w:rPr>
              <w:t>3.1.</w:t>
            </w:r>
          </w:p>
        </w:tc>
        <w:tc>
          <w:tcPr>
            <w:tcW w:w="3375" w:type="dxa"/>
            <w:vAlign w:val="center"/>
          </w:tcPr>
          <w:p w14:paraId="30D065CA" w14:textId="77777777" w:rsidR="00FD2456" w:rsidRPr="00FD2456" w:rsidRDefault="00FD2456" w:rsidP="00FD2456">
            <w:pPr>
              <w:rPr>
                <w:bCs/>
                <w:sz w:val="28"/>
                <w:szCs w:val="28"/>
              </w:rPr>
            </w:pPr>
            <w:r w:rsidRPr="00FD245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45DDC1FC" w14:textId="77777777" w:rsidR="00FD2456" w:rsidRPr="00FD2456" w:rsidRDefault="00FD2456" w:rsidP="00FD2456">
            <w:pPr>
              <w:jc w:val="center"/>
              <w:rPr>
                <w:bCs/>
                <w:color w:val="FF0000"/>
                <w:sz w:val="28"/>
                <w:szCs w:val="28"/>
              </w:rPr>
            </w:pPr>
            <w:r w:rsidRPr="00FD2456">
              <w:rPr>
                <w:bCs/>
                <w:sz w:val="28"/>
                <w:szCs w:val="28"/>
              </w:rPr>
              <w:t>49,96</w:t>
            </w:r>
          </w:p>
        </w:tc>
        <w:tc>
          <w:tcPr>
            <w:tcW w:w="1701" w:type="dxa"/>
            <w:vAlign w:val="center"/>
          </w:tcPr>
          <w:p w14:paraId="6767C4F3" w14:textId="77777777" w:rsidR="00FD2456" w:rsidRPr="00FD2456" w:rsidRDefault="00FD2456" w:rsidP="00FD2456">
            <w:pPr>
              <w:jc w:val="center"/>
              <w:rPr>
                <w:bCs/>
                <w:sz w:val="28"/>
                <w:szCs w:val="28"/>
              </w:rPr>
            </w:pPr>
            <w:r w:rsidRPr="00FD2456">
              <w:rPr>
                <w:bCs/>
                <w:sz w:val="28"/>
                <w:szCs w:val="28"/>
              </w:rPr>
              <w:t>6,43</w:t>
            </w:r>
          </w:p>
        </w:tc>
        <w:tc>
          <w:tcPr>
            <w:tcW w:w="992" w:type="dxa"/>
            <w:vAlign w:val="center"/>
          </w:tcPr>
          <w:p w14:paraId="12FB8768" w14:textId="77777777" w:rsidR="00FD2456" w:rsidRPr="00FD2456" w:rsidRDefault="00FD2456" w:rsidP="00FD2456">
            <w:pPr>
              <w:jc w:val="center"/>
              <w:rPr>
                <w:bCs/>
                <w:sz w:val="28"/>
                <w:szCs w:val="28"/>
              </w:rPr>
            </w:pPr>
            <w:r w:rsidRPr="00FD2456">
              <w:rPr>
                <w:bCs/>
                <w:sz w:val="28"/>
                <w:szCs w:val="28"/>
              </w:rPr>
              <w:t>46,00</w:t>
            </w:r>
          </w:p>
        </w:tc>
        <w:tc>
          <w:tcPr>
            <w:tcW w:w="1134" w:type="dxa"/>
            <w:vAlign w:val="center"/>
          </w:tcPr>
          <w:p w14:paraId="56864E30" w14:textId="77777777" w:rsidR="00FD2456" w:rsidRPr="00FD2456" w:rsidRDefault="00FD2456" w:rsidP="00FD2456">
            <w:pPr>
              <w:jc w:val="center"/>
              <w:rPr>
                <w:bCs/>
                <w:sz w:val="28"/>
                <w:szCs w:val="28"/>
              </w:rPr>
            </w:pPr>
            <w:r w:rsidRPr="00FD2456">
              <w:rPr>
                <w:bCs/>
                <w:sz w:val="28"/>
                <w:szCs w:val="28"/>
              </w:rPr>
              <w:t>46,00</w:t>
            </w:r>
          </w:p>
        </w:tc>
        <w:tc>
          <w:tcPr>
            <w:tcW w:w="1134" w:type="dxa"/>
            <w:vAlign w:val="center"/>
          </w:tcPr>
          <w:p w14:paraId="7972641F" w14:textId="77777777" w:rsidR="00FD2456" w:rsidRPr="00FD2456" w:rsidRDefault="00FD2456" w:rsidP="00FD2456">
            <w:pPr>
              <w:jc w:val="center"/>
              <w:rPr>
                <w:bCs/>
                <w:sz w:val="28"/>
                <w:szCs w:val="28"/>
              </w:rPr>
            </w:pPr>
            <w:r w:rsidRPr="00FD2456">
              <w:rPr>
                <w:bCs/>
                <w:sz w:val="28"/>
                <w:szCs w:val="28"/>
              </w:rPr>
              <w:t>46,00</w:t>
            </w:r>
          </w:p>
        </w:tc>
        <w:tc>
          <w:tcPr>
            <w:tcW w:w="1105" w:type="dxa"/>
            <w:vAlign w:val="center"/>
          </w:tcPr>
          <w:p w14:paraId="3477ED8D" w14:textId="77777777" w:rsidR="00FD2456" w:rsidRPr="00FD2456" w:rsidRDefault="00FD2456" w:rsidP="00FD2456">
            <w:pPr>
              <w:jc w:val="center"/>
              <w:rPr>
                <w:bCs/>
                <w:sz w:val="28"/>
                <w:szCs w:val="28"/>
              </w:rPr>
            </w:pPr>
            <w:r w:rsidRPr="00FD2456">
              <w:rPr>
                <w:bCs/>
                <w:sz w:val="28"/>
                <w:szCs w:val="28"/>
              </w:rPr>
              <w:t>46,00</w:t>
            </w:r>
          </w:p>
        </w:tc>
        <w:tc>
          <w:tcPr>
            <w:tcW w:w="1105" w:type="dxa"/>
            <w:vAlign w:val="center"/>
          </w:tcPr>
          <w:p w14:paraId="77E11076" w14:textId="77777777" w:rsidR="00FD2456" w:rsidRPr="00FD2456" w:rsidRDefault="00FD2456" w:rsidP="00FD2456">
            <w:pPr>
              <w:jc w:val="center"/>
              <w:rPr>
                <w:bCs/>
                <w:sz w:val="28"/>
                <w:szCs w:val="28"/>
              </w:rPr>
            </w:pPr>
            <w:r w:rsidRPr="00FD2456">
              <w:rPr>
                <w:bCs/>
                <w:sz w:val="28"/>
                <w:szCs w:val="28"/>
              </w:rPr>
              <w:t>46,00</w:t>
            </w:r>
          </w:p>
        </w:tc>
        <w:tc>
          <w:tcPr>
            <w:tcW w:w="1105" w:type="dxa"/>
            <w:vAlign w:val="center"/>
          </w:tcPr>
          <w:p w14:paraId="104181B2" w14:textId="77777777" w:rsidR="00FD2456" w:rsidRPr="00FD2456" w:rsidRDefault="00FD2456" w:rsidP="00FD2456">
            <w:pPr>
              <w:jc w:val="center"/>
              <w:rPr>
                <w:bCs/>
                <w:sz w:val="28"/>
                <w:szCs w:val="28"/>
              </w:rPr>
            </w:pPr>
            <w:r w:rsidRPr="00FD2456">
              <w:rPr>
                <w:bCs/>
                <w:sz w:val="28"/>
                <w:szCs w:val="28"/>
              </w:rPr>
              <w:t>46,00</w:t>
            </w:r>
          </w:p>
        </w:tc>
      </w:tr>
      <w:tr w:rsidR="00FD2456" w:rsidRPr="00FD2456" w14:paraId="67A739AA" w14:textId="77777777" w:rsidTr="00754CFF">
        <w:trPr>
          <w:trHeight w:val="438"/>
        </w:trPr>
        <w:tc>
          <w:tcPr>
            <w:tcW w:w="822" w:type="dxa"/>
            <w:vAlign w:val="center"/>
          </w:tcPr>
          <w:p w14:paraId="3025D5EC" w14:textId="77777777" w:rsidR="00FD2456" w:rsidRPr="00FD2456" w:rsidRDefault="00FD2456" w:rsidP="00FD2456">
            <w:pPr>
              <w:jc w:val="center"/>
              <w:rPr>
                <w:bCs/>
                <w:sz w:val="28"/>
                <w:szCs w:val="28"/>
              </w:rPr>
            </w:pPr>
            <w:r w:rsidRPr="00FD2456">
              <w:rPr>
                <w:bCs/>
                <w:sz w:val="28"/>
                <w:szCs w:val="28"/>
              </w:rPr>
              <w:lastRenderedPageBreak/>
              <w:t>1</w:t>
            </w:r>
          </w:p>
        </w:tc>
        <w:tc>
          <w:tcPr>
            <w:tcW w:w="3375" w:type="dxa"/>
            <w:vAlign w:val="center"/>
          </w:tcPr>
          <w:p w14:paraId="368C91D5" w14:textId="77777777" w:rsidR="00FD2456" w:rsidRPr="00FD2456" w:rsidRDefault="00FD2456" w:rsidP="00FD2456">
            <w:pPr>
              <w:jc w:val="center"/>
              <w:rPr>
                <w:bCs/>
                <w:sz w:val="28"/>
                <w:szCs w:val="28"/>
              </w:rPr>
            </w:pPr>
            <w:r w:rsidRPr="00FD2456">
              <w:rPr>
                <w:bCs/>
                <w:sz w:val="28"/>
                <w:szCs w:val="28"/>
              </w:rPr>
              <w:t>2</w:t>
            </w:r>
          </w:p>
        </w:tc>
        <w:tc>
          <w:tcPr>
            <w:tcW w:w="993" w:type="dxa"/>
            <w:vAlign w:val="center"/>
          </w:tcPr>
          <w:p w14:paraId="49C35CB7" w14:textId="77777777" w:rsidR="00FD2456" w:rsidRPr="00FD2456" w:rsidRDefault="00FD2456" w:rsidP="00FD2456">
            <w:pPr>
              <w:jc w:val="center"/>
              <w:rPr>
                <w:bCs/>
                <w:sz w:val="28"/>
                <w:szCs w:val="28"/>
              </w:rPr>
            </w:pPr>
            <w:r w:rsidRPr="00FD2456">
              <w:rPr>
                <w:bCs/>
                <w:sz w:val="28"/>
                <w:szCs w:val="28"/>
              </w:rPr>
              <w:t>3</w:t>
            </w:r>
          </w:p>
        </w:tc>
        <w:tc>
          <w:tcPr>
            <w:tcW w:w="1701" w:type="dxa"/>
            <w:vAlign w:val="center"/>
          </w:tcPr>
          <w:p w14:paraId="66C8A521" w14:textId="77777777" w:rsidR="00FD2456" w:rsidRPr="00FD2456" w:rsidRDefault="00FD2456" w:rsidP="00FD2456">
            <w:pPr>
              <w:jc w:val="center"/>
              <w:rPr>
                <w:bCs/>
                <w:sz w:val="28"/>
                <w:szCs w:val="28"/>
              </w:rPr>
            </w:pPr>
            <w:r w:rsidRPr="00FD2456">
              <w:rPr>
                <w:bCs/>
                <w:sz w:val="28"/>
                <w:szCs w:val="28"/>
              </w:rPr>
              <w:t>4</w:t>
            </w:r>
          </w:p>
        </w:tc>
        <w:tc>
          <w:tcPr>
            <w:tcW w:w="992" w:type="dxa"/>
            <w:vAlign w:val="center"/>
          </w:tcPr>
          <w:p w14:paraId="3A73DC39" w14:textId="77777777" w:rsidR="00FD2456" w:rsidRPr="00FD2456" w:rsidRDefault="00FD2456" w:rsidP="00FD2456">
            <w:pPr>
              <w:jc w:val="center"/>
              <w:rPr>
                <w:bCs/>
                <w:sz w:val="28"/>
                <w:szCs w:val="28"/>
              </w:rPr>
            </w:pPr>
            <w:r w:rsidRPr="00FD2456">
              <w:rPr>
                <w:bCs/>
                <w:sz w:val="28"/>
                <w:szCs w:val="28"/>
              </w:rPr>
              <w:t>5</w:t>
            </w:r>
          </w:p>
        </w:tc>
        <w:tc>
          <w:tcPr>
            <w:tcW w:w="1134" w:type="dxa"/>
            <w:vAlign w:val="center"/>
          </w:tcPr>
          <w:p w14:paraId="09D44C81" w14:textId="77777777" w:rsidR="00FD2456" w:rsidRPr="00FD2456" w:rsidRDefault="00FD2456" w:rsidP="00FD2456">
            <w:pPr>
              <w:jc w:val="center"/>
              <w:rPr>
                <w:bCs/>
                <w:sz w:val="28"/>
                <w:szCs w:val="28"/>
              </w:rPr>
            </w:pPr>
            <w:r w:rsidRPr="00FD2456">
              <w:rPr>
                <w:bCs/>
                <w:sz w:val="28"/>
                <w:szCs w:val="28"/>
              </w:rPr>
              <w:t>6</w:t>
            </w:r>
          </w:p>
        </w:tc>
        <w:tc>
          <w:tcPr>
            <w:tcW w:w="1134" w:type="dxa"/>
            <w:vAlign w:val="center"/>
          </w:tcPr>
          <w:p w14:paraId="3087A384" w14:textId="77777777" w:rsidR="00FD2456" w:rsidRPr="00FD2456" w:rsidRDefault="00FD2456" w:rsidP="00FD2456">
            <w:pPr>
              <w:jc w:val="center"/>
              <w:rPr>
                <w:bCs/>
                <w:sz w:val="28"/>
                <w:szCs w:val="28"/>
              </w:rPr>
            </w:pPr>
            <w:r w:rsidRPr="00FD2456">
              <w:rPr>
                <w:bCs/>
                <w:sz w:val="28"/>
                <w:szCs w:val="28"/>
              </w:rPr>
              <w:t>7</w:t>
            </w:r>
          </w:p>
        </w:tc>
        <w:tc>
          <w:tcPr>
            <w:tcW w:w="1105" w:type="dxa"/>
            <w:vAlign w:val="center"/>
          </w:tcPr>
          <w:p w14:paraId="5E98D0B3" w14:textId="77777777" w:rsidR="00FD2456" w:rsidRPr="00FD2456" w:rsidRDefault="00FD2456" w:rsidP="00FD2456">
            <w:pPr>
              <w:jc w:val="center"/>
              <w:rPr>
                <w:bCs/>
                <w:sz w:val="28"/>
                <w:szCs w:val="28"/>
              </w:rPr>
            </w:pPr>
            <w:r w:rsidRPr="00FD2456">
              <w:rPr>
                <w:bCs/>
                <w:sz w:val="28"/>
                <w:szCs w:val="28"/>
              </w:rPr>
              <w:t>8</w:t>
            </w:r>
          </w:p>
        </w:tc>
        <w:tc>
          <w:tcPr>
            <w:tcW w:w="1105" w:type="dxa"/>
            <w:vAlign w:val="center"/>
          </w:tcPr>
          <w:p w14:paraId="278B4363" w14:textId="77777777" w:rsidR="00FD2456" w:rsidRPr="00FD2456" w:rsidRDefault="00FD2456" w:rsidP="00FD2456">
            <w:pPr>
              <w:jc w:val="center"/>
              <w:rPr>
                <w:bCs/>
                <w:sz w:val="28"/>
                <w:szCs w:val="28"/>
              </w:rPr>
            </w:pPr>
            <w:r w:rsidRPr="00FD2456">
              <w:rPr>
                <w:bCs/>
                <w:sz w:val="28"/>
                <w:szCs w:val="28"/>
              </w:rPr>
              <w:t>9</w:t>
            </w:r>
          </w:p>
        </w:tc>
        <w:tc>
          <w:tcPr>
            <w:tcW w:w="1105" w:type="dxa"/>
            <w:vAlign w:val="center"/>
          </w:tcPr>
          <w:p w14:paraId="24A4F712" w14:textId="77777777" w:rsidR="00FD2456" w:rsidRPr="00FD2456" w:rsidRDefault="00FD2456" w:rsidP="00FD2456">
            <w:pPr>
              <w:jc w:val="center"/>
              <w:rPr>
                <w:bCs/>
                <w:sz w:val="28"/>
                <w:szCs w:val="28"/>
              </w:rPr>
            </w:pPr>
            <w:r w:rsidRPr="00FD2456">
              <w:rPr>
                <w:bCs/>
                <w:sz w:val="28"/>
                <w:szCs w:val="28"/>
              </w:rPr>
              <w:t>10</w:t>
            </w:r>
          </w:p>
        </w:tc>
      </w:tr>
      <w:tr w:rsidR="00FD2456" w:rsidRPr="00FD2456" w14:paraId="558D664F" w14:textId="77777777" w:rsidTr="00754CFF">
        <w:trPr>
          <w:trHeight w:val="2115"/>
        </w:trPr>
        <w:tc>
          <w:tcPr>
            <w:tcW w:w="822" w:type="dxa"/>
            <w:vAlign w:val="center"/>
          </w:tcPr>
          <w:p w14:paraId="155C1D94" w14:textId="77777777" w:rsidR="00FD2456" w:rsidRPr="00FD2456" w:rsidRDefault="00FD2456" w:rsidP="00FD2456">
            <w:pPr>
              <w:jc w:val="center"/>
              <w:rPr>
                <w:bCs/>
                <w:sz w:val="28"/>
                <w:szCs w:val="28"/>
              </w:rPr>
            </w:pPr>
            <w:r w:rsidRPr="00FD2456">
              <w:rPr>
                <w:bCs/>
                <w:sz w:val="28"/>
                <w:szCs w:val="28"/>
              </w:rPr>
              <w:t>3.2.</w:t>
            </w:r>
          </w:p>
        </w:tc>
        <w:tc>
          <w:tcPr>
            <w:tcW w:w="3375" w:type="dxa"/>
            <w:vAlign w:val="center"/>
          </w:tcPr>
          <w:p w14:paraId="09E7830C" w14:textId="77777777" w:rsidR="00FD2456" w:rsidRPr="00FD2456" w:rsidRDefault="00FD2456" w:rsidP="00FD2456">
            <w:pPr>
              <w:rPr>
                <w:bCs/>
                <w:sz w:val="28"/>
                <w:szCs w:val="28"/>
              </w:rPr>
            </w:pPr>
            <w:r w:rsidRPr="00FD245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FD2456">
              <w:rPr>
                <w:sz w:val="22"/>
                <w:szCs w:val="22"/>
                <w:vertAlign w:val="superscript"/>
              </w:rPr>
              <w:t>3</w:t>
            </w:r>
            <w:r w:rsidRPr="00FD2456">
              <w:rPr>
                <w:sz w:val="22"/>
                <w:szCs w:val="22"/>
              </w:rPr>
              <w:t xml:space="preserve">) – </w:t>
            </w:r>
            <w:r w:rsidRPr="00FD2456">
              <w:rPr>
                <w:sz w:val="22"/>
                <w:szCs w:val="22"/>
                <w:u w:val="single"/>
              </w:rPr>
              <w:t>для организаций, оказывающих услуги по водоподготовке</w:t>
            </w:r>
          </w:p>
        </w:tc>
        <w:tc>
          <w:tcPr>
            <w:tcW w:w="993" w:type="dxa"/>
            <w:vAlign w:val="center"/>
          </w:tcPr>
          <w:p w14:paraId="119B1364" w14:textId="77777777" w:rsidR="00FD2456" w:rsidRPr="00FD2456" w:rsidRDefault="00FD2456" w:rsidP="00FD2456">
            <w:pPr>
              <w:jc w:val="center"/>
              <w:rPr>
                <w:bCs/>
                <w:sz w:val="28"/>
                <w:szCs w:val="28"/>
              </w:rPr>
            </w:pPr>
            <w:r w:rsidRPr="00FD2456">
              <w:rPr>
                <w:bCs/>
                <w:sz w:val="28"/>
                <w:szCs w:val="28"/>
              </w:rPr>
              <w:t>-</w:t>
            </w:r>
          </w:p>
        </w:tc>
        <w:tc>
          <w:tcPr>
            <w:tcW w:w="1701" w:type="dxa"/>
            <w:vAlign w:val="center"/>
          </w:tcPr>
          <w:p w14:paraId="0543A75E" w14:textId="77777777" w:rsidR="00FD2456" w:rsidRPr="00FD2456" w:rsidRDefault="00FD2456" w:rsidP="00FD2456">
            <w:pPr>
              <w:jc w:val="center"/>
              <w:rPr>
                <w:bCs/>
                <w:sz w:val="28"/>
                <w:szCs w:val="28"/>
              </w:rPr>
            </w:pPr>
            <w:r w:rsidRPr="00FD2456">
              <w:rPr>
                <w:bCs/>
                <w:sz w:val="28"/>
                <w:szCs w:val="28"/>
              </w:rPr>
              <w:t>-</w:t>
            </w:r>
          </w:p>
        </w:tc>
        <w:tc>
          <w:tcPr>
            <w:tcW w:w="992" w:type="dxa"/>
            <w:vAlign w:val="center"/>
          </w:tcPr>
          <w:p w14:paraId="0F7871EE" w14:textId="77777777" w:rsidR="00FD2456" w:rsidRPr="00FD2456" w:rsidRDefault="00FD2456" w:rsidP="00FD2456">
            <w:pPr>
              <w:jc w:val="center"/>
              <w:rPr>
                <w:bCs/>
                <w:sz w:val="28"/>
                <w:szCs w:val="28"/>
              </w:rPr>
            </w:pPr>
            <w:r w:rsidRPr="00FD2456">
              <w:rPr>
                <w:bCs/>
                <w:sz w:val="28"/>
                <w:szCs w:val="28"/>
              </w:rPr>
              <w:t>-</w:t>
            </w:r>
          </w:p>
        </w:tc>
        <w:tc>
          <w:tcPr>
            <w:tcW w:w="1134" w:type="dxa"/>
            <w:vAlign w:val="center"/>
          </w:tcPr>
          <w:p w14:paraId="1AB77475" w14:textId="77777777" w:rsidR="00FD2456" w:rsidRPr="00FD2456" w:rsidRDefault="00FD2456" w:rsidP="00FD2456">
            <w:pPr>
              <w:jc w:val="center"/>
              <w:rPr>
                <w:bCs/>
                <w:sz w:val="28"/>
                <w:szCs w:val="28"/>
              </w:rPr>
            </w:pPr>
            <w:r w:rsidRPr="00FD2456">
              <w:rPr>
                <w:bCs/>
                <w:sz w:val="28"/>
                <w:szCs w:val="28"/>
              </w:rPr>
              <w:t>-</w:t>
            </w:r>
          </w:p>
        </w:tc>
        <w:tc>
          <w:tcPr>
            <w:tcW w:w="1134" w:type="dxa"/>
            <w:vAlign w:val="center"/>
          </w:tcPr>
          <w:p w14:paraId="0AFB5A70" w14:textId="77777777" w:rsidR="00FD2456" w:rsidRPr="00FD2456" w:rsidRDefault="00FD2456" w:rsidP="00FD2456">
            <w:pPr>
              <w:jc w:val="center"/>
              <w:rPr>
                <w:bCs/>
                <w:sz w:val="28"/>
                <w:szCs w:val="28"/>
              </w:rPr>
            </w:pPr>
            <w:r w:rsidRPr="00FD2456">
              <w:rPr>
                <w:bCs/>
                <w:sz w:val="28"/>
                <w:szCs w:val="28"/>
              </w:rPr>
              <w:t>-</w:t>
            </w:r>
          </w:p>
        </w:tc>
        <w:tc>
          <w:tcPr>
            <w:tcW w:w="1105" w:type="dxa"/>
            <w:vAlign w:val="center"/>
          </w:tcPr>
          <w:p w14:paraId="67C93B6C" w14:textId="77777777" w:rsidR="00FD2456" w:rsidRPr="00FD2456" w:rsidRDefault="00FD2456" w:rsidP="00FD2456">
            <w:pPr>
              <w:jc w:val="center"/>
              <w:rPr>
                <w:bCs/>
                <w:sz w:val="28"/>
                <w:szCs w:val="28"/>
              </w:rPr>
            </w:pPr>
            <w:r w:rsidRPr="00FD2456">
              <w:rPr>
                <w:bCs/>
                <w:sz w:val="28"/>
                <w:szCs w:val="28"/>
              </w:rPr>
              <w:t>-</w:t>
            </w:r>
          </w:p>
        </w:tc>
        <w:tc>
          <w:tcPr>
            <w:tcW w:w="1105" w:type="dxa"/>
            <w:vAlign w:val="center"/>
          </w:tcPr>
          <w:p w14:paraId="2DF99C0A" w14:textId="77777777" w:rsidR="00FD2456" w:rsidRPr="00FD2456" w:rsidRDefault="00FD2456" w:rsidP="00FD2456">
            <w:pPr>
              <w:jc w:val="center"/>
              <w:rPr>
                <w:bCs/>
                <w:sz w:val="28"/>
                <w:szCs w:val="28"/>
              </w:rPr>
            </w:pPr>
            <w:r w:rsidRPr="00FD2456">
              <w:rPr>
                <w:bCs/>
                <w:sz w:val="28"/>
                <w:szCs w:val="28"/>
              </w:rPr>
              <w:t>-</w:t>
            </w:r>
          </w:p>
        </w:tc>
        <w:tc>
          <w:tcPr>
            <w:tcW w:w="1105" w:type="dxa"/>
            <w:vAlign w:val="center"/>
          </w:tcPr>
          <w:p w14:paraId="5BE4047F" w14:textId="77777777" w:rsidR="00FD2456" w:rsidRPr="00FD2456" w:rsidRDefault="00FD2456" w:rsidP="00FD2456">
            <w:pPr>
              <w:jc w:val="center"/>
              <w:rPr>
                <w:bCs/>
                <w:sz w:val="28"/>
                <w:szCs w:val="28"/>
              </w:rPr>
            </w:pPr>
            <w:r w:rsidRPr="00FD2456">
              <w:rPr>
                <w:bCs/>
                <w:sz w:val="28"/>
                <w:szCs w:val="28"/>
              </w:rPr>
              <w:t>-</w:t>
            </w:r>
          </w:p>
        </w:tc>
      </w:tr>
      <w:tr w:rsidR="00FD2456" w:rsidRPr="00FD2456" w14:paraId="609998CC" w14:textId="77777777" w:rsidTr="00754CFF">
        <w:tc>
          <w:tcPr>
            <w:tcW w:w="822" w:type="dxa"/>
            <w:vAlign w:val="center"/>
          </w:tcPr>
          <w:p w14:paraId="2C9ACD4D" w14:textId="77777777" w:rsidR="00FD2456" w:rsidRPr="00FD2456" w:rsidRDefault="00FD2456" w:rsidP="00FD2456">
            <w:pPr>
              <w:jc w:val="center"/>
              <w:rPr>
                <w:bCs/>
                <w:sz w:val="28"/>
                <w:szCs w:val="28"/>
              </w:rPr>
            </w:pPr>
            <w:r w:rsidRPr="00FD2456">
              <w:rPr>
                <w:bCs/>
                <w:sz w:val="28"/>
                <w:szCs w:val="28"/>
              </w:rPr>
              <w:t>3.3.</w:t>
            </w:r>
          </w:p>
        </w:tc>
        <w:tc>
          <w:tcPr>
            <w:tcW w:w="3375" w:type="dxa"/>
            <w:vAlign w:val="center"/>
          </w:tcPr>
          <w:p w14:paraId="49C2CC54" w14:textId="77777777" w:rsidR="00FD2456" w:rsidRPr="00FD2456" w:rsidRDefault="00FD2456" w:rsidP="00FD2456">
            <w:pPr>
              <w:rPr>
                <w:sz w:val="22"/>
                <w:szCs w:val="22"/>
              </w:rPr>
            </w:pPr>
            <w:r w:rsidRPr="00FD245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FD2456">
              <w:rPr>
                <w:sz w:val="22"/>
                <w:szCs w:val="22"/>
                <w:vertAlign w:val="superscript"/>
              </w:rPr>
              <w:t>3</w:t>
            </w:r>
            <w:r w:rsidRPr="00FD2456">
              <w:rPr>
                <w:sz w:val="22"/>
                <w:szCs w:val="22"/>
              </w:rPr>
              <w:t xml:space="preserve">) – </w:t>
            </w:r>
            <w:r w:rsidRPr="00FD2456">
              <w:rPr>
                <w:sz w:val="22"/>
                <w:szCs w:val="22"/>
                <w:u w:val="single"/>
              </w:rPr>
              <w:t>для организаций, оказывающих услуги по транспортировке</w:t>
            </w:r>
          </w:p>
        </w:tc>
        <w:tc>
          <w:tcPr>
            <w:tcW w:w="993" w:type="dxa"/>
            <w:vAlign w:val="center"/>
          </w:tcPr>
          <w:p w14:paraId="512585AF" w14:textId="77777777" w:rsidR="00FD2456" w:rsidRPr="00FD2456" w:rsidRDefault="00FD2456" w:rsidP="00FD2456">
            <w:pPr>
              <w:jc w:val="center"/>
              <w:rPr>
                <w:bCs/>
                <w:sz w:val="28"/>
                <w:szCs w:val="28"/>
              </w:rPr>
            </w:pPr>
            <w:r w:rsidRPr="00FD2456">
              <w:rPr>
                <w:bCs/>
                <w:sz w:val="28"/>
                <w:szCs w:val="28"/>
              </w:rPr>
              <w:t>-</w:t>
            </w:r>
          </w:p>
        </w:tc>
        <w:tc>
          <w:tcPr>
            <w:tcW w:w="1701" w:type="dxa"/>
            <w:vAlign w:val="center"/>
          </w:tcPr>
          <w:p w14:paraId="27867C3E" w14:textId="77777777" w:rsidR="00FD2456" w:rsidRPr="00FD2456" w:rsidRDefault="00FD2456" w:rsidP="00FD2456">
            <w:pPr>
              <w:jc w:val="center"/>
              <w:rPr>
                <w:bCs/>
                <w:sz w:val="28"/>
                <w:szCs w:val="28"/>
              </w:rPr>
            </w:pPr>
            <w:r w:rsidRPr="00FD2456">
              <w:rPr>
                <w:bCs/>
                <w:sz w:val="28"/>
                <w:szCs w:val="28"/>
              </w:rPr>
              <w:t>-</w:t>
            </w:r>
          </w:p>
        </w:tc>
        <w:tc>
          <w:tcPr>
            <w:tcW w:w="992" w:type="dxa"/>
            <w:vAlign w:val="center"/>
          </w:tcPr>
          <w:p w14:paraId="6D591F0D" w14:textId="77777777" w:rsidR="00FD2456" w:rsidRPr="00FD2456" w:rsidRDefault="00FD2456" w:rsidP="00FD2456">
            <w:pPr>
              <w:jc w:val="center"/>
              <w:rPr>
                <w:bCs/>
                <w:sz w:val="28"/>
                <w:szCs w:val="28"/>
              </w:rPr>
            </w:pPr>
            <w:r w:rsidRPr="00FD2456">
              <w:rPr>
                <w:bCs/>
                <w:sz w:val="28"/>
                <w:szCs w:val="28"/>
              </w:rPr>
              <w:t>-</w:t>
            </w:r>
          </w:p>
        </w:tc>
        <w:tc>
          <w:tcPr>
            <w:tcW w:w="1134" w:type="dxa"/>
            <w:vAlign w:val="center"/>
          </w:tcPr>
          <w:p w14:paraId="0F092F56" w14:textId="77777777" w:rsidR="00FD2456" w:rsidRPr="00FD2456" w:rsidRDefault="00FD2456" w:rsidP="00FD2456">
            <w:pPr>
              <w:jc w:val="center"/>
              <w:rPr>
                <w:bCs/>
                <w:sz w:val="28"/>
                <w:szCs w:val="28"/>
              </w:rPr>
            </w:pPr>
            <w:r w:rsidRPr="00FD2456">
              <w:rPr>
                <w:bCs/>
                <w:sz w:val="28"/>
                <w:szCs w:val="28"/>
              </w:rPr>
              <w:t>-</w:t>
            </w:r>
          </w:p>
        </w:tc>
        <w:tc>
          <w:tcPr>
            <w:tcW w:w="1134" w:type="dxa"/>
            <w:vAlign w:val="center"/>
          </w:tcPr>
          <w:p w14:paraId="6E69A239" w14:textId="77777777" w:rsidR="00FD2456" w:rsidRPr="00FD2456" w:rsidRDefault="00FD2456" w:rsidP="00FD2456">
            <w:pPr>
              <w:jc w:val="center"/>
              <w:rPr>
                <w:bCs/>
                <w:sz w:val="28"/>
                <w:szCs w:val="28"/>
              </w:rPr>
            </w:pPr>
            <w:r w:rsidRPr="00FD2456">
              <w:rPr>
                <w:bCs/>
                <w:sz w:val="28"/>
                <w:szCs w:val="28"/>
              </w:rPr>
              <w:t>-</w:t>
            </w:r>
          </w:p>
        </w:tc>
        <w:tc>
          <w:tcPr>
            <w:tcW w:w="1105" w:type="dxa"/>
            <w:vAlign w:val="center"/>
          </w:tcPr>
          <w:p w14:paraId="65815672" w14:textId="77777777" w:rsidR="00FD2456" w:rsidRPr="00FD2456" w:rsidRDefault="00FD2456" w:rsidP="00FD2456">
            <w:pPr>
              <w:jc w:val="center"/>
              <w:rPr>
                <w:bCs/>
                <w:sz w:val="28"/>
                <w:szCs w:val="28"/>
              </w:rPr>
            </w:pPr>
            <w:r w:rsidRPr="00FD2456">
              <w:rPr>
                <w:bCs/>
                <w:sz w:val="28"/>
                <w:szCs w:val="28"/>
              </w:rPr>
              <w:t>-</w:t>
            </w:r>
          </w:p>
        </w:tc>
        <w:tc>
          <w:tcPr>
            <w:tcW w:w="1105" w:type="dxa"/>
            <w:vAlign w:val="center"/>
          </w:tcPr>
          <w:p w14:paraId="2DDE496D" w14:textId="77777777" w:rsidR="00FD2456" w:rsidRPr="00FD2456" w:rsidRDefault="00FD2456" w:rsidP="00FD2456">
            <w:pPr>
              <w:jc w:val="center"/>
              <w:rPr>
                <w:bCs/>
                <w:sz w:val="28"/>
                <w:szCs w:val="28"/>
              </w:rPr>
            </w:pPr>
            <w:r w:rsidRPr="00FD2456">
              <w:rPr>
                <w:bCs/>
                <w:sz w:val="28"/>
                <w:szCs w:val="28"/>
              </w:rPr>
              <w:t>-</w:t>
            </w:r>
          </w:p>
        </w:tc>
        <w:tc>
          <w:tcPr>
            <w:tcW w:w="1105" w:type="dxa"/>
            <w:vAlign w:val="center"/>
          </w:tcPr>
          <w:p w14:paraId="43B3B7A9" w14:textId="77777777" w:rsidR="00FD2456" w:rsidRPr="00FD2456" w:rsidRDefault="00FD2456" w:rsidP="00FD2456">
            <w:pPr>
              <w:jc w:val="center"/>
              <w:rPr>
                <w:bCs/>
                <w:sz w:val="28"/>
                <w:szCs w:val="28"/>
              </w:rPr>
            </w:pPr>
            <w:r w:rsidRPr="00FD2456">
              <w:rPr>
                <w:bCs/>
                <w:sz w:val="28"/>
                <w:szCs w:val="28"/>
              </w:rPr>
              <w:t>-</w:t>
            </w:r>
          </w:p>
        </w:tc>
      </w:tr>
      <w:tr w:rsidR="00FD2456" w:rsidRPr="00FD2456" w14:paraId="0272CE78" w14:textId="77777777" w:rsidTr="00754CFF">
        <w:tc>
          <w:tcPr>
            <w:tcW w:w="822" w:type="dxa"/>
            <w:vAlign w:val="center"/>
          </w:tcPr>
          <w:p w14:paraId="7F87B21B" w14:textId="77777777" w:rsidR="00FD2456" w:rsidRPr="00FD2456" w:rsidRDefault="00FD2456" w:rsidP="00FD2456">
            <w:pPr>
              <w:jc w:val="center"/>
              <w:rPr>
                <w:bCs/>
                <w:sz w:val="28"/>
                <w:szCs w:val="28"/>
              </w:rPr>
            </w:pPr>
            <w:r w:rsidRPr="00FD2456">
              <w:rPr>
                <w:bCs/>
                <w:sz w:val="28"/>
                <w:szCs w:val="28"/>
              </w:rPr>
              <w:t>3.4.</w:t>
            </w:r>
          </w:p>
        </w:tc>
        <w:tc>
          <w:tcPr>
            <w:tcW w:w="3375" w:type="dxa"/>
          </w:tcPr>
          <w:p w14:paraId="13C8BA82" w14:textId="77777777" w:rsidR="00FD2456" w:rsidRPr="00FD2456" w:rsidRDefault="00FD2456" w:rsidP="00FD2456">
            <w:pPr>
              <w:rPr>
                <w:bCs/>
                <w:sz w:val="28"/>
                <w:szCs w:val="28"/>
              </w:rPr>
            </w:pPr>
            <w:r w:rsidRPr="00FD245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D2456">
              <w:rPr>
                <w:sz w:val="22"/>
                <w:szCs w:val="22"/>
                <w:vertAlign w:val="superscript"/>
              </w:rPr>
              <w:t>3</w:t>
            </w:r>
            <w:r w:rsidRPr="00FD2456">
              <w:rPr>
                <w:sz w:val="22"/>
                <w:szCs w:val="22"/>
              </w:rPr>
              <w:t xml:space="preserve">) – </w:t>
            </w:r>
            <w:r w:rsidRPr="00FD2456">
              <w:rPr>
                <w:sz w:val="22"/>
                <w:szCs w:val="22"/>
                <w:u w:val="single"/>
              </w:rPr>
              <w:t>для организаций, оказывающих услуги водоснабжения (полный цикл)</w:t>
            </w:r>
          </w:p>
        </w:tc>
        <w:tc>
          <w:tcPr>
            <w:tcW w:w="993" w:type="dxa"/>
            <w:vAlign w:val="center"/>
          </w:tcPr>
          <w:p w14:paraId="16A7DB14" w14:textId="77777777" w:rsidR="00FD2456" w:rsidRPr="00FD2456" w:rsidRDefault="00FD2456" w:rsidP="00FD2456">
            <w:pPr>
              <w:jc w:val="center"/>
              <w:rPr>
                <w:bCs/>
                <w:color w:val="FF0000"/>
                <w:sz w:val="28"/>
                <w:szCs w:val="28"/>
              </w:rPr>
            </w:pPr>
            <w:r w:rsidRPr="00FD2456">
              <w:rPr>
                <w:bCs/>
                <w:sz w:val="28"/>
                <w:szCs w:val="28"/>
              </w:rPr>
              <w:t>2,51</w:t>
            </w:r>
          </w:p>
        </w:tc>
        <w:tc>
          <w:tcPr>
            <w:tcW w:w="1701" w:type="dxa"/>
            <w:vAlign w:val="center"/>
          </w:tcPr>
          <w:p w14:paraId="408C5D8A" w14:textId="77777777" w:rsidR="00FD2456" w:rsidRPr="00FD2456" w:rsidRDefault="00FD2456" w:rsidP="00FD2456">
            <w:pPr>
              <w:jc w:val="center"/>
              <w:rPr>
                <w:bCs/>
                <w:sz w:val="28"/>
                <w:szCs w:val="28"/>
              </w:rPr>
            </w:pPr>
            <w:r w:rsidRPr="00FD2456">
              <w:rPr>
                <w:bCs/>
                <w:sz w:val="28"/>
                <w:szCs w:val="28"/>
              </w:rPr>
              <w:t>0,99</w:t>
            </w:r>
          </w:p>
        </w:tc>
        <w:tc>
          <w:tcPr>
            <w:tcW w:w="992" w:type="dxa"/>
            <w:vAlign w:val="center"/>
          </w:tcPr>
          <w:p w14:paraId="63ED57B7" w14:textId="77777777" w:rsidR="00FD2456" w:rsidRPr="00FD2456" w:rsidRDefault="00FD2456" w:rsidP="00FD2456">
            <w:pPr>
              <w:jc w:val="center"/>
              <w:rPr>
                <w:bCs/>
                <w:sz w:val="28"/>
                <w:szCs w:val="28"/>
              </w:rPr>
            </w:pPr>
            <w:r w:rsidRPr="00FD2456">
              <w:rPr>
                <w:bCs/>
                <w:sz w:val="28"/>
                <w:szCs w:val="28"/>
              </w:rPr>
              <w:t>0,986</w:t>
            </w:r>
          </w:p>
        </w:tc>
        <w:tc>
          <w:tcPr>
            <w:tcW w:w="1134" w:type="dxa"/>
            <w:vAlign w:val="center"/>
          </w:tcPr>
          <w:p w14:paraId="234AE67E" w14:textId="77777777" w:rsidR="00FD2456" w:rsidRPr="00FD2456" w:rsidRDefault="00FD2456" w:rsidP="00FD2456">
            <w:pPr>
              <w:jc w:val="center"/>
              <w:rPr>
                <w:bCs/>
                <w:sz w:val="28"/>
                <w:szCs w:val="28"/>
              </w:rPr>
            </w:pPr>
            <w:r w:rsidRPr="00FD2456">
              <w:rPr>
                <w:bCs/>
                <w:sz w:val="28"/>
                <w:szCs w:val="28"/>
              </w:rPr>
              <w:t>0,986</w:t>
            </w:r>
          </w:p>
        </w:tc>
        <w:tc>
          <w:tcPr>
            <w:tcW w:w="1134" w:type="dxa"/>
            <w:vAlign w:val="center"/>
          </w:tcPr>
          <w:p w14:paraId="0B792F8A" w14:textId="77777777" w:rsidR="00FD2456" w:rsidRPr="00FD2456" w:rsidRDefault="00FD2456" w:rsidP="00FD2456">
            <w:pPr>
              <w:jc w:val="center"/>
              <w:rPr>
                <w:bCs/>
                <w:sz w:val="28"/>
                <w:szCs w:val="28"/>
              </w:rPr>
            </w:pPr>
            <w:r w:rsidRPr="00FD2456">
              <w:rPr>
                <w:bCs/>
                <w:sz w:val="28"/>
                <w:szCs w:val="28"/>
              </w:rPr>
              <w:t>0,986</w:t>
            </w:r>
          </w:p>
        </w:tc>
        <w:tc>
          <w:tcPr>
            <w:tcW w:w="1105" w:type="dxa"/>
            <w:vAlign w:val="center"/>
          </w:tcPr>
          <w:p w14:paraId="43218AB6" w14:textId="77777777" w:rsidR="00FD2456" w:rsidRPr="00FD2456" w:rsidRDefault="00FD2456" w:rsidP="00FD2456">
            <w:pPr>
              <w:jc w:val="center"/>
              <w:rPr>
                <w:bCs/>
                <w:sz w:val="28"/>
                <w:szCs w:val="28"/>
              </w:rPr>
            </w:pPr>
            <w:r w:rsidRPr="00FD2456">
              <w:rPr>
                <w:bCs/>
                <w:sz w:val="28"/>
                <w:szCs w:val="28"/>
              </w:rPr>
              <w:t>0,986</w:t>
            </w:r>
          </w:p>
        </w:tc>
        <w:tc>
          <w:tcPr>
            <w:tcW w:w="1105" w:type="dxa"/>
            <w:vAlign w:val="center"/>
          </w:tcPr>
          <w:p w14:paraId="78D35030" w14:textId="77777777" w:rsidR="00FD2456" w:rsidRPr="00FD2456" w:rsidRDefault="00FD2456" w:rsidP="00FD2456">
            <w:pPr>
              <w:jc w:val="center"/>
              <w:rPr>
                <w:bCs/>
                <w:sz w:val="28"/>
                <w:szCs w:val="28"/>
              </w:rPr>
            </w:pPr>
            <w:r w:rsidRPr="00FD2456">
              <w:rPr>
                <w:bCs/>
                <w:sz w:val="28"/>
                <w:szCs w:val="28"/>
              </w:rPr>
              <w:t>0,986</w:t>
            </w:r>
          </w:p>
        </w:tc>
        <w:tc>
          <w:tcPr>
            <w:tcW w:w="1105" w:type="dxa"/>
            <w:vAlign w:val="center"/>
          </w:tcPr>
          <w:p w14:paraId="5DB84D1A" w14:textId="77777777" w:rsidR="00FD2456" w:rsidRPr="00FD2456" w:rsidRDefault="00FD2456" w:rsidP="00FD2456">
            <w:pPr>
              <w:jc w:val="center"/>
              <w:rPr>
                <w:bCs/>
                <w:sz w:val="28"/>
                <w:szCs w:val="28"/>
              </w:rPr>
            </w:pPr>
            <w:r w:rsidRPr="00FD2456">
              <w:rPr>
                <w:bCs/>
                <w:sz w:val="28"/>
                <w:szCs w:val="28"/>
              </w:rPr>
              <w:t>0,986</w:t>
            </w:r>
          </w:p>
        </w:tc>
      </w:tr>
    </w:tbl>
    <w:p w14:paraId="096773EA" w14:textId="77777777" w:rsidR="00FD2456" w:rsidRPr="00FD2456" w:rsidRDefault="00FD2456" w:rsidP="00FD2456">
      <w:pPr>
        <w:tabs>
          <w:tab w:val="left" w:pos="6315"/>
        </w:tabs>
        <w:rPr>
          <w:sz w:val="28"/>
          <w:szCs w:val="28"/>
          <w:lang w:eastAsia="en-US"/>
        </w:rPr>
      </w:pPr>
    </w:p>
    <w:p w14:paraId="60D692D4" w14:textId="77777777" w:rsidR="00FD2456" w:rsidRPr="00FD2456" w:rsidRDefault="00FD2456" w:rsidP="00FD2456">
      <w:pPr>
        <w:tabs>
          <w:tab w:val="left" w:pos="6315"/>
        </w:tabs>
        <w:rPr>
          <w:sz w:val="28"/>
          <w:szCs w:val="28"/>
          <w:lang w:eastAsia="en-US"/>
        </w:rPr>
      </w:pPr>
    </w:p>
    <w:p w14:paraId="22CBB00A" w14:textId="77777777" w:rsidR="00FD2456" w:rsidRPr="00FD2456" w:rsidRDefault="00FD2456" w:rsidP="00FD2456">
      <w:pPr>
        <w:tabs>
          <w:tab w:val="left" w:pos="6315"/>
        </w:tabs>
        <w:rPr>
          <w:sz w:val="28"/>
          <w:szCs w:val="28"/>
          <w:lang w:eastAsia="en-US"/>
        </w:rPr>
      </w:pPr>
    </w:p>
    <w:p w14:paraId="7B2D42CD" w14:textId="77777777" w:rsidR="00FD2456" w:rsidRPr="00FD2456" w:rsidRDefault="00FD2456" w:rsidP="00FD2456">
      <w:pPr>
        <w:tabs>
          <w:tab w:val="left" w:pos="6315"/>
        </w:tabs>
        <w:rPr>
          <w:sz w:val="28"/>
          <w:szCs w:val="28"/>
          <w:lang w:eastAsia="en-US"/>
        </w:rPr>
        <w:sectPr w:rsidR="00FD2456" w:rsidRPr="00FD2456" w:rsidSect="00FD2456">
          <w:headerReference w:type="first" r:id="rId42"/>
          <w:pgSz w:w="16838" w:h="11906" w:orient="landscape"/>
          <w:pgMar w:top="1134" w:right="567" w:bottom="567" w:left="1134" w:header="709" w:footer="709" w:gutter="0"/>
          <w:pgNumType w:start="10"/>
          <w:cols w:space="708"/>
          <w:titlePg/>
          <w:docGrid w:linePitch="360"/>
        </w:sectPr>
      </w:pPr>
    </w:p>
    <w:p w14:paraId="1268A424" w14:textId="77777777" w:rsidR="00FD2456" w:rsidRPr="00FD2456" w:rsidRDefault="00FD2456" w:rsidP="00FD2456">
      <w:pPr>
        <w:jc w:val="center"/>
        <w:rPr>
          <w:bCs/>
          <w:sz w:val="28"/>
          <w:szCs w:val="28"/>
        </w:rPr>
      </w:pPr>
      <w:r w:rsidRPr="00FD2456">
        <w:rPr>
          <w:bCs/>
          <w:sz w:val="28"/>
          <w:szCs w:val="28"/>
        </w:rPr>
        <w:lastRenderedPageBreak/>
        <w:t>Раздел 9. Расчет эффективности производственной программы</w:t>
      </w:r>
    </w:p>
    <w:p w14:paraId="536DC1AF" w14:textId="77777777" w:rsidR="00FD2456" w:rsidRPr="00FD2456" w:rsidRDefault="00FD2456" w:rsidP="00FD2456">
      <w:pPr>
        <w:ind w:left="-567"/>
        <w:jc w:val="center"/>
        <w:rPr>
          <w:bCs/>
          <w:sz w:val="28"/>
          <w:szCs w:val="28"/>
        </w:rPr>
      </w:pPr>
    </w:p>
    <w:tbl>
      <w:tblPr>
        <w:tblStyle w:val="640"/>
        <w:tblW w:w="10630" w:type="dxa"/>
        <w:tblInd w:w="-856" w:type="dxa"/>
        <w:tblLayout w:type="fixed"/>
        <w:tblLook w:val="04A0" w:firstRow="1" w:lastRow="0" w:firstColumn="1" w:lastColumn="0" w:noHBand="0" w:noVBand="1"/>
      </w:tblPr>
      <w:tblGrid>
        <w:gridCol w:w="736"/>
        <w:gridCol w:w="3659"/>
        <w:gridCol w:w="1559"/>
        <w:gridCol w:w="2551"/>
        <w:gridCol w:w="2125"/>
      </w:tblGrid>
      <w:tr w:rsidR="00FD2456" w:rsidRPr="00FD2456" w14:paraId="505DEDAB" w14:textId="77777777" w:rsidTr="00754CFF">
        <w:trPr>
          <w:trHeight w:val="2430"/>
        </w:trPr>
        <w:tc>
          <w:tcPr>
            <w:tcW w:w="736" w:type="dxa"/>
            <w:vAlign w:val="center"/>
          </w:tcPr>
          <w:p w14:paraId="34AC30CA" w14:textId="77777777" w:rsidR="00FD2456" w:rsidRPr="00FD2456" w:rsidRDefault="00FD2456" w:rsidP="00FD2456">
            <w:pPr>
              <w:jc w:val="center"/>
              <w:rPr>
                <w:bCs/>
                <w:sz w:val="28"/>
                <w:szCs w:val="28"/>
              </w:rPr>
            </w:pPr>
            <w:r w:rsidRPr="00FD2456">
              <w:rPr>
                <w:bCs/>
                <w:sz w:val="28"/>
                <w:szCs w:val="28"/>
              </w:rPr>
              <w:t>№ п/п</w:t>
            </w:r>
          </w:p>
        </w:tc>
        <w:tc>
          <w:tcPr>
            <w:tcW w:w="3659" w:type="dxa"/>
            <w:vAlign w:val="center"/>
          </w:tcPr>
          <w:p w14:paraId="4CD88388" w14:textId="77777777" w:rsidR="00FD2456" w:rsidRPr="00FD2456" w:rsidRDefault="00FD2456" w:rsidP="00FD2456">
            <w:pPr>
              <w:jc w:val="center"/>
              <w:rPr>
                <w:bCs/>
                <w:sz w:val="28"/>
                <w:szCs w:val="28"/>
              </w:rPr>
            </w:pPr>
            <w:r w:rsidRPr="00FD2456">
              <w:rPr>
                <w:bCs/>
                <w:sz w:val="28"/>
                <w:szCs w:val="28"/>
              </w:rPr>
              <w:t>Наименование показателя</w:t>
            </w:r>
          </w:p>
        </w:tc>
        <w:tc>
          <w:tcPr>
            <w:tcW w:w="1559" w:type="dxa"/>
            <w:vAlign w:val="center"/>
          </w:tcPr>
          <w:p w14:paraId="293AE38E" w14:textId="77777777" w:rsidR="00FD2456" w:rsidRPr="00FD2456" w:rsidRDefault="00FD2456" w:rsidP="00FD2456">
            <w:pPr>
              <w:jc w:val="center"/>
              <w:rPr>
                <w:bCs/>
                <w:sz w:val="28"/>
                <w:szCs w:val="28"/>
              </w:rPr>
            </w:pPr>
            <w:r w:rsidRPr="00FD2456">
              <w:rPr>
                <w:bCs/>
                <w:sz w:val="28"/>
                <w:szCs w:val="28"/>
              </w:rPr>
              <w:t>Значение показателя в базовом периоде    2024 год</w:t>
            </w:r>
          </w:p>
        </w:tc>
        <w:tc>
          <w:tcPr>
            <w:tcW w:w="2551" w:type="dxa"/>
            <w:vAlign w:val="center"/>
          </w:tcPr>
          <w:p w14:paraId="53388EAF" w14:textId="77777777" w:rsidR="00FD2456" w:rsidRPr="00FD2456" w:rsidRDefault="00FD2456" w:rsidP="00FD2456">
            <w:pPr>
              <w:jc w:val="center"/>
              <w:rPr>
                <w:bCs/>
                <w:sz w:val="28"/>
                <w:szCs w:val="28"/>
              </w:rPr>
            </w:pPr>
            <w:r w:rsidRPr="00FD2456">
              <w:rPr>
                <w:bCs/>
                <w:sz w:val="28"/>
                <w:szCs w:val="28"/>
              </w:rPr>
              <w:t>Планируемое значение показателя по итогам реализации производственной программы                  2029 год</w:t>
            </w:r>
          </w:p>
        </w:tc>
        <w:tc>
          <w:tcPr>
            <w:tcW w:w="2125" w:type="dxa"/>
            <w:vAlign w:val="center"/>
          </w:tcPr>
          <w:p w14:paraId="3BC6B015" w14:textId="77777777" w:rsidR="00FD2456" w:rsidRPr="00FD2456" w:rsidRDefault="00FD2456" w:rsidP="00FD2456">
            <w:pPr>
              <w:jc w:val="center"/>
              <w:rPr>
                <w:bCs/>
                <w:sz w:val="28"/>
                <w:szCs w:val="28"/>
              </w:rPr>
            </w:pPr>
            <w:r w:rsidRPr="00FD2456">
              <w:rPr>
                <w:bCs/>
                <w:sz w:val="28"/>
                <w:szCs w:val="28"/>
              </w:rPr>
              <w:t xml:space="preserve">Эффективность </w:t>
            </w:r>
            <w:proofErr w:type="spellStart"/>
            <w:proofErr w:type="gramStart"/>
            <w:r w:rsidRPr="00FD2456">
              <w:rPr>
                <w:bCs/>
                <w:sz w:val="28"/>
                <w:szCs w:val="28"/>
              </w:rPr>
              <w:t>производствен</w:t>
            </w:r>
            <w:proofErr w:type="spellEnd"/>
            <w:r w:rsidRPr="00FD2456">
              <w:rPr>
                <w:bCs/>
                <w:sz w:val="28"/>
                <w:szCs w:val="28"/>
              </w:rPr>
              <w:t>-ной</w:t>
            </w:r>
            <w:proofErr w:type="gramEnd"/>
            <w:r w:rsidRPr="00FD2456">
              <w:rPr>
                <w:bCs/>
                <w:sz w:val="28"/>
                <w:szCs w:val="28"/>
              </w:rPr>
              <w:t xml:space="preserve"> программы, тыс. руб.</w:t>
            </w:r>
          </w:p>
        </w:tc>
      </w:tr>
      <w:tr w:rsidR="00FD2456" w:rsidRPr="00FD2456" w14:paraId="56F9C720" w14:textId="77777777" w:rsidTr="00754CFF">
        <w:tc>
          <w:tcPr>
            <w:tcW w:w="736" w:type="dxa"/>
          </w:tcPr>
          <w:p w14:paraId="3E73A35F" w14:textId="77777777" w:rsidR="00FD2456" w:rsidRPr="00FD2456" w:rsidRDefault="00FD2456" w:rsidP="00FD2456">
            <w:pPr>
              <w:jc w:val="center"/>
              <w:rPr>
                <w:bCs/>
                <w:sz w:val="28"/>
                <w:szCs w:val="28"/>
              </w:rPr>
            </w:pPr>
            <w:r w:rsidRPr="00FD2456">
              <w:rPr>
                <w:bCs/>
                <w:sz w:val="28"/>
                <w:szCs w:val="28"/>
              </w:rPr>
              <w:t>1</w:t>
            </w:r>
          </w:p>
        </w:tc>
        <w:tc>
          <w:tcPr>
            <w:tcW w:w="3659" w:type="dxa"/>
          </w:tcPr>
          <w:p w14:paraId="754F3CB7" w14:textId="77777777" w:rsidR="00FD2456" w:rsidRPr="00FD2456" w:rsidRDefault="00FD2456" w:rsidP="00FD2456">
            <w:pPr>
              <w:jc w:val="center"/>
              <w:rPr>
                <w:bCs/>
                <w:sz w:val="28"/>
                <w:szCs w:val="28"/>
              </w:rPr>
            </w:pPr>
            <w:r w:rsidRPr="00FD2456">
              <w:rPr>
                <w:bCs/>
                <w:sz w:val="28"/>
                <w:szCs w:val="28"/>
              </w:rPr>
              <w:t>2</w:t>
            </w:r>
          </w:p>
        </w:tc>
        <w:tc>
          <w:tcPr>
            <w:tcW w:w="1559" w:type="dxa"/>
          </w:tcPr>
          <w:p w14:paraId="7BD92413" w14:textId="77777777" w:rsidR="00FD2456" w:rsidRPr="00FD2456" w:rsidRDefault="00FD2456" w:rsidP="00FD2456">
            <w:pPr>
              <w:jc w:val="center"/>
              <w:rPr>
                <w:bCs/>
                <w:sz w:val="28"/>
                <w:szCs w:val="28"/>
              </w:rPr>
            </w:pPr>
            <w:r w:rsidRPr="00FD2456">
              <w:rPr>
                <w:bCs/>
                <w:sz w:val="28"/>
                <w:szCs w:val="28"/>
              </w:rPr>
              <w:t>3</w:t>
            </w:r>
          </w:p>
        </w:tc>
        <w:tc>
          <w:tcPr>
            <w:tcW w:w="2551" w:type="dxa"/>
          </w:tcPr>
          <w:p w14:paraId="5449E6CF" w14:textId="77777777" w:rsidR="00FD2456" w:rsidRPr="00FD2456" w:rsidRDefault="00FD2456" w:rsidP="00FD2456">
            <w:pPr>
              <w:jc w:val="center"/>
              <w:rPr>
                <w:bCs/>
                <w:sz w:val="28"/>
                <w:szCs w:val="28"/>
              </w:rPr>
            </w:pPr>
            <w:r w:rsidRPr="00FD2456">
              <w:rPr>
                <w:bCs/>
                <w:sz w:val="28"/>
                <w:szCs w:val="28"/>
              </w:rPr>
              <w:t>4</w:t>
            </w:r>
          </w:p>
        </w:tc>
        <w:tc>
          <w:tcPr>
            <w:tcW w:w="2125" w:type="dxa"/>
          </w:tcPr>
          <w:p w14:paraId="3228816B" w14:textId="77777777" w:rsidR="00FD2456" w:rsidRPr="00FD2456" w:rsidRDefault="00FD2456" w:rsidP="00FD2456">
            <w:pPr>
              <w:jc w:val="center"/>
              <w:rPr>
                <w:bCs/>
                <w:sz w:val="28"/>
                <w:szCs w:val="28"/>
              </w:rPr>
            </w:pPr>
            <w:r w:rsidRPr="00FD2456">
              <w:rPr>
                <w:bCs/>
                <w:sz w:val="28"/>
                <w:szCs w:val="28"/>
              </w:rPr>
              <w:t>5</w:t>
            </w:r>
          </w:p>
        </w:tc>
      </w:tr>
      <w:tr w:rsidR="00FD2456" w:rsidRPr="00FD2456" w14:paraId="3E7A63F3" w14:textId="77777777" w:rsidTr="00754CFF">
        <w:trPr>
          <w:trHeight w:val="538"/>
        </w:trPr>
        <w:tc>
          <w:tcPr>
            <w:tcW w:w="10630" w:type="dxa"/>
            <w:gridSpan w:val="5"/>
            <w:vAlign w:val="center"/>
          </w:tcPr>
          <w:p w14:paraId="47590DFC" w14:textId="77777777" w:rsidR="00FD2456" w:rsidRPr="00FD2456" w:rsidRDefault="00FD2456" w:rsidP="00FD2456">
            <w:pPr>
              <w:numPr>
                <w:ilvl w:val="0"/>
                <w:numId w:val="44"/>
              </w:numPr>
              <w:contextualSpacing/>
              <w:jc w:val="center"/>
              <w:rPr>
                <w:bCs/>
                <w:sz w:val="28"/>
                <w:szCs w:val="28"/>
              </w:rPr>
            </w:pPr>
            <w:r w:rsidRPr="00FD2456">
              <w:rPr>
                <w:bCs/>
                <w:sz w:val="28"/>
                <w:szCs w:val="28"/>
              </w:rPr>
              <w:t>Показатели качества воды</w:t>
            </w:r>
          </w:p>
        </w:tc>
      </w:tr>
      <w:tr w:rsidR="00FD2456" w:rsidRPr="00FD2456" w14:paraId="7DA96446" w14:textId="77777777" w:rsidTr="00754CFF">
        <w:trPr>
          <w:trHeight w:val="3422"/>
        </w:trPr>
        <w:tc>
          <w:tcPr>
            <w:tcW w:w="736" w:type="dxa"/>
            <w:vAlign w:val="center"/>
          </w:tcPr>
          <w:p w14:paraId="78592E3A" w14:textId="77777777" w:rsidR="00FD2456" w:rsidRPr="00FD2456" w:rsidRDefault="00FD2456" w:rsidP="00FD2456">
            <w:pPr>
              <w:jc w:val="center"/>
              <w:rPr>
                <w:bCs/>
                <w:sz w:val="28"/>
                <w:szCs w:val="28"/>
              </w:rPr>
            </w:pPr>
            <w:r w:rsidRPr="00FD2456">
              <w:rPr>
                <w:bCs/>
                <w:sz w:val="28"/>
                <w:szCs w:val="28"/>
              </w:rPr>
              <w:t>1.1.</w:t>
            </w:r>
          </w:p>
        </w:tc>
        <w:tc>
          <w:tcPr>
            <w:tcW w:w="3659" w:type="dxa"/>
            <w:vAlign w:val="center"/>
          </w:tcPr>
          <w:p w14:paraId="104F55D1" w14:textId="77777777" w:rsidR="00FD2456" w:rsidRPr="00FD2456" w:rsidRDefault="00FD2456" w:rsidP="00FD2456">
            <w:pPr>
              <w:rPr>
                <w:sz w:val="22"/>
                <w:szCs w:val="22"/>
              </w:rPr>
            </w:pPr>
            <w:r w:rsidRPr="00FD245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E9BF862" w14:textId="77777777" w:rsidR="00FD2456" w:rsidRPr="00FD2456" w:rsidRDefault="00FD2456" w:rsidP="00FD2456">
            <w:pPr>
              <w:jc w:val="center"/>
              <w:rPr>
                <w:bCs/>
                <w:sz w:val="28"/>
                <w:szCs w:val="28"/>
              </w:rPr>
            </w:pPr>
            <w:r w:rsidRPr="00FD2456">
              <w:rPr>
                <w:bCs/>
                <w:sz w:val="28"/>
                <w:szCs w:val="28"/>
              </w:rPr>
              <w:t>8,33</w:t>
            </w:r>
          </w:p>
        </w:tc>
        <w:tc>
          <w:tcPr>
            <w:tcW w:w="2551" w:type="dxa"/>
            <w:vAlign w:val="center"/>
          </w:tcPr>
          <w:p w14:paraId="5094B00D" w14:textId="77777777" w:rsidR="00FD2456" w:rsidRPr="00FD2456" w:rsidRDefault="00FD2456" w:rsidP="00FD2456">
            <w:pPr>
              <w:jc w:val="center"/>
              <w:rPr>
                <w:bCs/>
                <w:sz w:val="28"/>
                <w:szCs w:val="28"/>
              </w:rPr>
            </w:pPr>
            <w:r w:rsidRPr="00FD2456">
              <w:rPr>
                <w:bCs/>
                <w:sz w:val="28"/>
                <w:szCs w:val="28"/>
              </w:rPr>
              <w:t>8,33</w:t>
            </w:r>
          </w:p>
        </w:tc>
        <w:tc>
          <w:tcPr>
            <w:tcW w:w="2125" w:type="dxa"/>
            <w:vAlign w:val="center"/>
          </w:tcPr>
          <w:p w14:paraId="7332C480" w14:textId="77777777" w:rsidR="00FD2456" w:rsidRPr="00FD2456" w:rsidRDefault="00FD2456" w:rsidP="00FD2456">
            <w:pPr>
              <w:jc w:val="center"/>
              <w:rPr>
                <w:bCs/>
                <w:sz w:val="28"/>
                <w:szCs w:val="28"/>
              </w:rPr>
            </w:pPr>
            <w:r w:rsidRPr="00FD2456">
              <w:rPr>
                <w:bCs/>
                <w:sz w:val="28"/>
                <w:szCs w:val="28"/>
              </w:rPr>
              <w:t>-</w:t>
            </w:r>
          </w:p>
        </w:tc>
      </w:tr>
      <w:tr w:rsidR="00FD2456" w:rsidRPr="00FD2456" w14:paraId="6868866F" w14:textId="77777777" w:rsidTr="00754CFF">
        <w:trPr>
          <w:trHeight w:val="2252"/>
        </w:trPr>
        <w:tc>
          <w:tcPr>
            <w:tcW w:w="736" w:type="dxa"/>
            <w:vAlign w:val="center"/>
          </w:tcPr>
          <w:p w14:paraId="6678C258" w14:textId="77777777" w:rsidR="00FD2456" w:rsidRPr="00FD2456" w:rsidRDefault="00FD2456" w:rsidP="00FD2456">
            <w:pPr>
              <w:jc w:val="center"/>
              <w:rPr>
                <w:bCs/>
                <w:sz w:val="28"/>
                <w:szCs w:val="28"/>
              </w:rPr>
            </w:pPr>
            <w:r w:rsidRPr="00FD2456">
              <w:rPr>
                <w:bCs/>
                <w:sz w:val="28"/>
                <w:szCs w:val="28"/>
              </w:rPr>
              <w:t>1.2.</w:t>
            </w:r>
          </w:p>
        </w:tc>
        <w:tc>
          <w:tcPr>
            <w:tcW w:w="3659" w:type="dxa"/>
            <w:vAlign w:val="center"/>
          </w:tcPr>
          <w:p w14:paraId="41C49FFB" w14:textId="77777777" w:rsidR="00FD2456" w:rsidRPr="00FD2456" w:rsidRDefault="00FD2456" w:rsidP="00FD2456">
            <w:pPr>
              <w:rPr>
                <w:bCs/>
                <w:sz w:val="28"/>
                <w:szCs w:val="28"/>
              </w:rPr>
            </w:pPr>
            <w:r w:rsidRPr="00FD245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F3A3D3F" w14:textId="77777777" w:rsidR="00FD2456" w:rsidRPr="00FD2456" w:rsidRDefault="00FD2456" w:rsidP="00FD2456">
            <w:pPr>
              <w:jc w:val="center"/>
              <w:rPr>
                <w:bCs/>
                <w:sz w:val="28"/>
                <w:szCs w:val="28"/>
              </w:rPr>
            </w:pPr>
            <w:r w:rsidRPr="00FD2456">
              <w:rPr>
                <w:bCs/>
                <w:sz w:val="28"/>
                <w:szCs w:val="28"/>
              </w:rPr>
              <w:t>8,33</w:t>
            </w:r>
          </w:p>
        </w:tc>
        <w:tc>
          <w:tcPr>
            <w:tcW w:w="2551" w:type="dxa"/>
            <w:vAlign w:val="center"/>
          </w:tcPr>
          <w:p w14:paraId="684C644A" w14:textId="77777777" w:rsidR="00FD2456" w:rsidRPr="00FD2456" w:rsidRDefault="00FD2456" w:rsidP="00FD2456">
            <w:pPr>
              <w:jc w:val="center"/>
              <w:rPr>
                <w:bCs/>
                <w:sz w:val="28"/>
                <w:szCs w:val="28"/>
              </w:rPr>
            </w:pPr>
            <w:r w:rsidRPr="00FD2456">
              <w:rPr>
                <w:bCs/>
                <w:sz w:val="28"/>
                <w:szCs w:val="28"/>
              </w:rPr>
              <w:t>8,33</w:t>
            </w:r>
          </w:p>
        </w:tc>
        <w:tc>
          <w:tcPr>
            <w:tcW w:w="2125" w:type="dxa"/>
            <w:vAlign w:val="center"/>
          </w:tcPr>
          <w:p w14:paraId="55B052E2" w14:textId="77777777" w:rsidR="00FD2456" w:rsidRPr="00FD2456" w:rsidRDefault="00FD2456" w:rsidP="00FD2456">
            <w:pPr>
              <w:jc w:val="center"/>
              <w:rPr>
                <w:bCs/>
                <w:sz w:val="28"/>
                <w:szCs w:val="28"/>
              </w:rPr>
            </w:pPr>
            <w:r w:rsidRPr="00FD2456">
              <w:rPr>
                <w:bCs/>
                <w:sz w:val="28"/>
                <w:szCs w:val="28"/>
              </w:rPr>
              <w:t>-</w:t>
            </w:r>
          </w:p>
        </w:tc>
      </w:tr>
      <w:tr w:rsidR="00FD2456" w:rsidRPr="00FD2456" w14:paraId="78215188" w14:textId="77777777" w:rsidTr="00754CFF">
        <w:trPr>
          <w:trHeight w:val="704"/>
        </w:trPr>
        <w:tc>
          <w:tcPr>
            <w:tcW w:w="10630" w:type="dxa"/>
            <w:gridSpan w:val="5"/>
            <w:vAlign w:val="center"/>
          </w:tcPr>
          <w:p w14:paraId="0CFA4477" w14:textId="77777777" w:rsidR="00FD2456" w:rsidRPr="00FD2456" w:rsidRDefault="00FD2456" w:rsidP="00FD2456">
            <w:pPr>
              <w:numPr>
                <w:ilvl w:val="0"/>
                <w:numId w:val="44"/>
              </w:numPr>
              <w:contextualSpacing/>
              <w:jc w:val="center"/>
              <w:rPr>
                <w:bCs/>
                <w:sz w:val="28"/>
                <w:szCs w:val="28"/>
              </w:rPr>
            </w:pPr>
            <w:r w:rsidRPr="00FD2456">
              <w:rPr>
                <w:bCs/>
                <w:sz w:val="28"/>
                <w:szCs w:val="28"/>
              </w:rPr>
              <w:t xml:space="preserve">Показатели надежности и бесперебойности водоснабжения </w:t>
            </w:r>
          </w:p>
        </w:tc>
      </w:tr>
      <w:tr w:rsidR="00FD2456" w:rsidRPr="00FD2456" w14:paraId="56F6B0DC" w14:textId="77777777" w:rsidTr="00754CFF">
        <w:trPr>
          <w:trHeight w:val="3982"/>
        </w:trPr>
        <w:tc>
          <w:tcPr>
            <w:tcW w:w="736" w:type="dxa"/>
            <w:vAlign w:val="center"/>
          </w:tcPr>
          <w:p w14:paraId="3141D979" w14:textId="77777777" w:rsidR="00FD2456" w:rsidRPr="00FD2456" w:rsidRDefault="00FD2456" w:rsidP="00FD2456">
            <w:pPr>
              <w:jc w:val="center"/>
              <w:rPr>
                <w:bCs/>
                <w:sz w:val="28"/>
                <w:szCs w:val="28"/>
              </w:rPr>
            </w:pPr>
            <w:r w:rsidRPr="00FD2456">
              <w:rPr>
                <w:bCs/>
                <w:sz w:val="28"/>
                <w:szCs w:val="28"/>
              </w:rPr>
              <w:t>2.1.</w:t>
            </w:r>
          </w:p>
        </w:tc>
        <w:tc>
          <w:tcPr>
            <w:tcW w:w="3659" w:type="dxa"/>
            <w:vAlign w:val="center"/>
          </w:tcPr>
          <w:p w14:paraId="4640D597" w14:textId="77777777" w:rsidR="00FD2456" w:rsidRPr="00FD2456" w:rsidRDefault="00FD2456" w:rsidP="00FD2456">
            <w:pPr>
              <w:rPr>
                <w:bCs/>
                <w:sz w:val="28"/>
                <w:szCs w:val="28"/>
              </w:rPr>
            </w:pPr>
            <w:r w:rsidRPr="00FD245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04EEB81" w14:textId="77777777" w:rsidR="00FD2456" w:rsidRPr="00FD2456" w:rsidRDefault="00FD2456" w:rsidP="00FD2456">
            <w:pPr>
              <w:jc w:val="center"/>
              <w:rPr>
                <w:bCs/>
                <w:sz w:val="28"/>
                <w:szCs w:val="28"/>
              </w:rPr>
            </w:pPr>
            <w:r w:rsidRPr="00FD2456">
              <w:rPr>
                <w:bCs/>
                <w:sz w:val="28"/>
                <w:szCs w:val="28"/>
              </w:rPr>
              <w:t>0,00</w:t>
            </w:r>
          </w:p>
        </w:tc>
        <w:tc>
          <w:tcPr>
            <w:tcW w:w="2551" w:type="dxa"/>
            <w:vAlign w:val="center"/>
          </w:tcPr>
          <w:p w14:paraId="2EAD920D" w14:textId="77777777" w:rsidR="00FD2456" w:rsidRPr="00FD2456" w:rsidRDefault="00FD2456" w:rsidP="00FD2456">
            <w:pPr>
              <w:jc w:val="center"/>
              <w:rPr>
                <w:bCs/>
                <w:sz w:val="28"/>
                <w:szCs w:val="28"/>
              </w:rPr>
            </w:pPr>
            <w:r w:rsidRPr="00FD2456">
              <w:rPr>
                <w:bCs/>
                <w:sz w:val="28"/>
                <w:szCs w:val="28"/>
              </w:rPr>
              <w:t>0,00</w:t>
            </w:r>
          </w:p>
        </w:tc>
        <w:tc>
          <w:tcPr>
            <w:tcW w:w="2125" w:type="dxa"/>
            <w:vAlign w:val="center"/>
          </w:tcPr>
          <w:p w14:paraId="53C8BC90" w14:textId="77777777" w:rsidR="00FD2456" w:rsidRPr="00FD2456" w:rsidRDefault="00FD2456" w:rsidP="00FD2456">
            <w:pPr>
              <w:jc w:val="center"/>
              <w:rPr>
                <w:bCs/>
                <w:sz w:val="28"/>
                <w:szCs w:val="28"/>
              </w:rPr>
            </w:pPr>
            <w:r w:rsidRPr="00FD2456">
              <w:rPr>
                <w:bCs/>
                <w:sz w:val="28"/>
                <w:szCs w:val="28"/>
              </w:rPr>
              <w:t>-</w:t>
            </w:r>
          </w:p>
        </w:tc>
      </w:tr>
      <w:tr w:rsidR="00FD2456" w:rsidRPr="00FD2456" w14:paraId="4F1E5EDB" w14:textId="77777777" w:rsidTr="00754CFF">
        <w:tc>
          <w:tcPr>
            <w:tcW w:w="736" w:type="dxa"/>
          </w:tcPr>
          <w:p w14:paraId="50EBCBE0" w14:textId="77777777" w:rsidR="00FD2456" w:rsidRPr="00FD2456" w:rsidRDefault="00FD2456" w:rsidP="00FD2456">
            <w:pPr>
              <w:jc w:val="center"/>
              <w:rPr>
                <w:bCs/>
                <w:sz w:val="28"/>
                <w:szCs w:val="28"/>
              </w:rPr>
            </w:pPr>
            <w:r w:rsidRPr="00FD2456">
              <w:rPr>
                <w:bCs/>
                <w:sz w:val="28"/>
                <w:szCs w:val="28"/>
              </w:rPr>
              <w:lastRenderedPageBreak/>
              <w:t>1</w:t>
            </w:r>
          </w:p>
        </w:tc>
        <w:tc>
          <w:tcPr>
            <w:tcW w:w="3659" w:type="dxa"/>
          </w:tcPr>
          <w:p w14:paraId="00F9360F" w14:textId="77777777" w:rsidR="00FD2456" w:rsidRPr="00FD2456" w:rsidRDefault="00FD2456" w:rsidP="00FD2456">
            <w:pPr>
              <w:jc w:val="center"/>
              <w:rPr>
                <w:bCs/>
                <w:sz w:val="28"/>
                <w:szCs w:val="28"/>
              </w:rPr>
            </w:pPr>
            <w:r w:rsidRPr="00FD2456">
              <w:rPr>
                <w:bCs/>
                <w:sz w:val="28"/>
                <w:szCs w:val="28"/>
              </w:rPr>
              <w:t>2</w:t>
            </w:r>
          </w:p>
        </w:tc>
        <w:tc>
          <w:tcPr>
            <w:tcW w:w="1559" w:type="dxa"/>
          </w:tcPr>
          <w:p w14:paraId="739B7D37" w14:textId="77777777" w:rsidR="00FD2456" w:rsidRPr="00FD2456" w:rsidRDefault="00FD2456" w:rsidP="00FD2456">
            <w:pPr>
              <w:jc w:val="center"/>
              <w:rPr>
                <w:bCs/>
                <w:sz w:val="28"/>
                <w:szCs w:val="28"/>
              </w:rPr>
            </w:pPr>
            <w:r w:rsidRPr="00FD2456">
              <w:rPr>
                <w:bCs/>
                <w:sz w:val="28"/>
                <w:szCs w:val="28"/>
              </w:rPr>
              <w:t>3</w:t>
            </w:r>
          </w:p>
        </w:tc>
        <w:tc>
          <w:tcPr>
            <w:tcW w:w="2551" w:type="dxa"/>
          </w:tcPr>
          <w:p w14:paraId="2F1FA7C9" w14:textId="77777777" w:rsidR="00FD2456" w:rsidRPr="00FD2456" w:rsidRDefault="00FD2456" w:rsidP="00FD2456">
            <w:pPr>
              <w:jc w:val="center"/>
              <w:rPr>
                <w:bCs/>
                <w:sz w:val="28"/>
                <w:szCs w:val="28"/>
              </w:rPr>
            </w:pPr>
            <w:r w:rsidRPr="00FD2456">
              <w:rPr>
                <w:bCs/>
                <w:sz w:val="28"/>
                <w:szCs w:val="28"/>
              </w:rPr>
              <w:t>4</w:t>
            </w:r>
          </w:p>
        </w:tc>
        <w:tc>
          <w:tcPr>
            <w:tcW w:w="2125" w:type="dxa"/>
          </w:tcPr>
          <w:p w14:paraId="6C749253" w14:textId="77777777" w:rsidR="00FD2456" w:rsidRPr="00FD2456" w:rsidRDefault="00FD2456" w:rsidP="00FD2456">
            <w:pPr>
              <w:jc w:val="center"/>
              <w:rPr>
                <w:bCs/>
                <w:sz w:val="28"/>
                <w:szCs w:val="28"/>
              </w:rPr>
            </w:pPr>
            <w:r w:rsidRPr="00FD2456">
              <w:rPr>
                <w:bCs/>
                <w:sz w:val="28"/>
                <w:szCs w:val="28"/>
              </w:rPr>
              <w:t>5</w:t>
            </w:r>
          </w:p>
        </w:tc>
      </w:tr>
      <w:tr w:rsidR="00FD2456" w:rsidRPr="00FD2456" w14:paraId="6F0AFF72" w14:textId="77777777" w:rsidTr="00754CFF">
        <w:trPr>
          <w:trHeight w:val="982"/>
        </w:trPr>
        <w:tc>
          <w:tcPr>
            <w:tcW w:w="10630" w:type="dxa"/>
            <w:gridSpan w:val="5"/>
            <w:vAlign w:val="center"/>
          </w:tcPr>
          <w:p w14:paraId="5B29D631" w14:textId="77777777" w:rsidR="00FD2456" w:rsidRPr="00FD2456" w:rsidRDefault="00FD2456" w:rsidP="00FD2456">
            <w:pPr>
              <w:numPr>
                <w:ilvl w:val="0"/>
                <w:numId w:val="44"/>
              </w:numPr>
              <w:contextualSpacing/>
              <w:jc w:val="center"/>
              <w:rPr>
                <w:bCs/>
                <w:sz w:val="28"/>
                <w:szCs w:val="28"/>
              </w:rPr>
            </w:pPr>
            <w:r w:rsidRPr="00FD2456">
              <w:rPr>
                <w:bCs/>
                <w:sz w:val="28"/>
                <w:szCs w:val="28"/>
              </w:rPr>
              <w:t>Показатели энергетической эффективности использования ресурсов, в том числе уровень потерь воды</w:t>
            </w:r>
          </w:p>
        </w:tc>
      </w:tr>
      <w:tr w:rsidR="00FD2456" w:rsidRPr="00FD2456" w14:paraId="0F8BC718" w14:textId="77777777" w:rsidTr="00754CFF">
        <w:trPr>
          <w:trHeight w:val="1980"/>
        </w:trPr>
        <w:tc>
          <w:tcPr>
            <w:tcW w:w="736" w:type="dxa"/>
            <w:vAlign w:val="center"/>
          </w:tcPr>
          <w:p w14:paraId="13F6BCF7" w14:textId="77777777" w:rsidR="00FD2456" w:rsidRPr="00FD2456" w:rsidRDefault="00FD2456" w:rsidP="00FD2456">
            <w:pPr>
              <w:jc w:val="center"/>
              <w:rPr>
                <w:bCs/>
                <w:sz w:val="28"/>
                <w:szCs w:val="28"/>
              </w:rPr>
            </w:pPr>
            <w:r w:rsidRPr="00FD2456">
              <w:rPr>
                <w:bCs/>
                <w:sz w:val="28"/>
                <w:szCs w:val="28"/>
              </w:rPr>
              <w:t>3.1.</w:t>
            </w:r>
          </w:p>
        </w:tc>
        <w:tc>
          <w:tcPr>
            <w:tcW w:w="3659" w:type="dxa"/>
            <w:vAlign w:val="center"/>
          </w:tcPr>
          <w:p w14:paraId="7BBC0FA4" w14:textId="77777777" w:rsidR="00FD2456" w:rsidRPr="00FD2456" w:rsidRDefault="00FD2456" w:rsidP="00FD2456">
            <w:pPr>
              <w:rPr>
                <w:bCs/>
                <w:sz w:val="28"/>
                <w:szCs w:val="28"/>
              </w:rPr>
            </w:pPr>
            <w:r w:rsidRPr="00FD245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8B10474" w14:textId="77777777" w:rsidR="00FD2456" w:rsidRPr="00FD2456" w:rsidRDefault="00FD2456" w:rsidP="00FD2456">
            <w:pPr>
              <w:jc w:val="center"/>
              <w:rPr>
                <w:bCs/>
                <w:sz w:val="28"/>
                <w:szCs w:val="28"/>
              </w:rPr>
            </w:pPr>
            <w:r w:rsidRPr="00FD2456">
              <w:rPr>
                <w:bCs/>
                <w:sz w:val="28"/>
                <w:szCs w:val="28"/>
              </w:rPr>
              <w:t>46,00</w:t>
            </w:r>
          </w:p>
        </w:tc>
        <w:tc>
          <w:tcPr>
            <w:tcW w:w="2551" w:type="dxa"/>
            <w:vAlign w:val="center"/>
          </w:tcPr>
          <w:p w14:paraId="3A04DC56" w14:textId="77777777" w:rsidR="00FD2456" w:rsidRPr="00FD2456" w:rsidRDefault="00FD2456" w:rsidP="00FD2456">
            <w:pPr>
              <w:jc w:val="center"/>
              <w:rPr>
                <w:bCs/>
                <w:sz w:val="28"/>
                <w:szCs w:val="28"/>
              </w:rPr>
            </w:pPr>
            <w:r w:rsidRPr="00FD2456">
              <w:rPr>
                <w:bCs/>
                <w:sz w:val="28"/>
                <w:szCs w:val="28"/>
              </w:rPr>
              <w:t>46,00</w:t>
            </w:r>
          </w:p>
        </w:tc>
        <w:tc>
          <w:tcPr>
            <w:tcW w:w="2125" w:type="dxa"/>
            <w:vAlign w:val="center"/>
          </w:tcPr>
          <w:p w14:paraId="6785B55E" w14:textId="77777777" w:rsidR="00FD2456" w:rsidRPr="00FD2456" w:rsidRDefault="00FD2456" w:rsidP="00FD2456">
            <w:pPr>
              <w:jc w:val="center"/>
              <w:rPr>
                <w:bCs/>
                <w:sz w:val="28"/>
                <w:szCs w:val="28"/>
              </w:rPr>
            </w:pPr>
            <w:r w:rsidRPr="00FD2456">
              <w:rPr>
                <w:bCs/>
                <w:sz w:val="28"/>
                <w:szCs w:val="28"/>
              </w:rPr>
              <w:t>-</w:t>
            </w:r>
          </w:p>
        </w:tc>
      </w:tr>
      <w:tr w:rsidR="00FD2456" w:rsidRPr="00FD2456" w14:paraId="496EB999" w14:textId="77777777" w:rsidTr="00754CFF">
        <w:trPr>
          <w:trHeight w:val="2534"/>
        </w:trPr>
        <w:tc>
          <w:tcPr>
            <w:tcW w:w="736" w:type="dxa"/>
            <w:vAlign w:val="center"/>
          </w:tcPr>
          <w:p w14:paraId="0061A56F" w14:textId="77777777" w:rsidR="00FD2456" w:rsidRPr="00FD2456" w:rsidRDefault="00FD2456" w:rsidP="00FD2456">
            <w:pPr>
              <w:jc w:val="center"/>
              <w:rPr>
                <w:bCs/>
                <w:sz w:val="28"/>
                <w:szCs w:val="28"/>
              </w:rPr>
            </w:pPr>
            <w:r w:rsidRPr="00FD2456">
              <w:rPr>
                <w:bCs/>
                <w:sz w:val="28"/>
                <w:szCs w:val="28"/>
              </w:rPr>
              <w:t>3.2.</w:t>
            </w:r>
          </w:p>
        </w:tc>
        <w:tc>
          <w:tcPr>
            <w:tcW w:w="3659" w:type="dxa"/>
            <w:vAlign w:val="center"/>
          </w:tcPr>
          <w:p w14:paraId="3D145244" w14:textId="77777777" w:rsidR="00FD2456" w:rsidRPr="00FD2456" w:rsidRDefault="00FD2456" w:rsidP="00FD2456">
            <w:pPr>
              <w:rPr>
                <w:bCs/>
                <w:sz w:val="28"/>
                <w:szCs w:val="28"/>
              </w:rPr>
            </w:pPr>
            <w:r w:rsidRPr="00FD245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FD2456">
              <w:rPr>
                <w:sz w:val="22"/>
                <w:szCs w:val="22"/>
                <w:vertAlign w:val="superscript"/>
              </w:rPr>
              <w:t>3</w:t>
            </w:r>
            <w:r w:rsidRPr="00FD2456">
              <w:rPr>
                <w:sz w:val="22"/>
                <w:szCs w:val="22"/>
              </w:rPr>
              <w:t xml:space="preserve">) – </w:t>
            </w:r>
            <w:r w:rsidRPr="00FD2456">
              <w:rPr>
                <w:sz w:val="22"/>
                <w:szCs w:val="22"/>
                <w:u w:val="single"/>
              </w:rPr>
              <w:t>для организаций, оказывающих услуги по водоподготовке</w:t>
            </w:r>
          </w:p>
        </w:tc>
        <w:tc>
          <w:tcPr>
            <w:tcW w:w="1559" w:type="dxa"/>
            <w:vAlign w:val="center"/>
          </w:tcPr>
          <w:p w14:paraId="4FA4C45C" w14:textId="77777777" w:rsidR="00FD2456" w:rsidRPr="00FD2456" w:rsidRDefault="00FD2456" w:rsidP="00FD2456">
            <w:pPr>
              <w:jc w:val="center"/>
              <w:rPr>
                <w:bCs/>
                <w:sz w:val="28"/>
                <w:szCs w:val="28"/>
              </w:rPr>
            </w:pPr>
            <w:r w:rsidRPr="00FD2456">
              <w:rPr>
                <w:bCs/>
                <w:sz w:val="28"/>
                <w:szCs w:val="28"/>
              </w:rPr>
              <w:t>-</w:t>
            </w:r>
          </w:p>
        </w:tc>
        <w:tc>
          <w:tcPr>
            <w:tcW w:w="2551" w:type="dxa"/>
            <w:vAlign w:val="center"/>
          </w:tcPr>
          <w:p w14:paraId="7F0DD47C" w14:textId="77777777" w:rsidR="00FD2456" w:rsidRPr="00FD2456" w:rsidRDefault="00FD2456" w:rsidP="00FD2456">
            <w:pPr>
              <w:jc w:val="center"/>
              <w:rPr>
                <w:bCs/>
                <w:sz w:val="28"/>
                <w:szCs w:val="28"/>
              </w:rPr>
            </w:pPr>
            <w:r w:rsidRPr="00FD2456">
              <w:rPr>
                <w:bCs/>
                <w:sz w:val="28"/>
                <w:szCs w:val="28"/>
              </w:rPr>
              <w:t>-</w:t>
            </w:r>
          </w:p>
        </w:tc>
        <w:tc>
          <w:tcPr>
            <w:tcW w:w="2125" w:type="dxa"/>
            <w:vAlign w:val="center"/>
          </w:tcPr>
          <w:p w14:paraId="509D9BCC" w14:textId="77777777" w:rsidR="00FD2456" w:rsidRPr="00FD2456" w:rsidRDefault="00FD2456" w:rsidP="00FD2456">
            <w:pPr>
              <w:jc w:val="center"/>
              <w:rPr>
                <w:bCs/>
                <w:sz w:val="28"/>
                <w:szCs w:val="28"/>
              </w:rPr>
            </w:pPr>
            <w:r w:rsidRPr="00FD2456">
              <w:rPr>
                <w:bCs/>
                <w:sz w:val="28"/>
                <w:szCs w:val="28"/>
              </w:rPr>
              <w:t>-</w:t>
            </w:r>
          </w:p>
        </w:tc>
      </w:tr>
      <w:tr w:rsidR="00FD2456" w:rsidRPr="00FD2456" w14:paraId="6C523732" w14:textId="77777777" w:rsidTr="00754CFF">
        <w:trPr>
          <w:trHeight w:val="2228"/>
        </w:trPr>
        <w:tc>
          <w:tcPr>
            <w:tcW w:w="736" w:type="dxa"/>
            <w:vAlign w:val="center"/>
          </w:tcPr>
          <w:p w14:paraId="37D31047" w14:textId="77777777" w:rsidR="00FD2456" w:rsidRPr="00FD2456" w:rsidRDefault="00FD2456" w:rsidP="00FD2456">
            <w:pPr>
              <w:jc w:val="center"/>
              <w:rPr>
                <w:bCs/>
                <w:sz w:val="28"/>
                <w:szCs w:val="28"/>
              </w:rPr>
            </w:pPr>
            <w:r w:rsidRPr="00FD2456">
              <w:rPr>
                <w:bCs/>
                <w:sz w:val="28"/>
                <w:szCs w:val="28"/>
              </w:rPr>
              <w:t>3.3.</w:t>
            </w:r>
          </w:p>
        </w:tc>
        <w:tc>
          <w:tcPr>
            <w:tcW w:w="3659" w:type="dxa"/>
            <w:vAlign w:val="center"/>
          </w:tcPr>
          <w:p w14:paraId="37244AA3" w14:textId="77777777" w:rsidR="00FD2456" w:rsidRPr="00FD2456" w:rsidRDefault="00FD2456" w:rsidP="00FD2456">
            <w:pPr>
              <w:rPr>
                <w:sz w:val="22"/>
                <w:szCs w:val="22"/>
              </w:rPr>
            </w:pPr>
            <w:r w:rsidRPr="00FD245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FD2456">
              <w:rPr>
                <w:sz w:val="22"/>
                <w:szCs w:val="22"/>
                <w:vertAlign w:val="superscript"/>
              </w:rPr>
              <w:t>3</w:t>
            </w:r>
            <w:r w:rsidRPr="00FD2456">
              <w:rPr>
                <w:sz w:val="22"/>
                <w:szCs w:val="22"/>
              </w:rPr>
              <w:t xml:space="preserve">) – </w:t>
            </w:r>
            <w:r w:rsidRPr="00FD2456">
              <w:rPr>
                <w:sz w:val="22"/>
                <w:szCs w:val="22"/>
                <w:u w:val="single"/>
              </w:rPr>
              <w:t>для организаций, оказывающих услуги по транспортировке</w:t>
            </w:r>
          </w:p>
        </w:tc>
        <w:tc>
          <w:tcPr>
            <w:tcW w:w="1559" w:type="dxa"/>
            <w:vAlign w:val="center"/>
          </w:tcPr>
          <w:p w14:paraId="065016B3" w14:textId="77777777" w:rsidR="00FD2456" w:rsidRPr="00FD2456" w:rsidRDefault="00FD2456" w:rsidP="00FD2456">
            <w:pPr>
              <w:jc w:val="center"/>
              <w:rPr>
                <w:bCs/>
                <w:sz w:val="28"/>
                <w:szCs w:val="28"/>
              </w:rPr>
            </w:pPr>
            <w:r w:rsidRPr="00FD2456">
              <w:rPr>
                <w:bCs/>
                <w:sz w:val="28"/>
                <w:szCs w:val="28"/>
              </w:rPr>
              <w:t>-</w:t>
            </w:r>
          </w:p>
        </w:tc>
        <w:tc>
          <w:tcPr>
            <w:tcW w:w="2551" w:type="dxa"/>
            <w:vAlign w:val="center"/>
          </w:tcPr>
          <w:p w14:paraId="49838F71" w14:textId="77777777" w:rsidR="00FD2456" w:rsidRPr="00FD2456" w:rsidRDefault="00FD2456" w:rsidP="00FD2456">
            <w:pPr>
              <w:jc w:val="center"/>
              <w:rPr>
                <w:bCs/>
                <w:sz w:val="28"/>
                <w:szCs w:val="28"/>
              </w:rPr>
            </w:pPr>
            <w:r w:rsidRPr="00FD2456">
              <w:rPr>
                <w:bCs/>
                <w:sz w:val="28"/>
                <w:szCs w:val="28"/>
              </w:rPr>
              <w:t>-</w:t>
            </w:r>
          </w:p>
        </w:tc>
        <w:tc>
          <w:tcPr>
            <w:tcW w:w="2125" w:type="dxa"/>
            <w:vAlign w:val="center"/>
          </w:tcPr>
          <w:p w14:paraId="5722C7A7" w14:textId="77777777" w:rsidR="00FD2456" w:rsidRPr="00FD2456" w:rsidRDefault="00FD2456" w:rsidP="00FD2456">
            <w:pPr>
              <w:jc w:val="center"/>
              <w:rPr>
                <w:bCs/>
                <w:sz w:val="28"/>
                <w:szCs w:val="28"/>
              </w:rPr>
            </w:pPr>
            <w:r w:rsidRPr="00FD2456">
              <w:rPr>
                <w:bCs/>
                <w:sz w:val="28"/>
                <w:szCs w:val="28"/>
              </w:rPr>
              <w:t>-</w:t>
            </w:r>
          </w:p>
        </w:tc>
      </w:tr>
      <w:tr w:rsidR="00FD2456" w:rsidRPr="00FD2456" w14:paraId="43A3AEC6" w14:textId="77777777" w:rsidTr="00754CFF">
        <w:trPr>
          <w:trHeight w:val="2259"/>
        </w:trPr>
        <w:tc>
          <w:tcPr>
            <w:tcW w:w="736" w:type="dxa"/>
            <w:vAlign w:val="center"/>
          </w:tcPr>
          <w:p w14:paraId="291C57BA" w14:textId="77777777" w:rsidR="00FD2456" w:rsidRPr="00FD2456" w:rsidRDefault="00FD2456" w:rsidP="00FD2456">
            <w:pPr>
              <w:jc w:val="center"/>
              <w:rPr>
                <w:bCs/>
                <w:sz w:val="28"/>
                <w:szCs w:val="28"/>
              </w:rPr>
            </w:pPr>
            <w:r w:rsidRPr="00FD2456">
              <w:rPr>
                <w:bCs/>
                <w:sz w:val="28"/>
                <w:szCs w:val="28"/>
              </w:rPr>
              <w:t>3.4.</w:t>
            </w:r>
          </w:p>
        </w:tc>
        <w:tc>
          <w:tcPr>
            <w:tcW w:w="3659" w:type="dxa"/>
            <w:vAlign w:val="center"/>
          </w:tcPr>
          <w:p w14:paraId="3F5E370A" w14:textId="77777777" w:rsidR="00FD2456" w:rsidRPr="00FD2456" w:rsidRDefault="00FD2456" w:rsidP="00FD2456">
            <w:pPr>
              <w:rPr>
                <w:bCs/>
                <w:sz w:val="28"/>
                <w:szCs w:val="28"/>
              </w:rPr>
            </w:pPr>
            <w:r w:rsidRPr="00FD245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D2456">
              <w:rPr>
                <w:sz w:val="22"/>
                <w:szCs w:val="22"/>
                <w:vertAlign w:val="superscript"/>
              </w:rPr>
              <w:t>3</w:t>
            </w:r>
            <w:r w:rsidRPr="00FD2456">
              <w:rPr>
                <w:sz w:val="22"/>
                <w:szCs w:val="22"/>
              </w:rPr>
              <w:t xml:space="preserve">) – </w:t>
            </w:r>
            <w:r w:rsidRPr="00FD2456">
              <w:rPr>
                <w:sz w:val="22"/>
                <w:szCs w:val="22"/>
                <w:u w:val="single"/>
              </w:rPr>
              <w:t>для организаций, оказывающих услуги водоснабжения (полный цикл)</w:t>
            </w:r>
          </w:p>
        </w:tc>
        <w:tc>
          <w:tcPr>
            <w:tcW w:w="1559" w:type="dxa"/>
            <w:vAlign w:val="center"/>
          </w:tcPr>
          <w:p w14:paraId="1C724484" w14:textId="77777777" w:rsidR="00FD2456" w:rsidRPr="00FD2456" w:rsidRDefault="00FD2456" w:rsidP="00FD2456">
            <w:pPr>
              <w:jc w:val="center"/>
              <w:rPr>
                <w:bCs/>
                <w:sz w:val="28"/>
                <w:szCs w:val="28"/>
              </w:rPr>
            </w:pPr>
            <w:r w:rsidRPr="00FD2456">
              <w:rPr>
                <w:bCs/>
                <w:sz w:val="28"/>
                <w:szCs w:val="28"/>
              </w:rPr>
              <w:t>0,986</w:t>
            </w:r>
          </w:p>
        </w:tc>
        <w:tc>
          <w:tcPr>
            <w:tcW w:w="2551" w:type="dxa"/>
            <w:vAlign w:val="center"/>
          </w:tcPr>
          <w:p w14:paraId="66BB332C" w14:textId="77777777" w:rsidR="00FD2456" w:rsidRPr="00FD2456" w:rsidRDefault="00FD2456" w:rsidP="00FD2456">
            <w:pPr>
              <w:jc w:val="center"/>
              <w:rPr>
                <w:bCs/>
                <w:sz w:val="28"/>
                <w:szCs w:val="28"/>
              </w:rPr>
            </w:pPr>
            <w:r w:rsidRPr="00FD2456">
              <w:rPr>
                <w:bCs/>
                <w:sz w:val="28"/>
                <w:szCs w:val="28"/>
              </w:rPr>
              <w:t>0,986</w:t>
            </w:r>
          </w:p>
        </w:tc>
        <w:tc>
          <w:tcPr>
            <w:tcW w:w="2125" w:type="dxa"/>
            <w:vAlign w:val="center"/>
          </w:tcPr>
          <w:p w14:paraId="36A71A2B" w14:textId="77777777" w:rsidR="00FD2456" w:rsidRPr="00FD2456" w:rsidRDefault="00FD2456" w:rsidP="00FD2456">
            <w:pPr>
              <w:jc w:val="center"/>
              <w:rPr>
                <w:bCs/>
                <w:sz w:val="28"/>
                <w:szCs w:val="28"/>
              </w:rPr>
            </w:pPr>
            <w:r w:rsidRPr="00FD2456">
              <w:rPr>
                <w:bCs/>
                <w:sz w:val="28"/>
                <w:szCs w:val="28"/>
              </w:rPr>
              <w:t>-</w:t>
            </w:r>
          </w:p>
        </w:tc>
      </w:tr>
    </w:tbl>
    <w:p w14:paraId="7974C2E2" w14:textId="77777777" w:rsidR="00FD2456" w:rsidRPr="00FD2456" w:rsidRDefault="00FD2456" w:rsidP="00FD2456">
      <w:pPr>
        <w:jc w:val="center"/>
        <w:rPr>
          <w:bCs/>
          <w:sz w:val="28"/>
          <w:szCs w:val="28"/>
        </w:rPr>
      </w:pPr>
    </w:p>
    <w:p w14:paraId="0F6559F5" w14:textId="77777777" w:rsidR="00FD2456" w:rsidRPr="00FD2456" w:rsidRDefault="00FD2456" w:rsidP="00FD2456">
      <w:pPr>
        <w:jc w:val="center"/>
        <w:rPr>
          <w:bCs/>
          <w:sz w:val="28"/>
          <w:szCs w:val="28"/>
        </w:rPr>
      </w:pPr>
    </w:p>
    <w:p w14:paraId="3E38B73D" w14:textId="77777777" w:rsidR="00FD2456" w:rsidRPr="00FD2456" w:rsidRDefault="00FD2456" w:rsidP="00FD2456">
      <w:pPr>
        <w:jc w:val="center"/>
        <w:rPr>
          <w:bCs/>
          <w:sz w:val="28"/>
          <w:szCs w:val="28"/>
        </w:rPr>
      </w:pPr>
    </w:p>
    <w:p w14:paraId="20DA7195" w14:textId="77777777" w:rsidR="00FD2456" w:rsidRPr="00FD2456" w:rsidRDefault="00FD2456" w:rsidP="00FD2456">
      <w:pPr>
        <w:jc w:val="center"/>
        <w:rPr>
          <w:bCs/>
          <w:sz w:val="28"/>
          <w:szCs w:val="28"/>
        </w:rPr>
      </w:pPr>
    </w:p>
    <w:p w14:paraId="77443379" w14:textId="77777777" w:rsidR="00FD2456" w:rsidRPr="00FD2456" w:rsidRDefault="00FD2456" w:rsidP="00FD2456">
      <w:pPr>
        <w:jc w:val="center"/>
        <w:rPr>
          <w:bCs/>
          <w:sz w:val="28"/>
          <w:szCs w:val="28"/>
        </w:rPr>
      </w:pPr>
    </w:p>
    <w:p w14:paraId="0E779AB4" w14:textId="77777777" w:rsidR="00FD2456" w:rsidRPr="00FD2456" w:rsidRDefault="00FD2456" w:rsidP="00FD2456">
      <w:pPr>
        <w:jc w:val="center"/>
        <w:rPr>
          <w:bCs/>
          <w:sz w:val="28"/>
          <w:szCs w:val="28"/>
        </w:rPr>
      </w:pPr>
    </w:p>
    <w:p w14:paraId="1D7694AE" w14:textId="77777777" w:rsidR="00FD2456" w:rsidRPr="00FD2456" w:rsidRDefault="00FD2456" w:rsidP="00FD2456">
      <w:pPr>
        <w:jc w:val="center"/>
        <w:rPr>
          <w:bCs/>
          <w:sz w:val="28"/>
          <w:szCs w:val="28"/>
        </w:rPr>
      </w:pPr>
    </w:p>
    <w:p w14:paraId="69328DE8" w14:textId="77777777" w:rsidR="00FD2456" w:rsidRPr="00FD2456" w:rsidRDefault="00FD2456" w:rsidP="00FD2456">
      <w:pPr>
        <w:jc w:val="center"/>
        <w:rPr>
          <w:bCs/>
          <w:sz w:val="28"/>
          <w:szCs w:val="28"/>
        </w:rPr>
      </w:pPr>
    </w:p>
    <w:p w14:paraId="537AEE0C" w14:textId="77777777" w:rsidR="00FD2456" w:rsidRPr="00FD2456" w:rsidRDefault="00FD2456" w:rsidP="00FD2456">
      <w:pPr>
        <w:jc w:val="center"/>
        <w:rPr>
          <w:bCs/>
          <w:sz w:val="28"/>
          <w:szCs w:val="28"/>
        </w:rPr>
      </w:pPr>
    </w:p>
    <w:p w14:paraId="2E0B2A5C" w14:textId="77777777" w:rsidR="00FD2456" w:rsidRPr="00FD2456" w:rsidRDefault="00FD2456" w:rsidP="00FD2456">
      <w:pPr>
        <w:jc w:val="center"/>
        <w:rPr>
          <w:bCs/>
          <w:sz w:val="28"/>
          <w:szCs w:val="28"/>
        </w:rPr>
      </w:pPr>
    </w:p>
    <w:p w14:paraId="7D64E9C1" w14:textId="77777777" w:rsidR="00FD2456" w:rsidRPr="00FD2456" w:rsidRDefault="00FD2456" w:rsidP="00FD2456">
      <w:pPr>
        <w:jc w:val="center"/>
        <w:rPr>
          <w:bCs/>
          <w:sz w:val="28"/>
          <w:szCs w:val="28"/>
        </w:rPr>
      </w:pPr>
    </w:p>
    <w:p w14:paraId="23688541" w14:textId="77777777" w:rsidR="00FD2456" w:rsidRPr="00FD2456" w:rsidRDefault="00FD2456" w:rsidP="00FD2456">
      <w:pPr>
        <w:jc w:val="center"/>
        <w:rPr>
          <w:bCs/>
          <w:sz w:val="28"/>
          <w:szCs w:val="28"/>
        </w:rPr>
      </w:pPr>
    </w:p>
    <w:p w14:paraId="7BCCD711" w14:textId="77777777" w:rsidR="00FD2456" w:rsidRPr="00FD2456" w:rsidRDefault="00FD2456" w:rsidP="00FD2456">
      <w:pPr>
        <w:jc w:val="center"/>
        <w:rPr>
          <w:bCs/>
          <w:sz w:val="28"/>
          <w:szCs w:val="28"/>
        </w:rPr>
      </w:pPr>
      <w:r w:rsidRPr="00FD2456">
        <w:rPr>
          <w:bCs/>
          <w:sz w:val="28"/>
          <w:szCs w:val="28"/>
        </w:rPr>
        <w:lastRenderedPageBreak/>
        <w:t xml:space="preserve">Раздел 10. Отчет об исполнении производственной программы </w:t>
      </w:r>
    </w:p>
    <w:p w14:paraId="7C6399D0" w14:textId="77777777" w:rsidR="00FD2456" w:rsidRPr="00FD2456" w:rsidRDefault="00FD2456" w:rsidP="00FD2456">
      <w:pPr>
        <w:jc w:val="center"/>
        <w:rPr>
          <w:bCs/>
          <w:sz w:val="28"/>
          <w:szCs w:val="28"/>
        </w:rPr>
      </w:pPr>
      <w:r w:rsidRPr="00FD2456">
        <w:rPr>
          <w:bCs/>
          <w:sz w:val="28"/>
          <w:szCs w:val="28"/>
        </w:rPr>
        <w:t>за 2022-2023 годы</w:t>
      </w:r>
    </w:p>
    <w:p w14:paraId="1410BD79" w14:textId="77777777" w:rsidR="00FD2456" w:rsidRPr="00FD2456" w:rsidRDefault="00FD2456" w:rsidP="00FD2456">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FD2456" w:rsidRPr="00FD2456" w14:paraId="3FCEC066" w14:textId="77777777" w:rsidTr="00FD2456">
        <w:trPr>
          <w:jc w:val="center"/>
        </w:trPr>
        <w:tc>
          <w:tcPr>
            <w:tcW w:w="6641" w:type="dxa"/>
            <w:vAlign w:val="center"/>
          </w:tcPr>
          <w:p w14:paraId="614176A3" w14:textId="77777777" w:rsidR="00FD2456" w:rsidRPr="00FD2456" w:rsidRDefault="00FD2456" w:rsidP="00FD2456">
            <w:pPr>
              <w:jc w:val="center"/>
              <w:rPr>
                <w:bCs/>
                <w:sz w:val="28"/>
                <w:szCs w:val="28"/>
              </w:rPr>
            </w:pPr>
            <w:r w:rsidRPr="00FD2456">
              <w:rPr>
                <w:bCs/>
                <w:sz w:val="28"/>
                <w:szCs w:val="28"/>
              </w:rPr>
              <w:t>Наименование показателя</w:t>
            </w:r>
          </w:p>
        </w:tc>
        <w:tc>
          <w:tcPr>
            <w:tcW w:w="3532" w:type="dxa"/>
            <w:vAlign w:val="center"/>
          </w:tcPr>
          <w:p w14:paraId="27714773" w14:textId="77777777" w:rsidR="00FD2456" w:rsidRPr="00FD2456" w:rsidRDefault="00FD2456" w:rsidP="00FD2456">
            <w:pPr>
              <w:jc w:val="center"/>
              <w:rPr>
                <w:bCs/>
                <w:sz w:val="28"/>
                <w:szCs w:val="28"/>
              </w:rPr>
            </w:pPr>
            <w:r w:rsidRPr="00FD2456">
              <w:rPr>
                <w:bCs/>
                <w:sz w:val="28"/>
                <w:szCs w:val="28"/>
              </w:rPr>
              <w:t>Фактическое значение показателя, тыс. руб.</w:t>
            </w:r>
          </w:p>
        </w:tc>
      </w:tr>
      <w:tr w:rsidR="00FD2456" w:rsidRPr="00FD2456" w14:paraId="1CB3B1F2" w14:textId="77777777" w:rsidTr="00FD2456">
        <w:trPr>
          <w:trHeight w:val="115"/>
          <w:jc w:val="center"/>
        </w:trPr>
        <w:tc>
          <w:tcPr>
            <w:tcW w:w="10173" w:type="dxa"/>
            <w:gridSpan w:val="2"/>
            <w:vAlign w:val="center"/>
          </w:tcPr>
          <w:p w14:paraId="79B7D6AD" w14:textId="77777777" w:rsidR="00FD2456" w:rsidRPr="00FD2456" w:rsidRDefault="00FD2456" w:rsidP="00FD2456">
            <w:pPr>
              <w:jc w:val="center"/>
              <w:rPr>
                <w:bCs/>
                <w:sz w:val="28"/>
                <w:szCs w:val="28"/>
              </w:rPr>
            </w:pPr>
            <w:r w:rsidRPr="00FD2456">
              <w:rPr>
                <w:bCs/>
                <w:sz w:val="28"/>
                <w:szCs w:val="28"/>
              </w:rPr>
              <w:t>2022 год</w:t>
            </w:r>
          </w:p>
        </w:tc>
      </w:tr>
      <w:tr w:rsidR="00FD2456" w:rsidRPr="00FD2456" w14:paraId="053260E5" w14:textId="77777777" w:rsidTr="00FD2456">
        <w:trPr>
          <w:trHeight w:val="115"/>
          <w:jc w:val="center"/>
        </w:trPr>
        <w:tc>
          <w:tcPr>
            <w:tcW w:w="10173" w:type="dxa"/>
            <w:gridSpan w:val="2"/>
            <w:vAlign w:val="center"/>
          </w:tcPr>
          <w:p w14:paraId="34BE5793" w14:textId="77777777" w:rsidR="00FD2456" w:rsidRPr="00FD2456" w:rsidRDefault="00FD2456" w:rsidP="00FD2456">
            <w:pPr>
              <w:jc w:val="center"/>
              <w:rPr>
                <w:bCs/>
                <w:sz w:val="28"/>
                <w:szCs w:val="28"/>
              </w:rPr>
            </w:pPr>
            <w:r w:rsidRPr="00FD2456">
              <w:rPr>
                <w:bCs/>
                <w:sz w:val="28"/>
                <w:szCs w:val="28"/>
              </w:rPr>
              <w:t>Холодное водоснабжение питьевой водой</w:t>
            </w:r>
          </w:p>
        </w:tc>
      </w:tr>
      <w:tr w:rsidR="00FD2456" w:rsidRPr="00FD2456" w14:paraId="7C85BECC" w14:textId="77777777" w:rsidTr="00FD2456">
        <w:trPr>
          <w:trHeight w:val="115"/>
          <w:jc w:val="center"/>
        </w:trPr>
        <w:tc>
          <w:tcPr>
            <w:tcW w:w="6641" w:type="dxa"/>
            <w:vAlign w:val="center"/>
          </w:tcPr>
          <w:p w14:paraId="78BBF765" w14:textId="77777777" w:rsidR="00FD2456" w:rsidRPr="00FD2456" w:rsidRDefault="00FD2456" w:rsidP="00FD2456">
            <w:pPr>
              <w:jc w:val="center"/>
              <w:rPr>
                <w:bCs/>
                <w:sz w:val="28"/>
                <w:szCs w:val="28"/>
              </w:rPr>
            </w:pPr>
            <w:r w:rsidRPr="00FD2456">
              <w:rPr>
                <w:bCs/>
                <w:sz w:val="28"/>
                <w:szCs w:val="28"/>
              </w:rPr>
              <w:t>-</w:t>
            </w:r>
          </w:p>
        </w:tc>
        <w:tc>
          <w:tcPr>
            <w:tcW w:w="3532" w:type="dxa"/>
            <w:vAlign w:val="center"/>
          </w:tcPr>
          <w:p w14:paraId="5E0EE576" w14:textId="77777777" w:rsidR="00FD2456" w:rsidRPr="00FD2456" w:rsidRDefault="00FD2456" w:rsidP="00FD2456">
            <w:pPr>
              <w:jc w:val="center"/>
              <w:rPr>
                <w:bCs/>
                <w:sz w:val="28"/>
                <w:szCs w:val="28"/>
              </w:rPr>
            </w:pPr>
            <w:r w:rsidRPr="00FD2456">
              <w:rPr>
                <w:bCs/>
                <w:sz w:val="28"/>
                <w:szCs w:val="28"/>
              </w:rPr>
              <w:t>-</w:t>
            </w:r>
          </w:p>
        </w:tc>
      </w:tr>
      <w:tr w:rsidR="00FD2456" w:rsidRPr="00FD2456" w14:paraId="36AD1DB4" w14:textId="77777777" w:rsidTr="00FD2456">
        <w:trPr>
          <w:trHeight w:val="115"/>
          <w:jc w:val="center"/>
        </w:trPr>
        <w:tc>
          <w:tcPr>
            <w:tcW w:w="10173" w:type="dxa"/>
            <w:gridSpan w:val="2"/>
            <w:vAlign w:val="center"/>
          </w:tcPr>
          <w:p w14:paraId="31F59DA2" w14:textId="77777777" w:rsidR="00FD2456" w:rsidRPr="00FD2456" w:rsidRDefault="00FD2456" w:rsidP="00FD2456">
            <w:pPr>
              <w:jc w:val="center"/>
              <w:rPr>
                <w:bCs/>
                <w:sz w:val="28"/>
                <w:szCs w:val="28"/>
              </w:rPr>
            </w:pPr>
            <w:r w:rsidRPr="00FD2456">
              <w:rPr>
                <w:bCs/>
                <w:sz w:val="28"/>
                <w:szCs w:val="28"/>
              </w:rPr>
              <w:t>2023 год</w:t>
            </w:r>
          </w:p>
        </w:tc>
      </w:tr>
      <w:tr w:rsidR="00FD2456" w:rsidRPr="00FD2456" w14:paraId="4952339D" w14:textId="77777777" w:rsidTr="00FD2456">
        <w:trPr>
          <w:trHeight w:val="115"/>
          <w:jc w:val="center"/>
        </w:trPr>
        <w:tc>
          <w:tcPr>
            <w:tcW w:w="6641" w:type="dxa"/>
            <w:vAlign w:val="center"/>
          </w:tcPr>
          <w:p w14:paraId="2A5951AB" w14:textId="77777777" w:rsidR="00FD2456" w:rsidRPr="00FD2456" w:rsidRDefault="00FD2456" w:rsidP="00FD2456">
            <w:pPr>
              <w:jc w:val="center"/>
              <w:rPr>
                <w:bCs/>
                <w:sz w:val="28"/>
                <w:szCs w:val="28"/>
              </w:rPr>
            </w:pPr>
            <w:r w:rsidRPr="00FD2456">
              <w:rPr>
                <w:bCs/>
                <w:sz w:val="28"/>
                <w:szCs w:val="28"/>
              </w:rPr>
              <w:t>-</w:t>
            </w:r>
          </w:p>
        </w:tc>
        <w:tc>
          <w:tcPr>
            <w:tcW w:w="3532" w:type="dxa"/>
            <w:vAlign w:val="center"/>
          </w:tcPr>
          <w:p w14:paraId="3F9EC757" w14:textId="77777777" w:rsidR="00FD2456" w:rsidRPr="00FD2456" w:rsidRDefault="00FD2456" w:rsidP="00FD2456">
            <w:pPr>
              <w:jc w:val="center"/>
              <w:rPr>
                <w:bCs/>
                <w:sz w:val="28"/>
                <w:szCs w:val="28"/>
              </w:rPr>
            </w:pPr>
            <w:r w:rsidRPr="00FD2456">
              <w:rPr>
                <w:bCs/>
                <w:sz w:val="28"/>
                <w:szCs w:val="28"/>
              </w:rPr>
              <w:t>-</w:t>
            </w:r>
          </w:p>
        </w:tc>
      </w:tr>
    </w:tbl>
    <w:p w14:paraId="7192F429" w14:textId="77777777" w:rsidR="00FD2456" w:rsidRPr="00FD2456" w:rsidRDefault="00FD2456" w:rsidP="00FD2456">
      <w:pPr>
        <w:tabs>
          <w:tab w:val="left" w:pos="6315"/>
        </w:tabs>
        <w:rPr>
          <w:sz w:val="28"/>
          <w:szCs w:val="28"/>
          <w:lang w:eastAsia="en-US"/>
        </w:rPr>
      </w:pPr>
    </w:p>
    <w:p w14:paraId="2DADB8D7" w14:textId="77777777" w:rsidR="00FD2456" w:rsidRPr="00FD2456" w:rsidRDefault="00FD2456" w:rsidP="00FD2456">
      <w:pPr>
        <w:tabs>
          <w:tab w:val="left" w:pos="6315"/>
        </w:tabs>
        <w:rPr>
          <w:sz w:val="28"/>
          <w:szCs w:val="28"/>
          <w:lang w:eastAsia="en-US"/>
        </w:rPr>
      </w:pPr>
    </w:p>
    <w:p w14:paraId="7C98D1F7" w14:textId="77777777" w:rsidR="00FD2456" w:rsidRPr="00FD2456" w:rsidRDefault="00FD2456" w:rsidP="00FD2456">
      <w:pPr>
        <w:tabs>
          <w:tab w:val="left" w:pos="6315"/>
        </w:tabs>
        <w:rPr>
          <w:sz w:val="28"/>
          <w:szCs w:val="28"/>
          <w:lang w:eastAsia="en-US"/>
        </w:rPr>
      </w:pPr>
    </w:p>
    <w:p w14:paraId="0DBBE3F9" w14:textId="77777777" w:rsidR="00FD2456" w:rsidRPr="00FD2456" w:rsidRDefault="00FD2456" w:rsidP="00FD2456">
      <w:pPr>
        <w:tabs>
          <w:tab w:val="left" w:pos="6315"/>
        </w:tabs>
        <w:rPr>
          <w:sz w:val="28"/>
          <w:szCs w:val="28"/>
          <w:lang w:eastAsia="en-US"/>
        </w:rPr>
      </w:pPr>
    </w:p>
    <w:p w14:paraId="7C258904" w14:textId="77777777" w:rsidR="00FD2456" w:rsidRPr="00FD2456" w:rsidRDefault="00FD2456" w:rsidP="00FD2456">
      <w:pPr>
        <w:tabs>
          <w:tab w:val="left" w:pos="6315"/>
        </w:tabs>
        <w:rPr>
          <w:sz w:val="28"/>
          <w:szCs w:val="28"/>
          <w:lang w:eastAsia="en-US"/>
        </w:rPr>
      </w:pPr>
    </w:p>
    <w:p w14:paraId="47065C2F" w14:textId="77777777" w:rsidR="00FD2456" w:rsidRPr="00FD2456" w:rsidRDefault="00FD2456" w:rsidP="00FD2456">
      <w:pPr>
        <w:tabs>
          <w:tab w:val="left" w:pos="6315"/>
        </w:tabs>
        <w:rPr>
          <w:sz w:val="28"/>
          <w:szCs w:val="28"/>
          <w:lang w:eastAsia="en-US"/>
        </w:rPr>
      </w:pPr>
    </w:p>
    <w:p w14:paraId="5A0B491F" w14:textId="77777777" w:rsidR="00FD2456" w:rsidRPr="00FD2456" w:rsidRDefault="00FD2456" w:rsidP="00FD2456">
      <w:pPr>
        <w:tabs>
          <w:tab w:val="left" w:pos="6315"/>
        </w:tabs>
        <w:rPr>
          <w:sz w:val="28"/>
          <w:szCs w:val="28"/>
          <w:lang w:eastAsia="en-US"/>
        </w:rPr>
      </w:pPr>
    </w:p>
    <w:p w14:paraId="7E010020" w14:textId="77777777" w:rsidR="00FD2456" w:rsidRPr="00FD2456" w:rsidRDefault="00FD2456" w:rsidP="00FD2456">
      <w:pPr>
        <w:tabs>
          <w:tab w:val="left" w:pos="6315"/>
        </w:tabs>
        <w:rPr>
          <w:sz w:val="28"/>
          <w:szCs w:val="28"/>
          <w:lang w:eastAsia="en-US"/>
        </w:rPr>
      </w:pPr>
    </w:p>
    <w:p w14:paraId="076ED1FA" w14:textId="77777777" w:rsidR="00FD2456" w:rsidRPr="00FD2456" w:rsidRDefault="00FD2456" w:rsidP="00FD2456">
      <w:pPr>
        <w:tabs>
          <w:tab w:val="left" w:pos="6315"/>
        </w:tabs>
        <w:rPr>
          <w:sz w:val="28"/>
          <w:szCs w:val="28"/>
          <w:lang w:eastAsia="en-US"/>
        </w:rPr>
      </w:pPr>
    </w:p>
    <w:p w14:paraId="417A0B28" w14:textId="77777777" w:rsidR="00FD2456" w:rsidRPr="00FD2456" w:rsidRDefault="00FD2456" w:rsidP="00FD2456">
      <w:pPr>
        <w:tabs>
          <w:tab w:val="left" w:pos="6315"/>
        </w:tabs>
        <w:rPr>
          <w:sz w:val="28"/>
          <w:szCs w:val="28"/>
          <w:lang w:eastAsia="en-US"/>
        </w:rPr>
      </w:pPr>
    </w:p>
    <w:p w14:paraId="020AE53C" w14:textId="77777777" w:rsidR="00FD2456" w:rsidRPr="00FD2456" w:rsidRDefault="00FD2456" w:rsidP="00FD2456">
      <w:pPr>
        <w:tabs>
          <w:tab w:val="left" w:pos="6315"/>
        </w:tabs>
        <w:rPr>
          <w:sz w:val="28"/>
          <w:szCs w:val="28"/>
          <w:lang w:eastAsia="en-US"/>
        </w:rPr>
      </w:pPr>
    </w:p>
    <w:p w14:paraId="7708F141" w14:textId="77777777" w:rsidR="00FD2456" w:rsidRPr="00FD2456" w:rsidRDefault="00FD2456" w:rsidP="00FD2456">
      <w:pPr>
        <w:tabs>
          <w:tab w:val="left" w:pos="6315"/>
        </w:tabs>
        <w:rPr>
          <w:sz w:val="28"/>
          <w:szCs w:val="28"/>
          <w:lang w:eastAsia="en-US"/>
        </w:rPr>
      </w:pPr>
    </w:p>
    <w:p w14:paraId="2D1C4F3D" w14:textId="77777777" w:rsidR="00FD2456" w:rsidRPr="00FD2456" w:rsidRDefault="00FD2456" w:rsidP="00FD2456">
      <w:pPr>
        <w:tabs>
          <w:tab w:val="left" w:pos="6315"/>
        </w:tabs>
        <w:rPr>
          <w:sz w:val="28"/>
          <w:szCs w:val="28"/>
          <w:lang w:eastAsia="en-US"/>
        </w:rPr>
      </w:pPr>
    </w:p>
    <w:p w14:paraId="3218B50C" w14:textId="77777777" w:rsidR="00FD2456" w:rsidRPr="00FD2456" w:rsidRDefault="00FD2456" w:rsidP="00FD2456">
      <w:pPr>
        <w:tabs>
          <w:tab w:val="left" w:pos="6315"/>
        </w:tabs>
        <w:rPr>
          <w:sz w:val="28"/>
          <w:szCs w:val="28"/>
          <w:lang w:eastAsia="en-US"/>
        </w:rPr>
      </w:pPr>
    </w:p>
    <w:p w14:paraId="78E657AF" w14:textId="77777777" w:rsidR="00FD2456" w:rsidRPr="00FD2456" w:rsidRDefault="00FD2456" w:rsidP="00FD2456">
      <w:pPr>
        <w:tabs>
          <w:tab w:val="left" w:pos="6315"/>
        </w:tabs>
        <w:rPr>
          <w:sz w:val="28"/>
          <w:szCs w:val="28"/>
          <w:lang w:eastAsia="en-US"/>
        </w:rPr>
      </w:pPr>
    </w:p>
    <w:p w14:paraId="37BEDBF8" w14:textId="77777777" w:rsidR="00FD2456" w:rsidRPr="00FD2456" w:rsidRDefault="00FD2456" w:rsidP="00FD2456">
      <w:pPr>
        <w:tabs>
          <w:tab w:val="left" w:pos="6315"/>
        </w:tabs>
        <w:rPr>
          <w:sz w:val="28"/>
          <w:szCs w:val="28"/>
          <w:lang w:eastAsia="en-US"/>
        </w:rPr>
      </w:pPr>
    </w:p>
    <w:p w14:paraId="30099BA0" w14:textId="77777777" w:rsidR="00FD2456" w:rsidRPr="00FD2456" w:rsidRDefault="00FD2456" w:rsidP="00FD2456">
      <w:pPr>
        <w:tabs>
          <w:tab w:val="left" w:pos="6315"/>
        </w:tabs>
        <w:rPr>
          <w:sz w:val="28"/>
          <w:szCs w:val="28"/>
          <w:lang w:eastAsia="en-US"/>
        </w:rPr>
      </w:pPr>
    </w:p>
    <w:p w14:paraId="7BA41D7E" w14:textId="77777777" w:rsidR="00FD2456" w:rsidRPr="00FD2456" w:rsidRDefault="00FD2456" w:rsidP="00FD2456">
      <w:pPr>
        <w:tabs>
          <w:tab w:val="left" w:pos="6315"/>
        </w:tabs>
        <w:rPr>
          <w:sz w:val="28"/>
          <w:szCs w:val="28"/>
          <w:lang w:eastAsia="en-US"/>
        </w:rPr>
      </w:pPr>
    </w:p>
    <w:p w14:paraId="620C58D7" w14:textId="77777777" w:rsidR="00FD2456" w:rsidRPr="00FD2456" w:rsidRDefault="00FD2456" w:rsidP="00FD2456">
      <w:pPr>
        <w:tabs>
          <w:tab w:val="left" w:pos="6315"/>
        </w:tabs>
        <w:rPr>
          <w:sz w:val="28"/>
          <w:szCs w:val="28"/>
          <w:lang w:eastAsia="en-US"/>
        </w:rPr>
      </w:pPr>
    </w:p>
    <w:p w14:paraId="0EB929DE" w14:textId="77777777" w:rsidR="00FD2456" w:rsidRPr="00FD2456" w:rsidRDefault="00FD2456" w:rsidP="00FD2456">
      <w:pPr>
        <w:tabs>
          <w:tab w:val="left" w:pos="6315"/>
        </w:tabs>
        <w:rPr>
          <w:sz w:val="28"/>
          <w:szCs w:val="28"/>
          <w:lang w:eastAsia="en-US"/>
        </w:rPr>
      </w:pPr>
    </w:p>
    <w:p w14:paraId="7087E37E" w14:textId="77777777" w:rsidR="00FD2456" w:rsidRPr="00FD2456" w:rsidRDefault="00FD2456" w:rsidP="00FD2456">
      <w:pPr>
        <w:tabs>
          <w:tab w:val="left" w:pos="6315"/>
        </w:tabs>
        <w:rPr>
          <w:sz w:val="28"/>
          <w:szCs w:val="28"/>
          <w:lang w:eastAsia="en-US"/>
        </w:rPr>
      </w:pPr>
    </w:p>
    <w:p w14:paraId="282F3B4E" w14:textId="77777777" w:rsidR="00FD2456" w:rsidRPr="00FD2456" w:rsidRDefault="00FD2456" w:rsidP="00FD2456">
      <w:pPr>
        <w:tabs>
          <w:tab w:val="left" w:pos="6315"/>
        </w:tabs>
        <w:rPr>
          <w:sz w:val="28"/>
          <w:szCs w:val="28"/>
          <w:lang w:eastAsia="en-US"/>
        </w:rPr>
      </w:pPr>
    </w:p>
    <w:p w14:paraId="3702F3C8" w14:textId="77777777" w:rsidR="00FD2456" w:rsidRPr="00FD2456" w:rsidRDefault="00FD2456" w:rsidP="00FD2456">
      <w:pPr>
        <w:tabs>
          <w:tab w:val="left" w:pos="6315"/>
        </w:tabs>
        <w:rPr>
          <w:sz w:val="28"/>
          <w:szCs w:val="28"/>
          <w:lang w:eastAsia="en-US"/>
        </w:rPr>
      </w:pPr>
    </w:p>
    <w:p w14:paraId="074F0E56" w14:textId="77777777" w:rsidR="00FD2456" w:rsidRPr="00FD2456" w:rsidRDefault="00FD2456" w:rsidP="00FD2456">
      <w:pPr>
        <w:tabs>
          <w:tab w:val="left" w:pos="6315"/>
        </w:tabs>
        <w:rPr>
          <w:sz w:val="28"/>
          <w:szCs w:val="28"/>
          <w:lang w:eastAsia="en-US"/>
        </w:rPr>
      </w:pPr>
    </w:p>
    <w:p w14:paraId="7EE5A213" w14:textId="77777777" w:rsidR="00FD2456" w:rsidRPr="00FD2456" w:rsidRDefault="00FD2456" w:rsidP="00FD2456">
      <w:pPr>
        <w:tabs>
          <w:tab w:val="left" w:pos="6315"/>
        </w:tabs>
        <w:rPr>
          <w:sz w:val="28"/>
          <w:szCs w:val="28"/>
          <w:lang w:eastAsia="en-US"/>
        </w:rPr>
      </w:pPr>
    </w:p>
    <w:p w14:paraId="4A87B2E1" w14:textId="77777777" w:rsidR="00FD2456" w:rsidRPr="00FD2456" w:rsidRDefault="00FD2456" w:rsidP="00FD2456">
      <w:pPr>
        <w:tabs>
          <w:tab w:val="left" w:pos="6315"/>
        </w:tabs>
        <w:rPr>
          <w:sz w:val="28"/>
          <w:szCs w:val="28"/>
          <w:lang w:eastAsia="en-US"/>
        </w:rPr>
      </w:pPr>
    </w:p>
    <w:p w14:paraId="52E644DE" w14:textId="77777777" w:rsidR="00FD2456" w:rsidRPr="00FD2456" w:rsidRDefault="00FD2456" w:rsidP="00FD2456">
      <w:pPr>
        <w:tabs>
          <w:tab w:val="left" w:pos="6315"/>
        </w:tabs>
        <w:rPr>
          <w:sz w:val="28"/>
          <w:szCs w:val="28"/>
          <w:lang w:eastAsia="en-US"/>
        </w:rPr>
      </w:pPr>
    </w:p>
    <w:p w14:paraId="66ECDE66" w14:textId="77777777" w:rsidR="00FD2456" w:rsidRPr="00FD2456" w:rsidRDefault="00FD2456" w:rsidP="00FD2456">
      <w:pPr>
        <w:tabs>
          <w:tab w:val="left" w:pos="6315"/>
        </w:tabs>
        <w:rPr>
          <w:sz w:val="28"/>
          <w:szCs w:val="28"/>
          <w:lang w:eastAsia="en-US"/>
        </w:rPr>
      </w:pPr>
    </w:p>
    <w:p w14:paraId="281CE285" w14:textId="77777777" w:rsidR="00FD2456" w:rsidRPr="00FD2456" w:rsidRDefault="00FD2456" w:rsidP="00FD2456">
      <w:pPr>
        <w:tabs>
          <w:tab w:val="left" w:pos="6315"/>
        </w:tabs>
        <w:rPr>
          <w:sz w:val="28"/>
          <w:szCs w:val="28"/>
          <w:lang w:eastAsia="en-US"/>
        </w:rPr>
      </w:pPr>
    </w:p>
    <w:p w14:paraId="772ADEA1" w14:textId="77777777" w:rsidR="00FD2456" w:rsidRPr="00FD2456" w:rsidRDefault="00FD2456" w:rsidP="00FD2456">
      <w:pPr>
        <w:tabs>
          <w:tab w:val="left" w:pos="6315"/>
        </w:tabs>
        <w:rPr>
          <w:sz w:val="28"/>
          <w:szCs w:val="28"/>
          <w:lang w:eastAsia="en-US"/>
        </w:rPr>
      </w:pPr>
    </w:p>
    <w:p w14:paraId="42ABD048" w14:textId="77777777" w:rsidR="00FD2456" w:rsidRPr="00FD2456" w:rsidRDefault="00FD2456" w:rsidP="00FD2456">
      <w:pPr>
        <w:tabs>
          <w:tab w:val="left" w:pos="6315"/>
        </w:tabs>
        <w:rPr>
          <w:sz w:val="28"/>
          <w:szCs w:val="28"/>
          <w:lang w:eastAsia="en-US"/>
        </w:rPr>
      </w:pPr>
    </w:p>
    <w:p w14:paraId="5462357E" w14:textId="77777777" w:rsidR="00FD2456" w:rsidRPr="00FD2456" w:rsidRDefault="00FD2456" w:rsidP="00FD2456">
      <w:pPr>
        <w:tabs>
          <w:tab w:val="left" w:pos="6315"/>
        </w:tabs>
        <w:rPr>
          <w:sz w:val="28"/>
          <w:szCs w:val="28"/>
          <w:lang w:eastAsia="en-US"/>
        </w:rPr>
      </w:pPr>
    </w:p>
    <w:p w14:paraId="56AB0CB9" w14:textId="77777777" w:rsidR="00FD2456" w:rsidRPr="00FD2456" w:rsidRDefault="00FD2456" w:rsidP="00FD2456">
      <w:pPr>
        <w:tabs>
          <w:tab w:val="left" w:pos="6315"/>
        </w:tabs>
        <w:rPr>
          <w:sz w:val="28"/>
          <w:szCs w:val="28"/>
          <w:lang w:eastAsia="en-US"/>
        </w:rPr>
      </w:pPr>
    </w:p>
    <w:p w14:paraId="7B13E8E6" w14:textId="77777777" w:rsidR="00FD2456" w:rsidRPr="00FD2456" w:rsidRDefault="00FD2456" w:rsidP="00FD2456">
      <w:pPr>
        <w:tabs>
          <w:tab w:val="left" w:pos="6315"/>
        </w:tabs>
        <w:rPr>
          <w:sz w:val="28"/>
          <w:szCs w:val="28"/>
          <w:lang w:eastAsia="en-US"/>
        </w:rPr>
      </w:pPr>
    </w:p>
    <w:p w14:paraId="45DABBA3" w14:textId="77777777" w:rsidR="00FD2456" w:rsidRPr="00FD2456" w:rsidRDefault="00FD2456" w:rsidP="00FD2456">
      <w:pPr>
        <w:jc w:val="center"/>
        <w:rPr>
          <w:bCs/>
          <w:sz w:val="28"/>
          <w:szCs w:val="28"/>
        </w:rPr>
      </w:pPr>
      <w:r w:rsidRPr="00FD2456">
        <w:rPr>
          <w:bCs/>
          <w:sz w:val="28"/>
          <w:szCs w:val="28"/>
        </w:rPr>
        <w:lastRenderedPageBreak/>
        <w:t>Раздел 11. Мероприятия, направленные на повышение качества обслуживания абонентов</w:t>
      </w:r>
    </w:p>
    <w:p w14:paraId="735D2E42" w14:textId="77777777" w:rsidR="00FD2456" w:rsidRPr="00FD2456" w:rsidRDefault="00FD2456" w:rsidP="00FD2456">
      <w:pPr>
        <w:ind w:left="-567"/>
        <w:jc w:val="center"/>
        <w:rPr>
          <w:bCs/>
          <w:sz w:val="28"/>
          <w:szCs w:val="28"/>
        </w:rPr>
      </w:pPr>
    </w:p>
    <w:tbl>
      <w:tblPr>
        <w:tblStyle w:val="640"/>
        <w:tblW w:w="9072" w:type="dxa"/>
        <w:tblInd w:w="-5" w:type="dxa"/>
        <w:tblLook w:val="04A0" w:firstRow="1" w:lastRow="0" w:firstColumn="1" w:lastColumn="0" w:noHBand="0" w:noVBand="1"/>
      </w:tblPr>
      <w:tblGrid>
        <w:gridCol w:w="5373"/>
        <w:gridCol w:w="3699"/>
      </w:tblGrid>
      <w:tr w:rsidR="00FD2456" w:rsidRPr="00FD2456" w14:paraId="47C96487" w14:textId="77777777" w:rsidTr="00754CFF">
        <w:trPr>
          <w:trHeight w:val="748"/>
        </w:trPr>
        <w:tc>
          <w:tcPr>
            <w:tcW w:w="5373" w:type="dxa"/>
            <w:vAlign w:val="center"/>
          </w:tcPr>
          <w:p w14:paraId="58C49635" w14:textId="77777777" w:rsidR="00FD2456" w:rsidRPr="00FD2456" w:rsidRDefault="00FD2456" w:rsidP="00FD2456">
            <w:pPr>
              <w:jc w:val="center"/>
              <w:rPr>
                <w:bCs/>
                <w:sz w:val="28"/>
                <w:szCs w:val="28"/>
              </w:rPr>
            </w:pPr>
            <w:r w:rsidRPr="00FD2456">
              <w:rPr>
                <w:bCs/>
                <w:sz w:val="28"/>
                <w:szCs w:val="28"/>
              </w:rPr>
              <w:t>Наименование мероприятия</w:t>
            </w:r>
          </w:p>
        </w:tc>
        <w:tc>
          <w:tcPr>
            <w:tcW w:w="3699" w:type="dxa"/>
            <w:vAlign w:val="center"/>
          </w:tcPr>
          <w:p w14:paraId="08C34F64" w14:textId="77777777" w:rsidR="00FD2456" w:rsidRPr="00FD2456" w:rsidRDefault="00FD2456" w:rsidP="00FD2456">
            <w:pPr>
              <w:jc w:val="center"/>
              <w:rPr>
                <w:bCs/>
                <w:sz w:val="28"/>
                <w:szCs w:val="28"/>
              </w:rPr>
            </w:pPr>
            <w:r w:rsidRPr="00FD2456">
              <w:rPr>
                <w:bCs/>
                <w:sz w:val="28"/>
                <w:szCs w:val="28"/>
              </w:rPr>
              <w:t>Период проведения мероприятий</w:t>
            </w:r>
          </w:p>
        </w:tc>
      </w:tr>
      <w:tr w:rsidR="00FD2456" w:rsidRPr="00FD2456" w14:paraId="75F24E49" w14:textId="77777777" w:rsidTr="00754CFF">
        <w:trPr>
          <w:trHeight w:val="517"/>
        </w:trPr>
        <w:tc>
          <w:tcPr>
            <w:tcW w:w="5373" w:type="dxa"/>
            <w:vAlign w:val="center"/>
          </w:tcPr>
          <w:p w14:paraId="14226789" w14:textId="77777777" w:rsidR="00FD2456" w:rsidRPr="00FD2456" w:rsidRDefault="00FD2456" w:rsidP="00FD2456">
            <w:pPr>
              <w:jc w:val="center"/>
              <w:rPr>
                <w:bCs/>
                <w:sz w:val="28"/>
                <w:szCs w:val="28"/>
              </w:rPr>
            </w:pPr>
            <w:r w:rsidRPr="00FD2456">
              <w:rPr>
                <w:bCs/>
                <w:sz w:val="28"/>
                <w:szCs w:val="28"/>
              </w:rPr>
              <w:t>-</w:t>
            </w:r>
          </w:p>
        </w:tc>
        <w:tc>
          <w:tcPr>
            <w:tcW w:w="3699" w:type="dxa"/>
            <w:vAlign w:val="center"/>
          </w:tcPr>
          <w:p w14:paraId="06EABA1B" w14:textId="77777777" w:rsidR="00FD2456" w:rsidRPr="00FD2456" w:rsidRDefault="00FD2456" w:rsidP="00FD2456">
            <w:pPr>
              <w:jc w:val="center"/>
              <w:rPr>
                <w:bCs/>
                <w:sz w:val="28"/>
                <w:szCs w:val="28"/>
              </w:rPr>
            </w:pPr>
            <w:r w:rsidRPr="00FD2456">
              <w:rPr>
                <w:bCs/>
                <w:sz w:val="28"/>
                <w:szCs w:val="28"/>
              </w:rPr>
              <w:t>-</w:t>
            </w:r>
          </w:p>
        </w:tc>
      </w:tr>
    </w:tbl>
    <w:p w14:paraId="6BB2345D" w14:textId="77777777" w:rsidR="00FD2456" w:rsidRPr="00FD2456" w:rsidRDefault="00FD2456" w:rsidP="00FD2456">
      <w:pPr>
        <w:tabs>
          <w:tab w:val="left" w:pos="6315"/>
        </w:tabs>
        <w:rPr>
          <w:sz w:val="28"/>
          <w:szCs w:val="28"/>
          <w:lang w:eastAsia="en-US"/>
        </w:rPr>
        <w:sectPr w:rsidR="00FD2456" w:rsidRPr="00FD2456" w:rsidSect="00FD2456">
          <w:pgSz w:w="11906" w:h="16838"/>
          <w:pgMar w:top="567" w:right="567" w:bottom="1134" w:left="1701" w:header="709" w:footer="709" w:gutter="0"/>
          <w:cols w:space="708"/>
          <w:titlePg/>
          <w:docGrid w:linePitch="360"/>
        </w:sectPr>
      </w:pPr>
      <w:r w:rsidRPr="00FD2456">
        <w:rPr>
          <w:sz w:val="28"/>
          <w:szCs w:val="28"/>
          <w:lang w:eastAsia="en-US"/>
        </w:rPr>
        <w:tab/>
      </w:r>
    </w:p>
    <w:p w14:paraId="6B154444" w14:textId="3F84F977" w:rsidR="00FD2456" w:rsidRPr="00011467" w:rsidRDefault="00FD2456" w:rsidP="00FD2456">
      <w:pPr>
        <w:tabs>
          <w:tab w:val="left" w:pos="270"/>
          <w:tab w:val="right" w:pos="9355"/>
        </w:tabs>
        <w:ind w:left="-4991" w:firstLine="15764"/>
      </w:pPr>
      <w:r w:rsidRPr="00011467">
        <w:lastRenderedPageBreak/>
        <w:t xml:space="preserve">Приложение № </w:t>
      </w:r>
      <w:r>
        <w:t>1</w:t>
      </w:r>
      <w:r>
        <w:t xml:space="preserve">2 </w:t>
      </w:r>
      <w:r w:rsidRPr="00011467">
        <w:t>к протоколу № 6</w:t>
      </w:r>
      <w:r>
        <w:t>6</w:t>
      </w:r>
    </w:p>
    <w:p w14:paraId="29E8D59F" w14:textId="77777777" w:rsidR="00FD2456" w:rsidRPr="00011467" w:rsidRDefault="00FD2456" w:rsidP="00FD2456">
      <w:pPr>
        <w:tabs>
          <w:tab w:val="left" w:pos="3686"/>
          <w:tab w:val="left" w:pos="9498"/>
        </w:tabs>
        <w:ind w:left="-4991" w:right="-569" w:firstLine="15764"/>
      </w:pPr>
      <w:r w:rsidRPr="00011467">
        <w:t>заседания правления Региональной</w:t>
      </w:r>
    </w:p>
    <w:p w14:paraId="64580469" w14:textId="77777777" w:rsidR="00FD2456" w:rsidRPr="00011467" w:rsidRDefault="00FD2456" w:rsidP="00FD2456">
      <w:pPr>
        <w:tabs>
          <w:tab w:val="left" w:pos="3686"/>
          <w:tab w:val="left" w:pos="9498"/>
        </w:tabs>
        <w:ind w:left="-4991" w:right="-569" w:firstLine="15764"/>
      </w:pPr>
      <w:r w:rsidRPr="00011467">
        <w:t>энергетической комиссии</w:t>
      </w:r>
    </w:p>
    <w:p w14:paraId="1FAE0D35" w14:textId="77777777" w:rsidR="00FD2456" w:rsidRDefault="00FD2456" w:rsidP="00FD2456">
      <w:pPr>
        <w:tabs>
          <w:tab w:val="left" w:pos="3686"/>
          <w:tab w:val="left" w:pos="9498"/>
        </w:tabs>
        <w:ind w:left="-4991" w:right="-569" w:firstLine="15764"/>
      </w:pPr>
      <w:r w:rsidRPr="00011467">
        <w:t xml:space="preserve">Кузбасса от </w:t>
      </w:r>
      <w:r>
        <w:t>03</w:t>
      </w:r>
      <w:r w:rsidRPr="00011467">
        <w:t>.</w:t>
      </w:r>
      <w:r>
        <w:t>10</w:t>
      </w:r>
      <w:r w:rsidRPr="00011467">
        <w:t>.2024</w:t>
      </w:r>
    </w:p>
    <w:p w14:paraId="62EB1730" w14:textId="77777777" w:rsidR="00FD2456" w:rsidRPr="00FD2456" w:rsidRDefault="00FD2456" w:rsidP="00FD2456">
      <w:pPr>
        <w:tabs>
          <w:tab w:val="left" w:pos="0"/>
        </w:tabs>
        <w:ind w:left="9214" w:right="-427"/>
        <w:jc w:val="center"/>
        <w:rPr>
          <w:color w:val="FF0000"/>
          <w:sz w:val="28"/>
          <w:szCs w:val="28"/>
          <w:lang w:eastAsia="en-US"/>
        </w:rPr>
      </w:pPr>
      <w:r w:rsidRPr="00FD2456">
        <w:rPr>
          <w:sz w:val="28"/>
          <w:szCs w:val="28"/>
        </w:rPr>
        <w:t xml:space="preserve">   </w:t>
      </w:r>
    </w:p>
    <w:p w14:paraId="6FE5679F" w14:textId="77777777" w:rsidR="00FD2456" w:rsidRPr="00FD2456" w:rsidRDefault="00FD2456" w:rsidP="00FD2456">
      <w:pPr>
        <w:tabs>
          <w:tab w:val="left" w:pos="0"/>
          <w:tab w:val="left" w:pos="3052"/>
        </w:tabs>
        <w:ind w:left="3544"/>
        <w:rPr>
          <w:color w:val="FF0000"/>
          <w:lang w:eastAsia="en-US"/>
        </w:rPr>
      </w:pPr>
      <w:r w:rsidRPr="00FD2456">
        <w:rPr>
          <w:color w:val="FF0000"/>
          <w:lang w:eastAsia="en-US"/>
        </w:rPr>
        <w:tab/>
      </w:r>
    </w:p>
    <w:p w14:paraId="4EC54123" w14:textId="77777777" w:rsidR="00FD2456" w:rsidRPr="00FD2456" w:rsidRDefault="00FD2456" w:rsidP="00FD2456">
      <w:pPr>
        <w:ind w:left="709"/>
        <w:jc w:val="center"/>
        <w:rPr>
          <w:b/>
          <w:sz w:val="28"/>
          <w:szCs w:val="28"/>
          <w:lang w:eastAsia="en-US"/>
        </w:rPr>
      </w:pPr>
      <w:r w:rsidRPr="00FD2456">
        <w:rPr>
          <w:b/>
          <w:sz w:val="28"/>
          <w:szCs w:val="28"/>
          <w:lang w:eastAsia="en-US"/>
        </w:rPr>
        <w:t xml:space="preserve">Одноставочные тарифы на питьевую воду </w:t>
      </w:r>
      <w:r w:rsidRPr="00FD2456">
        <w:rPr>
          <w:b/>
          <w:bCs/>
          <w:kern w:val="32"/>
          <w:sz w:val="28"/>
          <w:szCs w:val="28"/>
          <w:lang w:eastAsia="en-US"/>
        </w:rPr>
        <w:t xml:space="preserve">ОАО «РЖД» (Центральная дирекция по тепловодоснабжению Красноярская дирекция по тепловодоснабжению) </w:t>
      </w:r>
      <w:r w:rsidRPr="00FD2456">
        <w:rPr>
          <w:b/>
          <w:sz w:val="28"/>
          <w:szCs w:val="28"/>
          <w:lang w:eastAsia="en-US"/>
        </w:rPr>
        <w:t>(Междуреченский муниципальный округ)</w:t>
      </w:r>
    </w:p>
    <w:p w14:paraId="0060B7A8" w14:textId="77777777" w:rsidR="00FD2456" w:rsidRPr="00FD2456" w:rsidRDefault="00FD2456" w:rsidP="00FD2456">
      <w:pPr>
        <w:jc w:val="center"/>
        <w:rPr>
          <w:b/>
          <w:color w:val="FF0000"/>
          <w:sz w:val="28"/>
          <w:szCs w:val="28"/>
          <w:lang w:eastAsia="en-US"/>
        </w:rPr>
      </w:pPr>
      <w:r w:rsidRPr="00FD2456">
        <w:rPr>
          <w:b/>
          <w:sz w:val="28"/>
          <w:szCs w:val="28"/>
          <w:lang w:eastAsia="en-US"/>
        </w:rPr>
        <w:t>на период с 01.01.2024 по 31.12.2028</w:t>
      </w:r>
    </w:p>
    <w:p w14:paraId="197256A4" w14:textId="77777777" w:rsidR="00FD2456" w:rsidRPr="00FD2456" w:rsidRDefault="00FD2456" w:rsidP="00FD2456">
      <w:pPr>
        <w:ind w:left="709" w:firstLine="709"/>
        <w:jc w:val="both"/>
        <w:rPr>
          <w:color w:val="FF0000"/>
          <w:sz w:val="28"/>
          <w:szCs w:val="28"/>
          <w:lang w:eastAsia="en-US"/>
        </w:rPr>
      </w:pPr>
    </w:p>
    <w:tbl>
      <w:tblPr>
        <w:tblStyle w:val="640"/>
        <w:tblW w:w="15770" w:type="dxa"/>
        <w:tblInd w:w="-324" w:type="dxa"/>
        <w:tblLayout w:type="fixed"/>
        <w:tblLook w:val="04A0" w:firstRow="1" w:lastRow="0" w:firstColumn="1" w:lastColumn="0" w:noHBand="0" w:noVBand="1"/>
      </w:tblPr>
      <w:tblGrid>
        <w:gridCol w:w="595"/>
        <w:gridCol w:w="1965"/>
        <w:gridCol w:w="1303"/>
        <w:gridCol w:w="1276"/>
        <w:gridCol w:w="1276"/>
        <w:gridCol w:w="1417"/>
        <w:gridCol w:w="1276"/>
        <w:gridCol w:w="1276"/>
        <w:gridCol w:w="1417"/>
        <w:gridCol w:w="1276"/>
        <w:gridCol w:w="1417"/>
        <w:gridCol w:w="1276"/>
      </w:tblGrid>
      <w:tr w:rsidR="00FD2456" w:rsidRPr="00FD2456" w14:paraId="2DCDD4CB" w14:textId="77777777" w:rsidTr="00754CFF">
        <w:trPr>
          <w:trHeight w:val="307"/>
        </w:trPr>
        <w:tc>
          <w:tcPr>
            <w:tcW w:w="595" w:type="dxa"/>
            <w:vMerge w:val="restart"/>
            <w:vAlign w:val="center"/>
          </w:tcPr>
          <w:p w14:paraId="5272844E" w14:textId="77777777" w:rsidR="00FD2456" w:rsidRPr="00FD2456" w:rsidRDefault="00FD2456" w:rsidP="00FD2456">
            <w:pPr>
              <w:jc w:val="center"/>
              <w:rPr>
                <w:sz w:val="28"/>
                <w:szCs w:val="28"/>
              </w:rPr>
            </w:pPr>
            <w:r w:rsidRPr="00FD2456">
              <w:rPr>
                <w:sz w:val="28"/>
                <w:szCs w:val="28"/>
              </w:rPr>
              <w:t>№</w:t>
            </w:r>
          </w:p>
          <w:p w14:paraId="0E4A8B6C" w14:textId="77777777" w:rsidR="00FD2456" w:rsidRPr="00FD2456" w:rsidRDefault="00FD2456" w:rsidP="00FD2456">
            <w:pPr>
              <w:jc w:val="center"/>
              <w:rPr>
                <w:color w:val="FF0000"/>
                <w:sz w:val="28"/>
                <w:szCs w:val="28"/>
              </w:rPr>
            </w:pPr>
            <w:r w:rsidRPr="00FD2456">
              <w:rPr>
                <w:sz w:val="28"/>
                <w:szCs w:val="28"/>
              </w:rPr>
              <w:t>п/п</w:t>
            </w:r>
          </w:p>
        </w:tc>
        <w:tc>
          <w:tcPr>
            <w:tcW w:w="1965" w:type="dxa"/>
            <w:vMerge w:val="restart"/>
            <w:vAlign w:val="center"/>
          </w:tcPr>
          <w:p w14:paraId="5CD3672E" w14:textId="77777777" w:rsidR="00FD2456" w:rsidRPr="00FD2456" w:rsidRDefault="00FD2456" w:rsidP="00FD2456">
            <w:pPr>
              <w:jc w:val="center"/>
              <w:rPr>
                <w:color w:val="FF0000"/>
                <w:sz w:val="28"/>
                <w:szCs w:val="28"/>
              </w:rPr>
            </w:pPr>
            <w:r w:rsidRPr="00FD2456">
              <w:rPr>
                <w:sz w:val="28"/>
                <w:szCs w:val="28"/>
              </w:rPr>
              <w:t>Наименование потребителей</w:t>
            </w:r>
          </w:p>
        </w:tc>
        <w:tc>
          <w:tcPr>
            <w:tcW w:w="13210" w:type="dxa"/>
            <w:gridSpan w:val="10"/>
          </w:tcPr>
          <w:p w14:paraId="352A2B59" w14:textId="77777777" w:rsidR="00FD2456" w:rsidRPr="00FD2456" w:rsidRDefault="00FD2456" w:rsidP="00FD2456">
            <w:pPr>
              <w:jc w:val="center"/>
              <w:rPr>
                <w:color w:val="FF0000"/>
                <w:sz w:val="28"/>
                <w:szCs w:val="28"/>
              </w:rPr>
            </w:pPr>
            <w:r w:rsidRPr="00FD2456">
              <w:rPr>
                <w:sz w:val="28"/>
                <w:szCs w:val="28"/>
              </w:rPr>
              <w:t>Тариф, руб./м</w:t>
            </w:r>
            <w:r w:rsidRPr="00FD2456">
              <w:rPr>
                <w:sz w:val="28"/>
                <w:szCs w:val="28"/>
                <w:vertAlign w:val="superscript"/>
              </w:rPr>
              <w:t>3</w:t>
            </w:r>
          </w:p>
        </w:tc>
      </w:tr>
      <w:tr w:rsidR="00FD2456" w:rsidRPr="00FD2456" w14:paraId="676B594D" w14:textId="77777777" w:rsidTr="00754CFF">
        <w:trPr>
          <w:trHeight w:val="322"/>
        </w:trPr>
        <w:tc>
          <w:tcPr>
            <w:tcW w:w="595" w:type="dxa"/>
            <w:vMerge/>
          </w:tcPr>
          <w:p w14:paraId="4C6932F5" w14:textId="77777777" w:rsidR="00FD2456" w:rsidRPr="00FD2456" w:rsidRDefault="00FD2456" w:rsidP="00FD2456">
            <w:pPr>
              <w:jc w:val="both"/>
              <w:rPr>
                <w:color w:val="FF0000"/>
                <w:sz w:val="28"/>
                <w:szCs w:val="28"/>
              </w:rPr>
            </w:pPr>
          </w:p>
        </w:tc>
        <w:tc>
          <w:tcPr>
            <w:tcW w:w="1965" w:type="dxa"/>
            <w:vMerge/>
          </w:tcPr>
          <w:p w14:paraId="7AD4B838" w14:textId="77777777" w:rsidR="00FD2456" w:rsidRPr="00FD2456" w:rsidRDefault="00FD2456" w:rsidP="00FD2456">
            <w:pPr>
              <w:jc w:val="both"/>
              <w:rPr>
                <w:color w:val="FF0000"/>
                <w:sz w:val="28"/>
                <w:szCs w:val="28"/>
              </w:rPr>
            </w:pPr>
          </w:p>
        </w:tc>
        <w:tc>
          <w:tcPr>
            <w:tcW w:w="2579" w:type="dxa"/>
            <w:gridSpan w:val="2"/>
          </w:tcPr>
          <w:p w14:paraId="4DAC26AB" w14:textId="77777777" w:rsidR="00FD2456" w:rsidRPr="00FD2456" w:rsidRDefault="00FD2456" w:rsidP="00FD2456">
            <w:pPr>
              <w:jc w:val="center"/>
              <w:rPr>
                <w:sz w:val="28"/>
                <w:szCs w:val="28"/>
              </w:rPr>
            </w:pPr>
            <w:r w:rsidRPr="00FD2456">
              <w:rPr>
                <w:sz w:val="28"/>
                <w:szCs w:val="28"/>
              </w:rPr>
              <w:t>2024 год</w:t>
            </w:r>
          </w:p>
        </w:tc>
        <w:tc>
          <w:tcPr>
            <w:tcW w:w="2693" w:type="dxa"/>
            <w:gridSpan w:val="2"/>
          </w:tcPr>
          <w:p w14:paraId="60543E5E" w14:textId="77777777" w:rsidR="00FD2456" w:rsidRPr="00FD2456" w:rsidRDefault="00FD2456" w:rsidP="00FD2456">
            <w:pPr>
              <w:jc w:val="center"/>
              <w:rPr>
                <w:sz w:val="28"/>
                <w:szCs w:val="28"/>
              </w:rPr>
            </w:pPr>
            <w:r w:rsidRPr="00FD2456">
              <w:rPr>
                <w:sz w:val="28"/>
                <w:szCs w:val="28"/>
              </w:rPr>
              <w:t>2025 год</w:t>
            </w:r>
          </w:p>
        </w:tc>
        <w:tc>
          <w:tcPr>
            <w:tcW w:w="2552" w:type="dxa"/>
            <w:gridSpan w:val="2"/>
          </w:tcPr>
          <w:p w14:paraId="1AE98A98" w14:textId="77777777" w:rsidR="00FD2456" w:rsidRPr="00FD2456" w:rsidRDefault="00FD2456" w:rsidP="00FD2456">
            <w:pPr>
              <w:jc w:val="center"/>
              <w:rPr>
                <w:sz w:val="28"/>
                <w:szCs w:val="28"/>
              </w:rPr>
            </w:pPr>
            <w:r w:rsidRPr="00FD2456">
              <w:rPr>
                <w:sz w:val="28"/>
                <w:szCs w:val="28"/>
              </w:rPr>
              <w:t>2026 год</w:t>
            </w:r>
          </w:p>
        </w:tc>
        <w:tc>
          <w:tcPr>
            <w:tcW w:w="2693" w:type="dxa"/>
            <w:gridSpan w:val="2"/>
          </w:tcPr>
          <w:p w14:paraId="0C76B905" w14:textId="77777777" w:rsidR="00FD2456" w:rsidRPr="00FD2456" w:rsidRDefault="00FD2456" w:rsidP="00FD2456">
            <w:pPr>
              <w:jc w:val="center"/>
              <w:rPr>
                <w:sz w:val="28"/>
                <w:szCs w:val="28"/>
              </w:rPr>
            </w:pPr>
            <w:r w:rsidRPr="00FD2456">
              <w:rPr>
                <w:sz w:val="28"/>
                <w:szCs w:val="28"/>
              </w:rPr>
              <w:t>2027 год</w:t>
            </w:r>
          </w:p>
        </w:tc>
        <w:tc>
          <w:tcPr>
            <w:tcW w:w="2693" w:type="dxa"/>
            <w:gridSpan w:val="2"/>
            <w:vAlign w:val="center"/>
          </w:tcPr>
          <w:p w14:paraId="41A4B973" w14:textId="77777777" w:rsidR="00FD2456" w:rsidRPr="00FD2456" w:rsidRDefault="00FD2456" w:rsidP="00FD2456">
            <w:pPr>
              <w:jc w:val="center"/>
              <w:rPr>
                <w:sz w:val="28"/>
                <w:szCs w:val="28"/>
              </w:rPr>
            </w:pPr>
            <w:r w:rsidRPr="00FD2456">
              <w:rPr>
                <w:sz w:val="28"/>
                <w:szCs w:val="28"/>
              </w:rPr>
              <w:t>2028 год</w:t>
            </w:r>
          </w:p>
        </w:tc>
      </w:tr>
      <w:tr w:rsidR="00FD2456" w:rsidRPr="00FD2456" w14:paraId="3B3EC24C" w14:textId="77777777" w:rsidTr="00754CFF">
        <w:trPr>
          <w:trHeight w:val="849"/>
        </w:trPr>
        <w:tc>
          <w:tcPr>
            <w:tcW w:w="595" w:type="dxa"/>
            <w:vMerge/>
          </w:tcPr>
          <w:p w14:paraId="1C4DC7BA" w14:textId="77777777" w:rsidR="00FD2456" w:rsidRPr="00FD2456" w:rsidRDefault="00FD2456" w:rsidP="00FD2456">
            <w:pPr>
              <w:jc w:val="both"/>
              <w:rPr>
                <w:color w:val="FF0000"/>
                <w:sz w:val="28"/>
                <w:szCs w:val="28"/>
              </w:rPr>
            </w:pPr>
          </w:p>
        </w:tc>
        <w:tc>
          <w:tcPr>
            <w:tcW w:w="1965" w:type="dxa"/>
            <w:vMerge/>
          </w:tcPr>
          <w:p w14:paraId="6EF3DB7F" w14:textId="77777777" w:rsidR="00FD2456" w:rsidRPr="00FD2456" w:rsidRDefault="00FD2456" w:rsidP="00FD2456">
            <w:pPr>
              <w:jc w:val="both"/>
              <w:rPr>
                <w:color w:val="FF0000"/>
                <w:sz w:val="28"/>
                <w:szCs w:val="28"/>
              </w:rPr>
            </w:pPr>
          </w:p>
        </w:tc>
        <w:tc>
          <w:tcPr>
            <w:tcW w:w="1303" w:type="dxa"/>
            <w:vAlign w:val="center"/>
          </w:tcPr>
          <w:p w14:paraId="1C38886E" w14:textId="77777777" w:rsidR="00FD2456" w:rsidRPr="00FD2456" w:rsidRDefault="00FD2456" w:rsidP="00FD2456">
            <w:pPr>
              <w:jc w:val="center"/>
              <w:rPr>
                <w:sz w:val="28"/>
                <w:szCs w:val="28"/>
              </w:rPr>
            </w:pPr>
            <w:r w:rsidRPr="00FD2456">
              <w:rPr>
                <w:sz w:val="28"/>
                <w:szCs w:val="28"/>
              </w:rPr>
              <w:t>с 01.01. по 30.06.</w:t>
            </w:r>
          </w:p>
        </w:tc>
        <w:tc>
          <w:tcPr>
            <w:tcW w:w="1276" w:type="dxa"/>
            <w:vAlign w:val="center"/>
          </w:tcPr>
          <w:p w14:paraId="3FD6B003" w14:textId="77777777" w:rsidR="00FD2456" w:rsidRPr="00FD2456" w:rsidRDefault="00FD2456" w:rsidP="00FD2456">
            <w:pPr>
              <w:jc w:val="center"/>
              <w:rPr>
                <w:sz w:val="28"/>
                <w:szCs w:val="28"/>
              </w:rPr>
            </w:pPr>
            <w:r w:rsidRPr="00FD2456">
              <w:rPr>
                <w:sz w:val="28"/>
                <w:szCs w:val="28"/>
              </w:rPr>
              <w:t>с 01.07. по 31.12.</w:t>
            </w:r>
          </w:p>
        </w:tc>
        <w:tc>
          <w:tcPr>
            <w:tcW w:w="1276" w:type="dxa"/>
            <w:vAlign w:val="center"/>
          </w:tcPr>
          <w:p w14:paraId="2A2B4AF1" w14:textId="77777777" w:rsidR="00FD2456" w:rsidRPr="00FD2456" w:rsidRDefault="00FD2456" w:rsidP="00FD2456">
            <w:pPr>
              <w:jc w:val="center"/>
              <w:rPr>
                <w:sz w:val="28"/>
                <w:szCs w:val="28"/>
              </w:rPr>
            </w:pPr>
            <w:r w:rsidRPr="00FD2456">
              <w:rPr>
                <w:sz w:val="28"/>
                <w:szCs w:val="28"/>
              </w:rPr>
              <w:t>с 01.01. по 30.06.</w:t>
            </w:r>
          </w:p>
        </w:tc>
        <w:tc>
          <w:tcPr>
            <w:tcW w:w="1417" w:type="dxa"/>
            <w:vAlign w:val="center"/>
          </w:tcPr>
          <w:p w14:paraId="59E6CFF3" w14:textId="77777777" w:rsidR="00FD2456" w:rsidRPr="00FD2456" w:rsidRDefault="00FD2456" w:rsidP="00FD2456">
            <w:pPr>
              <w:jc w:val="center"/>
              <w:rPr>
                <w:sz w:val="28"/>
                <w:szCs w:val="28"/>
              </w:rPr>
            </w:pPr>
            <w:r w:rsidRPr="00FD2456">
              <w:rPr>
                <w:sz w:val="28"/>
                <w:szCs w:val="28"/>
              </w:rPr>
              <w:t>с 01.07. по 31.12.</w:t>
            </w:r>
          </w:p>
        </w:tc>
        <w:tc>
          <w:tcPr>
            <w:tcW w:w="1276" w:type="dxa"/>
            <w:vAlign w:val="center"/>
          </w:tcPr>
          <w:p w14:paraId="06C4734D" w14:textId="77777777" w:rsidR="00FD2456" w:rsidRPr="00FD2456" w:rsidRDefault="00FD2456" w:rsidP="00FD2456">
            <w:pPr>
              <w:jc w:val="center"/>
              <w:rPr>
                <w:sz w:val="28"/>
                <w:szCs w:val="28"/>
              </w:rPr>
            </w:pPr>
            <w:r w:rsidRPr="00FD2456">
              <w:rPr>
                <w:sz w:val="28"/>
                <w:szCs w:val="28"/>
              </w:rPr>
              <w:t>с 01.01. по 30.06.</w:t>
            </w:r>
          </w:p>
        </w:tc>
        <w:tc>
          <w:tcPr>
            <w:tcW w:w="1276" w:type="dxa"/>
            <w:vAlign w:val="center"/>
          </w:tcPr>
          <w:p w14:paraId="3987F22B" w14:textId="77777777" w:rsidR="00FD2456" w:rsidRPr="00FD2456" w:rsidRDefault="00FD2456" w:rsidP="00FD2456">
            <w:pPr>
              <w:jc w:val="center"/>
              <w:rPr>
                <w:sz w:val="28"/>
                <w:szCs w:val="28"/>
              </w:rPr>
            </w:pPr>
            <w:r w:rsidRPr="00FD2456">
              <w:rPr>
                <w:sz w:val="28"/>
                <w:szCs w:val="28"/>
              </w:rPr>
              <w:t>с 01.07. по 31.12.</w:t>
            </w:r>
          </w:p>
        </w:tc>
        <w:tc>
          <w:tcPr>
            <w:tcW w:w="1417" w:type="dxa"/>
            <w:vAlign w:val="center"/>
          </w:tcPr>
          <w:p w14:paraId="2F622102" w14:textId="77777777" w:rsidR="00FD2456" w:rsidRPr="00FD2456" w:rsidRDefault="00FD2456" w:rsidP="00FD2456">
            <w:pPr>
              <w:jc w:val="center"/>
              <w:rPr>
                <w:sz w:val="28"/>
                <w:szCs w:val="28"/>
              </w:rPr>
            </w:pPr>
            <w:r w:rsidRPr="00FD2456">
              <w:rPr>
                <w:sz w:val="28"/>
                <w:szCs w:val="28"/>
              </w:rPr>
              <w:t>с 01.01. по 30.06.</w:t>
            </w:r>
          </w:p>
        </w:tc>
        <w:tc>
          <w:tcPr>
            <w:tcW w:w="1276" w:type="dxa"/>
            <w:vAlign w:val="center"/>
          </w:tcPr>
          <w:p w14:paraId="629904D8" w14:textId="77777777" w:rsidR="00FD2456" w:rsidRPr="00FD2456" w:rsidRDefault="00FD2456" w:rsidP="00FD2456">
            <w:pPr>
              <w:jc w:val="center"/>
              <w:rPr>
                <w:sz w:val="28"/>
                <w:szCs w:val="28"/>
              </w:rPr>
            </w:pPr>
            <w:r w:rsidRPr="00FD2456">
              <w:rPr>
                <w:sz w:val="28"/>
                <w:szCs w:val="28"/>
              </w:rPr>
              <w:t>с 01.07. по 31.12.</w:t>
            </w:r>
          </w:p>
        </w:tc>
        <w:tc>
          <w:tcPr>
            <w:tcW w:w="1417" w:type="dxa"/>
            <w:vAlign w:val="center"/>
          </w:tcPr>
          <w:p w14:paraId="235BB860" w14:textId="77777777" w:rsidR="00FD2456" w:rsidRPr="00FD2456" w:rsidRDefault="00FD2456" w:rsidP="00FD2456">
            <w:pPr>
              <w:jc w:val="center"/>
              <w:rPr>
                <w:sz w:val="28"/>
                <w:szCs w:val="28"/>
              </w:rPr>
            </w:pPr>
            <w:r w:rsidRPr="00FD2456">
              <w:rPr>
                <w:sz w:val="28"/>
                <w:szCs w:val="28"/>
              </w:rPr>
              <w:t>с 01.01. по 30.06.</w:t>
            </w:r>
          </w:p>
        </w:tc>
        <w:tc>
          <w:tcPr>
            <w:tcW w:w="1276" w:type="dxa"/>
            <w:vAlign w:val="center"/>
          </w:tcPr>
          <w:p w14:paraId="10BCEF8E" w14:textId="77777777" w:rsidR="00FD2456" w:rsidRPr="00FD2456" w:rsidRDefault="00FD2456" w:rsidP="00FD2456">
            <w:pPr>
              <w:jc w:val="center"/>
              <w:rPr>
                <w:sz w:val="28"/>
                <w:szCs w:val="28"/>
              </w:rPr>
            </w:pPr>
            <w:r w:rsidRPr="00FD2456">
              <w:rPr>
                <w:sz w:val="28"/>
                <w:szCs w:val="28"/>
              </w:rPr>
              <w:t>с 01.07. по 31.12.</w:t>
            </w:r>
          </w:p>
        </w:tc>
      </w:tr>
      <w:tr w:rsidR="00FD2456" w:rsidRPr="00FD2456" w14:paraId="2507369B" w14:textId="77777777" w:rsidTr="00754CFF">
        <w:trPr>
          <w:trHeight w:val="307"/>
        </w:trPr>
        <w:tc>
          <w:tcPr>
            <w:tcW w:w="15770" w:type="dxa"/>
            <w:gridSpan w:val="12"/>
          </w:tcPr>
          <w:p w14:paraId="71B0C1C9" w14:textId="77777777" w:rsidR="00FD2456" w:rsidRPr="00FD2456" w:rsidRDefault="00FD2456" w:rsidP="00FD2456">
            <w:pPr>
              <w:ind w:left="720"/>
              <w:contextualSpacing/>
              <w:jc w:val="center"/>
              <w:rPr>
                <w:sz w:val="28"/>
                <w:szCs w:val="28"/>
              </w:rPr>
            </w:pPr>
            <w:r w:rsidRPr="00FD2456">
              <w:rPr>
                <w:sz w:val="28"/>
                <w:szCs w:val="28"/>
              </w:rPr>
              <w:t>Питьевая вода</w:t>
            </w:r>
          </w:p>
        </w:tc>
      </w:tr>
      <w:tr w:rsidR="00FD2456" w:rsidRPr="00FD2456" w14:paraId="3B5A1F4D" w14:textId="77777777" w:rsidTr="00754CFF">
        <w:trPr>
          <w:trHeight w:val="629"/>
        </w:trPr>
        <w:tc>
          <w:tcPr>
            <w:tcW w:w="595" w:type="dxa"/>
            <w:vAlign w:val="center"/>
          </w:tcPr>
          <w:p w14:paraId="20C69215" w14:textId="77777777" w:rsidR="00FD2456" w:rsidRPr="00FD2456" w:rsidRDefault="00FD2456" w:rsidP="00FD2456">
            <w:pPr>
              <w:jc w:val="center"/>
              <w:rPr>
                <w:sz w:val="28"/>
                <w:szCs w:val="28"/>
              </w:rPr>
            </w:pPr>
            <w:r w:rsidRPr="00FD2456">
              <w:rPr>
                <w:sz w:val="28"/>
                <w:szCs w:val="28"/>
              </w:rPr>
              <w:t>1.</w:t>
            </w:r>
          </w:p>
        </w:tc>
        <w:tc>
          <w:tcPr>
            <w:tcW w:w="1965" w:type="dxa"/>
          </w:tcPr>
          <w:p w14:paraId="7CDEE4D3" w14:textId="77777777" w:rsidR="00FD2456" w:rsidRPr="00FD2456" w:rsidRDefault="00FD2456" w:rsidP="00FD2456">
            <w:pPr>
              <w:jc w:val="both"/>
              <w:rPr>
                <w:sz w:val="28"/>
                <w:szCs w:val="28"/>
              </w:rPr>
            </w:pPr>
            <w:r w:rsidRPr="00FD2456">
              <w:rPr>
                <w:sz w:val="28"/>
                <w:szCs w:val="28"/>
              </w:rPr>
              <w:t xml:space="preserve">Население </w:t>
            </w:r>
          </w:p>
          <w:p w14:paraId="0DFD7182" w14:textId="77777777" w:rsidR="00FD2456" w:rsidRPr="00FD2456" w:rsidRDefault="00FD2456" w:rsidP="00FD2456">
            <w:pPr>
              <w:jc w:val="both"/>
              <w:rPr>
                <w:sz w:val="28"/>
                <w:szCs w:val="28"/>
              </w:rPr>
            </w:pPr>
            <w:r w:rsidRPr="00FD2456">
              <w:rPr>
                <w:sz w:val="28"/>
                <w:szCs w:val="28"/>
              </w:rPr>
              <w:t xml:space="preserve">(с </w:t>
            </w:r>
            <w:proofErr w:type="gramStart"/>
            <w:r w:rsidRPr="00FD2456">
              <w:rPr>
                <w:sz w:val="28"/>
                <w:szCs w:val="28"/>
              </w:rPr>
              <w:t>НДС)*</w:t>
            </w:r>
            <w:proofErr w:type="gramEnd"/>
          </w:p>
        </w:tc>
        <w:tc>
          <w:tcPr>
            <w:tcW w:w="1303" w:type="dxa"/>
            <w:vAlign w:val="center"/>
          </w:tcPr>
          <w:p w14:paraId="4EF84FA2" w14:textId="77777777" w:rsidR="00FD2456" w:rsidRPr="00FD2456" w:rsidRDefault="00FD2456" w:rsidP="00FD2456">
            <w:pPr>
              <w:jc w:val="center"/>
              <w:rPr>
                <w:sz w:val="28"/>
                <w:szCs w:val="28"/>
              </w:rPr>
            </w:pPr>
            <w:r w:rsidRPr="00FD2456">
              <w:rPr>
                <w:sz w:val="28"/>
                <w:szCs w:val="28"/>
              </w:rPr>
              <w:t>24,98</w:t>
            </w:r>
          </w:p>
        </w:tc>
        <w:tc>
          <w:tcPr>
            <w:tcW w:w="1276" w:type="dxa"/>
            <w:vAlign w:val="center"/>
          </w:tcPr>
          <w:p w14:paraId="2713D7AA" w14:textId="77777777" w:rsidR="00FD2456" w:rsidRPr="00FD2456" w:rsidRDefault="00FD2456" w:rsidP="00FD2456">
            <w:pPr>
              <w:jc w:val="center"/>
              <w:rPr>
                <w:sz w:val="28"/>
                <w:szCs w:val="28"/>
              </w:rPr>
            </w:pPr>
            <w:r w:rsidRPr="00FD2456">
              <w:rPr>
                <w:sz w:val="28"/>
                <w:szCs w:val="28"/>
              </w:rPr>
              <w:t>49,08</w:t>
            </w:r>
          </w:p>
        </w:tc>
        <w:tc>
          <w:tcPr>
            <w:tcW w:w="1276" w:type="dxa"/>
            <w:vAlign w:val="center"/>
          </w:tcPr>
          <w:p w14:paraId="3F45581E" w14:textId="77777777" w:rsidR="00FD2456" w:rsidRPr="00FD2456" w:rsidRDefault="00FD2456" w:rsidP="00FD2456">
            <w:pPr>
              <w:jc w:val="center"/>
              <w:rPr>
                <w:sz w:val="28"/>
                <w:szCs w:val="28"/>
              </w:rPr>
            </w:pPr>
            <w:r w:rsidRPr="00FD2456">
              <w:rPr>
                <w:sz w:val="28"/>
                <w:szCs w:val="28"/>
              </w:rPr>
              <w:t>49,08</w:t>
            </w:r>
          </w:p>
        </w:tc>
        <w:tc>
          <w:tcPr>
            <w:tcW w:w="1417" w:type="dxa"/>
            <w:vAlign w:val="center"/>
          </w:tcPr>
          <w:p w14:paraId="62525C0D" w14:textId="77777777" w:rsidR="00FD2456" w:rsidRPr="00FD2456" w:rsidRDefault="00FD2456" w:rsidP="00FD2456">
            <w:pPr>
              <w:jc w:val="center"/>
              <w:rPr>
                <w:sz w:val="28"/>
                <w:szCs w:val="28"/>
              </w:rPr>
            </w:pPr>
            <w:r w:rsidRPr="00FD2456">
              <w:rPr>
                <w:sz w:val="28"/>
                <w:szCs w:val="28"/>
              </w:rPr>
              <w:t>56,45</w:t>
            </w:r>
          </w:p>
        </w:tc>
        <w:tc>
          <w:tcPr>
            <w:tcW w:w="1276" w:type="dxa"/>
            <w:vAlign w:val="center"/>
          </w:tcPr>
          <w:p w14:paraId="0CA240CF" w14:textId="77777777" w:rsidR="00FD2456" w:rsidRPr="00FD2456" w:rsidRDefault="00FD2456" w:rsidP="00FD2456">
            <w:pPr>
              <w:jc w:val="center"/>
              <w:rPr>
                <w:sz w:val="28"/>
                <w:szCs w:val="28"/>
              </w:rPr>
            </w:pPr>
            <w:r w:rsidRPr="00FD2456">
              <w:rPr>
                <w:sz w:val="28"/>
                <w:szCs w:val="28"/>
              </w:rPr>
              <w:t>61,34</w:t>
            </w:r>
          </w:p>
        </w:tc>
        <w:tc>
          <w:tcPr>
            <w:tcW w:w="1276" w:type="dxa"/>
            <w:vAlign w:val="center"/>
          </w:tcPr>
          <w:p w14:paraId="479CEFC2" w14:textId="77777777" w:rsidR="00FD2456" w:rsidRPr="00FD2456" w:rsidRDefault="00FD2456" w:rsidP="00FD2456">
            <w:pPr>
              <w:jc w:val="center"/>
              <w:rPr>
                <w:sz w:val="28"/>
                <w:szCs w:val="28"/>
              </w:rPr>
            </w:pPr>
            <w:r w:rsidRPr="00FD2456">
              <w:rPr>
                <w:sz w:val="28"/>
                <w:szCs w:val="28"/>
              </w:rPr>
              <w:t>79,75</w:t>
            </w:r>
          </w:p>
        </w:tc>
        <w:tc>
          <w:tcPr>
            <w:tcW w:w="1417" w:type="dxa"/>
            <w:vAlign w:val="center"/>
          </w:tcPr>
          <w:p w14:paraId="6AA6C5E8" w14:textId="77777777" w:rsidR="00FD2456" w:rsidRPr="00FD2456" w:rsidRDefault="00FD2456" w:rsidP="00FD2456">
            <w:pPr>
              <w:jc w:val="center"/>
              <w:rPr>
                <w:sz w:val="28"/>
                <w:szCs w:val="28"/>
              </w:rPr>
            </w:pPr>
            <w:r w:rsidRPr="00FD2456">
              <w:rPr>
                <w:sz w:val="28"/>
                <w:szCs w:val="28"/>
              </w:rPr>
              <w:t>79,75</w:t>
            </w:r>
          </w:p>
        </w:tc>
        <w:tc>
          <w:tcPr>
            <w:tcW w:w="1276" w:type="dxa"/>
            <w:vAlign w:val="center"/>
          </w:tcPr>
          <w:p w14:paraId="1B034CB8" w14:textId="77777777" w:rsidR="00FD2456" w:rsidRPr="00FD2456" w:rsidRDefault="00FD2456" w:rsidP="00FD2456">
            <w:pPr>
              <w:jc w:val="center"/>
              <w:rPr>
                <w:sz w:val="28"/>
                <w:szCs w:val="28"/>
              </w:rPr>
            </w:pPr>
            <w:r w:rsidRPr="00FD2456">
              <w:rPr>
                <w:sz w:val="28"/>
                <w:szCs w:val="28"/>
              </w:rPr>
              <w:t>103,68</w:t>
            </w:r>
          </w:p>
        </w:tc>
        <w:tc>
          <w:tcPr>
            <w:tcW w:w="1417" w:type="dxa"/>
            <w:vAlign w:val="center"/>
          </w:tcPr>
          <w:p w14:paraId="68A2F6D9" w14:textId="77777777" w:rsidR="00FD2456" w:rsidRPr="00FD2456" w:rsidRDefault="00FD2456" w:rsidP="00FD2456">
            <w:pPr>
              <w:jc w:val="center"/>
              <w:rPr>
                <w:sz w:val="28"/>
                <w:szCs w:val="28"/>
              </w:rPr>
            </w:pPr>
            <w:r w:rsidRPr="00FD2456">
              <w:rPr>
                <w:sz w:val="28"/>
                <w:szCs w:val="28"/>
              </w:rPr>
              <w:t>103,68</w:t>
            </w:r>
          </w:p>
        </w:tc>
        <w:tc>
          <w:tcPr>
            <w:tcW w:w="1276" w:type="dxa"/>
            <w:vAlign w:val="center"/>
          </w:tcPr>
          <w:p w14:paraId="4EE4D206" w14:textId="77777777" w:rsidR="00FD2456" w:rsidRPr="00FD2456" w:rsidRDefault="00FD2456" w:rsidP="00FD2456">
            <w:pPr>
              <w:jc w:val="center"/>
              <w:rPr>
                <w:sz w:val="28"/>
                <w:szCs w:val="28"/>
              </w:rPr>
            </w:pPr>
            <w:r w:rsidRPr="00FD2456">
              <w:rPr>
                <w:sz w:val="28"/>
                <w:szCs w:val="28"/>
              </w:rPr>
              <w:t>236,74</w:t>
            </w:r>
          </w:p>
        </w:tc>
      </w:tr>
      <w:tr w:rsidR="00FD2456" w:rsidRPr="00FD2456" w14:paraId="3290D98F" w14:textId="77777777" w:rsidTr="00754CFF">
        <w:trPr>
          <w:trHeight w:val="615"/>
        </w:trPr>
        <w:tc>
          <w:tcPr>
            <w:tcW w:w="595" w:type="dxa"/>
            <w:vAlign w:val="center"/>
          </w:tcPr>
          <w:p w14:paraId="0B6F8EC3" w14:textId="77777777" w:rsidR="00FD2456" w:rsidRPr="00FD2456" w:rsidRDefault="00FD2456" w:rsidP="00FD2456">
            <w:pPr>
              <w:jc w:val="center"/>
              <w:rPr>
                <w:sz w:val="28"/>
                <w:szCs w:val="28"/>
              </w:rPr>
            </w:pPr>
            <w:r w:rsidRPr="00FD2456">
              <w:rPr>
                <w:sz w:val="28"/>
                <w:szCs w:val="28"/>
              </w:rPr>
              <w:t>2.</w:t>
            </w:r>
          </w:p>
        </w:tc>
        <w:tc>
          <w:tcPr>
            <w:tcW w:w="1965" w:type="dxa"/>
          </w:tcPr>
          <w:p w14:paraId="51C494BF" w14:textId="77777777" w:rsidR="00FD2456" w:rsidRPr="00FD2456" w:rsidRDefault="00FD2456" w:rsidP="00FD2456">
            <w:pPr>
              <w:jc w:val="both"/>
              <w:rPr>
                <w:sz w:val="28"/>
                <w:szCs w:val="28"/>
              </w:rPr>
            </w:pPr>
            <w:r w:rsidRPr="00FD2456">
              <w:rPr>
                <w:sz w:val="28"/>
                <w:szCs w:val="28"/>
              </w:rPr>
              <w:t xml:space="preserve">Прочие потребители            </w:t>
            </w:r>
            <w:proofErr w:type="gramStart"/>
            <w:r w:rsidRPr="00FD2456">
              <w:rPr>
                <w:sz w:val="28"/>
                <w:szCs w:val="28"/>
              </w:rPr>
              <w:t xml:space="preserve">   (</w:t>
            </w:r>
            <w:proofErr w:type="gramEnd"/>
            <w:r w:rsidRPr="00FD2456">
              <w:rPr>
                <w:sz w:val="28"/>
                <w:szCs w:val="28"/>
              </w:rPr>
              <w:t>без НДС)</w:t>
            </w:r>
          </w:p>
        </w:tc>
        <w:tc>
          <w:tcPr>
            <w:tcW w:w="1303" w:type="dxa"/>
            <w:vAlign w:val="center"/>
          </w:tcPr>
          <w:p w14:paraId="7D8B4F48" w14:textId="77777777" w:rsidR="00FD2456" w:rsidRPr="00FD2456" w:rsidRDefault="00FD2456" w:rsidP="00FD2456">
            <w:pPr>
              <w:jc w:val="center"/>
              <w:rPr>
                <w:sz w:val="28"/>
                <w:szCs w:val="28"/>
              </w:rPr>
            </w:pPr>
            <w:r w:rsidRPr="00FD2456">
              <w:rPr>
                <w:sz w:val="28"/>
                <w:szCs w:val="28"/>
              </w:rPr>
              <w:t>20,82</w:t>
            </w:r>
          </w:p>
        </w:tc>
        <w:tc>
          <w:tcPr>
            <w:tcW w:w="1276" w:type="dxa"/>
            <w:vAlign w:val="center"/>
          </w:tcPr>
          <w:p w14:paraId="646D6C93" w14:textId="77777777" w:rsidR="00FD2456" w:rsidRPr="00FD2456" w:rsidRDefault="00FD2456" w:rsidP="00FD2456">
            <w:pPr>
              <w:jc w:val="center"/>
              <w:rPr>
                <w:sz w:val="28"/>
                <w:szCs w:val="28"/>
              </w:rPr>
            </w:pPr>
            <w:r w:rsidRPr="00FD2456">
              <w:rPr>
                <w:sz w:val="28"/>
                <w:szCs w:val="28"/>
              </w:rPr>
              <w:t>40,90</w:t>
            </w:r>
          </w:p>
        </w:tc>
        <w:tc>
          <w:tcPr>
            <w:tcW w:w="1276" w:type="dxa"/>
            <w:vAlign w:val="center"/>
          </w:tcPr>
          <w:p w14:paraId="54EB2123" w14:textId="77777777" w:rsidR="00FD2456" w:rsidRPr="00FD2456" w:rsidRDefault="00FD2456" w:rsidP="00FD2456">
            <w:pPr>
              <w:jc w:val="center"/>
              <w:rPr>
                <w:sz w:val="28"/>
                <w:szCs w:val="28"/>
              </w:rPr>
            </w:pPr>
            <w:r w:rsidRPr="00FD2456">
              <w:rPr>
                <w:sz w:val="28"/>
                <w:szCs w:val="28"/>
              </w:rPr>
              <w:t>40,90</w:t>
            </w:r>
          </w:p>
        </w:tc>
        <w:tc>
          <w:tcPr>
            <w:tcW w:w="1417" w:type="dxa"/>
            <w:vAlign w:val="center"/>
          </w:tcPr>
          <w:p w14:paraId="5B631E78" w14:textId="77777777" w:rsidR="00FD2456" w:rsidRPr="00FD2456" w:rsidRDefault="00FD2456" w:rsidP="00FD2456">
            <w:pPr>
              <w:jc w:val="center"/>
              <w:rPr>
                <w:sz w:val="28"/>
                <w:szCs w:val="28"/>
              </w:rPr>
            </w:pPr>
            <w:r w:rsidRPr="00FD2456">
              <w:rPr>
                <w:sz w:val="28"/>
                <w:szCs w:val="28"/>
              </w:rPr>
              <w:t>47,04</w:t>
            </w:r>
          </w:p>
        </w:tc>
        <w:tc>
          <w:tcPr>
            <w:tcW w:w="1276" w:type="dxa"/>
            <w:vAlign w:val="center"/>
          </w:tcPr>
          <w:p w14:paraId="0494CADF" w14:textId="77777777" w:rsidR="00FD2456" w:rsidRPr="00FD2456" w:rsidRDefault="00FD2456" w:rsidP="00FD2456">
            <w:pPr>
              <w:jc w:val="center"/>
              <w:rPr>
                <w:sz w:val="28"/>
                <w:szCs w:val="28"/>
              </w:rPr>
            </w:pPr>
            <w:r w:rsidRPr="00FD2456">
              <w:rPr>
                <w:sz w:val="28"/>
                <w:szCs w:val="28"/>
              </w:rPr>
              <w:t>51,12</w:t>
            </w:r>
          </w:p>
        </w:tc>
        <w:tc>
          <w:tcPr>
            <w:tcW w:w="1276" w:type="dxa"/>
            <w:vAlign w:val="center"/>
          </w:tcPr>
          <w:p w14:paraId="5B37885B" w14:textId="77777777" w:rsidR="00FD2456" w:rsidRPr="00FD2456" w:rsidRDefault="00FD2456" w:rsidP="00FD2456">
            <w:pPr>
              <w:jc w:val="center"/>
              <w:rPr>
                <w:sz w:val="28"/>
                <w:szCs w:val="28"/>
              </w:rPr>
            </w:pPr>
            <w:r w:rsidRPr="00FD2456">
              <w:rPr>
                <w:sz w:val="28"/>
                <w:szCs w:val="28"/>
              </w:rPr>
              <w:t>66,46</w:t>
            </w:r>
          </w:p>
        </w:tc>
        <w:tc>
          <w:tcPr>
            <w:tcW w:w="1417" w:type="dxa"/>
            <w:vAlign w:val="center"/>
          </w:tcPr>
          <w:p w14:paraId="7C76DF80" w14:textId="77777777" w:rsidR="00FD2456" w:rsidRPr="00FD2456" w:rsidRDefault="00FD2456" w:rsidP="00FD2456">
            <w:pPr>
              <w:jc w:val="center"/>
              <w:rPr>
                <w:sz w:val="28"/>
                <w:szCs w:val="28"/>
              </w:rPr>
            </w:pPr>
            <w:r w:rsidRPr="00FD2456">
              <w:rPr>
                <w:sz w:val="28"/>
                <w:szCs w:val="28"/>
              </w:rPr>
              <w:t>66,46</w:t>
            </w:r>
          </w:p>
        </w:tc>
        <w:tc>
          <w:tcPr>
            <w:tcW w:w="1276" w:type="dxa"/>
            <w:vAlign w:val="center"/>
          </w:tcPr>
          <w:p w14:paraId="77692689" w14:textId="77777777" w:rsidR="00FD2456" w:rsidRPr="00FD2456" w:rsidRDefault="00FD2456" w:rsidP="00FD2456">
            <w:pPr>
              <w:jc w:val="center"/>
              <w:rPr>
                <w:sz w:val="28"/>
                <w:szCs w:val="28"/>
              </w:rPr>
            </w:pPr>
            <w:r w:rsidRPr="00FD2456">
              <w:rPr>
                <w:sz w:val="28"/>
                <w:szCs w:val="28"/>
              </w:rPr>
              <w:t>86,40</w:t>
            </w:r>
          </w:p>
        </w:tc>
        <w:tc>
          <w:tcPr>
            <w:tcW w:w="1417" w:type="dxa"/>
            <w:vAlign w:val="center"/>
          </w:tcPr>
          <w:p w14:paraId="17F84B7C" w14:textId="77777777" w:rsidR="00FD2456" w:rsidRPr="00FD2456" w:rsidRDefault="00FD2456" w:rsidP="00FD2456">
            <w:pPr>
              <w:jc w:val="center"/>
              <w:rPr>
                <w:sz w:val="28"/>
                <w:szCs w:val="28"/>
              </w:rPr>
            </w:pPr>
            <w:r w:rsidRPr="00FD2456">
              <w:rPr>
                <w:sz w:val="28"/>
                <w:szCs w:val="28"/>
              </w:rPr>
              <w:t>86,40</w:t>
            </w:r>
          </w:p>
        </w:tc>
        <w:tc>
          <w:tcPr>
            <w:tcW w:w="1276" w:type="dxa"/>
            <w:vAlign w:val="center"/>
          </w:tcPr>
          <w:p w14:paraId="2B749550" w14:textId="77777777" w:rsidR="00FD2456" w:rsidRPr="00FD2456" w:rsidRDefault="00FD2456" w:rsidP="00FD2456">
            <w:pPr>
              <w:jc w:val="center"/>
              <w:rPr>
                <w:sz w:val="28"/>
                <w:szCs w:val="28"/>
              </w:rPr>
            </w:pPr>
            <w:r w:rsidRPr="00FD2456">
              <w:rPr>
                <w:sz w:val="28"/>
                <w:szCs w:val="28"/>
              </w:rPr>
              <w:t>197,28</w:t>
            </w:r>
          </w:p>
        </w:tc>
      </w:tr>
    </w:tbl>
    <w:p w14:paraId="79F6FEF7" w14:textId="77777777" w:rsidR="00FD2456" w:rsidRPr="00FD2456" w:rsidRDefault="00FD2456" w:rsidP="00FD2456">
      <w:pPr>
        <w:ind w:left="709" w:firstLine="709"/>
        <w:jc w:val="both"/>
        <w:rPr>
          <w:sz w:val="28"/>
          <w:szCs w:val="28"/>
          <w:lang w:eastAsia="en-US"/>
        </w:rPr>
      </w:pPr>
    </w:p>
    <w:p w14:paraId="13A03688" w14:textId="77777777" w:rsidR="00FD2456" w:rsidRPr="00FD2456" w:rsidRDefault="00FD2456" w:rsidP="00FD2456">
      <w:pPr>
        <w:ind w:firstLine="709"/>
        <w:rPr>
          <w:sz w:val="28"/>
          <w:szCs w:val="28"/>
          <w:lang w:eastAsia="en-US"/>
        </w:rPr>
      </w:pPr>
      <w:r w:rsidRPr="00FD2456">
        <w:rPr>
          <w:sz w:val="28"/>
          <w:szCs w:val="28"/>
          <w:lang w:eastAsia="en-US"/>
        </w:rPr>
        <w:t>*Выделяется в целях реализации пункта 6 статьи 168 Налогового кодекса Российской Федерации.</w:t>
      </w:r>
    </w:p>
    <w:p w14:paraId="0458A8FF" w14:textId="77777777" w:rsidR="00FD2456" w:rsidRPr="00FD2456" w:rsidRDefault="00FD2456" w:rsidP="00FD2456">
      <w:pPr>
        <w:ind w:left="709" w:firstLine="709"/>
        <w:jc w:val="right"/>
        <w:rPr>
          <w:sz w:val="28"/>
          <w:szCs w:val="28"/>
          <w:lang w:eastAsia="en-US"/>
        </w:rPr>
      </w:pPr>
      <w:r w:rsidRPr="00FD2456">
        <w:rPr>
          <w:sz w:val="28"/>
          <w:szCs w:val="28"/>
          <w:lang w:eastAsia="en-US"/>
        </w:rPr>
        <w:t>».</w:t>
      </w:r>
    </w:p>
    <w:p w14:paraId="5857EAD8" w14:textId="77777777" w:rsidR="00FD2456" w:rsidRPr="00FD2456" w:rsidRDefault="00FD2456" w:rsidP="00FD2456">
      <w:pPr>
        <w:tabs>
          <w:tab w:val="left" w:pos="0"/>
          <w:tab w:val="left" w:pos="3052"/>
        </w:tabs>
        <w:rPr>
          <w:color w:val="000000"/>
          <w:sz w:val="28"/>
          <w:szCs w:val="28"/>
          <w:lang w:eastAsia="en-US"/>
        </w:rPr>
      </w:pPr>
    </w:p>
    <w:p w14:paraId="553794C6" w14:textId="77777777" w:rsidR="00933FD3" w:rsidRPr="00011467" w:rsidRDefault="00933FD3" w:rsidP="00DE0E6D">
      <w:pPr>
        <w:tabs>
          <w:tab w:val="left" w:pos="3686"/>
          <w:tab w:val="left" w:pos="9498"/>
        </w:tabs>
        <w:ind w:right="-569"/>
      </w:pPr>
    </w:p>
    <w:sectPr w:rsidR="00933FD3" w:rsidRPr="00011467" w:rsidSect="00FD2456">
      <w:pgSz w:w="16838" w:h="11906" w:orient="landscape"/>
      <w:pgMar w:top="851" w:right="70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D8E95" w14:textId="77777777" w:rsidR="00FE441F" w:rsidRDefault="00FE441F" w:rsidP="00377397">
      <w:r>
        <w:separator/>
      </w:r>
    </w:p>
  </w:endnote>
  <w:endnote w:type="continuationSeparator" w:id="0">
    <w:p w14:paraId="0DD6F0C6" w14:textId="77777777" w:rsidR="00FE441F" w:rsidRDefault="00FE441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9EE4E" w14:textId="77777777" w:rsidR="00FE441F" w:rsidRDefault="00FE441F" w:rsidP="00377397">
      <w:r>
        <w:separator/>
      </w:r>
    </w:p>
  </w:footnote>
  <w:footnote w:type="continuationSeparator" w:id="0">
    <w:p w14:paraId="2D451DFD" w14:textId="77777777" w:rsidR="00FE441F" w:rsidRDefault="00FE441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826A" w14:textId="77777777" w:rsidR="00100329" w:rsidRDefault="00100329">
    <w:pPr>
      <w:pStyle w:val="a9"/>
      <w:jc w:val="center"/>
    </w:pPr>
    <w:r>
      <w:fldChar w:fldCharType="begin"/>
    </w:r>
    <w:r>
      <w:instrText>PAGE   \* MERGEFORMAT</w:instrText>
    </w:r>
    <w:r>
      <w:fldChar w:fldCharType="separate"/>
    </w:r>
    <w:r>
      <w:t>2</w:t>
    </w:r>
    <w:r>
      <w:fldChar w:fldCharType="end"/>
    </w:r>
  </w:p>
  <w:p w14:paraId="11C40F27" w14:textId="77777777" w:rsidR="00100329" w:rsidRDefault="00100329">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EBF3" w14:textId="77777777" w:rsidR="00FD2456" w:rsidRPr="00FB7042" w:rsidRDefault="00FD2456" w:rsidP="00FB7042">
    <w:pPr>
      <w:pStyle w:val="a9"/>
      <w:contextualSpacing/>
      <w:jc w:val="center"/>
    </w:pPr>
    <w:r>
      <w:t>6</w:t>
    </w:r>
  </w:p>
  <w:p w14:paraId="78669939" w14:textId="77777777" w:rsidR="00FD2456" w:rsidRDefault="00FD245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329602"/>
      <w:docPartObj>
        <w:docPartGallery w:val="Page Numbers (Top of Page)"/>
        <w:docPartUnique/>
      </w:docPartObj>
    </w:sdtPr>
    <w:sdtContent>
      <w:p w14:paraId="11EB2C04" w14:textId="77777777" w:rsidR="00FD2456" w:rsidRDefault="00FD2456">
        <w:pPr>
          <w:pStyle w:val="a9"/>
          <w:jc w:val="center"/>
        </w:pPr>
        <w:r>
          <w:t>9</w:t>
        </w:r>
      </w:p>
    </w:sdtContent>
  </w:sdt>
  <w:p w14:paraId="0604402B" w14:textId="77777777" w:rsidR="00FD2456" w:rsidRPr="00FB7042" w:rsidRDefault="00FD2456" w:rsidP="00FB7042">
    <w:pPr>
      <w:pStyle w:val="a9"/>
      <w:contextualSpacing/>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420943"/>
      <w:docPartObj>
        <w:docPartGallery w:val="Page Numbers (Top of Page)"/>
        <w:docPartUnique/>
      </w:docPartObj>
    </w:sdtPr>
    <w:sdtContent>
      <w:p w14:paraId="626D2088" w14:textId="77777777" w:rsidR="00FD2456" w:rsidRDefault="00FD2456">
        <w:pPr>
          <w:pStyle w:val="a9"/>
          <w:jc w:val="center"/>
        </w:pPr>
        <w:r>
          <w:fldChar w:fldCharType="begin"/>
        </w:r>
        <w:r>
          <w:instrText>PAGE   \* MERGEFORMAT</w:instrText>
        </w:r>
        <w:r>
          <w:fldChar w:fldCharType="separate"/>
        </w:r>
        <w:r>
          <w:t>2</w:t>
        </w:r>
        <w:r>
          <w:fldChar w:fldCharType="end"/>
        </w:r>
      </w:p>
    </w:sdtContent>
  </w:sdt>
  <w:p w14:paraId="0F85F087" w14:textId="77777777" w:rsidR="00FD2456" w:rsidRPr="00FB7042" w:rsidRDefault="00FD2456" w:rsidP="00FB7042">
    <w:pPr>
      <w:pStyle w:val="a9"/>
      <w:contextualSpacing/>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9791" w14:textId="77777777" w:rsidR="00100329" w:rsidRDefault="00100329">
    <w:pPr>
      <w:pStyle w:val="a9"/>
      <w:jc w:val="center"/>
    </w:pPr>
    <w:r>
      <w:fldChar w:fldCharType="begin"/>
    </w:r>
    <w:r>
      <w:instrText>PAGE   \* MERGEFORMAT</w:instrText>
    </w:r>
    <w:r>
      <w:fldChar w:fldCharType="separate"/>
    </w:r>
    <w:r>
      <w:rPr>
        <w:noProof/>
      </w:rPr>
      <w:t>2</w:t>
    </w:r>
    <w:r>
      <w:fldChar w:fldCharType="end"/>
    </w:r>
  </w:p>
  <w:p w14:paraId="427D4674" w14:textId="77777777" w:rsidR="00100329" w:rsidRDefault="0010032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398571"/>
      <w:docPartObj>
        <w:docPartGallery w:val="Page Numbers (Top of Page)"/>
        <w:docPartUnique/>
      </w:docPartObj>
    </w:sdtPr>
    <w:sdtContent>
      <w:p w14:paraId="51C9604A" w14:textId="77777777" w:rsidR="00750FBB" w:rsidRDefault="00750FBB">
        <w:pPr>
          <w:pStyle w:val="a9"/>
          <w:jc w:val="center"/>
        </w:pPr>
        <w:r>
          <w:fldChar w:fldCharType="begin"/>
        </w:r>
        <w:r>
          <w:instrText>PAGE   \* MERGEFORMAT</w:instrText>
        </w:r>
        <w:r>
          <w:fldChar w:fldCharType="separate"/>
        </w:r>
        <w:r>
          <w:t>2</w:t>
        </w:r>
        <w:r>
          <w:fldChar w:fldCharType="end"/>
        </w:r>
      </w:p>
    </w:sdtContent>
  </w:sdt>
  <w:p w14:paraId="357FD990" w14:textId="77777777" w:rsidR="00750FBB" w:rsidRDefault="00750FB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3D239" w14:textId="77777777" w:rsidR="00750FBB" w:rsidRPr="00FB7042" w:rsidRDefault="00750FBB" w:rsidP="00FB7042">
    <w:pPr>
      <w:pStyle w:val="a9"/>
      <w:contextualSpacing/>
      <w:jc w:val="center"/>
    </w:pPr>
    <w: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B6A47" w14:textId="77777777" w:rsidR="00750FBB" w:rsidRPr="00FB7042" w:rsidRDefault="00750FBB" w:rsidP="00FB7042">
    <w:pPr>
      <w:pStyle w:val="a9"/>
      <w:contextualSpacing/>
      <w:jc w:val="center"/>
    </w:pPr>
    <w: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2558011"/>
      <w:docPartObj>
        <w:docPartGallery w:val="Page Numbers (Top of Page)"/>
        <w:docPartUnique/>
      </w:docPartObj>
    </w:sdtPr>
    <w:sdtContent>
      <w:p w14:paraId="56952C68" w14:textId="77777777" w:rsidR="00750FBB" w:rsidRDefault="00750FBB">
        <w:pPr>
          <w:pStyle w:val="a9"/>
          <w:jc w:val="center"/>
        </w:pPr>
        <w:r>
          <w:fldChar w:fldCharType="begin"/>
        </w:r>
        <w:r>
          <w:instrText>PAGE   \* MERGEFORMAT</w:instrText>
        </w:r>
        <w:r>
          <w:fldChar w:fldCharType="separate"/>
        </w:r>
        <w:r>
          <w:t>2</w:t>
        </w:r>
        <w:r>
          <w:fldChar w:fldCharType="end"/>
        </w:r>
      </w:p>
    </w:sdtContent>
  </w:sdt>
  <w:p w14:paraId="33D58266" w14:textId="77777777" w:rsidR="00750FBB" w:rsidRPr="00FB7042" w:rsidRDefault="00750FBB" w:rsidP="00FB7042">
    <w:pPr>
      <w:pStyle w:val="a9"/>
      <w:contextualSpacing/>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178038"/>
      <w:docPartObj>
        <w:docPartGallery w:val="Page Numbers (Top of Page)"/>
        <w:docPartUnique/>
      </w:docPartObj>
    </w:sdtPr>
    <w:sdtContent>
      <w:p w14:paraId="73192E79" w14:textId="77777777" w:rsidR="00750FBB" w:rsidRDefault="00750FBB">
        <w:pPr>
          <w:pStyle w:val="a9"/>
          <w:jc w:val="center"/>
        </w:pPr>
        <w:r>
          <w:fldChar w:fldCharType="begin"/>
        </w:r>
        <w:r>
          <w:instrText>PAGE   \* MERGEFORMAT</w:instrText>
        </w:r>
        <w:r>
          <w:fldChar w:fldCharType="separate"/>
        </w:r>
        <w:r>
          <w:t>2</w:t>
        </w:r>
        <w:r>
          <w:fldChar w:fldCharType="end"/>
        </w:r>
      </w:p>
    </w:sdtContent>
  </w:sdt>
  <w:p w14:paraId="2818CB59" w14:textId="77777777" w:rsidR="00750FBB" w:rsidRPr="00FB7042" w:rsidRDefault="00750FBB" w:rsidP="00FB7042">
    <w:pPr>
      <w:pStyle w:val="a9"/>
      <w:contextualSpacing/>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378283"/>
      <w:docPartObj>
        <w:docPartGallery w:val="Page Numbers (Top of Page)"/>
        <w:docPartUnique/>
      </w:docPartObj>
    </w:sdtPr>
    <w:sdtContent>
      <w:p w14:paraId="3A8B0C14" w14:textId="77777777" w:rsidR="00FD2456" w:rsidRDefault="00FD2456">
        <w:pPr>
          <w:pStyle w:val="a9"/>
          <w:jc w:val="center"/>
        </w:pPr>
        <w:r>
          <w:fldChar w:fldCharType="begin"/>
        </w:r>
        <w:r>
          <w:instrText>PAGE   \* MERGEFORMAT</w:instrText>
        </w:r>
        <w:r>
          <w:fldChar w:fldCharType="separate"/>
        </w:r>
        <w:r>
          <w:t>2</w:t>
        </w:r>
        <w:r>
          <w:fldChar w:fldCharType="end"/>
        </w:r>
      </w:p>
    </w:sdtContent>
  </w:sdt>
  <w:p w14:paraId="035B2DD7" w14:textId="77777777" w:rsidR="00FD2456" w:rsidRDefault="00FD2456">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D0EAE" w14:textId="77777777" w:rsidR="00FD2456" w:rsidRPr="00FB7042" w:rsidRDefault="00FD2456" w:rsidP="00FB7042">
    <w:pPr>
      <w:pStyle w:val="a9"/>
      <w:contextualSpacing/>
      <w:jc w:val="center"/>
    </w:pP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0445EBD"/>
    <w:multiLevelType w:val="multilevel"/>
    <w:tmpl w:val="769467D6"/>
    <w:lvl w:ilvl="0">
      <w:start w:val="6"/>
      <w:numFmt w:val="decimal"/>
      <w:lvlText w:val="%1."/>
      <w:lvlJc w:val="left"/>
      <w:pPr>
        <w:ind w:left="540" w:hanging="54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8"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9"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5" w15:restartNumberingAfterBreak="0">
    <w:nsid w:val="04C229FF"/>
    <w:multiLevelType w:val="hybridMultilevel"/>
    <w:tmpl w:val="14C88CEA"/>
    <w:lvl w:ilvl="0" w:tplc="58F65C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E1F6BCD"/>
    <w:multiLevelType w:val="hybridMultilevel"/>
    <w:tmpl w:val="2CF8A1C2"/>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10745DB4"/>
    <w:multiLevelType w:val="hybridMultilevel"/>
    <w:tmpl w:val="A5149DB0"/>
    <w:lvl w:ilvl="0" w:tplc="A4FAA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8"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1"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34"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35"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6"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16F553C"/>
    <w:multiLevelType w:val="hybridMultilevel"/>
    <w:tmpl w:val="64D26BC8"/>
    <w:lvl w:ilvl="0" w:tplc="4F62D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8EF15AE"/>
    <w:multiLevelType w:val="hybridMultilevel"/>
    <w:tmpl w:val="A044F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29A83F8E"/>
    <w:multiLevelType w:val="hybridMultilevel"/>
    <w:tmpl w:val="CC240DC4"/>
    <w:lvl w:ilvl="0" w:tplc="D01C7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2AB17EDC"/>
    <w:multiLevelType w:val="hybridMultilevel"/>
    <w:tmpl w:val="785E1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5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301A07BF"/>
    <w:multiLevelType w:val="hybridMultilevel"/>
    <w:tmpl w:val="C338B99E"/>
    <w:lvl w:ilvl="0" w:tplc="E2EE3E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0"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6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25407ED"/>
    <w:multiLevelType w:val="hybridMultilevel"/>
    <w:tmpl w:val="90A47902"/>
    <w:lvl w:ilvl="0" w:tplc="2B363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333F36D5"/>
    <w:multiLevelType w:val="hybridMultilevel"/>
    <w:tmpl w:val="CEB8F746"/>
    <w:lvl w:ilvl="0" w:tplc="6A50FC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66"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68" w15:restartNumberingAfterBreak="0">
    <w:nsid w:val="34D74E7F"/>
    <w:multiLevelType w:val="hybridMultilevel"/>
    <w:tmpl w:val="8166BCFE"/>
    <w:lvl w:ilvl="0" w:tplc="6EC852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75B5667"/>
    <w:multiLevelType w:val="hybridMultilevel"/>
    <w:tmpl w:val="5464DDE8"/>
    <w:lvl w:ilvl="0" w:tplc="BE22D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74"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75"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6"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1"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2"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3E3A770F"/>
    <w:multiLevelType w:val="hybridMultilevel"/>
    <w:tmpl w:val="26CA7F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3F155B41"/>
    <w:multiLevelType w:val="hybridMultilevel"/>
    <w:tmpl w:val="77322304"/>
    <w:lvl w:ilvl="0" w:tplc="5ED23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2BA1CF7"/>
    <w:multiLevelType w:val="hybridMultilevel"/>
    <w:tmpl w:val="21D2D164"/>
    <w:lvl w:ilvl="0" w:tplc="A9EC3F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9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9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101"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EAB46B2"/>
    <w:multiLevelType w:val="hybridMultilevel"/>
    <w:tmpl w:val="6A5A77F0"/>
    <w:lvl w:ilvl="0" w:tplc="8C842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9"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2" w15:restartNumberingAfterBreak="0">
    <w:nsid w:val="533970BD"/>
    <w:multiLevelType w:val="hybridMultilevel"/>
    <w:tmpl w:val="BC36DC74"/>
    <w:lvl w:ilvl="0" w:tplc="CDF024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54575560"/>
    <w:multiLevelType w:val="multilevel"/>
    <w:tmpl w:val="3B3CB5F4"/>
    <w:lvl w:ilvl="0">
      <w:start w:val="3"/>
      <w:numFmt w:val="decimal"/>
      <w:lvlText w:val="%1."/>
      <w:lvlJc w:val="left"/>
      <w:pPr>
        <w:ind w:left="720" w:hanging="360"/>
      </w:pPr>
      <w:rPr>
        <w:rFonts w:hint="default"/>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776228F"/>
    <w:multiLevelType w:val="hybridMultilevel"/>
    <w:tmpl w:val="667C2A7A"/>
    <w:lvl w:ilvl="0" w:tplc="D1A68126">
      <w:start w:val="1"/>
      <w:numFmt w:val="decimal"/>
      <w:lvlText w:val="Таблица %1."/>
      <w:lvlJc w:val="left"/>
      <w:pPr>
        <w:ind w:left="8441" w:hanging="360"/>
      </w:pPr>
      <w:rPr>
        <w:rFonts w:hint="default"/>
        <w:b w:val="0"/>
        <w:color w:val="auto"/>
      </w:rPr>
    </w:lvl>
    <w:lvl w:ilvl="1" w:tplc="04190019" w:tentative="1">
      <w:start w:val="1"/>
      <w:numFmt w:val="lowerLetter"/>
      <w:lvlText w:val="%2."/>
      <w:lvlJc w:val="left"/>
      <w:pPr>
        <w:ind w:left="885" w:hanging="360"/>
      </w:pPr>
    </w:lvl>
    <w:lvl w:ilvl="2" w:tplc="0419001B" w:tentative="1">
      <w:start w:val="1"/>
      <w:numFmt w:val="lowerRoman"/>
      <w:lvlText w:val="%3."/>
      <w:lvlJc w:val="right"/>
      <w:pPr>
        <w:ind w:left="1605" w:hanging="180"/>
      </w:pPr>
    </w:lvl>
    <w:lvl w:ilvl="3" w:tplc="0419000F" w:tentative="1">
      <w:start w:val="1"/>
      <w:numFmt w:val="decimal"/>
      <w:lvlText w:val="%4."/>
      <w:lvlJc w:val="left"/>
      <w:pPr>
        <w:ind w:left="2325" w:hanging="360"/>
      </w:pPr>
    </w:lvl>
    <w:lvl w:ilvl="4" w:tplc="04190019" w:tentative="1">
      <w:start w:val="1"/>
      <w:numFmt w:val="lowerLetter"/>
      <w:lvlText w:val="%5."/>
      <w:lvlJc w:val="left"/>
      <w:pPr>
        <w:ind w:left="3045" w:hanging="360"/>
      </w:pPr>
    </w:lvl>
    <w:lvl w:ilvl="5" w:tplc="0419001B" w:tentative="1">
      <w:start w:val="1"/>
      <w:numFmt w:val="lowerRoman"/>
      <w:lvlText w:val="%6."/>
      <w:lvlJc w:val="right"/>
      <w:pPr>
        <w:ind w:left="3765" w:hanging="180"/>
      </w:pPr>
    </w:lvl>
    <w:lvl w:ilvl="6" w:tplc="0419000F" w:tentative="1">
      <w:start w:val="1"/>
      <w:numFmt w:val="decimal"/>
      <w:lvlText w:val="%7."/>
      <w:lvlJc w:val="left"/>
      <w:pPr>
        <w:ind w:left="4485" w:hanging="360"/>
      </w:pPr>
    </w:lvl>
    <w:lvl w:ilvl="7" w:tplc="04190019" w:tentative="1">
      <w:start w:val="1"/>
      <w:numFmt w:val="lowerLetter"/>
      <w:lvlText w:val="%8."/>
      <w:lvlJc w:val="left"/>
      <w:pPr>
        <w:ind w:left="5205" w:hanging="360"/>
      </w:pPr>
    </w:lvl>
    <w:lvl w:ilvl="8" w:tplc="0419001B" w:tentative="1">
      <w:start w:val="1"/>
      <w:numFmt w:val="lowerRoman"/>
      <w:lvlText w:val="%9."/>
      <w:lvlJc w:val="right"/>
      <w:pPr>
        <w:ind w:left="5925" w:hanging="180"/>
      </w:pPr>
    </w:lvl>
  </w:abstractNum>
  <w:abstractNum w:abstractNumId="118"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59DC2671"/>
    <w:multiLevelType w:val="hybridMultilevel"/>
    <w:tmpl w:val="8EDE3F9A"/>
    <w:lvl w:ilvl="0" w:tplc="3A702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5B6A2F55"/>
    <w:multiLevelType w:val="hybridMultilevel"/>
    <w:tmpl w:val="1B668BAA"/>
    <w:lvl w:ilvl="0" w:tplc="B5E6D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15:restartNumberingAfterBreak="0">
    <w:nsid w:val="5B8676B3"/>
    <w:multiLevelType w:val="hybridMultilevel"/>
    <w:tmpl w:val="7798A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5D531544"/>
    <w:multiLevelType w:val="hybridMultilevel"/>
    <w:tmpl w:val="ABAC7C30"/>
    <w:lvl w:ilvl="0" w:tplc="96A24B9A">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5" w15:restartNumberingAfterBreak="0">
    <w:nsid w:val="5F272517"/>
    <w:multiLevelType w:val="multilevel"/>
    <w:tmpl w:val="EFF076BC"/>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6"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15:restartNumberingAfterBreak="0">
    <w:nsid w:val="62B05158"/>
    <w:multiLevelType w:val="hybridMultilevel"/>
    <w:tmpl w:val="D8A6F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2"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4"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15:restartNumberingAfterBreak="0">
    <w:nsid w:val="65EA0931"/>
    <w:multiLevelType w:val="multilevel"/>
    <w:tmpl w:val="89BED2A2"/>
    <w:lvl w:ilvl="0">
      <w:start w:val="5"/>
      <w:numFmt w:val="decimal"/>
      <w:lvlText w:val="%1."/>
      <w:lvlJc w:val="left"/>
      <w:pPr>
        <w:ind w:left="900" w:hanging="900"/>
      </w:pPr>
      <w:rPr>
        <w:rFonts w:hint="default"/>
      </w:rPr>
    </w:lvl>
    <w:lvl w:ilvl="1">
      <w:start w:val="2"/>
      <w:numFmt w:val="decimal"/>
      <w:lvlText w:val="%1.%2."/>
      <w:lvlJc w:val="left"/>
      <w:pPr>
        <w:ind w:left="1140" w:hanging="900"/>
      </w:pPr>
      <w:rPr>
        <w:rFonts w:hint="default"/>
      </w:rPr>
    </w:lvl>
    <w:lvl w:ilvl="2">
      <w:start w:val="3"/>
      <w:numFmt w:val="decimal"/>
      <w:lvlText w:val="%1.%2.%3."/>
      <w:lvlJc w:val="left"/>
      <w:pPr>
        <w:ind w:left="1380" w:hanging="90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37" w15:restartNumberingAfterBreak="0">
    <w:nsid w:val="667F6F99"/>
    <w:multiLevelType w:val="hybridMultilevel"/>
    <w:tmpl w:val="CE24DBB4"/>
    <w:lvl w:ilvl="0" w:tplc="2CF073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7CB2E56"/>
    <w:multiLevelType w:val="hybridMultilevel"/>
    <w:tmpl w:val="78A4A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41"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A977933"/>
    <w:multiLevelType w:val="hybridMultilevel"/>
    <w:tmpl w:val="F19EC2F8"/>
    <w:lvl w:ilvl="0" w:tplc="B28C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E4B0686"/>
    <w:multiLevelType w:val="hybridMultilevel"/>
    <w:tmpl w:val="9CAC1DB8"/>
    <w:lvl w:ilvl="0" w:tplc="8C6803F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8"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9"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50"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1" w15:restartNumberingAfterBreak="0">
    <w:nsid w:val="728E1551"/>
    <w:multiLevelType w:val="hybridMultilevel"/>
    <w:tmpl w:val="4C361CCE"/>
    <w:lvl w:ilvl="0" w:tplc="BFBC260E">
      <w:start w:val="202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2"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6"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0"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1"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3"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5"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47"/>
  </w:num>
  <w:num w:numId="3" w16cid:durableId="190339145">
    <w:abstractNumId w:val="1"/>
  </w:num>
  <w:num w:numId="4" w16cid:durableId="908030368">
    <w:abstractNumId w:val="0"/>
  </w:num>
  <w:num w:numId="5" w16cid:durableId="498665952">
    <w:abstractNumId w:val="70"/>
  </w:num>
  <w:num w:numId="6" w16cid:durableId="916940645">
    <w:abstractNumId w:val="48"/>
  </w:num>
  <w:num w:numId="7" w16cid:durableId="2076932734">
    <w:abstractNumId w:val="128"/>
  </w:num>
  <w:num w:numId="8" w16cid:durableId="986782075">
    <w:abstractNumId w:val="53"/>
  </w:num>
  <w:num w:numId="9" w16cid:durableId="1222329819">
    <w:abstractNumId w:val="101"/>
  </w:num>
  <w:num w:numId="10" w16cid:durableId="1479110994">
    <w:abstractNumId w:val="8"/>
  </w:num>
  <w:num w:numId="11" w16cid:durableId="395321907">
    <w:abstractNumId w:val="82"/>
  </w:num>
  <w:num w:numId="12" w16cid:durableId="978651939">
    <w:abstractNumId w:val="164"/>
  </w:num>
  <w:num w:numId="13" w16cid:durableId="131363">
    <w:abstractNumId w:val="50"/>
  </w:num>
  <w:num w:numId="14" w16cid:durableId="1078331732">
    <w:abstractNumId w:val="45"/>
  </w:num>
  <w:num w:numId="15" w16cid:durableId="16543359">
    <w:abstractNumId w:val="28"/>
  </w:num>
  <w:num w:numId="16" w16cid:durableId="1576429193">
    <w:abstractNumId w:val="163"/>
  </w:num>
  <w:num w:numId="17" w16cid:durableId="1455754876">
    <w:abstractNumId w:val="96"/>
  </w:num>
  <w:num w:numId="18" w16cid:durableId="1501316092">
    <w:abstractNumId w:val="130"/>
  </w:num>
  <w:num w:numId="19" w16cid:durableId="663512034">
    <w:abstractNumId w:val="126"/>
  </w:num>
  <w:num w:numId="20" w16cid:durableId="155465362">
    <w:abstractNumId w:val="65"/>
  </w:num>
  <w:num w:numId="21" w16cid:durableId="1037662213">
    <w:abstractNumId w:val="31"/>
  </w:num>
  <w:num w:numId="22" w16cid:durableId="1071658424">
    <w:abstractNumId w:val="85"/>
  </w:num>
  <w:num w:numId="23" w16cid:durableId="1193153505">
    <w:abstractNumId w:val="35"/>
  </w:num>
  <w:num w:numId="24" w16cid:durableId="1418869828">
    <w:abstractNumId w:val="143"/>
  </w:num>
  <w:num w:numId="25" w16cid:durableId="436292803">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148"/>
  </w:num>
  <w:num w:numId="27" w16cid:durableId="610670589">
    <w:abstractNumId w:val="24"/>
  </w:num>
  <w:num w:numId="28" w16cid:durableId="1761097890">
    <w:abstractNumId w:val="122"/>
  </w:num>
  <w:num w:numId="29" w16cid:durableId="1380743415">
    <w:abstractNumId w:val="39"/>
  </w:num>
  <w:num w:numId="30" w16cid:durableId="1867479779">
    <w:abstractNumId w:val="154"/>
  </w:num>
  <w:num w:numId="31" w16cid:durableId="995456470">
    <w:abstractNumId w:val="113"/>
  </w:num>
  <w:num w:numId="32" w16cid:durableId="1649432678">
    <w:abstractNumId w:val="42"/>
  </w:num>
  <w:num w:numId="33" w16cid:durableId="1177113583">
    <w:abstractNumId w:val="54"/>
  </w:num>
  <w:num w:numId="34" w16cid:durableId="950235625">
    <w:abstractNumId w:val="34"/>
  </w:num>
  <w:num w:numId="35" w16cid:durableId="678040162">
    <w:abstractNumId w:val="74"/>
  </w:num>
  <w:num w:numId="36" w16cid:durableId="383064450">
    <w:abstractNumId w:val="108"/>
  </w:num>
  <w:num w:numId="37" w16cid:durableId="1320575609">
    <w:abstractNumId w:val="146"/>
  </w:num>
  <w:num w:numId="38" w16cid:durableId="1620531833">
    <w:abstractNumId w:val="30"/>
  </w:num>
  <w:num w:numId="39" w16cid:durableId="1021588737">
    <w:abstractNumId w:val="13"/>
  </w:num>
  <w:num w:numId="40" w16cid:durableId="867061049">
    <w:abstractNumId w:val="94"/>
  </w:num>
  <w:num w:numId="41" w16cid:durableId="1116170582">
    <w:abstractNumId w:val="11"/>
  </w:num>
  <w:num w:numId="42" w16cid:durableId="327251117">
    <w:abstractNumId w:val="75"/>
  </w:num>
  <w:num w:numId="43" w16cid:durableId="770970502">
    <w:abstractNumId w:val="40"/>
  </w:num>
  <w:num w:numId="44" w16cid:durableId="352539746">
    <w:abstractNumId w:val="61"/>
  </w:num>
  <w:num w:numId="45" w16cid:durableId="765153085">
    <w:abstractNumId w:val="110"/>
  </w:num>
  <w:num w:numId="46" w16cid:durableId="439952786">
    <w:abstractNumId w:val="95"/>
  </w:num>
  <w:num w:numId="47" w16cid:durableId="1430008375">
    <w:abstractNumId w:val="60"/>
  </w:num>
  <w:num w:numId="48" w16cid:durableId="1107777798">
    <w:abstractNumId w:val="73"/>
  </w:num>
  <w:num w:numId="49" w16cid:durableId="800807987">
    <w:abstractNumId w:val="67"/>
  </w:num>
  <w:num w:numId="50" w16cid:durableId="644120403">
    <w:abstractNumId w:val="27"/>
  </w:num>
  <w:num w:numId="51" w16cid:durableId="1045719357">
    <w:abstractNumId w:val="14"/>
  </w:num>
  <w:num w:numId="52" w16cid:durableId="362250131">
    <w:abstractNumId w:val="133"/>
  </w:num>
  <w:num w:numId="53" w16cid:durableId="639920183">
    <w:abstractNumId w:val="165"/>
  </w:num>
  <w:num w:numId="54" w16cid:durableId="1987657550">
    <w:abstractNumId w:val="134"/>
  </w:num>
  <w:num w:numId="55" w16cid:durableId="894704485">
    <w:abstractNumId w:val="21"/>
  </w:num>
  <w:num w:numId="56" w16cid:durableId="998966654">
    <w:abstractNumId w:val="26"/>
  </w:num>
  <w:num w:numId="57" w16cid:durableId="1907643623">
    <w:abstractNumId w:val="149"/>
  </w:num>
  <w:num w:numId="58" w16cid:durableId="71002845">
    <w:abstractNumId w:val="158"/>
  </w:num>
  <w:num w:numId="59" w16cid:durableId="1309088710">
    <w:abstractNumId w:val="52"/>
  </w:num>
  <w:num w:numId="60" w16cid:durableId="1894730812">
    <w:abstractNumId w:val="18"/>
  </w:num>
  <w:num w:numId="61" w16cid:durableId="655647659">
    <w:abstractNumId w:val="127"/>
  </w:num>
  <w:num w:numId="62" w16cid:durableId="592009864">
    <w:abstractNumId w:val="57"/>
  </w:num>
  <w:num w:numId="63" w16cid:durableId="356587511">
    <w:abstractNumId w:val="131"/>
  </w:num>
  <w:num w:numId="64" w16cid:durableId="515309719">
    <w:abstractNumId w:val="107"/>
  </w:num>
  <w:num w:numId="65" w16cid:durableId="1018971259">
    <w:abstractNumId w:val="144"/>
  </w:num>
  <w:num w:numId="66" w16cid:durableId="1753161685">
    <w:abstractNumId w:val="98"/>
  </w:num>
  <w:num w:numId="67" w16cid:durableId="577908018">
    <w:abstractNumId w:val="91"/>
  </w:num>
  <w:num w:numId="68" w16cid:durableId="1702047077">
    <w:abstractNumId w:val="41"/>
  </w:num>
  <w:num w:numId="69" w16cid:durableId="1820146134">
    <w:abstractNumId w:val="29"/>
  </w:num>
  <w:num w:numId="70" w16cid:durableId="744374560">
    <w:abstractNumId w:val="79"/>
  </w:num>
  <w:num w:numId="71" w16cid:durableId="398209647">
    <w:abstractNumId w:val="88"/>
  </w:num>
  <w:num w:numId="72" w16cid:durableId="554585274">
    <w:abstractNumId w:val="43"/>
  </w:num>
  <w:num w:numId="73" w16cid:durableId="1747680468">
    <w:abstractNumId w:val="51"/>
  </w:num>
  <w:num w:numId="74" w16cid:durableId="1132216231">
    <w:abstractNumId w:val="77"/>
  </w:num>
  <w:num w:numId="75" w16cid:durableId="126318976">
    <w:abstractNumId w:val="20"/>
  </w:num>
  <w:num w:numId="76" w16cid:durableId="235167388">
    <w:abstractNumId w:val="87"/>
  </w:num>
  <w:num w:numId="77" w16cid:durableId="1949115100">
    <w:abstractNumId w:val="12"/>
  </w:num>
  <w:num w:numId="78" w16cid:durableId="1745296065">
    <w:abstractNumId w:val="23"/>
  </w:num>
  <w:num w:numId="79" w16cid:durableId="384566370">
    <w:abstractNumId w:val="36"/>
  </w:num>
  <w:num w:numId="80" w16cid:durableId="2041735356">
    <w:abstractNumId w:val="32"/>
  </w:num>
  <w:num w:numId="81" w16cid:durableId="51658668">
    <w:abstractNumId w:val="103"/>
  </w:num>
  <w:num w:numId="82" w16cid:durableId="13117055">
    <w:abstractNumId w:val="132"/>
  </w:num>
  <w:num w:numId="83" w16cid:durableId="1232693173">
    <w:abstractNumId w:val="64"/>
  </w:num>
  <w:num w:numId="84" w16cid:durableId="357702712">
    <w:abstractNumId w:val="37"/>
  </w:num>
  <w:num w:numId="85" w16cid:durableId="1224023804">
    <w:abstractNumId w:val="17"/>
  </w:num>
  <w:num w:numId="86" w16cid:durableId="1542399904">
    <w:abstractNumId w:val="161"/>
  </w:num>
  <w:num w:numId="87" w16cid:durableId="76443091">
    <w:abstractNumId w:val="69"/>
  </w:num>
  <w:num w:numId="88" w16cid:durableId="896933043">
    <w:abstractNumId w:val="105"/>
  </w:num>
  <w:num w:numId="89" w16cid:durableId="564267359">
    <w:abstractNumId w:val="89"/>
  </w:num>
  <w:num w:numId="90" w16cid:durableId="264458173">
    <w:abstractNumId w:val="9"/>
  </w:num>
  <w:num w:numId="91" w16cid:durableId="1579093375">
    <w:abstractNumId w:val="92"/>
  </w:num>
  <w:num w:numId="92" w16cid:durableId="2077241661">
    <w:abstractNumId w:val="116"/>
  </w:num>
  <w:num w:numId="93" w16cid:durableId="2122651496">
    <w:abstractNumId w:val="5"/>
  </w:num>
  <w:num w:numId="94" w16cid:durableId="967662814">
    <w:abstractNumId w:val="80"/>
  </w:num>
  <w:num w:numId="95" w16cid:durableId="1643534300">
    <w:abstractNumId w:val="115"/>
  </w:num>
  <w:num w:numId="96" w16cid:durableId="14037806">
    <w:abstractNumId w:val="156"/>
  </w:num>
  <w:num w:numId="97" w16cid:durableId="1310284760">
    <w:abstractNumId w:val="49"/>
  </w:num>
  <w:num w:numId="98" w16cid:durableId="2142729486">
    <w:abstractNumId w:val="99"/>
  </w:num>
  <w:num w:numId="99" w16cid:durableId="753478874">
    <w:abstractNumId w:val="145"/>
  </w:num>
  <w:num w:numId="100" w16cid:durableId="1747649533">
    <w:abstractNumId w:val="76"/>
  </w:num>
  <w:num w:numId="101" w16cid:durableId="1952008648">
    <w:abstractNumId w:val="10"/>
  </w:num>
  <w:num w:numId="102" w16cid:durableId="898201981">
    <w:abstractNumId w:val="139"/>
  </w:num>
  <w:num w:numId="103" w16cid:durableId="1936864400">
    <w:abstractNumId w:val="100"/>
  </w:num>
  <w:num w:numId="104" w16cid:durableId="695694582">
    <w:abstractNumId w:val="135"/>
  </w:num>
  <w:num w:numId="105" w16cid:durableId="1445921653">
    <w:abstractNumId w:val="125"/>
  </w:num>
  <w:num w:numId="106" w16cid:durableId="1852210809">
    <w:abstractNumId w:val="56"/>
  </w:num>
  <w:num w:numId="107" w16cid:durableId="258105072">
    <w:abstractNumId w:val="111"/>
  </w:num>
  <w:num w:numId="108" w16cid:durableId="545605022">
    <w:abstractNumId w:val="55"/>
  </w:num>
  <w:num w:numId="109" w16cid:durableId="1942835237">
    <w:abstractNumId w:val="147"/>
  </w:num>
  <w:num w:numId="110" w16cid:durableId="596904750">
    <w:abstractNumId w:val="81"/>
  </w:num>
  <w:num w:numId="111" w16cid:durableId="1233932940">
    <w:abstractNumId w:val="160"/>
  </w:num>
  <w:num w:numId="112" w16cid:durableId="194317653">
    <w:abstractNumId w:val="102"/>
  </w:num>
  <w:num w:numId="113" w16cid:durableId="1784685486">
    <w:abstractNumId w:val="124"/>
  </w:num>
  <w:num w:numId="114" w16cid:durableId="947275863">
    <w:abstractNumId w:val="155"/>
  </w:num>
  <w:num w:numId="115" w16cid:durableId="1011764442">
    <w:abstractNumId w:val="159"/>
  </w:num>
  <w:num w:numId="116" w16cid:durableId="1362511002">
    <w:abstractNumId w:val="83"/>
  </w:num>
  <w:num w:numId="117" w16cid:durableId="1874076283">
    <w:abstractNumId w:val="118"/>
  </w:num>
  <w:num w:numId="118" w16cid:durableId="398753787">
    <w:abstractNumId w:val="59"/>
  </w:num>
  <w:num w:numId="119" w16cid:durableId="828909966">
    <w:abstractNumId w:val="140"/>
  </w:num>
  <w:num w:numId="120" w16cid:durableId="2000231216">
    <w:abstractNumId w:val="33"/>
  </w:num>
  <w:num w:numId="121" w16cid:durableId="2004509555">
    <w:abstractNumId w:val="78"/>
  </w:num>
  <w:num w:numId="122" w16cid:durableId="1592741271">
    <w:abstractNumId w:val="109"/>
  </w:num>
  <w:num w:numId="123" w16cid:durableId="1031224007">
    <w:abstractNumId w:val="104"/>
  </w:num>
  <w:num w:numId="124" w16cid:durableId="1884370453">
    <w:abstractNumId w:val="97"/>
  </w:num>
  <w:num w:numId="125" w16cid:durableId="1683586880">
    <w:abstractNumId w:val="152"/>
  </w:num>
  <w:num w:numId="126" w16cid:durableId="266038830">
    <w:abstractNumId w:val="72"/>
  </w:num>
  <w:num w:numId="127" w16cid:durableId="904606680">
    <w:abstractNumId w:val="162"/>
  </w:num>
  <w:num w:numId="128" w16cid:durableId="1955406160">
    <w:abstractNumId w:val="16"/>
  </w:num>
  <w:num w:numId="129" w16cid:durableId="989403461">
    <w:abstractNumId w:val="6"/>
  </w:num>
  <w:num w:numId="130" w16cid:durableId="1340505140">
    <w:abstractNumId w:val="19"/>
  </w:num>
  <w:num w:numId="131" w16cid:durableId="76093578">
    <w:abstractNumId w:val="66"/>
  </w:num>
  <w:num w:numId="132" w16cid:durableId="808206396">
    <w:abstractNumId w:val="153"/>
  </w:num>
  <w:num w:numId="133" w16cid:durableId="1444375650">
    <w:abstractNumId w:val="157"/>
  </w:num>
  <w:num w:numId="134" w16cid:durableId="927157851">
    <w:abstractNumId w:val="136"/>
  </w:num>
  <w:num w:numId="135" w16cid:durableId="986939103">
    <w:abstractNumId w:val="142"/>
  </w:num>
  <w:num w:numId="136" w16cid:durableId="316689916">
    <w:abstractNumId w:val="114"/>
  </w:num>
  <w:num w:numId="137" w16cid:durableId="181551620">
    <w:abstractNumId w:val="7"/>
  </w:num>
  <w:num w:numId="138" w16cid:durableId="1546598060">
    <w:abstractNumId w:val="151"/>
  </w:num>
  <w:num w:numId="139" w16cid:durableId="670714749">
    <w:abstractNumId w:val="93"/>
  </w:num>
  <w:num w:numId="140" w16cid:durableId="1229194452">
    <w:abstractNumId w:val="137"/>
  </w:num>
  <w:num w:numId="141" w16cid:durableId="1728988689">
    <w:abstractNumId w:val="123"/>
  </w:num>
  <w:num w:numId="142" w16cid:durableId="950165575">
    <w:abstractNumId w:val="68"/>
  </w:num>
  <w:num w:numId="143" w16cid:durableId="1379624846">
    <w:abstractNumId w:val="15"/>
  </w:num>
  <w:num w:numId="144" w16cid:durableId="1837721123">
    <w:abstractNumId w:val="58"/>
  </w:num>
  <w:num w:numId="145" w16cid:durableId="955021172">
    <w:abstractNumId w:val="63"/>
  </w:num>
  <w:num w:numId="146" w16cid:durableId="78917267">
    <w:abstractNumId w:val="71"/>
  </w:num>
  <w:num w:numId="147" w16cid:durableId="635332253">
    <w:abstractNumId w:val="25"/>
  </w:num>
  <w:num w:numId="148" w16cid:durableId="156654355">
    <w:abstractNumId w:val="86"/>
  </w:num>
  <w:num w:numId="149" w16cid:durableId="896164035">
    <w:abstractNumId w:val="120"/>
  </w:num>
  <w:num w:numId="150" w16cid:durableId="58865116">
    <w:abstractNumId w:val="84"/>
  </w:num>
  <w:num w:numId="151" w16cid:durableId="135878541">
    <w:abstractNumId w:val="129"/>
  </w:num>
  <w:num w:numId="152" w16cid:durableId="660355527">
    <w:abstractNumId w:val="22"/>
  </w:num>
  <w:num w:numId="153" w16cid:durableId="1915553566">
    <w:abstractNumId w:val="38"/>
  </w:num>
  <w:num w:numId="154" w16cid:durableId="224074333">
    <w:abstractNumId w:val="106"/>
  </w:num>
  <w:num w:numId="155" w16cid:durableId="795370013">
    <w:abstractNumId w:val="138"/>
  </w:num>
  <w:num w:numId="156" w16cid:durableId="165479883">
    <w:abstractNumId w:val="121"/>
  </w:num>
  <w:num w:numId="157" w16cid:durableId="41637257">
    <w:abstractNumId w:val="90"/>
  </w:num>
  <w:num w:numId="158" w16cid:durableId="512916258">
    <w:abstractNumId w:val="112"/>
  </w:num>
  <w:num w:numId="159" w16cid:durableId="440609437">
    <w:abstractNumId w:val="46"/>
  </w:num>
  <w:num w:numId="160" w16cid:durableId="1378432896">
    <w:abstractNumId w:val="119"/>
  </w:num>
  <w:num w:numId="161" w16cid:durableId="943459879">
    <w:abstractNumId w:val="62"/>
  </w:num>
  <w:num w:numId="162" w16cid:durableId="1898126809">
    <w:abstractNumId w:val="117"/>
  </w:num>
  <w:num w:numId="163" w16cid:durableId="543517578">
    <w:abstractNumId w:val="150"/>
  </w:num>
  <w:num w:numId="164" w16cid:durableId="1648051410">
    <w:abstractNumId w:val="44"/>
  </w:num>
  <w:num w:numId="165" w16cid:durableId="387000977">
    <w:abstractNumId w:val="1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1467"/>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B240F"/>
    <w:rsid w:val="000C076F"/>
    <w:rsid w:val="000C6791"/>
    <w:rsid w:val="000D592A"/>
    <w:rsid w:val="000E2ED6"/>
    <w:rsid w:val="000E31A6"/>
    <w:rsid w:val="000E3AF7"/>
    <w:rsid w:val="000F7104"/>
    <w:rsid w:val="000F725E"/>
    <w:rsid w:val="00100329"/>
    <w:rsid w:val="001109EF"/>
    <w:rsid w:val="00115D2F"/>
    <w:rsid w:val="00130B6A"/>
    <w:rsid w:val="001451B9"/>
    <w:rsid w:val="00156846"/>
    <w:rsid w:val="00157398"/>
    <w:rsid w:val="001627A5"/>
    <w:rsid w:val="00162D77"/>
    <w:rsid w:val="00164CB3"/>
    <w:rsid w:val="00177773"/>
    <w:rsid w:val="00186A18"/>
    <w:rsid w:val="00193859"/>
    <w:rsid w:val="001A2947"/>
    <w:rsid w:val="001A73B7"/>
    <w:rsid w:val="001B5D41"/>
    <w:rsid w:val="001C2C4D"/>
    <w:rsid w:val="001C3777"/>
    <w:rsid w:val="001F4470"/>
    <w:rsid w:val="001F770B"/>
    <w:rsid w:val="00202B29"/>
    <w:rsid w:val="0021252C"/>
    <w:rsid w:val="00214808"/>
    <w:rsid w:val="00217269"/>
    <w:rsid w:val="00223EF2"/>
    <w:rsid w:val="00231511"/>
    <w:rsid w:val="002427D9"/>
    <w:rsid w:val="002463DA"/>
    <w:rsid w:val="002518D9"/>
    <w:rsid w:val="002524F1"/>
    <w:rsid w:val="00253305"/>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B48FF"/>
    <w:rsid w:val="002B58FB"/>
    <w:rsid w:val="002D2B5E"/>
    <w:rsid w:val="002F4070"/>
    <w:rsid w:val="002F47F6"/>
    <w:rsid w:val="002F4AB1"/>
    <w:rsid w:val="002F7144"/>
    <w:rsid w:val="002F77A1"/>
    <w:rsid w:val="003046D3"/>
    <w:rsid w:val="00311599"/>
    <w:rsid w:val="00315871"/>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A6FDC"/>
    <w:rsid w:val="003B43E8"/>
    <w:rsid w:val="003C1103"/>
    <w:rsid w:val="003C56A1"/>
    <w:rsid w:val="003D08DD"/>
    <w:rsid w:val="003D3E77"/>
    <w:rsid w:val="003E78E8"/>
    <w:rsid w:val="003F5240"/>
    <w:rsid w:val="00413C4B"/>
    <w:rsid w:val="00427A38"/>
    <w:rsid w:val="00427EC7"/>
    <w:rsid w:val="00441066"/>
    <w:rsid w:val="00443547"/>
    <w:rsid w:val="0044523B"/>
    <w:rsid w:val="00453112"/>
    <w:rsid w:val="004728D9"/>
    <w:rsid w:val="0047479B"/>
    <w:rsid w:val="00482DD4"/>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465F"/>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5A64"/>
    <w:rsid w:val="00666C43"/>
    <w:rsid w:val="006721E0"/>
    <w:rsid w:val="0067605E"/>
    <w:rsid w:val="00680D94"/>
    <w:rsid w:val="006826FB"/>
    <w:rsid w:val="0069166C"/>
    <w:rsid w:val="00692604"/>
    <w:rsid w:val="006A3B8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0FBB"/>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04E9"/>
    <w:rsid w:val="00853548"/>
    <w:rsid w:val="0085547A"/>
    <w:rsid w:val="008865B9"/>
    <w:rsid w:val="00891A81"/>
    <w:rsid w:val="0089450D"/>
    <w:rsid w:val="00897965"/>
    <w:rsid w:val="008B3A72"/>
    <w:rsid w:val="008C2752"/>
    <w:rsid w:val="008C577F"/>
    <w:rsid w:val="008E6477"/>
    <w:rsid w:val="008F164C"/>
    <w:rsid w:val="008F2AE5"/>
    <w:rsid w:val="008F3772"/>
    <w:rsid w:val="008F6D9B"/>
    <w:rsid w:val="0090292F"/>
    <w:rsid w:val="00910965"/>
    <w:rsid w:val="0091376B"/>
    <w:rsid w:val="009259F0"/>
    <w:rsid w:val="00933FD3"/>
    <w:rsid w:val="00936639"/>
    <w:rsid w:val="009417B7"/>
    <w:rsid w:val="00945314"/>
    <w:rsid w:val="00947948"/>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6D8B"/>
    <w:rsid w:val="009F0AAD"/>
    <w:rsid w:val="009F1D9C"/>
    <w:rsid w:val="00A05A86"/>
    <w:rsid w:val="00A05C46"/>
    <w:rsid w:val="00A12710"/>
    <w:rsid w:val="00A1476D"/>
    <w:rsid w:val="00A2578C"/>
    <w:rsid w:val="00A47934"/>
    <w:rsid w:val="00A53513"/>
    <w:rsid w:val="00A70B21"/>
    <w:rsid w:val="00A90107"/>
    <w:rsid w:val="00A918CE"/>
    <w:rsid w:val="00A91F8D"/>
    <w:rsid w:val="00A92D8E"/>
    <w:rsid w:val="00A975A1"/>
    <w:rsid w:val="00AA1731"/>
    <w:rsid w:val="00AA192A"/>
    <w:rsid w:val="00AA2DA9"/>
    <w:rsid w:val="00AA66D4"/>
    <w:rsid w:val="00AA70C9"/>
    <w:rsid w:val="00AB181A"/>
    <w:rsid w:val="00AB3AB2"/>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1BD"/>
    <w:rsid w:val="00B6095B"/>
    <w:rsid w:val="00B60F44"/>
    <w:rsid w:val="00B72060"/>
    <w:rsid w:val="00B80669"/>
    <w:rsid w:val="00B830C2"/>
    <w:rsid w:val="00BA4154"/>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4D42"/>
    <w:rsid w:val="00C36768"/>
    <w:rsid w:val="00C42D2F"/>
    <w:rsid w:val="00C46C49"/>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7F00"/>
    <w:rsid w:val="00CB3304"/>
    <w:rsid w:val="00CB4C62"/>
    <w:rsid w:val="00CB5943"/>
    <w:rsid w:val="00CD0081"/>
    <w:rsid w:val="00CD2A9C"/>
    <w:rsid w:val="00CF3B06"/>
    <w:rsid w:val="00CF6FA8"/>
    <w:rsid w:val="00CF75FC"/>
    <w:rsid w:val="00CF7A40"/>
    <w:rsid w:val="00CF7E44"/>
    <w:rsid w:val="00D00874"/>
    <w:rsid w:val="00D020F5"/>
    <w:rsid w:val="00D07E59"/>
    <w:rsid w:val="00D100EB"/>
    <w:rsid w:val="00D2634F"/>
    <w:rsid w:val="00D3594D"/>
    <w:rsid w:val="00D410D9"/>
    <w:rsid w:val="00D41212"/>
    <w:rsid w:val="00D41554"/>
    <w:rsid w:val="00D451A3"/>
    <w:rsid w:val="00D507D1"/>
    <w:rsid w:val="00D5673A"/>
    <w:rsid w:val="00D638A8"/>
    <w:rsid w:val="00D64EDD"/>
    <w:rsid w:val="00D74483"/>
    <w:rsid w:val="00D80798"/>
    <w:rsid w:val="00D827FB"/>
    <w:rsid w:val="00D87EE4"/>
    <w:rsid w:val="00D92794"/>
    <w:rsid w:val="00DA1151"/>
    <w:rsid w:val="00DA4459"/>
    <w:rsid w:val="00DA462C"/>
    <w:rsid w:val="00DB1ED8"/>
    <w:rsid w:val="00DC16F9"/>
    <w:rsid w:val="00DD3AA1"/>
    <w:rsid w:val="00DE0E6D"/>
    <w:rsid w:val="00DE4218"/>
    <w:rsid w:val="00DE56A9"/>
    <w:rsid w:val="00DE6E47"/>
    <w:rsid w:val="00DF0FD4"/>
    <w:rsid w:val="00DF2D39"/>
    <w:rsid w:val="00DF581D"/>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2456"/>
    <w:rsid w:val="00FD4474"/>
    <w:rsid w:val="00FE1AD9"/>
    <w:rsid w:val="00FE2B2E"/>
    <w:rsid w:val="00FE441F"/>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FD245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c">
    <w:name w:val="Document Map"/>
    <w:basedOn w:val="a2"/>
    <w:link w:val="afffd"/>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4"/>
    <w:next w:val="ae"/>
    <w:rsid w:val="00933FD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4"/>
    <w:next w:val="ae"/>
    <w:rsid w:val="00011467"/>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01146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011467"/>
    <w:pPr>
      <w:spacing w:after="0" w:line="240" w:lineRule="auto"/>
      <w:jc w:val="center"/>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4"/>
    <w:next w:val="ae"/>
    <w:rsid w:val="00441066"/>
    <w:pPr>
      <w:spacing w:after="0" w:line="240" w:lineRule="auto"/>
      <w:jc w:val="center"/>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next w:val="ae"/>
    <w:uiPriority w:val="59"/>
    <w:rsid w:val="0050465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50465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413C4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4"/>
    <w:next w:val="ae"/>
    <w:uiPriority w:val="39"/>
    <w:rsid w:val="001003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4"/>
    <w:next w:val="ae"/>
    <w:uiPriority w:val="39"/>
    <w:rsid w:val="001003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4"/>
    <w:next w:val="ae"/>
    <w:uiPriority w:val="39"/>
    <w:rsid w:val="0010032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rsid w:val="00100329"/>
  </w:style>
  <w:style w:type="numbering" w:customStyle="1" w:styleId="1211">
    <w:name w:val="Нет списка121"/>
    <w:next w:val="a5"/>
    <w:uiPriority w:val="99"/>
    <w:semiHidden/>
    <w:unhideWhenUsed/>
    <w:rsid w:val="00100329"/>
  </w:style>
  <w:style w:type="numbering" w:customStyle="1" w:styleId="2113">
    <w:name w:val="Нет списка211"/>
    <w:next w:val="a5"/>
    <w:uiPriority w:val="99"/>
    <w:semiHidden/>
    <w:unhideWhenUsed/>
    <w:rsid w:val="00100329"/>
  </w:style>
  <w:style w:type="numbering" w:customStyle="1" w:styleId="283">
    <w:name w:val="Нет списка28"/>
    <w:next w:val="a5"/>
    <w:uiPriority w:val="99"/>
    <w:semiHidden/>
    <w:unhideWhenUsed/>
    <w:rsid w:val="00253305"/>
  </w:style>
  <w:style w:type="table" w:customStyle="1" w:styleId="59">
    <w:name w:val="Сетка таблицы59"/>
    <w:basedOn w:val="a4"/>
    <w:next w:val="ae"/>
    <w:uiPriority w:val="39"/>
    <w:rsid w:val="0025330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4"/>
    <w:next w:val="ae"/>
    <w:rsid w:val="00750FB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e"/>
    <w:uiPriority w:val="59"/>
    <w:rsid w:val="00FD245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4"/>
    <w:next w:val="ae"/>
    <w:rsid w:val="00FD24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e"/>
    <w:rsid w:val="00FD24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4"/>
    <w:next w:val="ae"/>
    <w:rsid w:val="00FD24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yperlink" Target="consultantplus://offline/ref=ACE2E478B9988D083898121A4E2E64A2B33D103EE9C1F4780F3F9CD19976AB66FAE0AE3730774533B6544EDD749D8AF42D66B6B6OCUCL" TargetMode="External"/><Relationship Id="rId39" Type="http://schemas.openxmlformats.org/officeDocument/2006/relationships/header" Target="header9.xml"/><Relationship Id="rId21" Type="http://schemas.openxmlformats.org/officeDocument/2006/relationships/header" Target="header1.xml"/><Relationship Id="rId34" Type="http://schemas.openxmlformats.org/officeDocument/2006/relationships/header" Target="header4.xml"/><Relationship Id="rId42"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consultantplus://offline/ref=6AF36752697C7777DAD7879DEF25B4B72D7788CC534404752BC33ACF2437C9G" TargetMode="External"/><Relationship Id="rId29" Type="http://schemas.openxmlformats.org/officeDocument/2006/relationships/image" Target="media/image12.wmf"/><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consultantplus://offline/ref=A37521EA361ED50104108DD2F9260606EBF5D25EFA1911A6CD2220F817507A938366565BBEB9709805631007D4165DA25BFF2F156334F111YFpDI" TargetMode="External"/><Relationship Id="rId32" Type="http://schemas.openxmlformats.org/officeDocument/2006/relationships/image" Target="media/image13.wmf"/><Relationship Id="rId37" Type="http://schemas.openxmlformats.org/officeDocument/2006/relationships/header" Target="header7.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consultantplus://offline/ref=88492D247A29A97B328770E1278CA8A1BC5EC546E9D65D0725AB1568CD49F91005FF4FF26EFB7821FBE60DF8FCEBE03F9412E06F3BfFzBG" TargetMode="External"/><Relationship Id="rId28" Type="http://schemas.openxmlformats.org/officeDocument/2006/relationships/image" Target="media/image11.wmf"/><Relationship Id="rId36" Type="http://schemas.openxmlformats.org/officeDocument/2006/relationships/header" Target="header6.xml"/><Relationship Id="rId10" Type="http://schemas.openxmlformats.org/officeDocument/2006/relationships/image" Target="media/image2.wmf"/><Relationship Id="rId19" Type="http://schemas.openxmlformats.org/officeDocument/2006/relationships/hyperlink" Target="consultantplus://offline/ref=6AF36752697C7777DAD7879DEF25B4B72D7789CA534F04752BC33ACF2479481F413E0EB34AF1983F38C7G" TargetMode="External"/><Relationship Id="rId31" Type="http://schemas.openxmlformats.org/officeDocument/2006/relationships/hyperlink" Target="consultantplus://offline/ref=3352B12E8996D141724D3A26BBB7C2FE72E8783E7A4FAAD18A799CB566A2154D97DD858D5B485F57O9A0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4" Type="http://schemas.openxmlformats.org/officeDocument/2006/relationships/image" Target="media/image5.wmf"/><Relationship Id="rId22" Type="http://schemas.openxmlformats.org/officeDocument/2006/relationships/header" Target="header2.xml"/><Relationship Id="rId27" Type="http://schemas.openxmlformats.org/officeDocument/2006/relationships/image" Target="media/image10.wmf"/><Relationship Id="rId30" Type="http://schemas.openxmlformats.org/officeDocument/2006/relationships/hyperlink" Target="consultantplus://offline/ref=3352B12E8996D141724D3A26BBB7C2FE72E8783E7A4FAAD18A799CB566A2154D97DD858F58O4ACD" TargetMode="External"/><Relationship Id="rId35" Type="http://schemas.openxmlformats.org/officeDocument/2006/relationships/header" Target="header5.xml"/><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consultantplus://offline/ref=7398D80FC6FF0B531002213767771D930DAD8DBA6BA0426D813336B2A78AB6C64967A328C3E0AC4F7D37A3514A682D0D26B0FE407C92A554lDr3I" TargetMode="External"/><Relationship Id="rId17" Type="http://schemas.openxmlformats.org/officeDocument/2006/relationships/image" Target="media/image8.wmf"/><Relationship Id="rId25" Type="http://schemas.openxmlformats.org/officeDocument/2006/relationships/hyperlink" Target="consultantplus://offline/ref=7398D80FC6FF0B531002213767771D930DAD8DBA6BA0426D813336B2A78AB6C64967A328C3E0AC4F7D37A3514A682D0D26B0FE407C92A554lDr3I" TargetMode="External"/><Relationship Id="rId33" Type="http://schemas.openxmlformats.org/officeDocument/2006/relationships/header" Target="header3.xml"/><Relationship Id="rId38"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2666</TotalTime>
  <Pages>109</Pages>
  <Words>23641</Words>
  <Characters>134755</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194</cp:revision>
  <cp:lastPrinted>2024-02-20T08:27:00Z</cp:lastPrinted>
  <dcterms:created xsi:type="dcterms:W3CDTF">2024-01-29T04:00:00Z</dcterms:created>
  <dcterms:modified xsi:type="dcterms:W3CDTF">2024-10-22T09:33:00Z</dcterms:modified>
</cp:coreProperties>
</file>