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F1DEABF" w:rsidR="003D3E77" w:rsidRPr="000E3AF7" w:rsidRDefault="00802E2E" w:rsidP="000E3AF7">
      <w:pPr>
        <w:widowControl w:val="0"/>
        <w:tabs>
          <w:tab w:val="left" w:pos="9072"/>
        </w:tabs>
        <w:ind w:left="142" w:hanging="142"/>
        <w:rPr>
          <w:sz w:val="28"/>
          <w:szCs w:val="22"/>
        </w:rPr>
      </w:pPr>
      <w:r>
        <w:rPr>
          <w:sz w:val="28"/>
          <w:szCs w:val="22"/>
        </w:rPr>
        <w:t>23.12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92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802E2E">
        <w:trPr>
          <w:trHeight w:val="399"/>
          <w:jc w:val="center"/>
        </w:trPr>
        <w:tc>
          <w:tcPr>
            <w:tcW w:w="6521"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551"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802E2E">
        <w:trPr>
          <w:trHeight w:val="632"/>
          <w:jc w:val="center"/>
        </w:trPr>
        <w:tc>
          <w:tcPr>
            <w:tcW w:w="6521"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551"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802E2E">
        <w:trPr>
          <w:jc w:val="center"/>
        </w:trPr>
        <w:tc>
          <w:tcPr>
            <w:tcW w:w="6521"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551"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802E2E">
        <w:trPr>
          <w:jc w:val="center"/>
        </w:trPr>
        <w:tc>
          <w:tcPr>
            <w:tcW w:w="6521"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551"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802E2E">
        <w:trPr>
          <w:jc w:val="center"/>
        </w:trPr>
        <w:tc>
          <w:tcPr>
            <w:tcW w:w="6521" w:type="dxa"/>
          </w:tcPr>
          <w:p w14:paraId="1207F701" w14:textId="67F83A20" w:rsidR="00A447AA" w:rsidRPr="00AF148D" w:rsidRDefault="00C85D2B" w:rsidP="00A447AA">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551"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D9032A" w:rsidRPr="00B825A2" w14:paraId="72182BD1" w14:textId="77777777" w:rsidTr="00802E2E">
        <w:trPr>
          <w:jc w:val="center"/>
        </w:trPr>
        <w:tc>
          <w:tcPr>
            <w:tcW w:w="6521" w:type="dxa"/>
          </w:tcPr>
          <w:p w14:paraId="09720F30" w14:textId="53F20459" w:rsidR="00D9032A" w:rsidRPr="0064296A" w:rsidRDefault="00D9032A" w:rsidP="00D9032A">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6" w:type="dxa"/>
          </w:tcPr>
          <w:p w14:paraId="77BD6433" w14:textId="23A274D4" w:rsidR="00D9032A" w:rsidRPr="0064296A" w:rsidRDefault="00D9032A" w:rsidP="00D9032A">
            <w:pPr>
              <w:widowControl w:val="0"/>
              <w:jc w:val="center"/>
              <w:rPr>
                <w:bCs/>
                <w:sz w:val="28"/>
                <w:szCs w:val="28"/>
              </w:rPr>
            </w:pPr>
            <w:r w:rsidRPr="000D3177">
              <w:rPr>
                <w:bCs/>
                <w:sz w:val="28"/>
                <w:szCs w:val="28"/>
              </w:rPr>
              <w:t>–</w:t>
            </w:r>
          </w:p>
        </w:tc>
        <w:tc>
          <w:tcPr>
            <w:tcW w:w="2551" w:type="dxa"/>
          </w:tcPr>
          <w:p w14:paraId="37B9E879" w14:textId="2A68AE07" w:rsidR="00D9032A" w:rsidRPr="0064296A" w:rsidRDefault="00D9032A" w:rsidP="00D9032A">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FE5C16" w:rsidRPr="00B825A2" w14:paraId="62F91AA3" w14:textId="77777777" w:rsidTr="001B0B7F">
        <w:trPr>
          <w:jc w:val="center"/>
        </w:trPr>
        <w:tc>
          <w:tcPr>
            <w:tcW w:w="6521" w:type="dxa"/>
            <w:shd w:val="clear" w:color="auto" w:fill="auto"/>
          </w:tcPr>
          <w:p w14:paraId="471DC1F6" w14:textId="51B2D136" w:rsidR="00FE5C16" w:rsidRPr="00B14527" w:rsidRDefault="00FE5C16"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FE5C16" w:rsidRPr="00B14527" w:rsidRDefault="00FE5C16" w:rsidP="00F9382F">
            <w:pPr>
              <w:widowControl w:val="0"/>
              <w:jc w:val="center"/>
              <w:rPr>
                <w:sz w:val="28"/>
                <w:szCs w:val="28"/>
              </w:rPr>
            </w:pPr>
            <w:r w:rsidRPr="00B14527">
              <w:rPr>
                <w:sz w:val="28"/>
                <w:szCs w:val="28"/>
              </w:rPr>
              <w:t>–</w:t>
            </w:r>
          </w:p>
        </w:tc>
        <w:tc>
          <w:tcPr>
            <w:tcW w:w="2551" w:type="dxa"/>
            <w:shd w:val="clear" w:color="auto" w:fill="auto"/>
          </w:tcPr>
          <w:p w14:paraId="2902941E" w14:textId="5D95104C" w:rsidR="00FE5C16" w:rsidRPr="00B14527" w:rsidRDefault="00FE5C16" w:rsidP="00F9382F">
            <w:pPr>
              <w:widowControl w:val="0"/>
              <w:tabs>
                <w:tab w:val="left" w:pos="9072"/>
              </w:tabs>
              <w:rPr>
                <w:bCs/>
                <w:sz w:val="28"/>
                <w:szCs w:val="28"/>
              </w:rPr>
            </w:pPr>
            <w:r>
              <w:rPr>
                <w:bCs/>
                <w:sz w:val="28"/>
                <w:szCs w:val="28"/>
              </w:rPr>
              <w:t>Щеглов С.В.</w:t>
            </w:r>
          </w:p>
        </w:tc>
      </w:tr>
      <w:tr w:rsidR="00802E2E" w:rsidRPr="00B825A2" w14:paraId="161F91E1" w14:textId="77777777" w:rsidTr="001B0B7F">
        <w:trPr>
          <w:jc w:val="center"/>
        </w:trPr>
        <w:tc>
          <w:tcPr>
            <w:tcW w:w="6521" w:type="dxa"/>
            <w:shd w:val="clear" w:color="auto" w:fill="auto"/>
          </w:tcPr>
          <w:p w14:paraId="3881FD7C" w14:textId="38E1A5E5" w:rsidR="00802E2E" w:rsidRDefault="00802E2E" w:rsidP="00F9382F">
            <w:pPr>
              <w:widowControl w:val="0"/>
              <w:tabs>
                <w:tab w:val="left" w:pos="9072"/>
              </w:tabs>
              <w:jc w:val="both"/>
              <w:rPr>
                <w:bCs/>
                <w:sz w:val="28"/>
                <w:szCs w:val="28"/>
              </w:rPr>
            </w:pPr>
            <w:r>
              <w:rPr>
                <w:bCs/>
                <w:sz w:val="28"/>
                <w:szCs w:val="28"/>
              </w:rPr>
              <w:t>Заместитель генерального директора ООО «</w:t>
            </w:r>
            <w:proofErr w:type="spellStart"/>
            <w:r>
              <w:rPr>
                <w:bCs/>
                <w:sz w:val="28"/>
                <w:szCs w:val="28"/>
              </w:rPr>
              <w:t>КЭнК</w:t>
            </w:r>
            <w:proofErr w:type="spellEnd"/>
            <w:r>
              <w:rPr>
                <w:bCs/>
                <w:sz w:val="28"/>
                <w:szCs w:val="28"/>
              </w:rPr>
              <w:t>»</w:t>
            </w:r>
          </w:p>
        </w:tc>
        <w:tc>
          <w:tcPr>
            <w:tcW w:w="426" w:type="dxa"/>
            <w:shd w:val="clear" w:color="auto" w:fill="auto"/>
          </w:tcPr>
          <w:p w14:paraId="6DE64CA6" w14:textId="55E8435F" w:rsidR="00802E2E" w:rsidRPr="00B14527" w:rsidRDefault="00802E2E" w:rsidP="00F9382F">
            <w:pPr>
              <w:widowControl w:val="0"/>
              <w:jc w:val="center"/>
              <w:rPr>
                <w:sz w:val="28"/>
                <w:szCs w:val="28"/>
              </w:rPr>
            </w:pPr>
            <w:r w:rsidRPr="00B14527">
              <w:rPr>
                <w:sz w:val="28"/>
                <w:szCs w:val="28"/>
              </w:rPr>
              <w:t>–</w:t>
            </w:r>
          </w:p>
        </w:tc>
        <w:tc>
          <w:tcPr>
            <w:tcW w:w="2551" w:type="dxa"/>
            <w:shd w:val="clear" w:color="auto" w:fill="auto"/>
          </w:tcPr>
          <w:p w14:paraId="37175B8A" w14:textId="682AFA44" w:rsidR="00802E2E" w:rsidRDefault="00802E2E" w:rsidP="00F9382F">
            <w:pPr>
              <w:widowControl w:val="0"/>
              <w:tabs>
                <w:tab w:val="left" w:pos="9072"/>
              </w:tabs>
              <w:rPr>
                <w:bCs/>
                <w:sz w:val="28"/>
                <w:szCs w:val="28"/>
              </w:rPr>
            </w:pPr>
            <w:proofErr w:type="spellStart"/>
            <w:r>
              <w:rPr>
                <w:bCs/>
                <w:sz w:val="28"/>
                <w:szCs w:val="28"/>
              </w:rPr>
              <w:t>Очеретинский</w:t>
            </w:r>
            <w:proofErr w:type="spellEnd"/>
            <w:r>
              <w:rPr>
                <w:bCs/>
                <w:sz w:val="28"/>
                <w:szCs w:val="28"/>
              </w:rPr>
              <w:t xml:space="preserve"> О.А.</w:t>
            </w:r>
          </w:p>
        </w:tc>
      </w:tr>
      <w:tr w:rsidR="00802E2E" w:rsidRPr="00B825A2" w14:paraId="3BA0B158" w14:textId="77777777" w:rsidTr="001B0B7F">
        <w:trPr>
          <w:jc w:val="center"/>
        </w:trPr>
        <w:tc>
          <w:tcPr>
            <w:tcW w:w="6521" w:type="dxa"/>
            <w:shd w:val="clear" w:color="auto" w:fill="auto"/>
          </w:tcPr>
          <w:p w14:paraId="5F01D1C9" w14:textId="5C2933A8" w:rsidR="00802E2E" w:rsidRDefault="00802E2E" w:rsidP="00F9382F">
            <w:pPr>
              <w:widowControl w:val="0"/>
              <w:tabs>
                <w:tab w:val="left" w:pos="9072"/>
              </w:tabs>
              <w:jc w:val="both"/>
              <w:rPr>
                <w:bCs/>
                <w:sz w:val="28"/>
                <w:szCs w:val="28"/>
              </w:rPr>
            </w:pPr>
            <w:r>
              <w:rPr>
                <w:bCs/>
                <w:sz w:val="28"/>
                <w:szCs w:val="28"/>
              </w:rPr>
              <w:t>Заместитель технического директора – начальник департамента инвестиционного развития и технологического присоединения ООО «</w:t>
            </w:r>
            <w:proofErr w:type="spellStart"/>
            <w:r>
              <w:rPr>
                <w:bCs/>
                <w:sz w:val="28"/>
                <w:szCs w:val="28"/>
              </w:rPr>
              <w:t>КЭнК</w:t>
            </w:r>
            <w:proofErr w:type="spellEnd"/>
            <w:r>
              <w:rPr>
                <w:bCs/>
                <w:sz w:val="28"/>
                <w:szCs w:val="28"/>
              </w:rPr>
              <w:t>»</w:t>
            </w:r>
          </w:p>
        </w:tc>
        <w:tc>
          <w:tcPr>
            <w:tcW w:w="426" w:type="dxa"/>
            <w:shd w:val="clear" w:color="auto" w:fill="auto"/>
          </w:tcPr>
          <w:p w14:paraId="73E1F327" w14:textId="77777777" w:rsidR="00802E2E" w:rsidRDefault="00802E2E" w:rsidP="00F9382F">
            <w:pPr>
              <w:widowControl w:val="0"/>
              <w:jc w:val="center"/>
              <w:rPr>
                <w:sz w:val="28"/>
                <w:szCs w:val="28"/>
              </w:rPr>
            </w:pPr>
          </w:p>
          <w:p w14:paraId="324BD87A" w14:textId="77777777" w:rsidR="00802E2E" w:rsidRDefault="00802E2E" w:rsidP="00F9382F">
            <w:pPr>
              <w:widowControl w:val="0"/>
              <w:jc w:val="center"/>
              <w:rPr>
                <w:sz w:val="28"/>
                <w:szCs w:val="28"/>
              </w:rPr>
            </w:pPr>
          </w:p>
          <w:p w14:paraId="63DA04E1" w14:textId="71DC7A47" w:rsidR="00802E2E" w:rsidRPr="00B14527" w:rsidRDefault="00802E2E" w:rsidP="00F9382F">
            <w:pPr>
              <w:widowControl w:val="0"/>
              <w:jc w:val="center"/>
              <w:rPr>
                <w:sz w:val="28"/>
                <w:szCs w:val="28"/>
              </w:rPr>
            </w:pPr>
            <w:r w:rsidRPr="00B14527">
              <w:rPr>
                <w:sz w:val="28"/>
                <w:szCs w:val="28"/>
              </w:rPr>
              <w:t>–</w:t>
            </w:r>
          </w:p>
        </w:tc>
        <w:tc>
          <w:tcPr>
            <w:tcW w:w="2551" w:type="dxa"/>
            <w:shd w:val="clear" w:color="auto" w:fill="auto"/>
          </w:tcPr>
          <w:p w14:paraId="52D5DF18" w14:textId="77777777" w:rsidR="00802E2E" w:rsidRDefault="00802E2E" w:rsidP="00F9382F">
            <w:pPr>
              <w:widowControl w:val="0"/>
              <w:tabs>
                <w:tab w:val="left" w:pos="9072"/>
              </w:tabs>
              <w:rPr>
                <w:bCs/>
                <w:sz w:val="28"/>
                <w:szCs w:val="28"/>
              </w:rPr>
            </w:pPr>
          </w:p>
          <w:p w14:paraId="33FADC0A" w14:textId="77777777" w:rsidR="00802E2E" w:rsidRDefault="00802E2E" w:rsidP="00F9382F">
            <w:pPr>
              <w:widowControl w:val="0"/>
              <w:tabs>
                <w:tab w:val="left" w:pos="9072"/>
              </w:tabs>
              <w:rPr>
                <w:bCs/>
                <w:sz w:val="28"/>
                <w:szCs w:val="28"/>
              </w:rPr>
            </w:pPr>
          </w:p>
          <w:p w14:paraId="3DFA050E" w14:textId="22BC7C57" w:rsidR="00802E2E" w:rsidRDefault="00802E2E" w:rsidP="00F9382F">
            <w:pPr>
              <w:widowControl w:val="0"/>
              <w:tabs>
                <w:tab w:val="left" w:pos="9072"/>
              </w:tabs>
              <w:rPr>
                <w:bCs/>
                <w:sz w:val="28"/>
                <w:szCs w:val="28"/>
              </w:rPr>
            </w:pPr>
            <w:r>
              <w:rPr>
                <w:bCs/>
                <w:sz w:val="28"/>
                <w:szCs w:val="28"/>
              </w:rPr>
              <w:t>Полуэктов А.В.</w:t>
            </w:r>
          </w:p>
        </w:tc>
      </w:tr>
    </w:tbl>
    <w:p w14:paraId="488C2A23" w14:textId="77777777" w:rsidR="00E5290E" w:rsidRDefault="00E5290E" w:rsidP="00E5290E">
      <w:pPr>
        <w:widowControl w:val="0"/>
        <w:tabs>
          <w:tab w:val="left" w:pos="9072"/>
        </w:tabs>
        <w:jc w:val="both"/>
        <w:rPr>
          <w:b/>
          <w:sz w:val="28"/>
          <w:szCs w:val="28"/>
        </w:rPr>
      </w:pPr>
      <w:bookmarkStart w:id="0" w:name="_Hlk180748356"/>
    </w:p>
    <w:p w14:paraId="69D07299" w14:textId="44395948" w:rsidR="00E5290E" w:rsidRDefault="00E5290E" w:rsidP="00E5290E">
      <w:pPr>
        <w:widowControl w:val="0"/>
        <w:tabs>
          <w:tab w:val="left" w:pos="9072"/>
        </w:tabs>
        <w:jc w:val="both"/>
        <w:rPr>
          <w:bCs/>
          <w:sz w:val="28"/>
          <w:szCs w:val="28"/>
        </w:rPr>
      </w:pPr>
      <w:r w:rsidRPr="005E45C4">
        <w:rPr>
          <w:b/>
          <w:sz w:val="28"/>
          <w:szCs w:val="28"/>
        </w:rPr>
        <w:lastRenderedPageBreak/>
        <w:t>Участие с помощью ВКС:</w:t>
      </w:r>
    </w:p>
    <w:p w14:paraId="0E68748B" w14:textId="77777777" w:rsidR="00642E8B" w:rsidRPr="001B0B7F" w:rsidRDefault="00642E8B" w:rsidP="00642E8B">
      <w:pPr>
        <w:rPr>
          <w:sz w:val="28"/>
          <w:szCs w:val="28"/>
          <w:u w:val="single"/>
        </w:rPr>
      </w:pPr>
      <w:r w:rsidRPr="001B0B7F">
        <w:rPr>
          <w:sz w:val="28"/>
          <w:szCs w:val="28"/>
          <w:u w:val="single"/>
        </w:rPr>
        <w:t>ООО ХК «СДС-Энерго»</w:t>
      </w:r>
    </w:p>
    <w:p w14:paraId="584BA06F" w14:textId="77777777" w:rsidR="00642E8B" w:rsidRPr="001B0B7F" w:rsidRDefault="00642E8B" w:rsidP="00642E8B">
      <w:pPr>
        <w:rPr>
          <w:sz w:val="28"/>
          <w:szCs w:val="28"/>
        </w:rPr>
      </w:pPr>
      <w:r w:rsidRPr="001B0B7F">
        <w:rPr>
          <w:sz w:val="28"/>
          <w:szCs w:val="28"/>
        </w:rPr>
        <w:t>Мезенцева Евгения Александровна</w:t>
      </w:r>
    </w:p>
    <w:p w14:paraId="1C54E03D" w14:textId="77777777" w:rsidR="00642E8B" w:rsidRPr="001B0B7F" w:rsidRDefault="00642E8B" w:rsidP="00642E8B">
      <w:pPr>
        <w:rPr>
          <w:sz w:val="28"/>
          <w:szCs w:val="28"/>
          <w:u w:val="single"/>
        </w:rPr>
      </w:pPr>
      <w:r w:rsidRPr="001B0B7F">
        <w:rPr>
          <w:sz w:val="28"/>
          <w:szCs w:val="28"/>
          <w:u w:val="single"/>
        </w:rPr>
        <w:t>ПАО «</w:t>
      </w:r>
      <w:proofErr w:type="spellStart"/>
      <w:r w:rsidRPr="001B0B7F">
        <w:rPr>
          <w:sz w:val="28"/>
          <w:szCs w:val="28"/>
          <w:u w:val="single"/>
        </w:rPr>
        <w:t>Россети</w:t>
      </w:r>
      <w:proofErr w:type="spellEnd"/>
      <w:r w:rsidRPr="001B0B7F">
        <w:rPr>
          <w:sz w:val="28"/>
          <w:szCs w:val="28"/>
          <w:u w:val="single"/>
        </w:rPr>
        <w:t xml:space="preserve"> Сибирь» - «Кузбассэнерго – РЭС»</w:t>
      </w:r>
    </w:p>
    <w:p w14:paraId="7F2B5527" w14:textId="77777777" w:rsidR="00642E8B" w:rsidRPr="001B0B7F" w:rsidRDefault="00642E8B" w:rsidP="00642E8B">
      <w:pPr>
        <w:rPr>
          <w:sz w:val="28"/>
          <w:szCs w:val="28"/>
        </w:rPr>
      </w:pPr>
      <w:r w:rsidRPr="001B0B7F">
        <w:rPr>
          <w:sz w:val="28"/>
          <w:szCs w:val="28"/>
        </w:rPr>
        <w:t>Беспалова Алина Витальевна</w:t>
      </w:r>
    </w:p>
    <w:p w14:paraId="284919AD" w14:textId="77777777" w:rsidR="00642E8B" w:rsidRPr="001B0B7F" w:rsidRDefault="00642E8B" w:rsidP="00642E8B">
      <w:pPr>
        <w:rPr>
          <w:sz w:val="28"/>
          <w:szCs w:val="28"/>
          <w:u w:val="single"/>
        </w:rPr>
      </w:pPr>
      <w:r w:rsidRPr="001B0B7F">
        <w:rPr>
          <w:sz w:val="28"/>
          <w:szCs w:val="28"/>
          <w:u w:val="single"/>
        </w:rPr>
        <w:t>Филиал ОАО «РЖД» Красноярская дирекция</w:t>
      </w:r>
    </w:p>
    <w:p w14:paraId="176AC729" w14:textId="77777777" w:rsidR="00642E8B" w:rsidRPr="001B0B7F" w:rsidRDefault="00642E8B" w:rsidP="00642E8B">
      <w:pPr>
        <w:rPr>
          <w:sz w:val="28"/>
          <w:szCs w:val="28"/>
          <w:u w:val="single"/>
        </w:rPr>
      </w:pPr>
      <w:proofErr w:type="spellStart"/>
      <w:r w:rsidRPr="001B0B7F">
        <w:rPr>
          <w:sz w:val="28"/>
          <w:szCs w:val="28"/>
        </w:rPr>
        <w:t>Чумасова</w:t>
      </w:r>
      <w:proofErr w:type="spellEnd"/>
      <w:r w:rsidRPr="001B0B7F">
        <w:rPr>
          <w:sz w:val="28"/>
          <w:szCs w:val="28"/>
        </w:rPr>
        <w:t xml:space="preserve"> Ирина Викторовна</w:t>
      </w:r>
    </w:p>
    <w:p w14:paraId="2D155D4A" w14:textId="77777777" w:rsidR="00642E8B" w:rsidRPr="001B0B7F" w:rsidRDefault="00642E8B" w:rsidP="00642E8B">
      <w:pPr>
        <w:rPr>
          <w:sz w:val="28"/>
          <w:szCs w:val="28"/>
          <w:u w:val="single"/>
        </w:rPr>
      </w:pPr>
      <w:r w:rsidRPr="001B0B7F">
        <w:rPr>
          <w:sz w:val="28"/>
          <w:szCs w:val="28"/>
          <w:u w:val="single"/>
        </w:rPr>
        <w:t>Филиал ОАО «РЖД» Западно-Сибирская дирекция</w:t>
      </w:r>
    </w:p>
    <w:p w14:paraId="27A89C6D" w14:textId="77777777" w:rsidR="00642E8B" w:rsidRPr="00642E8B" w:rsidRDefault="00642E8B" w:rsidP="00642E8B">
      <w:pPr>
        <w:rPr>
          <w:sz w:val="28"/>
          <w:szCs w:val="28"/>
        </w:rPr>
      </w:pPr>
      <w:r w:rsidRPr="001B0B7F">
        <w:rPr>
          <w:sz w:val="28"/>
          <w:szCs w:val="28"/>
        </w:rPr>
        <w:t>Васильцов Александр Александрович</w:t>
      </w:r>
    </w:p>
    <w:p w14:paraId="0A85D273" w14:textId="77777777" w:rsidR="00642E8B" w:rsidRDefault="00642E8B" w:rsidP="00642E8B">
      <w:pPr>
        <w:rPr>
          <w:sz w:val="28"/>
          <w:szCs w:val="28"/>
          <w:u w:val="single"/>
        </w:rPr>
      </w:pPr>
    </w:p>
    <w:p w14:paraId="46E4645B" w14:textId="3746C2FC" w:rsidR="00F9382F" w:rsidRDefault="00F62DEC" w:rsidP="00F9382F">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w:t>
      </w:r>
      <w:r w:rsidR="00642E8B">
        <w:rPr>
          <w:sz w:val="28"/>
          <w:szCs w:val="28"/>
        </w:rPr>
        <w:t>п</w:t>
      </w:r>
      <w:r w:rsidR="002427D9" w:rsidRPr="009A191E">
        <w:rPr>
          <w:sz w:val="28"/>
          <w:szCs w:val="28"/>
        </w:rPr>
        <w:t>равления РЭК Кузбасса.</w:t>
      </w:r>
    </w:p>
    <w:bookmarkEnd w:id="0"/>
    <w:p w14:paraId="0CCC10A8" w14:textId="77777777" w:rsidR="001B2ADB" w:rsidRDefault="001B2ADB" w:rsidP="00F9382F">
      <w:pPr>
        <w:widowControl w:val="0"/>
        <w:ind w:right="-1" w:firstLine="567"/>
        <w:jc w:val="both"/>
        <w:rPr>
          <w:sz w:val="28"/>
          <w:szCs w:val="28"/>
        </w:rPr>
      </w:pPr>
    </w:p>
    <w:p w14:paraId="0E91ECBB" w14:textId="39960CA3" w:rsidR="00F00DC8" w:rsidRPr="00DB2E93" w:rsidRDefault="00437E8A" w:rsidP="00DB2E93">
      <w:pPr>
        <w:ind w:right="-1" w:firstLine="709"/>
        <w:jc w:val="both"/>
        <w:rPr>
          <w:b/>
          <w:bCs/>
        </w:rPr>
      </w:pPr>
      <w:r w:rsidRPr="00F00DC8">
        <w:rPr>
          <w:color w:val="000000"/>
          <w:kern w:val="32"/>
          <w:sz w:val="28"/>
          <w:szCs w:val="28"/>
        </w:rPr>
        <w:t>Вопрос 1</w:t>
      </w:r>
      <w:r w:rsidRPr="00F00DC8">
        <w:rPr>
          <w:b/>
          <w:bCs/>
          <w:color w:val="000000"/>
          <w:kern w:val="32"/>
          <w:sz w:val="28"/>
          <w:szCs w:val="28"/>
        </w:rPr>
        <w:t xml:space="preserve"> </w:t>
      </w:r>
      <w:r w:rsidR="00DB2E93" w:rsidRPr="00DB2E93">
        <w:rPr>
          <w:b/>
          <w:bCs/>
          <w:color w:val="000000"/>
          <w:kern w:val="32"/>
        </w:rPr>
        <w:t>«</w:t>
      </w:r>
      <w:r w:rsidR="00DB2E93" w:rsidRPr="00DB2E93">
        <w:rPr>
          <w:b/>
          <w:bCs/>
        </w:rPr>
        <w:t>Об установлении ООО «Кузбасская энергосетевая компания» необходимой валовой выручки, необходимой валовой выручки без учета оплаты потерь, учтенной</w:t>
      </w:r>
      <w:r w:rsidR="00DB2E93">
        <w:rPr>
          <w:b/>
          <w:bCs/>
        </w:rPr>
        <w:t xml:space="preserve"> </w:t>
      </w:r>
      <w:r w:rsidR="00DB2E93" w:rsidRPr="00DB2E93">
        <w:rPr>
          <w:b/>
          <w:bCs/>
        </w:rPr>
        <w:t>при утверждении (расчете) единых котловых тарифов на услуги по передаче</w:t>
      </w:r>
      <w:r w:rsidR="00DB2E93" w:rsidRPr="00DB2E93">
        <w:rPr>
          <w:b/>
          <w:bCs/>
        </w:rPr>
        <w:br/>
        <w:t>электрической энергии по сетям Кемеровской области – Кузбасса, индивидуальных тарифов на услуги по передаче электрической энергии для взаиморасчетов</w:t>
      </w:r>
      <w:r w:rsidR="00DB2E93" w:rsidRPr="00DB2E93">
        <w:rPr>
          <w:b/>
          <w:bCs/>
        </w:rPr>
        <w:br/>
        <w:t>с сетевыми организациями Кемеровской области – Кузбасса на 2024 год,</w:t>
      </w:r>
      <w:r w:rsidR="00DB2E93" w:rsidRPr="00DB2E93">
        <w:rPr>
          <w:b/>
          <w:bCs/>
        </w:rPr>
        <w:br/>
        <w:t xml:space="preserve">размера выпадающих </w:t>
      </w:r>
      <w:hyperlink r:id="rId9" w:history="1">
        <w:r w:rsidR="00DB2E93" w:rsidRPr="00DB2E93">
          <w:rPr>
            <w:b/>
            <w:bCs/>
          </w:rPr>
          <w:t>доходов</w:t>
        </w:r>
      </w:hyperlink>
      <w:r w:rsidR="00DB2E93" w:rsidRPr="00DB2E93">
        <w:rPr>
          <w:b/>
          <w:bCs/>
        </w:rPr>
        <w:t xml:space="preserve"> ООО «Кузбасская энергосетевая компания»</w:t>
      </w:r>
      <w:r w:rsidR="00DB2E93" w:rsidRPr="00DB2E93">
        <w:rPr>
          <w:b/>
          <w:bCs/>
        </w:rPr>
        <w:br/>
        <w:t>по технологическому присоединению Заявителей в целях технологического</w:t>
      </w:r>
      <w:r w:rsidR="00DB2E93" w:rsidRPr="00DB2E93">
        <w:rPr>
          <w:b/>
          <w:bCs/>
        </w:rPr>
        <w:br/>
        <w:t>присоединения энергопринимающих устройств максимальной мощностью</w:t>
      </w:r>
      <w:r w:rsidR="00DB2E93" w:rsidRPr="00DB2E93">
        <w:rPr>
          <w:b/>
          <w:bCs/>
        </w:rPr>
        <w:br/>
        <w:t>не более 15 кВт, не более 150 кВт включительно на 2024 год»</w:t>
      </w:r>
    </w:p>
    <w:p w14:paraId="6E52F14C" w14:textId="7EFFD28A" w:rsidR="00DB2E93" w:rsidRDefault="00DB2E93" w:rsidP="00DB2E93">
      <w:pPr>
        <w:ind w:right="-1" w:firstLine="709"/>
        <w:jc w:val="both"/>
        <w:rPr>
          <w:bCs/>
          <w:sz w:val="22"/>
          <w:szCs w:val="22"/>
        </w:rPr>
      </w:pPr>
    </w:p>
    <w:p w14:paraId="373CE18F" w14:textId="77777777" w:rsidR="00DB2E93" w:rsidRPr="00FE1087" w:rsidRDefault="00DB2E93" w:rsidP="00DB2E93">
      <w:pPr>
        <w:ind w:right="-1" w:firstLine="709"/>
        <w:jc w:val="both"/>
        <w:rPr>
          <w:b/>
          <w:sz w:val="28"/>
          <w:szCs w:val="28"/>
        </w:rPr>
      </w:pPr>
    </w:p>
    <w:p w14:paraId="170BAB97" w14:textId="51AA1AD0" w:rsidR="00F00DC8" w:rsidRPr="00FE1087" w:rsidRDefault="00F00DC8" w:rsidP="00F00DC8">
      <w:pPr>
        <w:widowControl w:val="0"/>
        <w:ind w:left="-142" w:right="-1" w:firstLine="709"/>
        <w:jc w:val="both"/>
        <w:rPr>
          <w:b/>
          <w:sz w:val="28"/>
          <w:szCs w:val="28"/>
        </w:rPr>
      </w:pPr>
      <w:r w:rsidRPr="00FE1087">
        <w:rPr>
          <w:b/>
          <w:sz w:val="28"/>
          <w:szCs w:val="28"/>
        </w:rPr>
        <w:t xml:space="preserve">СЛУШАЛИ: </w:t>
      </w:r>
      <w:r w:rsidR="00DB2E93">
        <w:rPr>
          <w:b/>
          <w:sz w:val="28"/>
          <w:szCs w:val="28"/>
        </w:rPr>
        <w:t>Маркову</w:t>
      </w:r>
      <w:r w:rsidR="00FE1087">
        <w:rPr>
          <w:b/>
          <w:sz w:val="28"/>
          <w:szCs w:val="28"/>
        </w:rPr>
        <w:t xml:space="preserve"> О.В.</w:t>
      </w:r>
    </w:p>
    <w:p w14:paraId="01A9A037" w14:textId="77777777" w:rsidR="00F00DC8" w:rsidRDefault="00F00DC8" w:rsidP="00F00DC8">
      <w:pPr>
        <w:widowControl w:val="0"/>
        <w:ind w:left="-142" w:right="-1" w:firstLine="709"/>
        <w:jc w:val="both"/>
        <w:rPr>
          <w:b/>
          <w:bCs/>
          <w:sz w:val="28"/>
          <w:szCs w:val="28"/>
        </w:rPr>
      </w:pPr>
    </w:p>
    <w:p w14:paraId="5E51F07C" w14:textId="37665FE3" w:rsidR="006D2FC0" w:rsidRDefault="008E5775" w:rsidP="006D2FC0">
      <w:pPr>
        <w:pStyle w:val="af8"/>
        <w:ind w:firstLine="567"/>
        <w:jc w:val="both"/>
        <w:rPr>
          <w:rFonts w:ascii="Times New Roman" w:eastAsia="Times New Roman" w:hAnsi="Times New Roman"/>
          <w:color w:val="000000"/>
          <w:sz w:val="28"/>
          <w:szCs w:val="24"/>
        </w:rPr>
      </w:pPr>
      <w:r w:rsidRPr="001B0B7F">
        <w:rPr>
          <w:rFonts w:ascii="Times New Roman" w:hAnsi="Times New Roman"/>
          <w:bCs/>
          <w:color w:val="000000"/>
          <w:kern w:val="32"/>
          <w:sz w:val="28"/>
          <w:szCs w:val="28"/>
        </w:rPr>
        <w:t xml:space="preserve">Докладчик, согласно экспертному заключению (приложение № 1 к </w:t>
      </w:r>
      <w:r w:rsidR="00CD48D9" w:rsidRPr="001B0B7F">
        <w:rPr>
          <w:rFonts w:ascii="Times New Roman" w:hAnsi="Times New Roman"/>
          <w:bCs/>
          <w:color w:val="000000"/>
          <w:kern w:val="32"/>
          <w:sz w:val="28"/>
          <w:szCs w:val="28"/>
        </w:rPr>
        <w:t>настояще</w:t>
      </w:r>
      <w:r w:rsidR="001B0B7F">
        <w:rPr>
          <w:rFonts w:ascii="Times New Roman" w:hAnsi="Times New Roman"/>
          <w:bCs/>
          <w:color w:val="000000"/>
          <w:kern w:val="32"/>
          <w:sz w:val="28"/>
          <w:szCs w:val="28"/>
        </w:rPr>
        <w:t xml:space="preserve">му </w:t>
      </w:r>
      <w:r w:rsidR="00CD48D9" w:rsidRPr="001B0B7F">
        <w:rPr>
          <w:rFonts w:ascii="Times New Roman" w:hAnsi="Times New Roman"/>
          <w:bCs/>
          <w:color w:val="000000"/>
          <w:kern w:val="32"/>
          <w:sz w:val="28"/>
          <w:szCs w:val="28"/>
        </w:rPr>
        <w:t>протокол</w:t>
      </w:r>
      <w:r w:rsidR="001B0B7F">
        <w:rPr>
          <w:rFonts w:ascii="Times New Roman" w:hAnsi="Times New Roman"/>
          <w:bCs/>
          <w:color w:val="000000"/>
          <w:kern w:val="32"/>
          <w:sz w:val="28"/>
          <w:szCs w:val="28"/>
        </w:rPr>
        <w:t>у</w:t>
      </w:r>
      <w:r w:rsidRPr="001B0B7F">
        <w:rPr>
          <w:rFonts w:ascii="Times New Roman" w:hAnsi="Times New Roman"/>
          <w:bCs/>
          <w:color w:val="000000"/>
          <w:kern w:val="32"/>
          <w:sz w:val="28"/>
          <w:szCs w:val="28"/>
        </w:rPr>
        <w:t xml:space="preserve">) предлагает </w:t>
      </w:r>
      <w:r w:rsidR="00F82364" w:rsidRPr="001B0B7F">
        <w:rPr>
          <w:rFonts w:ascii="Times New Roman" w:hAnsi="Times New Roman"/>
          <w:bCs/>
          <w:color w:val="000000"/>
          <w:kern w:val="32"/>
          <w:sz w:val="28"/>
          <w:szCs w:val="28"/>
        </w:rPr>
        <w:t>в</w:t>
      </w:r>
      <w:r w:rsidR="00902D9B" w:rsidRPr="001B0B7F">
        <w:rPr>
          <w:rFonts w:ascii="Times New Roman" w:eastAsia="Times New Roman" w:hAnsi="Times New Roman"/>
          <w:color w:val="000000"/>
          <w:sz w:val="28"/>
          <w:szCs w:val="28"/>
        </w:rPr>
        <w:t>о исполнение решения Кемеровского областного суда от 02.07.2024</w:t>
      </w:r>
      <w:r w:rsidR="00F82364" w:rsidRPr="001B0B7F">
        <w:rPr>
          <w:rFonts w:ascii="Times New Roman" w:hAnsi="Times New Roman"/>
          <w:color w:val="000000"/>
          <w:sz w:val="28"/>
          <w:szCs w:val="28"/>
        </w:rPr>
        <w:t xml:space="preserve"> </w:t>
      </w:r>
      <w:r w:rsidR="00902D9B" w:rsidRPr="001B0B7F">
        <w:rPr>
          <w:rFonts w:ascii="Times New Roman" w:eastAsia="Times New Roman" w:hAnsi="Times New Roman"/>
          <w:color w:val="000000"/>
          <w:sz w:val="28"/>
          <w:szCs w:val="28"/>
        </w:rPr>
        <w:t>по делу № 3а-60/2024, апелляционного определения Судебной коллегии</w:t>
      </w:r>
      <w:r w:rsidR="00F82364" w:rsidRPr="001B0B7F">
        <w:rPr>
          <w:rFonts w:ascii="Times New Roman" w:hAnsi="Times New Roman"/>
          <w:color w:val="000000"/>
          <w:sz w:val="28"/>
          <w:szCs w:val="28"/>
        </w:rPr>
        <w:t xml:space="preserve"> </w:t>
      </w:r>
      <w:r w:rsidR="00902D9B" w:rsidRPr="001B0B7F">
        <w:rPr>
          <w:rFonts w:ascii="Times New Roman" w:eastAsia="Times New Roman" w:hAnsi="Times New Roman"/>
          <w:color w:val="000000"/>
          <w:sz w:val="28"/>
          <w:szCs w:val="28"/>
        </w:rPr>
        <w:t>по административным делам Пятого апелляционного суда общей юрисдикции</w:t>
      </w:r>
      <w:r w:rsidR="00F82364" w:rsidRPr="001B0B7F">
        <w:rPr>
          <w:rFonts w:ascii="Times New Roman" w:hAnsi="Times New Roman"/>
          <w:color w:val="000000"/>
          <w:sz w:val="28"/>
          <w:szCs w:val="28"/>
        </w:rPr>
        <w:t xml:space="preserve"> </w:t>
      </w:r>
      <w:r w:rsidR="00902D9B" w:rsidRPr="001B0B7F">
        <w:rPr>
          <w:rFonts w:ascii="Times New Roman" w:eastAsia="Times New Roman" w:hAnsi="Times New Roman"/>
          <w:color w:val="000000"/>
          <w:sz w:val="28"/>
          <w:szCs w:val="28"/>
        </w:rPr>
        <w:t xml:space="preserve">от 24.10.2024 по делу № 66а-1261/2024, руководствуясь Федеральным </w:t>
      </w:r>
      <w:hyperlink r:id="rId10" w:history="1">
        <w:r w:rsidR="00902D9B" w:rsidRPr="001B0B7F">
          <w:rPr>
            <w:rFonts w:ascii="Times New Roman" w:eastAsia="Times New Roman" w:hAnsi="Times New Roman"/>
            <w:color w:val="000000"/>
            <w:sz w:val="28"/>
            <w:szCs w:val="28"/>
          </w:rPr>
          <w:t>законом</w:t>
        </w:r>
      </w:hyperlink>
      <w:r w:rsidR="005D0929">
        <w:rPr>
          <w:rFonts w:ascii="Times New Roman" w:eastAsia="Times New Roman" w:hAnsi="Times New Roman"/>
          <w:color w:val="000000"/>
          <w:sz w:val="28"/>
          <w:szCs w:val="28"/>
        </w:rPr>
        <w:t xml:space="preserve"> </w:t>
      </w:r>
      <w:r w:rsidR="00902D9B" w:rsidRPr="001B0B7F">
        <w:rPr>
          <w:rFonts w:ascii="Times New Roman" w:eastAsia="Times New Roman" w:hAnsi="Times New Roman"/>
          <w:color w:val="000000"/>
          <w:sz w:val="28"/>
          <w:szCs w:val="28"/>
        </w:rPr>
        <w:t xml:space="preserve">от 26.03.2003 № 35-ФЗ «Об электроэнергетике», </w:t>
      </w:r>
      <w:hyperlink r:id="rId11" w:history="1">
        <w:r w:rsidR="00902D9B" w:rsidRPr="001B0B7F">
          <w:rPr>
            <w:rFonts w:ascii="Times New Roman" w:eastAsia="Times New Roman" w:hAnsi="Times New Roman"/>
            <w:color w:val="000000"/>
            <w:sz w:val="28"/>
            <w:szCs w:val="28"/>
          </w:rPr>
          <w:t>постановлением</w:t>
        </w:r>
      </w:hyperlink>
      <w:r w:rsidR="00902D9B" w:rsidRPr="001B0B7F">
        <w:rPr>
          <w:rFonts w:ascii="Times New Roman" w:eastAsia="Times New Roman" w:hAnsi="Times New Roman"/>
          <w:color w:val="000000"/>
          <w:sz w:val="28"/>
          <w:szCs w:val="28"/>
        </w:rPr>
        <w:t xml:space="preserve"> Правительства Российской Федерации от 29.12.2011 № 1178 «О ценообразовании в области регулируемых цен (тарифов) в электроэнергетике», приказами ФСТ России</w:t>
      </w:r>
      <w:r w:rsidR="005D0929">
        <w:rPr>
          <w:rFonts w:ascii="Times New Roman" w:eastAsia="Times New Roman" w:hAnsi="Times New Roman"/>
          <w:color w:val="000000"/>
          <w:sz w:val="28"/>
          <w:szCs w:val="28"/>
        </w:rPr>
        <w:t xml:space="preserve"> </w:t>
      </w:r>
      <w:r w:rsidR="00902D9B" w:rsidRPr="001B0B7F">
        <w:rPr>
          <w:rFonts w:ascii="Times New Roman" w:eastAsia="Times New Roman" w:hAnsi="Times New Roman"/>
          <w:color w:val="000000"/>
          <w:sz w:val="28"/>
          <w:szCs w:val="28"/>
        </w:rPr>
        <w:t xml:space="preserve">от 06.08.2004 </w:t>
      </w:r>
      <w:hyperlink r:id="rId12" w:history="1">
        <w:r w:rsidR="00902D9B" w:rsidRPr="001B0B7F">
          <w:rPr>
            <w:rFonts w:ascii="Times New Roman" w:eastAsia="Times New Roman" w:hAnsi="Times New Roman"/>
            <w:color w:val="000000"/>
            <w:sz w:val="28"/>
            <w:szCs w:val="28"/>
          </w:rPr>
          <w:t>№ 20-э/2</w:t>
        </w:r>
      </w:hyperlink>
      <w:r w:rsidR="00902D9B" w:rsidRPr="001B0B7F">
        <w:rPr>
          <w:rFonts w:ascii="Times New Roman" w:eastAsia="Times New Roman" w:hAnsi="Times New Roman"/>
          <w:color w:val="000000"/>
          <w:sz w:val="28"/>
          <w:szCs w:val="28"/>
        </w:rPr>
        <w:t xml:space="preserve"> «Об утверждении Методических указаний по расчету регулируемых тарифов и цен на электрическую (тепловую) энергию</w:t>
      </w:r>
      <w:r w:rsidR="005D0929">
        <w:rPr>
          <w:rFonts w:ascii="Times New Roman" w:eastAsia="Times New Roman" w:hAnsi="Times New Roman"/>
          <w:color w:val="000000"/>
          <w:sz w:val="28"/>
          <w:szCs w:val="28"/>
        </w:rPr>
        <w:t xml:space="preserve"> </w:t>
      </w:r>
      <w:r w:rsidR="00902D9B" w:rsidRPr="001B0B7F">
        <w:rPr>
          <w:rFonts w:ascii="Times New Roman" w:eastAsia="Times New Roman" w:hAnsi="Times New Roman"/>
          <w:color w:val="000000"/>
          <w:sz w:val="28"/>
          <w:szCs w:val="28"/>
        </w:rPr>
        <w:t xml:space="preserve">на розничном (потребительском) рынке», от 17.02.2012 </w:t>
      </w:r>
      <w:hyperlink r:id="rId13" w:history="1">
        <w:r w:rsidR="00902D9B" w:rsidRPr="001B0B7F">
          <w:rPr>
            <w:rFonts w:ascii="Times New Roman" w:eastAsia="Times New Roman" w:hAnsi="Times New Roman"/>
            <w:color w:val="000000"/>
            <w:sz w:val="28"/>
            <w:szCs w:val="28"/>
          </w:rPr>
          <w:t>№ 98-э</w:t>
        </w:r>
      </w:hyperlink>
      <w:r w:rsidR="00902D9B" w:rsidRPr="001B0B7F">
        <w:rPr>
          <w:rFonts w:ascii="Times New Roman" w:eastAsia="Times New Roman" w:hAnsi="Times New Roman"/>
          <w:color w:val="000000"/>
          <w:sz w:val="28"/>
          <w:szCs w:val="28"/>
        </w:rPr>
        <w:t xml:space="preserve"> «Об утверждении Методических указаний по расчету</w:t>
      </w:r>
      <w:r w:rsidR="00902D9B" w:rsidRPr="00647602">
        <w:rPr>
          <w:rFonts w:ascii="Times New Roman" w:eastAsia="Times New Roman" w:hAnsi="Times New Roman"/>
          <w:color w:val="000000"/>
          <w:sz w:val="28"/>
          <w:szCs w:val="24"/>
        </w:rPr>
        <w:t xml:space="preserve">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006D2FC0">
        <w:rPr>
          <w:rFonts w:ascii="Times New Roman" w:eastAsia="Times New Roman" w:hAnsi="Times New Roman"/>
          <w:color w:val="000000"/>
          <w:sz w:val="28"/>
          <w:szCs w:val="24"/>
        </w:rPr>
        <w:t>:</w:t>
      </w:r>
    </w:p>
    <w:p w14:paraId="2C8D0293" w14:textId="50BF84AE" w:rsidR="006D2FC0" w:rsidRDefault="004F6D8A" w:rsidP="006D2FC0">
      <w:pPr>
        <w:pStyle w:val="af8"/>
        <w:ind w:firstLine="567"/>
        <w:jc w:val="both"/>
        <w:rPr>
          <w:rFonts w:ascii="Times New Roman" w:hAnsi="Times New Roman"/>
          <w:sz w:val="28"/>
          <w:szCs w:val="28"/>
          <w:lang w:eastAsia="ru-RU"/>
        </w:rPr>
      </w:pPr>
      <w:r w:rsidRPr="004F6D8A">
        <w:rPr>
          <w:color w:val="000000"/>
          <w:sz w:val="28"/>
          <w:szCs w:val="28"/>
        </w:rPr>
        <w:t xml:space="preserve"> </w:t>
      </w:r>
      <w:r w:rsidR="006D2FC0" w:rsidRPr="001D4645">
        <w:rPr>
          <w:rFonts w:ascii="Times New Roman" w:hAnsi="Times New Roman"/>
          <w:sz w:val="28"/>
          <w:szCs w:val="28"/>
        </w:rPr>
        <w:t>1. Установить ООО «Кузбасская энергосетевая компания»</w:t>
      </w:r>
      <w:r w:rsidR="006D2FC0">
        <w:rPr>
          <w:rFonts w:ascii="Times New Roman" w:hAnsi="Times New Roman"/>
          <w:b/>
          <w:color w:val="000000"/>
          <w:sz w:val="28"/>
          <w:szCs w:val="28"/>
        </w:rPr>
        <w:br/>
      </w:r>
      <w:r w:rsidR="006D2FC0" w:rsidRPr="001D4645">
        <w:rPr>
          <w:rFonts w:ascii="Times New Roman" w:hAnsi="Times New Roman"/>
          <w:sz w:val="28"/>
          <w:szCs w:val="28"/>
        </w:rPr>
        <w:t>(ИНН 4205109750)</w:t>
      </w:r>
      <w:r w:rsidR="006D2FC0" w:rsidRPr="001D4645">
        <w:rPr>
          <w:rFonts w:ascii="Times New Roman" w:hAnsi="Times New Roman"/>
          <w:sz w:val="28"/>
          <w:szCs w:val="28"/>
          <w:lang w:eastAsia="ru-RU"/>
        </w:rPr>
        <w:t>:</w:t>
      </w:r>
    </w:p>
    <w:p w14:paraId="38A87AE0" w14:textId="77777777" w:rsidR="006D2FC0" w:rsidRPr="00AA4BC1" w:rsidRDefault="006D2FC0" w:rsidP="006D2FC0">
      <w:pPr>
        <w:tabs>
          <w:tab w:val="left" w:pos="851"/>
        </w:tabs>
        <w:spacing w:line="232" w:lineRule="auto"/>
        <w:ind w:firstLine="567"/>
        <w:jc w:val="both"/>
        <w:rPr>
          <w:bCs/>
          <w:sz w:val="28"/>
          <w:szCs w:val="20"/>
        </w:rPr>
      </w:pPr>
      <w:r>
        <w:rPr>
          <w:sz w:val="28"/>
          <w:szCs w:val="28"/>
        </w:rPr>
        <w:t xml:space="preserve">1.1. </w:t>
      </w:r>
      <w:r w:rsidRPr="00AA4BC1">
        <w:rPr>
          <w:bCs/>
          <w:sz w:val="28"/>
          <w:szCs w:val="20"/>
        </w:rPr>
        <w:t xml:space="preserve">Размер выпадающих </w:t>
      </w:r>
      <w:hyperlink r:id="rId14" w:history="1">
        <w:r w:rsidRPr="00AA4BC1">
          <w:rPr>
            <w:bCs/>
            <w:sz w:val="28"/>
            <w:szCs w:val="20"/>
          </w:rPr>
          <w:t>доходов</w:t>
        </w:r>
      </w:hyperlink>
      <w:r w:rsidRPr="00AA4BC1">
        <w:rPr>
          <w:bCs/>
          <w:sz w:val="28"/>
          <w:szCs w:val="20"/>
        </w:rPr>
        <w:t xml:space="preserve"> по технологическому присоединению Заявителей в целях технологического присоединения энергопринимающих </w:t>
      </w:r>
      <w:r w:rsidRPr="00AA4BC1">
        <w:rPr>
          <w:bCs/>
          <w:sz w:val="28"/>
          <w:szCs w:val="20"/>
        </w:rPr>
        <w:lastRenderedPageBreak/>
        <w:t>устройств максимальной мощностью не более 150 кВт включительно на 202</w:t>
      </w:r>
      <w:r>
        <w:rPr>
          <w:bCs/>
          <w:sz w:val="28"/>
          <w:szCs w:val="20"/>
        </w:rPr>
        <w:t>4</w:t>
      </w:r>
      <w:r w:rsidRPr="00AA4BC1">
        <w:rPr>
          <w:bCs/>
          <w:sz w:val="28"/>
          <w:szCs w:val="20"/>
        </w:rPr>
        <w:t xml:space="preserve"> год</w:t>
      </w:r>
      <w:r>
        <w:rPr>
          <w:bCs/>
          <w:sz w:val="28"/>
          <w:szCs w:val="20"/>
        </w:rPr>
        <w:t xml:space="preserve"> в размере 165 316,52 тыс. руб.</w:t>
      </w:r>
    </w:p>
    <w:p w14:paraId="327EA311" w14:textId="77777777" w:rsidR="006D2FC0" w:rsidRPr="00AA4BC1" w:rsidRDefault="006D2FC0" w:rsidP="006D2FC0">
      <w:pPr>
        <w:tabs>
          <w:tab w:val="left" w:pos="851"/>
        </w:tabs>
        <w:spacing w:line="232" w:lineRule="auto"/>
        <w:ind w:firstLine="567"/>
        <w:jc w:val="both"/>
        <w:rPr>
          <w:bCs/>
          <w:sz w:val="28"/>
          <w:szCs w:val="20"/>
        </w:rPr>
      </w:pPr>
      <w:r>
        <w:rPr>
          <w:sz w:val="28"/>
          <w:szCs w:val="28"/>
        </w:rPr>
        <w:t xml:space="preserve">1.2. </w:t>
      </w:r>
      <w:r w:rsidRPr="00AA4BC1">
        <w:rPr>
          <w:bCs/>
          <w:sz w:val="28"/>
          <w:szCs w:val="20"/>
        </w:rPr>
        <w:t xml:space="preserve">Размер выпадающих </w:t>
      </w:r>
      <w:hyperlink r:id="rId15" w:history="1">
        <w:r w:rsidRPr="00AA4BC1">
          <w:rPr>
            <w:bCs/>
            <w:sz w:val="28"/>
            <w:szCs w:val="20"/>
          </w:rPr>
          <w:t>доходов</w:t>
        </w:r>
      </w:hyperlink>
      <w:r w:rsidRPr="00AA4BC1">
        <w:rPr>
          <w:bCs/>
          <w:sz w:val="28"/>
          <w:szCs w:val="20"/>
        </w:rPr>
        <w:t xml:space="preserve">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w:t>
      </w:r>
      <w:r>
        <w:rPr>
          <w:bCs/>
          <w:sz w:val="28"/>
          <w:szCs w:val="20"/>
        </w:rPr>
        <w:t>4</w:t>
      </w:r>
      <w:r w:rsidRPr="00AA4BC1">
        <w:rPr>
          <w:bCs/>
          <w:sz w:val="28"/>
          <w:szCs w:val="20"/>
        </w:rPr>
        <w:t xml:space="preserve"> год</w:t>
      </w:r>
      <w:r>
        <w:rPr>
          <w:bCs/>
          <w:sz w:val="28"/>
          <w:szCs w:val="20"/>
        </w:rPr>
        <w:t xml:space="preserve"> в размере 916 414,03 тыс. руб.</w:t>
      </w:r>
    </w:p>
    <w:p w14:paraId="3F4285CA" w14:textId="77777777" w:rsidR="006D2FC0" w:rsidRDefault="006D2FC0" w:rsidP="006D2FC0">
      <w:pPr>
        <w:pStyle w:val="af8"/>
        <w:ind w:firstLine="567"/>
        <w:jc w:val="both"/>
        <w:rPr>
          <w:rFonts w:ascii="Times New Roman" w:hAnsi="Times New Roman"/>
          <w:sz w:val="28"/>
          <w:szCs w:val="28"/>
          <w:lang w:eastAsia="ru-RU"/>
        </w:rPr>
      </w:pPr>
      <w:r>
        <w:rPr>
          <w:rFonts w:ascii="Times New Roman" w:hAnsi="Times New Roman"/>
          <w:sz w:val="28"/>
          <w:szCs w:val="28"/>
          <w:lang w:eastAsia="ru-RU"/>
        </w:rPr>
        <w:t>2.</w:t>
      </w:r>
      <w:r>
        <w:rPr>
          <w:rFonts w:ascii="Times New Roman" w:hAnsi="Times New Roman"/>
          <w:sz w:val="28"/>
          <w:szCs w:val="28"/>
        </w:rPr>
        <w:t> </w:t>
      </w:r>
      <w:r w:rsidRPr="001D4645">
        <w:rPr>
          <w:rFonts w:ascii="Times New Roman" w:hAnsi="Times New Roman"/>
          <w:sz w:val="28"/>
          <w:szCs w:val="28"/>
        </w:rPr>
        <w:t>Установить ООО «Кузбасская энергосетевая компания»</w:t>
      </w:r>
      <w:r>
        <w:rPr>
          <w:rFonts w:ascii="Times New Roman" w:hAnsi="Times New Roman"/>
          <w:b/>
          <w:color w:val="000000"/>
          <w:sz w:val="28"/>
          <w:szCs w:val="28"/>
        </w:rPr>
        <w:br/>
      </w:r>
      <w:r w:rsidRPr="001D4645">
        <w:rPr>
          <w:rFonts w:ascii="Times New Roman" w:hAnsi="Times New Roman"/>
          <w:sz w:val="28"/>
          <w:szCs w:val="28"/>
        </w:rPr>
        <w:t>(ИНН 4205109750)</w:t>
      </w:r>
      <w:r>
        <w:rPr>
          <w:rFonts w:ascii="Times New Roman" w:hAnsi="Times New Roman"/>
          <w:sz w:val="28"/>
          <w:szCs w:val="28"/>
        </w:rPr>
        <w:t xml:space="preserve"> на период с 01.01.2024 по 31.05.2024</w:t>
      </w:r>
      <w:r w:rsidRPr="001D4645">
        <w:rPr>
          <w:rFonts w:ascii="Times New Roman" w:hAnsi="Times New Roman"/>
          <w:sz w:val="28"/>
          <w:szCs w:val="28"/>
          <w:lang w:eastAsia="ru-RU"/>
        </w:rPr>
        <w:t>:</w:t>
      </w:r>
    </w:p>
    <w:p w14:paraId="76135C37" w14:textId="77777777" w:rsidR="006D2FC0" w:rsidRDefault="006D2FC0" w:rsidP="006D2FC0">
      <w:pPr>
        <w:pStyle w:val="af8"/>
        <w:ind w:firstLine="567"/>
        <w:jc w:val="both"/>
        <w:rPr>
          <w:rFonts w:ascii="Times New Roman" w:hAnsi="Times New Roman"/>
          <w:sz w:val="28"/>
          <w:szCs w:val="28"/>
          <w:lang w:eastAsia="ru-RU"/>
        </w:rPr>
      </w:pPr>
      <w:r>
        <w:rPr>
          <w:rFonts w:ascii="Times New Roman" w:hAnsi="Times New Roman"/>
          <w:sz w:val="28"/>
          <w:szCs w:val="28"/>
          <w:lang w:eastAsia="ru-RU"/>
        </w:rPr>
        <w:t xml:space="preserve">2.1. </w:t>
      </w:r>
      <w:r w:rsidRPr="001D4645">
        <w:rPr>
          <w:rFonts w:ascii="Times New Roman" w:hAnsi="Times New Roman"/>
          <w:sz w:val="28"/>
          <w:szCs w:val="28"/>
          <w:lang w:eastAsia="ru-RU"/>
        </w:rPr>
        <w:t>Необходим</w:t>
      </w:r>
      <w:r>
        <w:rPr>
          <w:rFonts w:ascii="Times New Roman" w:hAnsi="Times New Roman"/>
          <w:sz w:val="28"/>
          <w:szCs w:val="28"/>
          <w:lang w:eastAsia="ru-RU"/>
        </w:rPr>
        <w:t>ую</w:t>
      </w:r>
      <w:r w:rsidRPr="001D4645">
        <w:rPr>
          <w:rFonts w:ascii="Times New Roman" w:hAnsi="Times New Roman"/>
          <w:sz w:val="28"/>
          <w:szCs w:val="28"/>
          <w:lang w:eastAsia="ru-RU"/>
        </w:rPr>
        <w:t xml:space="preserve"> валов</w:t>
      </w:r>
      <w:r>
        <w:rPr>
          <w:rFonts w:ascii="Times New Roman" w:hAnsi="Times New Roman"/>
          <w:sz w:val="28"/>
          <w:szCs w:val="28"/>
          <w:lang w:eastAsia="ru-RU"/>
        </w:rPr>
        <w:t>ую</w:t>
      </w:r>
      <w:r w:rsidRPr="001D4645">
        <w:rPr>
          <w:rFonts w:ascii="Times New Roman" w:hAnsi="Times New Roman"/>
          <w:sz w:val="28"/>
          <w:szCs w:val="28"/>
          <w:lang w:eastAsia="ru-RU"/>
        </w:rPr>
        <w:t xml:space="preserve"> выручк</w:t>
      </w:r>
      <w:r>
        <w:rPr>
          <w:rFonts w:ascii="Times New Roman" w:hAnsi="Times New Roman"/>
          <w:sz w:val="28"/>
          <w:szCs w:val="28"/>
          <w:lang w:eastAsia="ru-RU"/>
        </w:rPr>
        <w:t>у</w:t>
      </w:r>
      <w:r w:rsidRPr="001D4645">
        <w:rPr>
          <w:rFonts w:ascii="Times New Roman" w:hAnsi="Times New Roman"/>
          <w:sz w:val="28"/>
          <w:szCs w:val="28"/>
          <w:lang w:eastAsia="ru-RU"/>
        </w:rPr>
        <w:t xml:space="preserve"> на долгосрочный период</w:t>
      </w:r>
      <w:r>
        <w:rPr>
          <w:rFonts w:ascii="Times New Roman" w:hAnsi="Times New Roman"/>
          <w:sz w:val="28"/>
          <w:szCs w:val="28"/>
          <w:lang w:eastAsia="ru-RU"/>
        </w:rPr>
        <w:br/>
        <w:t xml:space="preserve">2020 - 2024 года </w:t>
      </w:r>
      <w:r w:rsidRPr="001D4645">
        <w:rPr>
          <w:rFonts w:ascii="Times New Roman" w:hAnsi="Times New Roman"/>
          <w:sz w:val="28"/>
          <w:szCs w:val="28"/>
          <w:lang w:eastAsia="ru-RU"/>
        </w:rPr>
        <w:t>регулирования (без учета оплаты потерь)</w:t>
      </w:r>
      <w:r>
        <w:rPr>
          <w:rFonts w:ascii="Times New Roman" w:hAnsi="Times New Roman"/>
          <w:sz w:val="28"/>
          <w:szCs w:val="28"/>
          <w:lang w:eastAsia="ru-RU"/>
        </w:rPr>
        <w:t>, в части 2024 года в размере 6 000 419,05 тыс. руб.</w:t>
      </w:r>
    </w:p>
    <w:p w14:paraId="5FC58EE8" w14:textId="77777777" w:rsidR="006D2FC0" w:rsidRDefault="006D2FC0" w:rsidP="006D2FC0">
      <w:pPr>
        <w:pStyle w:val="af8"/>
        <w:ind w:firstLine="567"/>
        <w:jc w:val="both"/>
        <w:rPr>
          <w:rFonts w:ascii="Times New Roman" w:hAnsi="Times New Roman"/>
          <w:sz w:val="28"/>
          <w:szCs w:val="28"/>
          <w:lang w:eastAsia="ru-RU"/>
        </w:rPr>
      </w:pPr>
      <w:r>
        <w:rPr>
          <w:rFonts w:ascii="Times New Roman" w:eastAsia="Times New Roman" w:hAnsi="Times New Roman"/>
          <w:bCs/>
          <w:sz w:val="28"/>
          <w:szCs w:val="20"/>
          <w:lang w:eastAsia="ru-RU"/>
        </w:rPr>
        <w:t>2.2.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2024 год</w:t>
      </w:r>
      <w:r>
        <w:rPr>
          <w:rFonts w:ascii="Times New Roman" w:eastAsia="Times New Roman" w:hAnsi="Times New Roman"/>
          <w:bCs/>
          <w:sz w:val="28"/>
          <w:szCs w:val="20"/>
          <w:lang w:eastAsia="ru-RU"/>
        </w:rPr>
        <w:br/>
        <w:t xml:space="preserve">в размере </w:t>
      </w:r>
      <w:r w:rsidRPr="005E0A63">
        <w:rPr>
          <w:rFonts w:ascii="Times New Roman" w:hAnsi="Times New Roman"/>
          <w:sz w:val="28"/>
          <w:szCs w:val="28"/>
          <w:lang w:eastAsia="ru-RU"/>
        </w:rPr>
        <w:t>6 </w:t>
      </w:r>
      <w:r>
        <w:rPr>
          <w:rFonts w:ascii="Times New Roman" w:hAnsi="Times New Roman"/>
          <w:sz w:val="28"/>
          <w:szCs w:val="28"/>
          <w:lang w:eastAsia="ru-RU"/>
        </w:rPr>
        <w:t>000 419,05</w:t>
      </w:r>
      <w:r w:rsidRPr="005E0A63">
        <w:rPr>
          <w:rFonts w:ascii="Times New Roman" w:hAnsi="Times New Roman"/>
          <w:sz w:val="28"/>
          <w:szCs w:val="28"/>
          <w:lang w:eastAsia="ru-RU"/>
        </w:rPr>
        <w:t xml:space="preserve"> </w:t>
      </w:r>
      <w:r>
        <w:rPr>
          <w:rFonts w:ascii="Times New Roman" w:hAnsi="Times New Roman"/>
          <w:sz w:val="28"/>
          <w:szCs w:val="28"/>
          <w:lang w:eastAsia="ru-RU"/>
        </w:rPr>
        <w:t>тыс. руб.</w:t>
      </w:r>
    </w:p>
    <w:p w14:paraId="39084DE5" w14:textId="7DB71EB3" w:rsidR="006D2FC0" w:rsidRPr="002C1471" w:rsidRDefault="006D2FC0" w:rsidP="006D2FC0">
      <w:pPr>
        <w:pStyle w:val="a7"/>
        <w:autoSpaceDE w:val="0"/>
        <w:autoSpaceDN w:val="0"/>
        <w:adjustRightInd w:val="0"/>
        <w:ind w:left="0" w:firstLine="567"/>
        <w:jc w:val="both"/>
        <w:rPr>
          <w:bCs/>
          <w:sz w:val="28"/>
          <w:szCs w:val="20"/>
        </w:rPr>
      </w:pPr>
      <w:r>
        <w:rPr>
          <w:bCs/>
          <w:sz w:val="28"/>
          <w:szCs w:val="20"/>
        </w:rPr>
        <w:t>2.3. И</w:t>
      </w:r>
      <w:r w:rsidRPr="002C1471">
        <w:rPr>
          <w:bCs/>
          <w:sz w:val="28"/>
          <w:szCs w:val="20"/>
        </w:rPr>
        <w:t>ндивидуальные</w:t>
      </w:r>
      <w:r>
        <w:rPr>
          <w:bCs/>
          <w:sz w:val="28"/>
          <w:szCs w:val="20"/>
        </w:rPr>
        <w:t xml:space="preserve"> </w:t>
      </w:r>
      <w:r w:rsidRPr="002C1471">
        <w:rPr>
          <w:bCs/>
          <w:sz w:val="28"/>
          <w:szCs w:val="20"/>
        </w:rPr>
        <w:t>тарифы</w:t>
      </w:r>
      <w:r>
        <w:rPr>
          <w:bCs/>
          <w:sz w:val="28"/>
          <w:szCs w:val="20"/>
        </w:rPr>
        <w:t xml:space="preserve"> </w:t>
      </w:r>
      <w:r w:rsidRPr="002C1471">
        <w:rPr>
          <w:bCs/>
          <w:sz w:val="28"/>
          <w:szCs w:val="20"/>
        </w:rPr>
        <w:t>по передаче электрической энергии для взаиморасчетов между сетевыми организациями Кемеровской области - Кузбасса</w:t>
      </w:r>
      <w:r w:rsidRPr="002C1471">
        <w:rPr>
          <w:b/>
          <w:bCs/>
          <w:sz w:val="28"/>
          <w:szCs w:val="28"/>
        </w:rPr>
        <w:t xml:space="preserve"> </w:t>
      </w:r>
      <w:r w:rsidRPr="002C1471">
        <w:rPr>
          <w:bCs/>
          <w:sz w:val="28"/>
          <w:szCs w:val="20"/>
        </w:rPr>
        <w:t xml:space="preserve">на 2024 год </w:t>
      </w:r>
      <w:r>
        <w:rPr>
          <w:bCs/>
          <w:sz w:val="28"/>
          <w:szCs w:val="20"/>
        </w:rPr>
        <w:t>согласно</w:t>
      </w:r>
      <w:r w:rsidRPr="002C1471">
        <w:rPr>
          <w:bCs/>
          <w:sz w:val="28"/>
          <w:szCs w:val="20"/>
        </w:rPr>
        <w:t xml:space="preserve"> приложени</w:t>
      </w:r>
      <w:r>
        <w:rPr>
          <w:bCs/>
          <w:sz w:val="28"/>
          <w:szCs w:val="20"/>
        </w:rPr>
        <w:t>ю</w:t>
      </w:r>
      <w:r w:rsidRPr="002C1471">
        <w:rPr>
          <w:bCs/>
          <w:sz w:val="28"/>
          <w:szCs w:val="20"/>
        </w:rPr>
        <w:t xml:space="preserve"> </w:t>
      </w:r>
      <w:r w:rsidR="00052516">
        <w:rPr>
          <w:bCs/>
          <w:sz w:val="28"/>
          <w:szCs w:val="20"/>
        </w:rPr>
        <w:t xml:space="preserve">№ 2 </w:t>
      </w:r>
      <w:r w:rsidRPr="002C1471">
        <w:rPr>
          <w:bCs/>
          <w:sz w:val="28"/>
          <w:szCs w:val="20"/>
        </w:rPr>
        <w:t>к настоящему</w:t>
      </w:r>
      <w:r>
        <w:rPr>
          <w:bCs/>
          <w:sz w:val="28"/>
          <w:szCs w:val="20"/>
        </w:rPr>
        <w:t xml:space="preserve"> протоколу. </w:t>
      </w:r>
    </w:p>
    <w:p w14:paraId="32B07B16" w14:textId="0EA12E73" w:rsidR="004F6D8A" w:rsidRPr="004F6D8A" w:rsidRDefault="004F6D8A" w:rsidP="006D2FC0">
      <w:pPr>
        <w:ind w:firstLine="708"/>
        <w:jc w:val="both"/>
      </w:pPr>
    </w:p>
    <w:p w14:paraId="67B802D9" w14:textId="77777777" w:rsidR="004F6D8A" w:rsidRDefault="004F6D8A" w:rsidP="00F82364">
      <w:pPr>
        <w:ind w:firstLine="709"/>
        <w:jc w:val="both"/>
        <w:rPr>
          <w:sz w:val="28"/>
          <w:szCs w:val="28"/>
        </w:rPr>
      </w:pPr>
    </w:p>
    <w:p w14:paraId="55F81F12" w14:textId="3AAF1FB1" w:rsidR="00223ABC" w:rsidRDefault="00223ABC" w:rsidP="005456BC">
      <w:pPr>
        <w:widowControl w:val="0"/>
        <w:tabs>
          <w:tab w:val="left" w:pos="4820"/>
        </w:tabs>
        <w:ind w:right="-2" w:firstLine="567"/>
        <w:jc w:val="both"/>
        <w:outlineLvl w:val="1"/>
        <w:rPr>
          <w:sz w:val="28"/>
          <w:szCs w:val="28"/>
        </w:rPr>
      </w:pPr>
      <w:r w:rsidRPr="005456BC">
        <w:rPr>
          <w:sz w:val="28"/>
          <w:szCs w:val="28"/>
        </w:rPr>
        <w:t xml:space="preserve">Кулебякина М.В. в письменной позиции по голосованию </w:t>
      </w:r>
      <w:r w:rsidR="005456BC" w:rsidRPr="005456BC">
        <w:rPr>
          <w:sz w:val="28"/>
          <w:szCs w:val="28"/>
        </w:rPr>
        <w:t xml:space="preserve">№ </w:t>
      </w:r>
      <w:r w:rsidR="004E541D">
        <w:rPr>
          <w:sz w:val="28"/>
          <w:szCs w:val="28"/>
        </w:rPr>
        <w:t>40</w:t>
      </w:r>
      <w:r w:rsidR="005456BC" w:rsidRPr="005456BC">
        <w:rPr>
          <w:sz w:val="28"/>
          <w:szCs w:val="28"/>
        </w:rPr>
        <w:t xml:space="preserve"> от </w:t>
      </w:r>
      <w:r w:rsidR="004E541D">
        <w:rPr>
          <w:sz w:val="28"/>
          <w:szCs w:val="28"/>
        </w:rPr>
        <w:t>23</w:t>
      </w:r>
      <w:r w:rsidR="005456BC" w:rsidRPr="005456BC">
        <w:rPr>
          <w:sz w:val="28"/>
          <w:szCs w:val="28"/>
        </w:rPr>
        <w:t>.1</w:t>
      </w:r>
      <w:r w:rsidR="004E541D">
        <w:rPr>
          <w:sz w:val="28"/>
          <w:szCs w:val="28"/>
        </w:rPr>
        <w:t>2</w:t>
      </w:r>
      <w:r w:rsidR="005456BC" w:rsidRPr="005456BC">
        <w:rPr>
          <w:sz w:val="28"/>
          <w:szCs w:val="28"/>
        </w:rPr>
        <w:t xml:space="preserve">.2024 </w:t>
      </w:r>
      <w:r w:rsidRPr="005456BC">
        <w:rPr>
          <w:sz w:val="28"/>
          <w:szCs w:val="28"/>
        </w:rPr>
        <w:t xml:space="preserve">отметила, что </w:t>
      </w:r>
      <w:r w:rsidR="004E541D">
        <w:rPr>
          <w:sz w:val="28"/>
          <w:szCs w:val="28"/>
        </w:rPr>
        <w:t xml:space="preserve">не представлены расчет выпадающих доходов от технологических присоединений, учтенных в НВВ; пояснительная записка с результатами корректировки НВВ во исполнение решения Кемеровского областного суда; расчет индивидуальных тарифов. </w:t>
      </w:r>
    </w:p>
    <w:p w14:paraId="1011455F" w14:textId="77777777" w:rsidR="005456BC" w:rsidRPr="005456BC" w:rsidRDefault="005456BC" w:rsidP="005456BC">
      <w:pPr>
        <w:widowControl w:val="0"/>
        <w:tabs>
          <w:tab w:val="left" w:pos="4820"/>
        </w:tabs>
        <w:ind w:right="-2" w:firstLine="567"/>
        <w:jc w:val="both"/>
        <w:outlineLvl w:val="1"/>
        <w:rPr>
          <w:sz w:val="28"/>
          <w:szCs w:val="28"/>
        </w:rPr>
      </w:pPr>
    </w:p>
    <w:p w14:paraId="689F107B" w14:textId="77777777" w:rsidR="00437E8A" w:rsidRDefault="00437E8A" w:rsidP="00437E8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483BBD" w14:textId="77777777" w:rsidR="00437E8A" w:rsidRDefault="00437E8A" w:rsidP="00437E8A">
      <w:pPr>
        <w:ind w:left="-142" w:right="-1" w:firstLine="709"/>
        <w:jc w:val="both"/>
        <w:rPr>
          <w:b/>
          <w:sz w:val="28"/>
          <w:szCs w:val="28"/>
        </w:rPr>
      </w:pPr>
    </w:p>
    <w:p w14:paraId="2328A192" w14:textId="77777777" w:rsidR="00437E8A" w:rsidRDefault="00437E8A" w:rsidP="00437E8A">
      <w:pPr>
        <w:ind w:left="-142" w:right="-1" w:firstLine="709"/>
        <w:jc w:val="both"/>
        <w:rPr>
          <w:b/>
          <w:sz w:val="28"/>
          <w:szCs w:val="28"/>
        </w:rPr>
      </w:pPr>
      <w:r>
        <w:rPr>
          <w:bCs/>
          <w:kern w:val="32"/>
          <w:sz w:val="28"/>
          <w:szCs w:val="28"/>
        </w:rPr>
        <w:t>Согласиться с предложением докладчика.</w:t>
      </w:r>
    </w:p>
    <w:p w14:paraId="68CB24B2" w14:textId="77777777" w:rsidR="00437E8A" w:rsidRDefault="00437E8A" w:rsidP="00437E8A">
      <w:pPr>
        <w:ind w:left="-142" w:right="-1" w:firstLine="709"/>
        <w:jc w:val="both"/>
        <w:rPr>
          <w:b/>
          <w:bCs/>
          <w:sz w:val="28"/>
          <w:szCs w:val="22"/>
        </w:rPr>
      </w:pPr>
    </w:p>
    <w:p w14:paraId="2190C616" w14:textId="53A0EC2B" w:rsidR="00F00DC8" w:rsidRDefault="00437E8A" w:rsidP="00F00DC8">
      <w:pPr>
        <w:ind w:left="-142" w:right="-1" w:firstLine="709"/>
        <w:jc w:val="both"/>
        <w:rPr>
          <w:b/>
          <w:bCs/>
          <w:sz w:val="28"/>
          <w:szCs w:val="22"/>
        </w:rPr>
      </w:pPr>
      <w:r>
        <w:rPr>
          <w:b/>
          <w:bCs/>
          <w:sz w:val="28"/>
          <w:szCs w:val="22"/>
        </w:rPr>
        <w:t xml:space="preserve">Проведено голосование: «за» - </w:t>
      </w:r>
      <w:r w:rsidR="00CA777C">
        <w:rPr>
          <w:b/>
          <w:bCs/>
          <w:sz w:val="28"/>
          <w:szCs w:val="22"/>
        </w:rPr>
        <w:t>5</w:t>
      </w:r>
      <w:r w:rsidR="005456BC">
        <w:rPr>
          <w:b/>
          <w:bCs/>
          <w:sz w:val="28"/>
          <w:szCs w:val="22"/>
        </w:rPr>
        <w:t>;</w:t>
      </w:r>
    </w:p>
    <w:p w14:paraId="2B44115A" w14:textId="77777777" w:rsidR="00BD4E44" w:rsidRDefault="005456BC" w:rsidP="00BD4E44">
      <w:pPr>
        <w:ind w:left="-142" w:right="-1" w:firstLine="709"/>
        <w:jc w:val="both"/>
        <w:rPr>
          <w:b/>
          <w:bCs/>
          <w:sz w:val="28"/>
          <w:szCs w:val="22"/>
        </w:rPr>
      </w:pPr>
      <w:r>
        <w:rPr>
          <w:b/>
          <w:bCs/>
          <w:sz w:val="28"/>
          <w:szCs w:val="22"/>
        </w:rPr>
        <w:t>«ПРОТИВ» - 1 (Кулебякина М.В.)</w:t>
      </w:r>
    </w:p>
    <w:p w14:paraId="4491AF26" w14:textId="77777777" w:rsidR="00BD4E44" w:rsidRDefault="00BD4E44" w:rsidP="00BD4E44">
      <w:pPr>
        <w:ind w:left="-142" w:right="-1" w:firstLine="709"/>
        <w:jc w:val="both"/>
        <w:rPr>
          <w:b/>
          <w:bCs/>
          <w:sz w:val="28"/>
          <w:szCs w:val="22"/>
        </w:rPr>
      </w:pPr>
    </w:p>
    <w:p w14:paraId="73E1573C" w14:textId="77777777" w:rsidR="002E492C" w:rsidRDefault="002E492C" w:rsidP="002E492C">
      <w:pPr>
        <w:ind w:left="-142" w:right="-1" w:firstLine="709"/>
        <w:jc w:val="both"/>
        <w:rPr>
          <w:b/>
          <w:bCs/>
          <w:sz w:val="28"/>
          <w:szCs w:val="22"/>
        </w:rPr>
      </w:pPr>
    </w:p>
    <w:p w14:paraId="3859F8A0" w14:textId="77777777" w:rsidR="00CD48D9" w:rsidRDefault="00CD48D9" w:rsidP="002E492C">
      <w:pPr>
        <w:ind w:left="-142" w:right="-1" w:firstLine="709"/>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BD4E44" w14:paraId="5DEBCE60" w14:textId="77777777" w:rsidTr="006D5EE3">
        <w:tc>
          <w:tcPr>
            <w:tcW w:w="6941" w:type="dxa"/>
          </w:tcPr>
          <w:p w14:paraId="70D3B0EB" w14:textId="77777777" w:rsidR="00BD4E44" w:rsidRDefault="00BD4E44" w:rsidP="006D5EE3">
            <w:pPr>
              <w:widowControl w:val="0"/>
              <w:tabs>
                <w:tab w:val="left" w:pos="0"/>
                <w:tab w:val="left" w:pos="9072"/>
              </w:tabs>
              <w:jc w:val="both"/>
              <w:rPr>
                <w:sz w:val="28"/>
                <w:szCs w:val="28"/>
              </w:rPr>
            </w:pPr>
            <w:r>
              <w:rPr>
                <w:sz w:val="28"/>
                <w:szCs w:val="28"/>
              </w:rPr>
              <w:t>Председатель Правления</w:t>
            </w:r>
          </w:p>
          <w:p w14:paraId="04370A6E" w14:textId="77777777" w:rsidR="00BD4E44" w:rsidRDefault="00BD4E44" w:rsidP="006D5EE3">
            <w:pPr>
              <w:widowControl w:val="0"/>
              <w:autoSpaceDE w:val="0"/>
              <w:autoSpaceDN w:val="0"/>
              <w:adjustRightInd w:val="0"/>
              <w:jc w:val="both"/>
              <w:rPr>
                <w:bCs/>
                <w:sz w:val="28"/>
                <w:szCs w:val="28"/>
              </w:rPr>
            </w:pPr>
            <w:r>
              <w:rPr>
                <w:bCs/>
                <w:sz w:val="28"/>
                <w:szCs w:val="28"/>
              </w:rPr>
              <w:t>РЭК Кузбасса</w:t>
            </w:r>
          </w:p>
        </w:tc>
        <w:tc>
          <w:tcPr>
            <w:tcW w:w="2404" w:type="dxa"/>
          </w:tcPr>
          <w:p w14:paraId="4E97D688" w14:textId="77777777" w:rsidR="00BD4E44" w:rsidRDefault="00BD4E44" w:rsidP="006D5EE3">
            <w:pPr>
              <w:widowControl w:val="0"/>
              <w:tabs>
                <w:tab w:val="left" w:pos="0"/>
                <w:tab w:val="left" w:pos="9072"/>
              </w:tabs>
              <w:jc w:val="both"/>
              <w:rPr>
                <w:sz w:val="28"/>
                <w:szCs w:val="28"/>
              </w:rPr>
            </w:pPr>
            <w:r>
              <w:rPr>
                <w:sz w:val="28"/>
                <w:szCs w:val="28"/>
              </w:rPr>
              <w:t>Д.В. Малюта</w:t>
            </w:r>
          </w:p>
          <w:p w14:paraId="320DFE91" w14:textId="77777777" w:rsidR="00BD4E44" w:rsidRDefault="00BD4E44" w:rsidP="006D5EE3">
            <w:pPr>
              <w:widowControl w:val="0"/>
              <w:autoSpaceDE w:val="0"/>
              <w:autoSpaceDN w:val="0"/>
              <w:adjustRightInd w:val="0"/>
              <w:jc w:val="both"/>
              <w:rPr>
                <w:bCs/>
                <w:sz w:val="28"/>
                <w:szCs w:val="28"/>
              </w:rPr>
            </w:pPr>
          </w:p>
        </w:tc>
      </w:tr>
    </w:tbl>
    <w:p w14:paraId="3A592094" w14:textId="77777777" w:rsidR="00BD4E44" w:rsidRDefault="00BD4E44" w:rsidP="00BD4E44">
      <w:pPr>
        <w:widowControl w:val="0"/>
        <w:autoSpaceDE w:val="0"/>
        <w:autoSpaceDN w:val="0"/>
        <w:adjustRightInd w:val="0"/>
        <w:ind w:right="-284"/>
        <w:jc w:val="both"/>
        <w:rPr>
          <w:bCs/>
          <w:sz w:val="28"/>
          <w:szCs w:val="28"/>
        </w:rPr>
      </w:pPr>
    </w:p>
    <w:p w14:paraId="67726549" w14:textId="77777777" w:rsidR="00E86C2D" w:rsidRDefault="00E86C2D" w:rsidP="00E86C2D">
      <w:pPr>
        <w:widowControl w:val="0"/>
        <w:autoSpaceDE w:val="0"/>
        <w:autoSpaceDN w:val="0"/>
        <w:adjustRightInd w:val="0"/>
        <w:ind w:right="-284"/>
        <w:jc w:val="both"/>
        <w:rPr>
          <w:bCs/>
          <w:sz w:val="28"/>
          <w:szCs w:val="28"/>
        </w:rPr>
      </w:pPr>
    </w:p>
    <w:p w14:paraId="2AA48F84" w14:textId="77777777" w:rsidR="00E86C2D" w:rsidRDefault="00E86C2D" w:rsidP="00E86C2D">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0622874F" w14:textId="77777777" w:rsidR="00E86C2D" w:rsidRDefault="00E86C2D" w:rsidP="00E86C2D">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E86C2D" w14:paraId="23FE27AC" w14:textId="77777777" w:rsidTr="009012C0">
        <w:trPr>
          <w:trHeight w:val="817"/>
        </w:trPr>
        <w:tc>
          <w:tcPr>
            <w:tcW w:w="6941" w:type="dxa"/>
          </w:tcPr>
          <w:p w14:paraId="75AD98B2" w14:textId="77777777" w:rsidR="00E86C2D" w:rsidRDefault="00E86C2D" w:rsidP="009012C0">
            <w:pPr>
              <w:widowControl w:val="0"/>
              <w:autoSpaceDE w:val="0"/>
              <w:autoSpaceDN w:val="0"/>
              <w:adjustRightInd w:val="0"/>
              <w:jc w:val="both"/>
              <w:rPr>
                <w:bCs/>
                <w:sz w:val="28"/>
                <w:szCs w:val="28"/>
              </w:rPr>
            </w:pPr>
          </w:p>
        </w:tc>
        <w:tc>
          <w:tcPr>
            <w:tcW w:w="2404" w:type="dxa"/>
          </w:tcPr>
          <w:p w14:paraId="1FC7CAF2" w14:textId="77777777" w:rsidR="00E86C2D" w:rsidRDefault="00E86C2D" w:rsidP="009012C0">
            <w:pPr>
              <w:widowControl w:val="0"/>
              <w:autoSpaceDE w:val="0"/>
              <w:autoSpaceDN w:val="0"/>
              <w:adjustRightInd w:val="0"/>
              <w:jc w:val="both"/>
              <w:rPr>
                <w:bCs/>
                <w:sz w:val="28"/>
                <w:szCs w:val="28"/>
              </w:rPr>
            </w:pPr>
            <w:r>
              <w:rPr>
                <w:bCs/>
                <w:sz w:val="28"/>
                <w:szCs w:val="28"/>
              </w:rPr>
              <w:t>О.А. Чурсина</w:t>
            </w:r>
          </w:p>
          <w:p w14:paraId="4EC15724" w14:textId="77777777" w:rsidR="00E86C2D" w:rsidRDefault="00E86C2D" w:rsidP="009012C0">
            <w:pPr>
              <w:widowControl w:val="0"/>
              <w:autoSpaceDE w:val="0"/>
              <w:autoSpaceDN w:val="0"/>
              <w:adjustRightInd w:val="0"/>
              <w:jc w:val="both"/>
              <w:rPr>
                <w:bCs/>
                <w:sz w:val="28"/>
                <w:szCs w:val="28"/>
              </w:rPr>
            </w:pPr>
          </w:p>
          <w:p w14:paraId="6A38E6E1" w14:textId="77777777" w:rsidR="00E86C2D" w:rsidRDefault="00E86C2D" w:rsidP="009012C0">
            <w:pPr>
              <w:widowControl w:val="0"/>
              <w:autoSpaceDE w:val="0"/>
              <w:autoSpaceDN w:val="0"/>
              <w:adjustRightInd w:val="0"/>
              <w:jc w:val="both"/>
              <w:rPr>
                <w:bCs/>
                <w:sz w:val="28"/>
                <w:szCs w:val="28"/>
              </w:rPr>
            </w:pPr>
          </w:p>
        </w:tc>
      </w:tr>
      <w:tr w:rsidR="00E86C2D" w14:paraId="29DB7E61" w14:textId="77777777" w:rsidTr="009012C0">
        <w:tc>
          <w:tcPr>
            <w:tcW w:w="6941" w:type="dxa"/>
          </w:tcPr>
          <w:p w14:paraId="6844B478" w14:textId="77777777" w:rsidR="00E86C2D" w:rsidRDefault="00E86C2D" w:rsidP="009012C0">
            <w:pPr>
              <w:widowControl w:val="0"/>
              <w:autoSpaceDE w:val="0"/>
              <w:autoSpaceDN w:val="0"/>
              <w:adjustRightInd w:val="0"/>
              <w:jc w:val="both"/>
              <w:rPr>
                <w:bCs/>
                <w:sz w:val="28"/>
                <w:szCs w:val="28"/>
              </w:rPr>
            </w:pPr>
          </w:p>
        </w:tc>
        <w:tc>
          <w:tcPr>
            <w:tcW w:w="2404" w:type="dxa"/>
          </w:tcPr>
          <w:p w14:paraId="2ECC4845" w14:textId="77777777" w:rsidR="00E86C2D" w:rsidRPr="007A64A2" w:rsidRDefault="00E86C2D" w:rsidP="009012C0">
            <w:pPr>
              <w:widowControl w:val="0"/>
              <w:autoSpaceDE w:val="0"/>
              <w:autoSpaceDN w:val="0"/>
              <w:adjustRightInd w:val="0"/>
              <w:jc w:val="both"/>
              <w:rPr>
                <w:rFonts w:ascii="Calibri" w:hAnsi="Calibri"/>
                <w:b/>
                <w:bCs/>
                <w:sz w:val="28"/>
                <w:szCs w:val="28"/>
              </w:rPr>
            </w:pPr>
            <w:r>
              <w:rPr>
                <w:sz w:val="28"/>
                <w:szCs w:val="28"/>
              </w:rPr>
              <w:t>М.Г. Саврасов</w:t>
            </w:r>
          </w:p>
          <w:p w14:paraId="6DFD4F63" w14:textId="77777777" w:rsidR="00E86C2D" w:rsidRDefault="00E86C2D" w:rsidP="009012C0">
            <w:pPr>
              <w:widowControl w:val="0"/>
              <w:autoSpaceDE w:val="0"/>
              <w:autoSpaceDN w:val="0"/>
              <w:adjustRightInd w:val="0"/>
              <w:jc w:val="both"/>
              <w:rPr>
                <w:bCs/>
                <w:sz w:val="28"/>
                <w:szCs w:val="28"/>
              </w:rPr>
            </w:pPr>
          </w:p>
        </w:tc>
      </w:tr>
      <w:tr w:rsidR="00E86C2D" w14:paraId="49AD9A86" w14:textId="77777777" w:rsidTr="009012C0">
        <w:tc>
          <w:tcPr>
            <w:tcW w:w="6941" w:type="dxa"/>
          </w:tcPr>
          <w:p w14:paraId="648C1AFD" w14:textId="77777777" w:rsidR="00E86C2D" w:rsidRDefault="00E86C2D" w:rsidP="009012C0">
            <w:pPr>
              <w:widowControl w:val="0"/>
              <w:autoSpaceDE w:val="0"/>
              <w:autoSpaceDN w:val="0"/>
              <w:adjustRightInd w:val="0"/>
              <w:jc w:val="both"/>
              <w:rPr>
                <w:bCs/>
                <w:sz w:val="28"/>
                <w:szCs w:val="28"/>
              </w:rPr>
            </w:pPr>
          </w:p>
        </w:tc>
        <w:tc>
          <w:tcPr>
            <w:tcW w:w="2404" w:type="dxa"/>
          </w:tcPr>
          <w:p w14:paraId="6DF44E40" w14:textId="77777777" w:rsidR="00E86C2D" w:rsidRDefault="00E86C2D" w:rsidP="009012C0">
            <w:pPr>
              <w:widowControl w:val="0"/>
              <w:autoSpaceDE w:val="0"/>
              <w:autoSpaceDN w:val="0"/>
              <w:adjustRightInd w:val="0"/>
              <w:jc w:val="both"/>
              <w:rPr>
                <w:bCs/>
                <w:sz w:val="28"/>
                <w:szCs w:val="28"/>
              </w:rPr>
            </w:pPr>
          </w:p>
          <w:p w14:paraId="506ACE22" w14:textId="77777777" w:rsidR="00E86C2D" w:rsidRDefault="00E86C2D" w:rsidP="009012C0">
            <w:pPr>
              <w:widowControl w:val="0"/>
              <w:autoSpaceDE w:val="0"/>
              <w:autoSpaceDN w:val="0"/>
              <w:adjustRightInd w:val="0"/>
              <w:jc w:val="both"/>
              <w:rPr>
                <w:bCs/>
                <w:sz w:val="28"/>
                <w:szCs w:val="28"/>
              </w:rPr>
            </w:pPr>
          </w:p>
          <w:p w14:paraId="2C72C2F2" w14:textId="77777777" w:rsidR="00E86C2D" w:rsidRDefault="00E86C2D" w:rsidP="009012C0">
            <w:pPr>
              <w:widowControl w:val="0"/>
              <w:autoSpaceDE w:val="0"/>
              <w:autoSpaceDN w:val="0"/>
              <w:adjustRightInd w:val="0"/>
              <w:jc w:val="both"/>
              <w:rPr>
                <w:sz w:val="28"/>
                <w:szCs w:val="28"/>
              </w:rPr>
            </w:pPr>
            <w:r>
              <w:rPr>
                <w:bCs/>
                <w:sz w:val="28"/>
                <w:szCs w:val="28"/>
              </w:rPr>
              <w:t>Н.В. Ермак</w:t>
            </w:r>
          </w:p>
        </w:tc>
      </w:tr>
      <w:tr w:rsidR="00E86C2D" w14:paraId="2B78DA38" w14:textId="77777777" w:rsidTr="009012C0">
        <w:tc>
          <w:tcPr>
            <w:tcW w:w="6941" w:type="dxa"/>
          </w:tcPr>
          <w:p w14:paraId="240DF401" w14:textId="77777777" w:rsidR="00E86C2D" w:rsidRDefault="00E86C2D" w:rsidP="009012C0">
            <w:pPr>
              <w:widowControl w:val="0"/>
              <w:autoSpaceDE w:val="0"/>
              <w:autoSpaceDN w:val="0"/>
              <w:adjustRightInd w:val="0"/>
              <w:jc w:val="both"/>
              <w:rPr>
                <w:bCs/>
                <w:sz w:val="28"/>
                <w:szCs w:val="28"/>
              </w:rPr>
            </w:pPr>
          </w:p>
        </w:tc>
        <w:tc>
          <w:tcPr>
            <w:tcW w:w="2404" w:type="dxa"/>
          </w:tcPr>
          <w:p w14:paraId="46567E5D" w14:textId="77777777" w:rsidR="00E86C2D" w:rsidRDefault="00E86C2D" w:rsidP="009012C0">
            <w:pPr>
              <w:widowControl w:val="0"/>
              <w:autoSpaceDE w:val="0"/>
              <w:autoSpaceDN w:val="0"/>
              <w:adjustRightInd w:val="0"/>
              <w:jc w:val="both"/>
              <w:rPr>
                <w:bCs/>
                <w:sz w:val="28"/>
                <w:szCs w:val="28"/>
              </w:rPr>
            </w:pPr>
          </w:p>
          <w:p w14:paraId="7F3A91DE" w14:textId="77777777" w:rsidR="00E86C2D" w:rsidRDefault="00E86C2D" w:rsidP="009012C0">
            <w:pPr>
              <w:widowControl w:val="0"/>
              <w:autoSpaceDE w:val="0"/>
              <w:autoSpaceDN w:val="0"/>
              <w:adjustRightInd w:val="0"/>
              <w:jc w:val="both"/>
              <w:rPr>
                <w:bCs/>
                <w:sz w:val="28"/>
                <w:szCs w:val="28"/>
              </w:rPr>
            </w:pPr>
          </w:p>
          <w:p w14:paraId="04FAFAEC" w14:textId="77777777" w:rsidR="00E86C2D" w:rsidRDefault="00E86C2D" w:rsidP="009012C0">
            <w:pPr>
              <w:widowControl w:val="0"/>
              <w:autoSpaceDE w:val="0"/>
              <w:autoSpaceDN w:val="0"/>
              <w:adjustRightInd w:val="0"/>
              <w:jc w:val="both"/>
              <w:rPr>
                <w:bCs/>
                <w:sz w:val="28"/>
                <w:szCs w:val="28"/>
              </w:rPr>
            </w:pPr>
            <w:r>
              <w:rPr>
                <w:bCs/>
                <w:sz w:val="28"/>
                <w:szCs w:val="28"/>
              </w:rPr>
              <w:t>О.В. Маркова</w:t>
            </w:r>
          </w:p>
        </w:tc>
      </w:tr>
      <w:tr w:rsidR="00E86C2D" w14:paraId="12E30540" w14:textId="77777777" w:rsidTr="009012C0">
        <w:tc>
          <w:tcPr>
            <w:tcW w:w="6941" w:type="dxa"/>
          </w:tcPr>
          <w:p w14:paraId="4A9F6C10" w14:textId="77777777" w:rsidR="00E86C2D" w:rsidRDefault="00E86C2D" w:rsidP="009012C0">
            <w:pPr>
              <w:widowControl w:val="0"/>
              <w:autoSpaceDE w:val="0"/>
              <w:autoSpaceDN w:val="0"/>
              <w:adjustRightInd w:val="0"/>
              <w:jc w:val="both"/>
              <w:rPr>
                <w:bCs/>
                <w:sz w:val="28"/>
                <w:szCs w:val="28"/>
              </w:rPr>
            </w:pPr>
          </w:p>
          <w:p w14:paraId="610181A5" w14:textId="77777777" w:rsidR="00E86C2D" w:rsidRDefault="00E86C2D" w:rsidP="009012C0">
            <w:pPr>
              <w:widowControl w:val="0"/>
              <w:autoSpaceDE w:val="0"/>
              <w:autoSpaceDN w:val="0"/>
              <w:adjustRightInd w:val="0"/>
              <w:jc w:val="both"/>
              <w:rPr>
                <w:bCs/>
                <w:sz w:val="28"/>
                <w:szCs w:val="28"/>
              </w:rPr>
            </w:pPr>
          </w:p>
        </w:tc>
        <w:tc>
          <w:tcPr>
            <w:tcW w:w="2404" w:type="dxa"/>
          </w:tcPr>
          <w:p w14:paraId="11D77CFF" w14:textId="77777777" w:rsidR="00E86C2D" w:rsidRDefault="00E86C2D" w:rsidP="009012C0">
            <w:pPr>
              <w:widowControl w:val="0"/>
              <w:autoSpaceDE w:val="0"/>
              <w:autoSpaceDN w:val="0"/>
              <w:adjustRightInd w:val="0"/>
              <w:jc w:val="both"/>
              <w:rPr>
                <w:bCs/>
                <w:sz w:val="28"/>
                <w:szCs w:val="28"/>
              </w:rPr>
            </w:pPr>
          </w:p>
        </w:tc>
      </w:tr>
      <w:tr w:rsidR="00E86C2D" w14:paraId="5500FB20" w14:textId="77777777" w:rsidTr="009012C0">
        <w:tc>
          <w:tcPr>
            <w:tcW w:w="6941" w:type="dxa"/>
          </w:tcPr>
          <w:p w14:paraId="2A4D2E16" w14:textId="77777777" w:rsidR="00E86C2D" w:rsidRDefault="00E86C2D" w:rsidP="009012C0">
            <w:pPr>
              <w:widowControl w:val="0"/>
              <w:autoSpaceDE w:val="0"/>
              <w:autoSpaceDN w:val="0"/>
              <w:adjustRightInd w:val="0"/>
              <w:jc w:val="both"/>
              <w:rPr>
                <w:bCs/>
                <w:sz w:val="28"/>
                <w:szCs w:val="28"/>
              </w:rPr>
            </w:pPr>
          </w:p>
        </w:tc>
        <w:tc>
          <w:tcPr>
            <w:tcW w:w="2404" w:type="dxa"/>
          </w:tcPr>
          <w:p w14:paraId="6DEDC08E" w14:textId="77777777" w:rsidR="00E86C2D" w:rsidRDefault="00E86C2D" w:rsidP="009012C0">
            <w:pPr>
              <w:widowControl w:val="0"/>
              <w:autoSpaceDE w:val="0"/>
              <w:autoSpaceDN w:val="0"/>
              <w:adjustRightInd w:val="0"/>
              <w:jc w:val="both"/>
              <w:rPr>
                <w:bCs/>
                <w:sz w:val="28"/>
                <w:szCs w:val="28"/>
              </w:rPr>
            </w:pPr>
          </w:p>
        </w:tc>
      </w:tr>
      <w:tr w:rsidR="00E86C2D" w14:paraId="5FF2140F" w14:textId="77777777" w:rsidTr="009012C0">
        <w:tc>
          <w:tcPr>
            <w:tcW w:w="6941" w:type="dxa"/>
          </w:tcPr>
          <w:p w14:paraId="21AED810" w14:textId="77777777" w:rsidR="00E86C2D" w:rsidRDefault="00E86C2D" w:rsidP="009012C0">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4BA3A4B2" w14:textId="77777777" w:rsidR="00E86C2D" w:rsidRDefault="00E86C2D" w:rsidP="009012C0">
            <w:pPr>
              <w:widowControl w:val="0"/>
              <w:autoSpaceDE w:val="0"/>
              <w:autoSpaceDN w:val="0"/>
              <w:adjustRightInd w:val="0"/>
              <w:jc w:val="both"/>
              <w:rPr>
                <w:bCs/>
                <w:sz w:val="28"/>
                <w:szCs w:val="28"/>
              </w:rPr>
            </w:pPr>
            <w:r>
              <w:rPr>
                <w:bCs/>
                <w:sz w:val="28"/>
                <w:szCs w:val="28"/>
              </w:rPr>
              <w:t>К.С. Юхневич</w:t>
            </w:r>
          </w:p>
        </w:tc>
      </w:tr>
    </w:tbl>
    <w:p w14:paraId="64F863A8" w14:textId="77777777" w:rsidR="00E86C2D" w:rsidRPr="00AE1906" w:rsidRDefault="00E86C2D" w:rsidP="00E86C2D">
      <w:pPr>
        <w:tabs>
          <w:tab w:val="left" w:pos="270"/>
          <w:tab w:val="right" w:pos="9355"/>
        </w:tabs>
        <w:rPr>
          <w:b/>
          <w:iCs/>
          <w:sz w:val="28"/>
          <w:szCs w:val="28"/>
        </w:rPr>
      </w:pPr>
    </w:p>
    <w:p w14:paraId="534BB669" w14:textId="77777777" w:rsidR="007821AC" w:rsidRDefault="007821AC" w:rsidP="00BD4E44">
      <w:pPr>
        <w:widowControl w:val="0"/>
        <w:autoSpaceDE w:val="0"/>
        <w:autoSpaceDN w:val="0"/>
        <w:adjustRightInd w:val="0"/>
        <w:ind w:right="-284"/>
        <w:jc w:val="both"/>
        <w:rPr>
          <w:bCs/>
          <w:sz w:val="28"/>
          <w:szCs w:val="28"/>
        </w:rPr>
        <w:sectPr w:rsidR="007821AC" w:rsidSect="00E86C2D">
          <w:headerReference w:type="default" r:id="rId16"/>
          <w:headerReference w:type="first" r:id="rId17"/>
          <w:pgSz w:w="11906" w:h="16838" w:code="9"/>
          <w:pgMar w:top="142" w:right="566" w:bottom="1134" w:left="1276" w:header="573" w:footer="0" w:gutter="0"/>
          <w:pgNumType w:start="1"/>
          <w:cols w:space="708"/>
          <w:titlePg/>
          <w:docGrid w:linePitch="360"/>
        </w:sectPr>
      </w:pPr>
    </w:p>
    <w:p w14:paraId="7BBB3B86" w14:textId="749E9F15" w:rsidR="00052516" w:rsidRPr="00F01343" w:rsidRDefault="00052516" w:rsidP="00052516">
      <w:pPr>
        <w:tabs>
          <w:tab w:val="left" w:pos="270"/>
          <w:tab w:val="right" w:pos="9355"/>
        </w:tabs>
        <w:ind w:left="-2382" w:firstLine="8194"/>
      </w:pPr>
      <w:bookmarkStart w:id="1" w:name="_Hlk173497470"/>
      <w:bookmarkEnd w:id="1"/>
      <w:r w:rsidRPr="00F01343">
        <w:lastRenderedPageBreak/>
        <w:t>Приложение</w:t>
      </w:r>
      <w:r>
        <w:t xml:space="preserve"> № </w:t>
      </w:r>
      <w:r>
        <w:t xml:space="preserve">1 </w:t>
      </w:r>
      <w:r>
        <w:t>к протоколу</w:t>
      </w:r>
      <w:r w:rsidRPr="00F01343">
        <w:t xml:space="preserve"> № </w:t>
      </w:r>
      <w:r>
        <w:t>92</w:t>
      </w:r>
    </w:p>
    <w:p w14:paraId="58E76C34" w14:textId="77777777" w:rsidR="00052516" w:rsidRPr="00F01343" w:rsidRDefault="00052516" w:rsidP="00052516">
      <w:pPr>
        <w:tabs>
          <w:tab w:val="left" w:pos="3686"/>
          <w:tab w:val="left" w:pos="9498"/>
        </w:tabs>
        <w:ind w:left="-2382" w:right="-569" w:firstLine="8194"/>
      </w:pPr>
      <w:r w:rsidRPr="00F01343">
        <w:t>заседания правления Региональной</w:t>
      </w:r>
    </w:p>
    <w:p w14:paraId="412EEFB7" w14:textId="77777777" w:rsidR="00052516" w:rsidRPr="00F01343" w:rsidRDefault="00052516" w:rsidP="00052516">
      <w:pPr>
        <w:tabs>
          <w:tab w:val="left" w:pos="3686"/>
          <w:tab w:val="left" w:pos="9498"/>
        </w:tabs>
        <w:ind w:left="-2382" w:right="-569" w:firstLine="8194"/>
      </w:pPr>
      <w:r w:rsidRPr="00F01343">
        <w:t>энергетической комиссии</w:t>
      </w:r>
    </w:p>
    <w:p w14:paraId="40AF1DBE" w14:textId="77777777" w:rsidR="00052516" w:rsidRDefault="00052516" w:rsidP="00052516">
      <w:pPr>
        <w:tabs>
          <w:tab w:val="left" w:pos="3686"/>
          <w:tab w:val="left" w:pos="9498"/>
        </w:tabs>
        <w:ind w:left="-2382" w:right="-569" w:firstLine="8194"/>
      </w:pPr>
      <w:r w:rsidRPr="00F01343">
        <w:t xml:space="preserve">Кузбасса от </w:t>
      </w:r>
      <w:r>
        <w:t>23.12</w:t>
      </w:r>
      <w:r w:rsidRPr="00F01343">
        <w:t>.2024</w:t>
      </w:r>
    </w:p>
    <w:p w14:paraId="2BB00664" w14:textId="77777777" w:rsidR="00052516" w:rsidRDefault="00052516" w:rsidP="00052516">
      <w:pPr>
        <w:tabs>
          <w:tab w:val="left" w:pos="270"/>
          <w:tab w:val="right" w:pos="9355"/>
        </w:tabs>
      </w:pPr>
    </w:p>
    <w:p w14:paraId="7A9EEE74" w14:textId="0D57B1A2" w:rsidR="00052516" w:rsidRPr="00052516" w:rsidRDefault="00052516" w:rsidP="00052516">
      <w:pPr>
        <w:ind w:right="-81"/>
        <w:contextualSpacing/>
        <w:jc w:val="center"/>
        <w:rPr>
          <w:b/>
          <w:bCs/>
          <w:sz w:val="28"/>
          <w:szCs w:val="28"/>
        </w:rPr>
      </w:pPr>
      <w:r w:rsidRPr="00052516">
        <w:rPr>
          <w:b/>
          <w:bCs/>
          <w:sz w:val="28"/>
          <w:szCs w:val="28"/>
        </w:rPr>
        <w:t>Экспертное заключение</w:t>
      </w:r>
    </w:p>
    <w:p w14:paraId="3E2ED532" w14:textId="70B78BFD" w:rsidR="00052516" w:rsidRPr="00052516" w:rsidRDefault="00052516" w:rsidP="00052516">
      <w:pPr>
        <w:jc w:val="center"/>
        <w:rPr>
          <w:sz w:val="28"/>
          <w:szCs w:val="28"/>
        </w:rPr>
      </w:pPr>
      <w:r w:rsidRPr="00052516">
        <w:rPr>
          <w:rFonts w:eastAsia="Calibri"/>
          <w:bCs/>
          <w:sz w:val="28"/>
          <w:szCs w:val="28"/>
        </w:rPr>
        <w:t xml:space="preserve">по материалам ООО «Кузбасская энергосетевая компания», выполненное во исполнение решения Кемеровского областного суда от 02.06.2024 № 3а-60/2024, </w:t>
      </w:r>
      <w:r w:rsidRPr="00052516">
        <w:rPr>
          <w:color w:val="000000"/>
          <w:sz w:val="28"/>
          <w:szCs w:val="28"/>
          <w:lang w:eastAsia="en-US"/>
        </w:rPr>
        <w:t>апелляционного определения Судебной коллегии по административным делам Пятого апелляционного суда общей юрисдикции от 24.10.2024 по делу № 66а-1261/2024.</w:t>
      </w:r>
      <w:r w:rsidRPr="00052516">
        <w:rPr>
          <w:rFonts w:eastAsia="Calibri"/>
          <w:bCs/>
          <w:sz w:val="28"/>
          <w:szCs w:val="28"/>
        </w:rPr>
        <w:br/>
      </w:r>
    </w:p>
    <w:sdt>
      <w:sdtPr>
        <w:rPr>
          <w:rFonts w:ascii="Calibri" w:eastAsia="Calibri" w:hAnsi="Calibri"/>
          <w:sz w:val="22"/>
          <w:szCs w:val="22"/>
          <w:lang w:eastAsia="en-US"/>
        </w:rPr>
        <w:id w:val="-194615279"/>
        <w:docPartObj>
          <w:docPartGallery w:val="Table of Contents"/>
          <w:docPartUnique/>
        </w:docPartObj>
      </w:sdtPr>
      <w:sdtEndPr>
        <w:rPr>
          <w:b/>
          <w:bCs/>
        </w:rPr>
      </w:sdtEndPr>
      <w:sdtContent>
        <w:p w14:paraId="66C863C5" w14:textId="77777777" w:rsidR="00052516" w:rsidRPr="00052516" w:rsidRDefault="00052516" w:rsidP="00052516">
          <w:pPr>
            <w:keepNext/>
            <w:keepLines/>
            <w:spacing w:before="240" w:line="259" w:lineRule="auto"/>
            <w:rPr>
              <w:color w:val="000000" w:themeColor="text1"/>
              <w:sz w:val="32"/>
              <w:szCs w:val="32"/>
            </w:rPr>
          </w:pPr>
          <w:r w:rsidRPr="00052516">
            <w:rPr>
              <w:color w:val="000000" w:themeColor="text1"/>
              <w:sz w:val="32"/>
              <w:szCs w:val="32"/>
            </w:rPr>
            <w:t>Оглавление</w:t>
          </w:r>
        </w:p>
        <w:p w14:paraId="30A860F9" w14:textId="0C955646" w:rsidR="00052516" w:rsidRPr="00052516" w:rsidRDefault="00052516" w:rsidP="00052516">
          <w:pPr>
            <w:keepNext/>
            <w:tabs>
              <w:tab w:val="right" w:leader="dot" w:pos="9628"/>
            </w:tabs>
            <w:spacing w:line="360" w:lineRule="auto"/>
            <w:jc w:val="right"/>
            <w:outlineLvl w:val="0"/>
            <w:rPr>
              <w:bCs/>
              <w:noProof/>
              <w:color w:val="000000" w:themeColor="text1"/>
              <w:kern w:val="2"/>
              <w:sz w:val="28"/>
              <w:szCs w:val="28"/>
              <w14:ligatures w14:val="standardContextual"/>
            </w:rPr>
          </w:pPr>
          <w:r w:rsidRPr="00052516">
            <w:rPr>
              <w:bCs/>
              <w:color w:val="000000" w:themeColor="text1"/>
              <w:sz w:val="28"/>
              <w:szCs w:val="28"/>
            </w:rPr>
            <w:fldChar w:fldCharType="begin"/>
          </w:r>
          <w:r w:rsidRPr="00052516">
            <w:rPr>
              <w:bCs/>
              <w:color w:val="000000" w:themeColor="text1"/>
              <w:sz w:val="28"/>
              <w:szCs w:val="28"/>
            </w:rPr>
            <w:instrText xml:space="preserve"> TOC \o "1-3" \h \z \u </w:instrText>
          </w:r>
          <w:r w:rsidRPr="00052516">
            <w:rPr>
              <w:bCs/>
              <w:color w:val="000000" w:themeColor="text1"/>
              <w:sz w:val="28"/>
              <w:szCs w:val="28"/>
            </w:rPr>
            <w:fldChar w:fldCharType="separate"/>
          </w:r>
          <w:hyperlink w:anchor="_Toc185268539" w:history="1">
            <w:r w:rsidRPr="00052516">
              <w:rPr>
                <w:rFonts w:eastAsia="Calibri"/>
                <w:bCs/>
                <w:noProof/>
                <w:color w:val="000000" w:themeColor="text1"/>
                <w:sz w:val="28"/>
                <w:szCs w:val="28"/>
                <w:u w:val="single"/>
              </w:rPr>
              <w:t>Общие положения</w:t>
            </w:r>
            <w:r w:rsidRPr="00052516">
              <w:rPr>
                <w:bCs/>
                <w:noProof/>
                <w:webHidden/>
                <w:color w:val="000000" w:themeColor="text1"/>
                <w:sz w:val="28"/>
                <w:szCs w:val="28"/>
              </w:rPr>
              <w:tab/>
            </w:r>
            <w:r w:rsidRPr="00052516">
              <w:rPr>
                <w:bCs/>
                <w:noProof/>
                <w:webHidden/>
                <w:color w:val="000000" w:themeColor="text1"/>
                <w:sz w:val="28"/>
                <w:szCs w:val="28"/>
              </w:rPr>
              <w:fldChar w:fldCharType="begin"/>
            </w:r>
            <w:r w:rsidRPr="00052516">
              <w:rPr>
                <w:bCs/>
                <w:noProof/>
                <w:webHidden/>
                <w:color w:val="000000" w:themeColor="text1"/>
                <w:sz w:val="28"/>
                <w:szCs w:val="28"/>
              </w:rPr>
              <w:instrText xml:space="preserve"> PAGEREF _Toc185268539 \h </w:instrText>
            </w:r>
            <w:r w:rsidRPr="00052516">
              <w:rPr>
                <w:bCs/>
                <w:noProof/>
                <w:webHidden/>
                <w:color w:val="000000" w:themeColor="text1"/>
                <w:sz w:val="28"/>
                <w:szCs w:val="28"/>
              </w:rPr>
            </w:r>
            <w:r w:rsidRPr="00052516">
              <w:rPr>
                <w:bCs/>
                <w:noProof/>
                <w:webHidden/>
                <w:color w:val="000000" w:themeColor="text1"/>
                <w:sz w:val="28"/>
                <w:szCs w:val="28"/>
              </w:rPr>
              <w:fldChar w:fldCharType="separate"/>
            </w:r>
            <w:r w:rsidR="00CD0935">
              <w:rPr>
                <w:bCs/>
                <w:noProof/>
                <w:webHidden/>
                <w:color w:val="000000" w:themeColor="text1"/>
                <w:sz w:val="28"/>
                <w:szCs w:val="28"/>
              </w:rPr>
              <w:t>6</w:t>
            </w:r>
            <w:r w:rsidRPr="00052516">
              <w:rPr>
                <w:bCs/>
                <w:noProof/>
                <w:webHidden/>
                <w:color w:val="000000" w:themeColor="text1"/>
                <w:sz w:val="28"/>
                <w:szCs w:val="28"/>
              </w:rPr>
              <w:fldChar w:fldCharType="end"/>
            </w:r>
          </w:hyperlink>
        </w:p>
        <w:p w14:paraId="469CF338" w14:textId="54CD7AE5" w:rsidR="00052516" w:rsidRPr="00052516" w:rsidRDefault="00052516" w:rsidP="00052516">
          <w:pPr>
            <w:keepNext/>
            <w:tabs>
              <w:tab w:val="right" w:leader="dot" w:pos="9628"/>
            </w:tabs>
            <w:spacing w:line="360" w:lineRule="auto"/>
            <w:jc w:val="right"/>
            <w:outlineLvl w:val="0"/>
            <w:rPr>
              <w:bCs/>
              <w:noProof/>
              <w:color w:val="000000" w:themeColor="text1"/>
              <w:kern w:val="2"/>
              <w:sz w:val="28"/>
              <w:szCs w:val="28"/>
              <w14:ligatures w14:val="standardContextual"/>
            </w:rPr>
          </w:pPr>
          <w:hyperlink w:anchor="_Toc185268540" w:history="1">
            <w:r w:rsidRPr="00052516">
              <w:rPr>
                <w:rFonts w:eastAsia="Calibri"/>
                <w:bCs/>
                <w:noProof/>
                <w:color w:val="000000" w:themeColor="text1"/>
                <w:sz w:val="28"/>
                <w:szCs w:val="28"/>
                <w:u w:val="single"/>
              </w:rPr>
              <w:t>Условные единицы</w:t>
            </w:r>
            <w:r w:rsidRPr="00052516">
              <w:rPr>
                <w:bCs/>
                <w:noProof/>
                <w:webHidden/>
                <w:color w:val="000000" w:themeColor="text1"/>
                <w:sz w:val="28"/>
                <w:szCs w:val="28"/>
              </w:rPr>
              <w:tab/>
            </w:r>
            <w:r w:rsidRPr="00052516">
              <w:rPr>
                <w:bCs/>
                <w:noProof/>
                <w:webHidden/>
                <w:color w:val="000000" w:themeColor="text1"/>
                <w:sz w:val="28"/>
                <w:szCs w:val="28"/>
              </w:rPr>
              <w:fldChar w:fldCharType="begin"/>
            </w:r>
            <w:r w:rsidRPr="00052516">
              <w:rPr>
                <w:bCs/>
                <w:noProof/>
                <w:webHidden/>
                <w:color w:val="000000" w:themeColor="text1"/>
                <w:sz w:val="28"/>
                <w:szCs w:val="28"/>
              </w:rPr>
              <w:instrText xml:space="preserve"> PAGEREF _Toc185268540 \h </w:instrText>
            </w:r>
            <w:r w:rsidRPr="00052516">
              <w:rPr>
                <w:bCs/>
                <w:noProof/>
                <w:webHidden/>
                <w:color w:val="000000" w:themeColor="text1"/>
                <w:sz w:val="28"/>
                <w:szCs w:val="28"/>
              </w:rPr>
            </w:r>
            <w:r w:rsidRPr="00052516">
              <w:rPr>
                <w:bCs/>
                <w:noProof/>
                <w:webHidden/>
                <w:color w:val="000000" w:themeColor="text1"/>
                <w:sz w:val="28"/>
                <w:szCs w:val="28"/>
              </w:rPr>
              <w:fldChar w:fldCharType="separate"/>
            </w:r>
            <w:r w:rsidR="00CD0935">
              <w:rPr>
                <w:bCs/>
                <w:noProof/>
                <w:webHidden/>
                <w:color w:val="000000" w:themeColor="text1"/>
                <w:sz w:val="28"/>
                <w:szCs w:val="28"/>
              </w:rPr>
              <w:t>7</w:t>
            </w:r>
            <w:r w:rsidRPr="00052516">
              <w:rPr>
                <w:bCs/>
                <w:noProof/>
                <w:webHidden/>
                <w:color w:val="000000" w:themeColor="text1"/>
                <w:sz w:val="28"/>
                <w:szCs w:val="28"/>
              </w:rPr>
              <w:fldChar w:fldCharType="end"/>
            </w:r>
          </w:hyperlink>
        </w:p>
        <w:p w14:paraId="0E2B7F1E" w14:textId="49D9CF00" w:rsidR="00052516" w:rsidRPr="00052516" w:rsidRDefault="00052516" w:rsidP="00052516">
          <w:pPr>
            <w:keepNext/>
            <w:tabs>
              <w:tab w:val="right" w:leader="dot" w:pos="9628"/>
            </w:tabs>
            <w:spacing w:line="360" w:lineRule="auto"/>
            <w:jc w:val="right"/>
            <w:outlineLvl w:val="0"/>
            <w:rPr>
              <w:bCs/>
              <w:noProof/>
              <w:color w:val="000000" w:themeColor="text1"/>
              <w:kern w:val="2"/>
              <w:sz w:val="28"/>
              <w:szCs w:val="28"/>
              <w14:ligatures w14:val="standardContextual"/>
            </w:rPr>
          </w:pPr>
          <w:hyperlink w:anchor="_Toc185268541" w:history="1">
            <w:r w:rsidRPr="00052516">
              <w:rPr>
                <w:rFonts w:eastAsia="Calibri"/>
                <w:bCs/>
                <w:noProof/>
                <w:color w:val="000000" w:themeColor="text1"/>
                <w:sz w:val="28"/>
                <w:szCs w:val="28"/>
                <w:u w:val="single"/>
              </w:rPr>
              <w:t>Фонд оплаты труда</w:t>
            </w:r>
            <w:r w:rsidRPr="00052516">
              <w:rPr>
                <w:bCs/>
                <w:noProof/>
                <w:webHidden/>
                <w:color w:val="000000" w:themeColor="text1"/>
                <w:sz w:val="28"/>
                <w:szCs w:val="28"/>
              </w:rPr>
              <w:tab/>
            </w:r>
            <w:r w:rsidRPr="00052516">
              <w:rPr>
                <w:bCs/>
                <w:noProof/>
                <w:webHidden/>
                <w:color w:val="000000" w:themeColor="text1"/>
                <w:sz w:val="28"/>
                <w:szCs w:val="28"/>
              </w:rPr>
              <w:fldChar w:fldCharType="begin"/>
            </w:r>
            <w:r w:rsidRPr="00052516">
              <w:rPr>
                <w:bCs/>
                <w:noProof/>
                <w:webHidden/>
                <w:color w:val="000000" w:themeColor="text1"/>
                <w:sz w:val="28"/>
                <w:szCs w:val="28"/>
              </w:rPr>
              <w:instrText xml:space="preserve"> PAGEREF _Toc185268541 \h </w:instrText>
            </w:r>
            <w:r w:rsidRPr="00052516">
              <w:rPr>
                <w:bCs/>
                <w:noProof/>
                <w:webHidden/>
                <w:color w:val="000000" w:themeColor="text1"/>
                <w:sz w:val="28"/>
                <w:szCs w:val="28"/>
              </w:rPr>
            </w:r>
            <w:r w:rsidRPr="00052516">
              <w:rPr>
                <w:bCs/>
                <w:noProof/>
                <w:webHidden/>
                <w:color w:val="000000" w:themeColor="text1"/>
                <w:sz w:val="28"/>
                <w:szCs w:val="28"/>
              </w:rPr>
              <w:fldChar w:fldCharType="separate"/>
            </w:r>
            <w:r w:rsidR="00CD0935">
              <w:rPr>
                <w:bCs/>
                <w:noProof/>
                <w:webHidden/>
                <w:color w:val="000000" w:themeColor="text1"/>
                <w:sz w:val="28"/>
                <w:szCs w:val="28"/>
              </w:rPr>
              <w:t>8</w:t>
            </w:r>
            <w:r w:rsidRPr="00052516">
              <w:rPr>
                <w:bCs/>
                <w:noProof/>
                <w:webHidden/>
                <w:color w:val="000000" w:themeColor="text1"/>
                <w:sz w:val="28"/>
                <w:szCs w:val="28"/>
              </w:rPr>
              <w:fldChar w:fldCharType="end"/>
            </w:r>
          </w:hyperlink>
        </w:p>
        <w:p w14:paraId="35B85839" w14:textId="12DE7A87" w:rsidR="00052516" w:rsidRPr="00052516" w:rsidRDefault="00052516" w:rsidP="00052516">
          <w:pPr>
            <w:keepNext/>
            <w:tabs>
              <w:tab w:val="right" w:leader="dot" w:pos="9628"/>
            </w:tabs>
            <w:spacing w:line="360" w:lineRule="auto"/>
            <w:jc w:val="right"/>
            <w:outlineLvl w:val="0"/>
            <w:rPr>
              <w:bCs/>
              <w:noProof/>
              <w:color w:val="000000" w:themeColor="text1"/>
              <w:kern w:val="2"/>
              <w:sz w:val="28"/>
              <w:szCs w:val="28"/>
              <w14:ligatures w14:val="standardContextual"/>
            </w:rPr>
          </w:pPr>
          <w:hyperlink w:anchor="_Toc185268542" w:history="1">
            <w:r w:rsidRPr="00052516">
              <w:rPr>
                <w:rFonts w:eastAsia="Calibri"/>
                <w:bCs/>
                <w:noProof/>
                <w:color w:val="000000" w:themeColor="text1"/>
                <w:sz w:val="28"/>
                <w:szCs w:val="28"/>
                <w:u w:val="single"/>
              </w:rPr>
              <w:t>Плата за аренду имущества и лизинг</w:t>
            </w:r>
            <w:r w:rsidRPr="00052516">
              <w:rPr>
                <w:bCs/>
                <w:noProof/>
                <w:webHidden/>
                <w:color w:val="000000" w:themeColor="text1"/>
                <w:sz w:val="28"/>
                <w:szCs w:val="28"/>
              </w:rPr>
              <w:tab/>
            </w:r>
            <w:r w:rsidRPr="00052516">
              <w:rPr>
                <w:bCs/>
                <w:noProof/>
                <w:webHidden/>
                <w:color w:val="000000" w:themeColor="text1"/>
                <w:sz w:val="28"/>
                <w:szCs w:val="28"/>
              </w:rPr>
              <w:fldChar w:fldCharType="begin"/>
            </w:r>
            <w:r w:rsidRPr="00052516">
              <w:rPr>
                <w:bCs/>
                <w:noProof/>
                <w:webHidden/>
                <w:color w:val="000000" w:themeColor="text1"/>
                <w:sz w:val="28"/>
                <w:szCs w:val="28"/>
              </w:rPr>
              <w:instrText xml:space="preserve"> PAGEREF _Toc185268542 \h </w:instrText>
            </w:r>
            <w:r w:rsidRPr="00052516">
              <w:rPr>
                <w:bCs/>
                <w:noProof/>
                <w:webHidden/>
                <w:color w:val="000000" w:themeColor="text1"/>
                <w:sz w:val="28"/>
                <w:szCs w:val="28"/>
              </w:rPr>
            </w:r>
            <w:r w:rsidRPr="00052516">
              <w:rPr>
                <w:bCs/>
                <w:noProof/>
                <w:webHidden/>
                <w:color w:val="000000" w:themeColor="text1"/>
                <w:sz w:val="28"/>
                <w:szCs w:val="28"/>
              </w:rPr>
              <w:fldChar w:fldCharType="separate"/>
            </w:r>
            <w:r w:rsidR="00CD0935">
              <w:rPr>
                <w:bCs/>
                <w:noProof/>
                <w:webHidden/>
                <w:color w:val="000000" w:themeColor="text1"/>
                <w:sz w:val="28"/>
                <w:szCs w:val="28"/>
              </w:rPr>
              <w:t>8</w:t>
            </w:r>
            <w:r w:rsidRPr="00052516">
              <w:rPr>
                <w:bCs/>
                <w:noProof/>
                <w:webHidden/>
                <w:color w:val="000000" w:themeColor="text1"/>
                <w:sz w:val="28"/>
                <w:szCs w:val="28"/>
              </w:rPr>
              <w:fldChar w:fldCharType="end"/>
            </w:r>
          </w:hyperlink>
        </w:p>
        <w:p w14:paraId="7C1D50A1" w14:textId="73DCB570" w:rsidR="00052516" w:rsidRPr="00052516" w:rsidRDefault="00052516" w:rsidP="00052516">
          <w:pPr>
            <w:keepNext/>
            <w:tabs>
              <w:tab w:val="right" w:leader="dot" w:pos="9628"/>
            </w:tabs>
            <w:spacing w:line="360" w:lineRule="auto"/>
            <w:jc w:val="right"/>
            <w:outlineLvl w:val="0"/>
            <w:rPr>
              <w:bCs/>
              <w:noProof/>
              <w:color w:val="000000" w:themeColor="text1"/>
              <w:kern w:val="2"/>
              <w:sz w:val="28"/>
              <w:szCs w:val="28"/>
              <w14:ligatures w14:val="standardContextual"/>
            </w:rPr>
          </w:pPr>
          <w:hyperlink w:anchor="_Toc185268543" w:history="1">
            <w:r w:rsidRPr="00052516">
              <w:rPr>
                <w:rFonts w:eastAsia="Calibri"/>
                <w:bCs/>
                <w:noProof/>
                <w:color w:val="000000" w:themeColor="text1"/>
                <w:sz w:val="28"/>
                <w:szCs w:val="28"/>
                <w:u w:val="single"/>
              </w:rPr>
              <w:t>Выпадающие по п 87 Основ ценообразования № 1178</w:t>
            </w:r>
            <w:r w:rsidRPr="00052516">
              <w:rPr>
                <w:bCs/>
                <w:noProof/>
                <w:webHidden/>
                <w:color w:val="000000" w:themeColor="text1"/>
                <w:sz w:val="28"/>
                <w:szCs w:val="28"/>
              </w:rPr>
              <w:tab/>
            </w:r>
            <w:r w:rsidRPr="00052516">
              <w:rPr>
                <w:bCs/>
                <w:noProof/>
                <w:webHidden/>
                <w:color w:val="000000" w:themeColor="text1"/>
                <w:sz w:val="28"/>
                <w:szCs w:val="28"/>
              </w:rPr>
              <w:fldChar w:fldCharType="begin"/>
            </w:r>
            <w:r w:rsidRPr="00052516">
              <w:rPr>
                <w:bCs/>
                <w:noProof/>
                <w:webHidden/>
                <w:color w:val="000000" w:themeColor="text1"/>
                <w:sz w:val="28"/>
                <w:szCs w:val="28"/>
              </w:rPr>
              <w:instrText xml:space="preserve"> PAGEREF _Toc185268543 \h </w:instrText>
            </w:r>
            <w:r w:rsidRPr="00052516">
              <w:rPr>
                <w:bCs/>
                <w:noProof/>
                <w:webHidden/>
                <w:color w:val="000000" w:themeColor="text1"/>
                <w:sz w:val="28"/>
                <w:szCs w:val="28"/>
              </w:rPr>
            </w:r>
            <w:r w:rsidRPr="00052516">
              <w:rPr>
                <w:bCs/>
                <w:noProof/>
                <w:webHidden/>
                <w:color w:val="000000" w:themeColor="text1"/>
                <w:sz w:val="28"/>
                <w:szCs w:val="28"/>
              </w:rPr>
              <w:fldChar w:fldCharType="separate"/>
            </w:r>
            <w:r w:rsidR="00CD0935">
              <w:rPr>
                <w:bCs/>
                <w:noProof/>
                <w:webHidden/>
                <w:color w:val="000000" w:themeColor="text1"/>
                <w:sz w:val="28"/>
                <w:szCs w:val="28"/>
              </w:rPr>
              <w:t>10</w:t>
            </w:r>
            <w:r w:rsidRPr="00052516">
              <w:rPr>
                <w:bCs/>
                <w:noProof/>
                <w:webHidden/>
                <w:color w:val="000000" w:themeColor="text1"/>
                <w:sz w:val="28"/>
                <w:szCs w:val="28"/>
              </w:rPr>
              <w:fldChar w:fldCharType="end"/>
            </w:r>
          </w:hyperlink>
        </w:p>
        <w:p w14:paraId="0BAB2D19" w14:textId="539658DA" w:rsidR="00052516" w:rsidRPr="00052516" w:rsidRDefault="00052516" w:rsidP="00052516">
          <w:pPr>
            <w:tabs>
              <w:tab w:val="right" w:leader="dot" w:pos="9628"/>
            </w:tabs>
            <w:spacing w:after="100"/>
            <w:ind w:left="200"/>
            <w:jc w:val="right"/>
            <w:rPr>
              <w:bCs/>
              <w:noProof/>
              <w:color w:val="000000" w:themeColor="text1"/>
              <w:kern w:val="2"/>
              <w:sz w:val="28"/>
              <w:szCs w:val="28"/>
              <w14:ligatures w14:val="standardContextual"/>
            </w:rPr>
          </w:pPr>
          <w:hyperlink w:anchor="_Toc185268544" w:history="1">
            <w:r w:rsidRPr="00052516">
              <w:rPr>
                <w:bCs/>
                <w:noProof/>
                <w:color w:val="000000" w:themeColor="text1"/>
                <w:sz w:val="28"/>
                <w:szCs w:val="28"/>
                <w:u w:val="single"/>
              </w:rPr>
              <w:t>Заключение</w:t>
            </w:r>
            <w:r w:rsidRPr="00052516">
              <w:rPr>
                <w:bCs/>
                <w:noProof/>
                <w:webHidden/>
                <w:color w:val="000000" w:themeColor="text1"/>
                <w:sz w:val="28"/>
                <w:szCs w:val="28"/>
              </w:rPr>
              <w:tab/>
            </w:r>
            <w:r w:rsidRPr="00052516">
              <w:rPr>
                <w:bCs/>
                <w:noProof/>
                <w:webHidden/>
                <w:color w:val="000000" w:themeColor="text1"/>
                <w:sz w:val="28"/>
                <w:szCs w:val="28"/>
              </w:rPr>
              <w:fldChar w:fldCharType="begin"/>
            </w:r>
            <w:r w:rsidRPr="00052516">
              <w:rPr>
                <w:bCs/>
                <w:noProof/>
                <w:webHidden/>
                <w:color w:val="000000" w:themeColor="text1"/>
                <w:sz w:val="28"/>
                <w:szCs w:val="28"/>
              </w:rPr>
              <w:instrText xml:space="preserve"> PAGEREF _Toc185268544 \h </w:instrText>
            </w:r>
            <w:r w:rsidRPr="00052516">
              <w:rPr>
                <w:bCs/>
                <w:noProof/>
                <w:webHidden/>
                <w:color w:val="000000" w:themeColor="text1"/>
                <w:sz w:val="28"/>
                <w:szCs w:val="28"/>
              </w:rPr>
            </w:r>
            <w:r w:rsidRPr="00052516">
              <w:rPr>
                <w:bCs/>
                <w:noProof/>
                <w:webHidden/>
                <w:color w:val="000000" w:themeColor="text1"/>
                <w:sz w:val="28"/>
                <w:szCs w:val="28"/>
              </w:rPr>
              <w:fldChar w:fldCharType="separate"/>
            </w:r>
            <w:r w:rsidR="00CD0935">
              <w:rPr>
                <w:bCs/>
                <w:noProof/>
                <w:webHidden/>
                <w:color w:val="000000" w:themeColor="text1"/>
                <w:sz w:val="28"/>
                <w:szCs w:val="28"/>
              </w:rPr>
              <w:t>26</w:t>
            </w:r>
            <w:r w:rsidRPr="00052516">
              <w:rPr>
                <w:bCs/>
                <w:noProof/>
                <w:webHidden/>
                <w:color w:val="000000" w:themeColor="text1"/>
                <w:sz w:val="28"/>
                <w:szCs w:val="28"/>
              </w:rPr>
              <w:fldChar w:fldCharType="end"/>
            </w:r>
          </w:hyperlink>
        </w:p>
        <w:p w14:paraId="40EDCE41" w14:textId="0743F252" w:rsidR="00052516" w:rsidRPr="00052516" w:rsidRDefault="00052516" w:rsidP="00052516">
          <w:pPr>
            <w:tabs>
              <w:tab w:val="right" w:leader="dot" w:pos="9628"/>
            </w:tabs>
            <w:spacing w:after="100"/>
            <w:ind w:left="200"/>
            <w:jc w:val="right"/>
            <w:rPr>
              <w:bCs/>
              <w:noProof/>
              <w:color w:val="000000" w:themeColor="text1"/>
              <w:kern w:val="2"/>
              <w:sz w:val="28"/>
              <w:szCs w:val="28"/>
              <w14:ligatures w14:val="standardContextual"/>
            </w:rPr>
          </w:pPr>
          <w:hyperlink w:anchor="_Toc185268545" w:history="1">
            <w:r w:rsidRPr="00052516">
              <w:rPr>
                <w:bCs/>
                <w:noProof/>
                <w:color w:val="000000" w:themeColor="text1"/>
                <w:sz w:val="28"/>
                <w:szCs w:val="28"/>
                <w:u w:val="single"/>
              </w:rPr>
              <w:t>Приложение</w:t>
            </w:r>
            <w:r w:rsidRPr="00052516">
              <w:rPr>
                <w:bCs/>
                <w:noProof/>
                <w:webHidden/>
                <w:color w:val="000000" w:themeColor="text1"/>
                <w:sz w:val="28"/>
                <w:szCs w:val="28"/>
              </w:rPr>
              <w:tab/>
            </w:r>
            <w:r w:rsidRPr="00052516">
              <w:rPr>
                <w:bCs/>
                <w:noProof/>
                <w:webHidden/>
                <w:color w:val="000000" w:themeColor="text1"/>
                <w:sz w:val="28"/>
                <w:szCs w:val="28"/>
              </w:rPr>
              <w:fldChar w:fldCharType="begin"/>
            </w:r>
            <w:r w:rsidRPr="00052516">
              <w:rPr>
                <w:bCs/>
                <w:noProof/>
                <w:webHidden/>
                <w:color w:val="000000" w:themeColor="text1"/>
                <w:sz w:val="28"/>
                <w:szCs w:val="28"/>
              </w:rPr>
              <w:instrText xml:space="preserve"> PAGEREF _Toc185268545 \h </w:instrText>
            </w:r>
            <w:r w:rsidRPr="00052516">
              <w:rPr>
                <w:bCs/>
                <w:noProof/>
                <w:webHidden/>
                <w:color w:val="000000" w:themeColor="text1"/>
                <w:sz w:val="28"/>
                <w:szCs w:val="28"/>
              </w:rPr>
            </w:r>
            <w:r w:rsidRPr="00052516">
              <w:rPr>
                <w:bCs/>
                <w:noProof/>
                <w:webHidden/>
                <w:color w:val="000000" w:themeColor="text1"/>
                <w:sz w:val="28"/>
                <w:szCs w:val="28"/>
              </w:rPr>
              <w:fldChar w:fldCharType="separate"/>
            </w:r>
            <w:r w:rsidR="00CD0935">
              <w:rPr>
                <w:bCs/>
                <w:noProof/>
                <w:webHidden/>
                <w:color w:val="000000" w:themeColor="text1"/>
                <w:sz w:val="28"/>
                <w:szCs w:val="28"/>
              </w:rPr>
              <w:t>35</w:t>
            </w:r>
            <w:r w:rsidRPr="00052516">
              <w:rPr>
                <w:bCs/>
                <w:noProof/>
                <w:webHidden/>
                <w:color w:val="000000" w:themeColor="text1"/>
                <w:sz w:val="28"/>
                <w:szCs w:val="28"/>
              </w:rPr>
              <w:fldChar w:fldCharType="end"/>
            </w:r>
          </w:hyperlink>
        </w:p>
        <w:p w14:paraId="7E0E79F6" w14:textId="77777777" w:rsidR="00052516" w:rsidRPr="00052516" w:rsidRDefault="00052516" w:rsidP="00052516">
          <w:pPr>
            <w:jc w:val="right"/>
            <w:rPr>
              <w:rFonts w:ascii="Calibri" w:eastAsia="Calibri" w:hAnsi="Calibri"/>
              <w:sz w:val="22"/>
              <w:szCs w:val="22"/>
              <w:lang w:eastAsia="en-US"/>
            </w:rPr>
            <w:sectPr w:rsidR="00052516" w:rsidRPr="00052516" w:rsidSect="00052516">
              <w:headerReference w:type="default" r:id="rId18"/>
              <w:footerReference w:type="default" r:id="rId19"/>
              <w:headerReference w:type="first" r:id="rId20"/>
              <w:pgSz w:w="11906" w:h="16838"/>
              <w:pgMar w:top="851" w:right="850" w:bottom="1134" w:left="1418" w:header="708" w:footer="708" w:gutter="0"/>
              <w:cols w:space="708"/>
              <w:titlePg/>
              <w:docGrid w:linePitch="360"/>
            </w:sectPr>
          </w:pPr>
          <w:r w:rsidRPr="00052516">
            <w:rPr>
              <w:rFonts w:eastAsia="Calibri"/>
              <w:bCs/>
              <w:color w:val="000000" w:themeColor="text1"/>
              <w:sz w:val="28"/>
              <w:szCs w:val="28"/>
              <w:lang w:eastAsia="en-US"/>
            </w:rPr>
            <w:fldChar w:fldCharType="end"/>
          </w:r>
        </w:p>
      </w:sdtContent>
    </w:sdt>
    <w:p w14:paraId="0C69D738" w14:textId="77777777" w:rsidR="00052516" w:rsidRPr="00052516" w:rsidRDefault="00052516" w:rsidP="00052516">
      <w:pPr>
        <w:shd w:val="clear" w:color="auto" w:fill="FFFFFF"/>
        <w:tabs>
          <w:tab w:val="left" w:pos="408"/>
          <w:tab w:val="left" w:pos="5103"/>
        </w:tabs>
        <w:contextualSpacing/>
        <w:jc w:val="both"/>
        <w:rPr>
          <w:b/>
          <w:sz w:val="28"/>
          <w:szCs w:val="28"/>
        </w:rPr>
        <w:sectPr w:rsidR="00052516" w:rsidRPr="00052516" w:rsidSect="00052516">
          <w:headerReference w:type="first" r:id="rId21"/>
          <w:pgSz w:w="11906" w:h="16838"/>
          <w:pgMar w:top="851" w:right="850" w:bottom="1134" w:left="1418" w:header="708" w:footer="708" w:gutter="0"/>
          <w:cols w:space="708"/>
          <w:titlePg/>
          <w:docGrid w:linePitch="360"/>
        </w:sectPr>
      </w:pPr>
    </w:p>
    <w:p w14:paraId="537234C4" w14:textId="77777777" w:rsidR="00052516" w:rsidRPr="00052516" w:rsidRDefault="00052516" w:rsidP="00052516">
      <w:pPr>
        <w:keepNext/>
        <w:spacing w:line="360" w:lineRule="auto"/>
        <w:ind w:left="357"/>
        <w:outlineLvl w:val="0"/>
        <w:rPr>
          <w:rFonts w:eastAsia="Calibri"/>
          <w:b/>
          <w:sz w:val="28"/>
          <w:szCs w:val="28"/>
        </w:rPr>
      </w:pPr>
      <w:bookmarkStart w:id="2" w:name="_Toc185268539"/>
      <w:bookmarkStart w:id="3" w:name="_Toc168315952"/>
      <w:bookmarkStart w:id="4" w:name="_Toc181346977"/>
      <w:r w:rsidRPr="00052516">
        <w:rPr>
          <w:rFonts w:eastAsia="Calibri"/>
          <w:b/>
          <w:sz w:val="28"/>
          <w:szCs w:val="28"/>
        </w:rPr>
        <w:t>Общие положения</w:t>
      </w:r>
      <w:bookmarkEnd w:id="2"/>
    </w:p>
    <w:p w14:paraId="5F5F3099" w14:textId="77777777" w:rsidR="00052516" w:rsidRPr="00052516" w:rsidRDefault="00052516" w:rsidP="00052516">
      <w:pPr>
        <w:ind w:firstLine="426"/>
        <w:jc w:val="both"/>
        <w:rPr>
          <w:color w:val="000000"/>
          <w:sz w:val="28"/>
          <w:szCs w:val="28"/>
          <w:lang w:eastAsia="en-US"/>
        </w:rPr>
      </w:pPr>
      <w:r w:rsidRPr="00052516">
        <w:rPr>
          <w:rFonts w:eastAsia="Calibri"/>
          <w:bCs/>
          <w:sz w:val="28"/>
          <w:szCs w:val="28"/>
        </w:rPr>
        <w:t>Решение Кемеровского областного суда от 02.06.2024 № 3а-60/2024,</w:t>
      </w:r>
      <w:r w:rsidRPr="00052516">
        <w:rPr>
          <w:rFonts w:eastAsia="Calibri"/>
          <w:bCs/>
          <w:sz w:val="28"/>
          <w:szCs w:val="28"/>
        </w:rPr>
        <w:br/>
        <w:t xml:space="preserve">с учетом </w:t>
      </w:r>
      <w:r w:rsidRPr="00052516">
        <w:rPr>
          <w:color w:val="000000"/>
          <w:sz w:val="28"/>
          <w:szCs w:val="28"/>
          <w:lang w:eastAsia="en-US"/>
        </w:rPr>
        <w:t>апелляционного определения Судебной коллегии по административным делам Пятого апелляционного суда общей юрисдикции от 24.10.2024 по делу № 66а-1261/2024 включает:</w:t>
      </w:r>
    </w:p>
    <w:p w14:paraId="61D83EEA" w14:textId="77777777" w:rsidR="00052516" w:rsidRPr="00052516" w:rsidRDefault="00052516" w:rsidP="00052516">
      <w:pPr>
        <w:ind w:firstLine="426"/>
        <w:jc w:val="both"/>
        <w:rPr>
          <w:sz w:val="28"/>
          <w:szCs w:val="28"/>
        </w:rPr>
      </w:pPr>
      <w:r w:rsidRPr="00052516">
        <w:rPr>
          <w:sz w:val="28"/>
          <w:szCs w:val="28"/>
        </w:rPr>
        <w:t>Признать недействующим со дня принятия</w:t>
      </w:r>
    </w:p>
    <w:p w14:paraId="3FF26EF9" w14:textId="77777777" w:rsidR="00052516" w:rsidRPr="00052516" w:rsidRDefault="00052516" w:rsidP="00052516">
      <w:pPr>
        <w:ind w:firstLine="426"/>
        <w:jc w:val="both"/>
        <w:rPr>
          <w:sz w:val="28"/>
          <w:szCs w:val="28"/>
        </w:rPr>
      </w:pPr>
      <w:r w:rsidRPr="00052516">
        <w:rPr>
          <w:sz w:val="28"/>
          <w:szCs w:val="28"/>
        </w:rPr>
        <w:t>постановление Региональной энергетической комиссии Кузбасса</w:t>
      </w:r>
      <w:r w:rsidRPr="00052516">
        <w:rPr>
          <w:sz w:val="28"/>
          <w:szCs w:val="28"/>
        </w:rPr>
        <w:br/>
        <w:t>от 29 декабря 2023 года № 778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 в части:</w:t>
      </w:r>
    </w:p>
    <w:p w14:paraId="529829BC" w14:textId="77777777" w:rsidR="00052516" w:rsidRPr="00052516" w:rsidRDefault="00052516" w:rsidP="00052516">
      <w:pPr>
        <w:ind w:firstLine="426"/>
        <w:jc w:val="both"/>
        <w:rPr>
          <w:sz w:val="28"/>
          <w:szCs w:val="28"/>
        </w:rPr>
      </w:pPr>
      <w:r w:rsidRPr="00052516">
        <w:rPr>
          <w:sz w:val="28"/>
          <w:szCs w:val="28"/>
        </w:rPr>
        <w:t>- установления пунктом 3 Приложения № 3 обществу с ограниченной ответственностью «Кузбасская энергосетевая компания» размера выпадающих доходов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2024 год -</w:t>
      </w:r>
      <w:r w:rsidRPr="00052516">
        <w:rPr>
          <w:sz w:val="28"/>
          <w:szCs w:val="28"/>
        </w:rPr>
        <w:br/>
        <w:t>663 030,84 тыс. руб.</w:t>
      </w:r>
    </w:p>
    <w:p w14:paraId="328604FD" w14:textId="77777777" w:rsidR="00052516" w:rsidRPr="00052516" w:rsidRDefault="00052516" w:rsidP="00052516">
      <w:pPr>
        <w:ind w:firstLine="426"/>
        <w:jc w:val="both"/>
        <w:rPr>
          <w:sz w:val="28"/>
          <w:szCs w:val="28"/>
        </w:rPr>
      </w:pPr>
      <w:r w:rsidRPr="00052516">
        <w:rPr>
          <w:sz w:val="28"/>
          <w:szCs w:val="28"/>
        </w:rPr>
        <w:t>- установления пунктом 2 Приложения № 4 обществу с ограниченной ответственностью «Кузбасская энергосетевая компания» размера выпадающих доходов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2024 год -</w:t>
      </w:r>
      <w:r w:rsidRPr="00052516">
        <w:rPr>
          <w:sz w:val="28"/>
          <w:szCs w:val="28"/>
        </w:rPr>
        <w:br/>
        <w:t>156 971,81 тыс. руб.</w:t>
      </w:r>
    </w:p>
    <w:p w14:paraId="5A7A22C5" w14:textId="77777777" w:rsidR="00052516" w:rsidRPr="00052516" w:rsidRDefault="00052516" w:rsidP="00052516">
      <w:pPr>
        <w:ind w:firstLine="426"/>
        <w:jc w:val="both"/>
        <w:rPr>
          <w:sz w:val="28"/>
          <w:szCs w:val="28"/>
        </w:rPr>
      </w:pPr>
      <w:r w:rsidRPr="00052516">
        <w:rPr>
          <w:sz w:val="28"/>
          <w:szCs w:val="28"/>
        </w:rPr>
        <w:t>Признать недействующими со дня принятия на период действия</w:t>
      </w:r>
      <w:r w:rsidRPr="00052516">
        <w:rPr>
          <w:sz w:val="28"/>
          <w:szCs w:val="28"/>
        </w:rPr>
        <w:br/>
        <w:t>с 01 января 2024 года по 31 мая 2024 года:</w:t>
      </w:r>
    </w:p>
    <w:p w14:paraId="1A94B6A3" w14:textId="77777777" w:rsidR="00052516" w:rsidRPr="00052516" w:rsidRDefault="00052516" w:rsidP="00052516">
      <w:pPr>
        <w:ind w:firstLine="426"/>
        <w:jc w:val="both"/>
        <w:rPr>
          <w:sz w:val="28"/>
          <w:szCs w:val="28"/>
        </w:rPr>
      </w:pPr>
      <w:r w:rsidRPr="00052516">
        <w:rPr>
          <w:sz w:val="28"/>
          <w:szCs w:val="28"/>
        </w:rPr>
        <w:t>постановление Региональной энергетической комиссии Кузбасса</w:t>
      </w:r>
      <w:r w:rsidRPr="00052516">
        <w:rPr>
          <w:sz w:val="28"/>
          <w:szCs w:val="28"/>
        </w:rPr>
        <w:br/>
        <w:t>от 29 декабря 2023 года № 779 «О внесении изменений в постановление региональной энергетической комиссии Кемеровской области от 31.12.2016</w:t>
      </w:r>
      <w:r w:rsidRPr="00052516">
        <w:rPr>
          <w:sz w:val="28"/>
          <w:szCs w:val="28"/>
        </w:rPr>
        <w:br/>
        <w:t>№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части установления пунктом 4 Приложения № 2 для территориальной сетевой организации общество с ограниченной ответственностью «Кузбасская энергосетевая компания» необходимой валовой выручки (без учета оплаты потерь) на 2024 год в размере 6 000 419,05 тыс. руб.;</w:t>
      </w:r>
    </w:p>
    <w:p w14:paraId="562F413D" w14:textId="77777777" w:rsidR="00052516" w:rsidRPr="00052516" w:rsidRDefault="00052516" w:rsidP="00052516">
      <w:pPr>
        <w:ind w:firstLine="426"/>
        <w:jc w:val="both"/>
        <w:rPr>
          <w:sz w:val="28"/>
          <w:szCs w:val="28"/>
        </w:rPr>
      </w:pPr>
      <w:r w:rsidRPr="00052516">
        <w:rPr>
          <w:sz w:val="28"/>
          <w:szCs w:val="28"/>
        </w:rPr>
        <w:t>постановление Региональной энергетической комиссии Кузбасса</w:t>
      </w:r>
      <w:r w:rsidRPr="00052516">
        <w:rPr>
          <w:sz w:val="28"/>
          <w:szCs w:val="28"/>
        </w:rPr>
        <w:br/>
        <w:t>от 29 декабря 2023 года № 780 «Об установлении тарифов на услуги по передаче электрической энергии по сетям Кемеровской области – Кузбасса, поставляемой потребителям на 2024 год», в редакции постановления Региональной энергетической комиссии Кузбасса от 17 января 2024 года № 1, в части:</w:t>
      </w:r>
    </w:p>
    <w:p w14:paraId="6DE69993" w14:textId="77777777" w:rsidR="00052516" w:rsidRPr="00052516" w:rsidRDefault="00052516" w:rsidP="00052516">
      <w:pPr>
        <w:ind w:firstLine="426"/>
        <w:jc w:val="both"/>
        <w:rPr>
          <w:sz w:val="28"/>
          <w:szCs w:val="28"/>
        </w:rPr>
      </w:pPr>
      <w:r w:rsidRPr="00052516">
        <w:rPr>
          <w:sz w:val="28"/>
          <w:szCs w:val="28"/>
        </w:rPr>
        <w:lastRenderedPageBreak/>
        <w:t>строки 4 таблицы 3 Приложения № 1, которым обществу с ограниченной ответственностью «Кузбасская энергосетевая компания» установлена необходимая валовая выручка без учета оплаты потерь, учтенная при утверждении (расчете) единых (котловых) тарифов на услуги по передаче электрической энергии по сетям Кемеровской области - Кузбасса на 2024 год;</w:t>
      </w:r>
    </w:p>
    <w:p w14:paraId="429E8321" w14:textId="77777777" w:rsidR="00052516" w:rsidRPr="00052516" w:rsidRDefault="00052516" w:rsidP="00052516">
      <w:pPr>
        <w:ind w:firstLine="426"/>
        <w:jc w:val="both"/>
        <w:rPr>
          <w:sz w:val="28"/>
          <w:szCs w:val="28"/>
        </w:rPr>
      </w:pPr>
      <w:r w:rsidRPr="00052516">
        <w:rPr>
          <w:sz w:val="28"/>
          <w:szCs w:val="28"/>
        </w:rPr>
        <w:t>пунктов 7, 8, 10, 11, 12 Приложения № 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2024 год).</w:t>
      </w:r>
    </w:p>
    <w:p w14:paraId="56196406" w14:textId="77777777" w:rsidR="00052516" w:rsidRPr="00052516" w:rsidRDefault="00052516" w:rsidP="00052516">
      <w:pPr>
        <w:ind w:firstLine="426"/>
        <w:jc w:val="both"/>
        <w:rPr>
          <w:sz w:val="28"/>
          <w:szCs w:val="28"/>
        </w:rPr>
      </w:pPr>
      <w:r w:rsidRPr="00052516">
        <w:rPr>
          <w:sz w:val="28"/>
          <w:szCs w:val="28"/>
        </w:rPr>
        <w:t>Обязать Региональную энергетическую комиссию Кузбасса принять нормативные правовые акты, заменяющие названные выше постановления Региональной энергетической комиссии Кузбасса признанные не действующими в части.</w:t>
      </w:r>
    </w:p>
    <w:p w14:paraId="271F2E9F" w14:textId="77777777" w:rsidR="00052516" w:rsidRPr="00052516" w:rsidRDefault="00052516" w:rsidP="00052516">
      <w:pPr>
        <w:ind w:firstLine="426"/>
        <w:jc w:val="both"/>
        <w:rPr>
          <w:rFonts w:eastAsia="Calibri"/>
          <w:sz w:val="28"/>
          <w:szCs w:val="28"/>
          <w:lang w:eastAsia="en-US"/>
        </w:rPr>
      </w:pPr>
      <w:r w:rsidRPr="00052516">
        <w:rPr>
          <w:rFonts w:eastAsia="Calibri"/>
          <w:bCs/>
          <w:sz w:val="28"/>
          <w:szCs w:val="28"/>
        </w:rPr>
        <w:t>Решением Кемеровского областного суда от 02.06.2024 № 3а-60/2024</w:t>
      </w:r>
      <w:r w:rsidRPr="00052516">
        <w:rPr>
          <w:rFonts w:eastAsia="Calibri"/>
          <w:bCs/>
          <w:sz w:val="28"/>
          <w:szCs w:val="28"/>
        </w:rPr>
        <w:br/>
        <w:t>в мотивировочной части отражена н</w:t>
      </w:r>
      <w:r w:rsidRPr="00052516">
        <w:rPr>
          <w:rFonts w:eastAsia="Calibri"/>
          <w:sz w:val="28"/>
          <w:szCs w:val="28"/>
          <w:lang w:eastAsia="en-US"/>
        </w:rPr>
        <w:t>еобходимость проведения дополнительного анализа по следующим статьям:</w:t>
      </w:r>
    </w:p>
    <w:p w14:paraId="724C4793" w14:textId="77777777" w:rsidR="00052516" w:rsidRPr="00052516" w:rsidRDefault="00052516" w:rsidP="00052516">
      <w:pPr>
        <w:numPr>
          <w:ilvl w:val="0"/>
          <w:numId w:val="28"/>
        </w:numPr>
        <w:ind w:left="0" w:firstLine="426"/>
        <w:jc w:val="both"/>
        <w:rPr>
          <w:rFonts w:eastAsia="Calibri"/>
          <w:bCs/>
          <w:sz w:val="28"/>
          <w:szCs w:val="28"/>
        </w:rPr>
      </w:pPr>
      <w:r w:rsidRPr="00052516">
        <w:rPr>
          <w:rFonts w:eastAsia="Calibri"/>
          <w:bCs/>
          <w:sz w:val="28"/>
          <w:szCs w:val="28"/>
        </w:rPr>
        <w:t xml:space="preserve"> Условные единицы ООО «Кузбасская энергосетевая компания» (далее -ООО «КЭНК»).</w:t>
      </w:r>
    </w:p>
    <w:p w14:paraId="7362CCFB" w14:textId="77777777" w:rsidR="00052516" w:rsidRPr="00052516" w:rsidRDefault="00052516" w:rsidP="00052516">
      <w:pPr>
        <w:numPr>
          <w:ilvl w:val="0"/>
          <w:numId w:val="28"/>
        </w:numPr>
        <w:ind w:left="0" w:firstLine="426"/>
        <w:jc w:val="both"/>
        <w:rPr>
          <w:rFonts w:eastAsia="Calibri"/>
          <w:sz w:val="28"/>
          <w:szCs w:val="28"/>
        </w:rPr>
      </w:pPr>
      <w:r w:rsidRPr="00052516">
        <w:rPr>
          <w:rFonts w:eastAsia="Calibri"/>
          <w:sz w:val="28"/>
          <w:szCs w:val="28"/>
        </w:rPr>
        <w:t>«Фонд оплаты труда».</w:t>
      </w:r>
    </w:p>
    <w:p w14:paraId="305EBFAE" w14:textId="77777777" w:rsidR="00052516" w:rsidRPr="00052516" w:rsidRDefault="00052516" w:rsidP="00052516">
      <w:pPr>
        <w:numPr>
          <w:ilvl w:val="0"/>
          <w:numId w:val="28"/>
        </w:numPr>
        <w:ind w:left="0" w:firstLine="426"/>
        <w:jc w:val="both"/>
        <w:rPr>
          <w:rFonts w:eastAsia="Calibri"/>
          <w:sz w:val="28"/>
          <w:szCs w:val="28"/>
        </w:rPr>
      </w:pPr>
      <w:r w:rsidRPr="00052516">
        <w:rPr>
          <w:rFonts w:eastAsia="Calibri"/>
          <w:sz w:val="28"/>
          <w:szCs w:val="28"/>
        </w:rPr>
        <w:t>Аренда имущества по договор с КУМИ г. Тайга.</w:t>
      </w:r>
    </w:p>
    <w:p w14:paraId="3DEC51D9" w14:textId="77777777" w:rsidR="00052516" w:rsidRPr="00052516" w:rsidRDefault="00052516" w:rsidP="00052516">
      <w:pPr>
        <w:numPr>
          <w:ilvl w:val="0"/>
          <w:numId w:val="28"/>
        </w:numPr>
        <w:ind w:left="0" w:firstLine="426"/>
        <w:jc w:val="both"/>
        <w:rPr>
          <w:rFonts w:eastAsia="Calibri"/>
          <w:sz w:val="28"/>
          <w:szCs w:val="28"/>
        </w:rPr>
      </w:pPr>
      <w:r w:rsidRPr="00052516">
        <w:rPr>
          <w:rFonts w:eastAsia="Calibri"/>
          <w:sz w:val="28"/>
          <w:szCs w:val="28"/>
        </w:rPr>
        <w:t>Выпадающие доходы по п 87 Основ ценообразования №1178</w:t>
      </w:r>
    </w:p>
    <w:p w14:paraId="2E0CD14B" w14:textId="77777777" w:rsidR="00052516" w:rsidRPr="00052516" w:rsidRDefault="00052516" w:rsidP="00052516">
      <w:pPr>
        <w:ind w:firstLine="720"/>
        <w:jc w:val="both"/>
        <w:rPr>
          <w:rFonts w:eastAsia="Calibri"/>
          <w:sz w:val="28"/>
          <w:szCs w:val="28"/>
        </w:rPr>
      </w:pPr>
    </w:p>
    <w:p w14:paraId="3CC5ED75" w14:textId="77777777" w:rsidR="00052516" w:rsidRPr="00052516" w:rsidRDefault="00052516" w:rsidP="00052516">
      <w:pPr>
        <w:keepNext/>
        <w:spacing w:line="360" w:lineRule="auto"/>
        <w:ind w:left="357"/>
        <w:outlineLvl w:val="0"/>
        <w:rPr>
          <w:rFonts w:eastAsia="Calibri"/>
          <w:b/>
          <w:sz w:val="28"/>
          <w:szCs w:val="28"/>
        </w:rPr>
      </w:pPr>
      <w:bookmarkStart w:id="5" w:name="_Toc185268540"/>
      <w:r w:rsidRPr="00052516">
        <w:rPr>
          <w:rFonts w:eastAsia="Calibri"/>
          <w:b/>
          <w:sz w:val="28"/>
          <w:szCs w:val="28"/>
        </w:rPr>
        <w:t>Условные единицы</w:t>
      </w:r>
      <w:bookmarkEnd w:id="5"/>
    </w:p>
    <w:p w14:paraId="103378B9"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 xml:space="preserve">Решение Кемеровского областного суда </w:t>
      </w:r>
      <w:r w:rsidRPr="00052516">
        <w:rPr>
          <w:rFonts w:eastAsia="Calibri"/>
          <w:bCs/>
          <w:sz w:val="28"/>
          <w:szCs w:val="28"/>
        </w:rPr>
        <w:t>от 02.06.2024 №3а-60/2024</w:t>
      </w:r>
      <w:r w:rsidRPr="00052516">
        <w:rPr>
          <w:rFonts w:eastAsia="Calibri"/>
          <w:sz w:val="28"/>
          <w:szCs w:val="28"/>
          <w:lang w:eastAsia="en-US"/>
        </w:rPr>
        <w:t>: «Анализируя изложенное суд соглашается с позицией регулятора об отсутствии оснований отдельного учета разъединителей при расчете условных единиц, на что указано также в письме ФАС России от 29.10.2019 № ВК/94630/19</w:t>
      </w:r>
      <w:r w:rsidRPr="00052516">
        <w:rPr>
          <w:rFonts w:eastAsia="Calibri"/>
          <w:sz w:val="28"/>
          <w:szCs w:val="28"/>
          <w:lang w:eastAsia="en-US"/>
        </w:rPr>
        <w:br/>
        <w:t>«О разъяснении законодательства».</w:t>
      </w:r>
    </w:p>
    <w:p w14:paraId="21AB152B"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ab/>
        <w:t xml:space="preserve">Однако расчет количества плановых и фактических условных единиц по позиции «разъединители», на величину которых скорректированы условные единицы Общества за период с 2020 по 2023 годы в экспертном заключении отсутствует, анализ обоснованности (необоснованности) исключения ранее принятых условных единиц, основанный на исследовании соответствующей технической и иной документации, в том числе на предмет выявления недостоверности сведений, не приведен. Одновременно из таблиц с 1 по 14 экспертного заключения (том 2 </w:t>
      </w:r>
      <w:proofErr w:type="spellStart"/>
      <w:r w:rsidRPr="00052516">
        <w:rPr>
          <w:rFonts w:eastAsia="Calibri"/>
          <w:sz w:val="28"/>
          <w:szCs w:val="28"/>
          <w:lang w:eastAsia="en-US"/>
        </w:rPr>
        <w:t>л.д</w:t>
      </w:r>
      <w:proofErr w:type="spellEnd"/>
      <w:r w:rsidRPr="00052516">
        <w:rPr>
          <w:rFonts w:eastAsia="Calibri"/>
          <w:sz w:val="28"/>
          <w:szCs w:val="28"/>
          <w:lang w:eastAsia="en-US"/>
        </w:rPr>
        <w:t>. 186 оборот 200) усматривается, что исключение условных единиц по представлению прокуратуры имело место по единице измерения – выключатель нагрузки».</w:t>
      </w:r>
    </w:p>
    <w:p w14:paraId="3B57E2CC"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РЭК Кузбасса, сообщает, что ранее во исполнение предписания ФАС России, провела дополнительный анализ отраженный в «Экспертном заключении по исполнению предписания ФАС России от 12.12.2023 (</w:t>
      </w:r>
      <w:bookmarkStart w:id="6" w:name="_Hlk168059672"/>
      <w:r w:rsidRPr="00052516">
        <w:rPr>
          <w:rFonts w:eastAsia="Calibri"/>
          <w:sz w:val="28"/>
          <w:szCs w:val="28"/>
          <w:lang w:eastAsia="en-US"/>
        </w:rPr>
        <w:t>письмо исх. № СП/80710/24 от 09.09.202</w:t>
      </w:r>
      <w:bookmarkEnd w:id="6"/>
      <w:r w:rsidRPr="00052516">
        <w:rPr>
          <w:rFonts w:eastAsia="Calibri"/>
          <w:sz w:val="28"/>
          <w:szCs w:val="28"/>
          <w:lang w:eastAsia="en-US"/>
        </w:rPr>
        <w:t xml:space="preserve">4) (в редакции решений ФАС России о внесении изменений в предписание от 31.01.2024 № СП/7235/24, от 03.04.2024 №СП/27834/24, от 09.09.2024 № СП/80710/24) </w:t>
      </w:r>
      <w:bookmarkStart w:id="7" w:name="_Hlk73970795"/>
      <w:bookmarkStart w:id="8" w:name="_Hlk73967885"/>
      <w:r w:rsidRPr="00052516">
        <w:rPr>
          <w:rFonts w:eastAsia="Calibri"/>
          <w:sz w:val="28"/>
          <w:szCs w:val="28"/>
          <w:lang w:eastAsia="en-US"/>
        </w:rPr>
        <w:t>в отношении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(ИНН 4205109750) на 2023 год</w:t>
      </w:r>
      <w:bookmarkEnd w:id="7"/>
      <w:bookmarkEnd w:id="8"/>
      <w:r w:rsidRPr="00052516">
        <w:rPr>
          <w:rFonts w:eastAsia="Calibri"/>
          <w:sz w:val="28"/>
          <w:szCs w:val="28"/>
          <w:lang w:eastAsia="en-US"/>
        </w:rPr>
        <w:t xml:space="preserve"> в дополнение к экспертному заключению по </w:t>
      </w:r>
      <w:r w:rsidRPr="00052516">
        <w:rPr>
          <w:rFonts w:eastAsia="Calibri"/>
          <w:sz w:val="28"/>
          <w:szCs w:val="28"/>
          <w:lang w:eastAsia="en-US"/>
        </w:rPr>
        <w:lastRenderedPageBreak/>
        <w:t>материалам, представленным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для определения величины необходимой валовой выручки и уровня  тарифов на услуги по передаче электрической энергии на потребительский рынок на 2024 год», в соответствии с которым условные единицы на 2024 остались на прежнем уровне.</w:t>
      </w:r>
    </w:p>
    <w:p w14:paraId="35A46D39"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Также во исполнение предписания ФАС России, указанного выше, РЭК Кузбасса принято постановление от 31 октября 2024 г. № 295.</w:t>
      </w:r>
    </w:p>
    <w:p w14:paraId="7FFEF7A0" w14:textId="77777777" w:rsidR="00052516" w:rsidRPr="00052516" w:rsidRDefault="00052516" w:rsidP="00052516">
      <w:pPr>
        <w:ind w:firstLine="567"/>
        <w:jc w:val="both"/>
        <w:rPr>
          <w:rFonts w:eastAsia="Calibri"/>
          <w:sz w:val="28"/>
          <w:szCs w:val="28"/>
          <w:lang w:eastAsia="en-US"/>
        </w:rPr>
      </w:pPr>
    </w:p>
    <w:p w14:paraId="736E9FBF" w14:textId="77777777" w:rsidR="00052516" w:rsidRPr="00052516" w:rsidRDefault="00052516" w:rsidP="00052516">
      <w:pPr>
        <w:keepNext/>
        <w:spacing w:line="360" w:lineRule="auto"/>
        <w:ind w:left="357"/>
        <w:outlineLvl w:val="0"/>
        <w:rPr>
          <w:rFonts w:eastAsia="Calibri"/>
          <w:b/>
          <w:sz w:val="28"/>
          <w:szCs w:val="28"/>
        </w:rPr>
      </w:pPr>
      <w:bookmarkStart w:id="9" w:name="_Toc185268541"/>
      <w:r w:rsidRPr="00052516">
        <w:rPr>
          <w:rFonts w:eastAsia="Calibri"/>
          <w:b/>
          <w:sz w:val="28"/>
          <w:szCs w:val="28"/>
        </w:rPr>
        <w:t>Фонд оплаты труда</w:t>
      </w:r>
      <w:bookmarkEnd w:id="9"/>
    </w:p>
    <w:p w14:paraId="75F34E81" w14:textId="77777777" w:rsidR="00052516" w:rsidRPr="00052516" w:rsidRDefault="00052516" w:rsidP="00052516">
      <w:pPr>
        <w:ind w:firstLine="426"/>
        <w:jc w:val="both"/>
        <w:rPr>
          <w:rFonts w:eastAsia="Calibri"/>
          <w:bCs/>
          <w:sz w:val="28"/>
          <w:szCs w:val="28"/>
        </w:rPr>
      </w:pPr>
      <w:r w:rsidRPr="00052516">
        <w:rPr>
          <w:rFonts w:eastAsia="Calibri"/>
          <w:sz w:val="28"/>
          <w:szCs w:val="28"/>
          <w:lang w:eastAsia="en-US"/>
        </w:rPr>
        <w:t xml:space="preserve">Решение Кемеровского областного суда </w:t>
      </w:r>
      <w:r w:rsidRPr="00052516">
        <w:rPr>
          <w:rFonts w:eastAsia="Calibri"/>
          <w:bCs/>
          <w:sz w:val="28"/>
          <w:szCs w:val="28"/>
        </w:rPr>
        <w:t xml:space="preserve">от 02.06.2024 № 3а-60/2024: «Тем самым допустимость расчета расходов на оплату труда исходя из нормативной численности работников Общества в целом, не аргументирована и положениями нормативных правовых актов в области электроэнергетики, имеющих большую юридическую силу, не подтверждена. </w:t>
      </w:r>
    </w:p>
    <w:p w14:paraId="1217AF44" w14:textId="77777777" w:rsidR="00052516" w:rsidRPr="00052516" w:rsidRDefault="00052516" w:rsidP="00052516">
      <w:pPr>
        <w:ind w:firstLine="426"/>
        <w:jc w:val="both"/>
        <w:rPr>
          <w:rFonts w:eastAsia="Calibri"/>
          <w:bCs/>
          <w:sz w:val="28"/>
          <w:szCs w:val="28"/>
        </w:rPr>
      </w:pPr>
      <w:r w:rsidRPr="00052516">
        <w:rPr>
          <w:rFonts w:eastAsia="Calibri"/>
          <w:bCs/>
          <w:sz w:val="28"/>
          <w:szCs w:val="28"/>
        </w:rPr>
        <w:t>При таких данных рассчитанные РЭК Кузбасса расходы на оплату труда нельзя признать экономически необоснованными.»</w:t>
      </w:r>
    </w:p>
    <w:p w14:paraId="31AB75AE"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РЭК Кузбасса сообщает, что ранее во исполнение предписания ФАС России, провела дополнительный анализ данной статьи, отраженный в:</w:t>
      </w:r>
    </w:p>
    <w:p w14:paraId="19CE73F9"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«Экспертном заключении по исполнению предписания ФАС России от 08.12.2023 (письмо исх. № СП/105278/23 от 12.12.2023) (в редакции решений ФАС России о внесении изменений в предписание от 31.01.2024 № СП/7235/24, от 03.04.2024 № СП/27834/24) в отношении ООО «КЭНК» (ИНН 4205109750) на 2023 год в дополнение к экспертному заключению по материалам, представленным ООО «КЭНК для определения величины необходимой валовой выручки и уровня тарифов на услуги по передаче электрической энергии на потребительский рынок на 2024 год.».</w:t>
      </w:r>
    </w:p>
    <w:p w14:paraId="2043D02E"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РЭК Кузбасса принято постановление от 30.05.2024 года № 102 </w:t>
      </w:r>
    </w:p>
    <w:p w14:paraId="64963B71"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 «Экспертном заключении по исполнению предписания ФАС России от 12.12.2023 (письмо исх. № СП/80710/24 от 09.09.2024) (в редакции решений ФАС России о внесении изменений в предписание </w:t>
      </w:r>
      <w:r w:rsidRPr="00052516">
        <w:rPr>
          <w:rFonts w:eastAsia="Calibri"/>
          <w:sz w:val="28"/>
          <w:szCs w:val="28"/>
          <w:lang w:eastAsia="en-US"/>
        </w:rPr>
        <w:br/>
        <w:t>от 31.01.2024 № СП/7235/24, от 03.04.2024 №СП/27834/24, от 09.09.2024 № СП/80710/24) в отношении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(ИНН 4205109750) на 2023 год в дополнение к экспертному заключению по материалам, представленным</w:t>
      </w:r>
      <w:r w:rsidRPr="00052516">
        <w:rPr>
          <w:rFonts w:eastAsia="Calibri"/>
          <w:sz w:val="28"/>
          <w:szCs w:val="28"/>
          <w:lang w:eastAsia="en-US"/>
        </w:rPr>
        <w:br/>
        <w:t>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для определения величины необходимой валовой выручки и уровня  тарифов на услуги по передаче электрической энергии                                                          на потребительский рынок на 2024 год».</w:t>
      </w:r>
    </w:p>
    <w:p w14:paraId="727349DF"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РЭК Кузбасса принято постановление от 31 октября 2024 г. № 295.</w:t>
      </w:r>
    </w:p>
    <w:p w14:paraId="4BE5D876"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Во исполнение предписания ФАС России органом регулирования пересмотрен базовый уровень подконтрольных расходов.</w:t>
      </w:r>
    </w:p>
    <w:p w14:paraId="4BAE08CC"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В необходимой валовой выручке на 2024 год расходы по статье «Фонд оплаты труда» учтены в размере 2 579 350,15 тыс. руб.</w:t>
      </w:r>
    </w:p>
    <w:p w14:paraId="6E946375" w14:textId="77777777" w:rsidR="00052516" w:rsidRPr="00052516" w:rsidRDefault="00052516" w:rsidP="00052516">
      <w:pPr>
        <w:ind w:firstLine="708"/>
        <w:jc w:val="both"/>
        <w:rPr>
          <w:rFonts w:eastAsia="Calibri"/>
          <w:sz w:val="28"/>
          <w:szCs w:val="28"/>
          <w:lang w:eastAsia="en-US"/>
        </w:rPr>
      </w:pPr>
    </w:p>
    <w:p w14:paraId="4DB8682E" w14:textId="77777777" w:rsidR="00052516" w:rsidRPr="00052516" w:rsidRDefault="00052516" w:rsidP="00052516">
      <w:pPr>
        <w:keepNext/>
        <w:spacing w:line="360" w:lineRule="auto"/>
        <w:ind w:left="357"/>
        <w:outlineLvl w:val="0"/>
        <w:rPr>
          <w:rFonts w:eastAsia="Calibri"/>
          <w:b/>
          <w:sz w:val="28"/>
          <w:szCs w:val="28"/>
        </w:rPr>
      </w:pPr>
      <w:bookmarkStart w:id="10" w:name="_Toc185268542"/>
      <w:r w:rsidRPr="00052516">
        <w:rPr>
          <w:rFonts w:eastAsia="Calibri"/>
          <w:b/>
          <w:sz w:val="28"/>
          <w:szCs w:val="28"/>
        </w:rPr>
        <w:t>Плата за аренду имущества и лизинг</w:t>
      </w:r>
      <w:bookmarkEnd w:id="10"/>
    </w:p>
    <w:p w14:paraId="36817D1C"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Решение Кемеровского областного суда </w:t>
      </w:r>
      <w:r w:rsidRPr="00052516">
        <w:rPr>
          <w:rFonts w:eastAsia="Calibri"/>
          <w:bCs/>
          <w:sz w:val="28"/>
          <w:szCs w:val="28"/>
        </w:rPr>
        <w:t xml:space="preserve">от 02.06.2024 №3а-60/2024: «Вследствие изложенного суд приходит к выводу о том, что затраты на аренду </w:t>
      </w:r>
      <w:r w:rsidRPr="00052516">
        <w:rPr>
          <w:rFonts w:eastAsia="Calibri"/>
          <w:bCs/>
          <w:sz w:val="28"/>
          <w:szCs w:val="28"/>
        </w:rPr>
        <w:lastRenderedPageBreak/>
        <w:t>электросетевого оборудования приняты регулирующим органом в экономическом необоснованном размере»</w:t>
      </w:r>
    </w:p>
    <w:p w14:paraId="20A97131" w14:textId="77777777" w:rsidR="00052516" w:rsidRPr="00052516" w:rsidRDefault="00052516" w:rsidP="00052516">
      <w:pPr>
        <w:ind w:firstLine="426"/>
        <w:jc w:val="both"/>
        <w:rPr>
          <w:rFonts w:eastAsia="Calibri"/>
          <w:sz w:val="28"/>
          <w:szCs w:val="28"/>
          <w:lang w:eastAsia="en-US"/>
        </w:rPr>
      </w:pPr>
    </w:p>
    <w:p w14:paraId="1F682C5C"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В экспертном заключении при принятии постановлений РЭК Кузбасса</w:t>
      </w:r>
      <w:r w:rsidRPr="00052516">
        <w:rPr>
          <w:rFonts w:eastAsia="Calibri"/>
          <w:sz w:val="28"/>
          <w:szCs w:val="28"/>
          <w:lang w:eastAsia="en-US"/>
        </w:rPr>
        <w:br/>
        <w:t>от 31 октября 2024 г. № 295 и от 17.01.2024 № 1 сумма по статье расходов «Плата за аренду имущества» составила 615 140,42 тыс. руб.</w:t>
      </w:r>
    </w:p>
    <w:p w14:paraId="7A7A8ACD" w14:textId="77777777" w:rsidR="00052516" w:rsidRPr="00052516" w:rsidRDefault="00052516" w:rsidP="00052516">
      <w:pPr>
        <w:spacing w:line="264" w:lineRule="auto"/>
        <w:ind w:right="-1" w:firstLine="426"/>
        <w:jc w:val="both"/>
        <w:rPr>
          <w:rFonts w:eastAsia="Calibri"/>
          <w:sz w:val="28"/>
          <w:szCs w:val="28"/>
          <w:lang w:eastAsia="en-US"/>
        </w:rPr>
      </w:pPr>
      <w:r w:rsidRPr="00052516">
        <w:rPr>
          <w:rFonts w:eastAsia="Calibri"/>
          <w:sz w:val="28"/>
          <w:szCs w:val="28"/>
          <w:lang w:eastAsia="en-US"/>
        </w:rPr>
        <w:t>В «Экспертном заключении по материалам, представленным</w:t>
      </w:r>
      <w:r w:rsidRPr="00052516">
        <w:rPr>
          <w:rFonts w:eastAsia="Calibri"/>
          <w:sz w:val="28"/>
          <w:szCs w:val="28"/>
          <w:lang w:eastAsia="en-US"/>
        </w:rPr>
        <w:br/>
        <w:t>ООО «Кузбасская энергосетевая компания» (ИНН 4205109750) для определения величины необходимой валовой выручки и уровня тарифов на услуги по передаче электрической энергии на потребительский рынок на 2024 год (ТОМ 1)», с учетом постановления РЭК Кузбасса от 17.01.2024 № 1, проведен анализ аренды объектов электросетевого хозяйства (ЭСХ).</w:t>
      </w:r>
    </w:p>
    <w:p w14:paraId="4A2BE251" w14:textId="77777777" w:rsidR="00052516" w:rsidRPr="00052516" w:rsidRDefault="00052516" w:rsidP="00052516">
      <w:pPr>
        <w:spacing w:line="252" w:lineRule="auto"/>
        <w:ind w:firstLine="426"/>
        <w:jc w:val="both"/>
        <w:rPr>
          <w:rFonts w:eastAsia="Calibri"/>
          <w:sz w:val="28"/>
          <w:szCs w:val="28"/>
          <w:lang w:eastAsia="en-US"/>
        </w:rPr>
      </w:pPr>
      <w:r w:rsidRPr="00052516">
        <w:rPr>
          <w:rFonts w:eastAsia="Calibri"/>
          <w:sz w:val="28"/>
          <w:szCs w:val="28"/>
          <w:lang w:eastAsia="en-US"/>
        </w:rPr>
        <w:t>На стр. 77-78, приложения 12 Расчет обоснованной стоимости арендованных объектов ЭСХ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на 2024 год к вышеуказанному экспертному заключению проведен анализ и содержится учтенная сумма по договорам аренды ЭСХ в размере 265 444,865 тыс. руб.</w:t>
      </w:r>
    </w:p>
    <w:p w14:paraId="10962368" w14:textId="77777777" w:rsidR="00052516" w:rsidRPr="00052516" w:rsidRDefault="00052516" w:rsidP="00052516">
      <w:pPr>
        <w:ind w:firstLine="426"/>
        <w:jc w:val="both"/>
        <w:rPr>
          <w:rFonts w:eastAsia="Calibri"/>
          <w:bCs/>
          <w:sz w:val="28"/>
          <w:szCs w:val="28"/>
        </w:rPr>
      </w:pPr>
      <w:r w:rsidRPr="00052516">
        <w:rPr>
          <w:rFonts w:eastAsia="Calibri"/>
          <w:sz w:val="28"/>
          <w:szCs w:val="28"/>
          <w:lang w:eastAsia="en-US"/>
        </w:rPr>
        <w:t xml:space="preserve">В соответствии с решением Кемеровского областного суда </w:t>
      </w:r>
      <w:r w:rsidRPr="00052516">
        <w:rPr>
          <w:rFonts w:eastAsia="Calibri"/>
          <w:bCs/>
          <w:sz w:val="28"/>
          <w:szCs w:val="28"/>
        </w:rPr>
        <w:t>от 02.06.2024 по делу № 3а-60/2024 органу регулирования необходимо провести перерасчет суммы амортизации по объекту «Низковольтные линии» по договору аренды</w:t>
      </w:r>
      <w:r w:rsidRPr="00052516">
        <w:rPr>
          <w:rFonts w:eastAsia="Calibri"/>
          <w:bCs/>
          <w:sz w:val="28"/>
          <w:szCs w:val="28"/>
        </w:rPr>
        <w:br/>
        <w:t>№ 2/15 от 01.01.2015 года (Инвентарный номер 100138).</w:t>
      </w:r>
    </w:p>
    <w:p w14:paraId="6AD9086C" w14:textId="77777777" w:rsidR="00052516" w:rsidRPr="00052516" w:rsidRDefault="00052516" w:rsidP="00052516">
      <w:pPr>
        <w:spacing w:line="264" w:lineRule="auto"/>
        <w:ind w:right="-1" w:firstLine="426"/>
        <w:jc w:val="both"/>
        <w:rPr>
          <w:rFonts w:eastAsia="Calibri"/>
          <w:bCs/>
          <w:sz w:val="28"/>
          <w:szCs w:val="28"/>
        </w:rPr>
      </w:pPr>
      <w:r w:rsidRPr="00052516">
        <w:rPr>
          <w:rFonts w:eastAsia="Calibri"/>
          <w:bCs/>
          <w:sz w:val="28"/>
          <w:szCs w:val="28"/>
        </w:rPr>
        <w:t>В «Экспертном заключении по материалам, представленным</w:t>
      </w:r>
      <w:r w:rsidRPr="00052516">
        <w:rPr>
          <w:rFonts w:eastAsia="Calibri"/>
          <w:bCs/>
          <w:sz w:val="28"/>
          <w:szCs w:val="28"/>
        </w:rPr>
        <w:br/>
        <w:t>ООО «Кузбасская энергосетевая компания» (ИНН 4205109750) для определения величины необходимой валовой выручки и уровня тарифов на услуги по передаче электрической энергии на потребительский рынок на 2024 год (том 1) учтены следующие расходы:</w:t>
      </w:r>
    </w:p>
    <w:p w14:paraId="2325078E" w14:textId="0361FE5E" w:rsidR="00052516" w:rsidRPr="00052516" w:rsidRDefault="00052516" w:rsidP="00052516">
      <w:pPr>
        <w:keepNext/>
        <w:spacing w:after="200"/>
        <w:jc w:val="right"/>
        <w:rPr>
          <w:rFonts w:eastAsia="Calibri"/>
          <w:color w:val="000000"/>
          <w:sz w:val="28"/>
          <w:szCs w:val="28"/>
          <w:lang w:eastAsia="en-US"/>
        </w:rPr>
      </w:pPr>
      <w:r w:rsidRPr="00052516">
        <w:rPr>
          <w:rFonts w:eastAsia="Calibri"/>
          <w:color w:val="000000"/>
          <w:sz w:val="28"/>
          <w:szCs w:val="28"/>
          <w:lang w:eastAsia="en-US"/>
        </w:rPr>
        <w:t xml:space="preserve">Таблица </w:t>
      </w:r>
      <w:r w:rsidRPr="00052516">
        <w:rPr>
          <w:rFonts w:eastAsia="Calibri"/>
          <w:color w:val="000000"/>
          <w:sz w:val="28"/>
          <w:szCs w:val="28"/>
          <w:lang w:eastAsia="en-US"/>
        </w:rPr>
        <w:fldChar w:fldCharType="begin"/>
      </w:r>
      <w:r w:rsidRPr="00052516">
        <w:rPr>
          <w:rFonts w:eastAsia="Calibri"/>
          <w:color w:val="000000"/>
          <w:sz w:val="28"/>
          <w:szCs w:val="28"/>
          <w:lang w:eastAsia="en-US"/>
        </w:rPr>
        <w:instrText xml:space="preserve"> SEQ Таблица \* ARABIC </w:instrText>
      </w:r>
      <w:r w:rsidRPr="00052516">
        <w:rPr>
          <w:rFonts w:eastAsia="Calibri"/>
          <w:color w:val="000000"/>
          <w:sz w:val="28"/>
          <w:szCs w:val="28"/>
          <w:lang w:eastAsia="en-US"/>
        </w:rPr>
        <w:fldChar w:fldCharType="separate"/>
      </w:r>
      <w:r w:rsidR="00CD0935">
        <w:rPr>
          <w:rFonts w:eastAsia="Calibri"/>
          <w:noProof/>
          <w:color w:val="000000"/>
          <w:sz w:val="28"/>
          <w:szCs w:val="28"/>
          <w:lang w:eastAsia="en-US"/>
        </w:rPr>
        <w:t>1</w:t>
      </w:r>
      <w:r w:rsidRPr="00052516">
        <w:rPr>
          <w:rFonts w:eastAsia="Calibri"/>
          <w:color w:val="000000"/>
          <w:sz w:val="28"/>
          <w:szCs w:val="28"/>
          <w:lang w:eastAsia="en-US"/>
        </w:rPr>
        <w:fldChar w:fldCharType="end"/>
      </w:r>
    </w:p>
    <w:p w14:paraId="5E9F90DA" w14:textId="77777777" w:rsidR="00052516" w:rsidRPr="00052516" w:rsidRDefault="00052516" w:rsidP="00052516">
      <w:pPr>
        <w:spacing w:line="264" w:lineRule="auto"/>
        <w:ind w:right="-1" w:firstLine="426"/>
        <w:jc w:val="center"/>
        <w:rPr>
          <w:rFonts w:eastAsia="Calibri"/>
          <w:bCs/>
          <w:sz w:val="28"/>
          <w:szCs w:val="28"/>
        </w:rPr>
      </w:pPr>
      <w:r w:rsidRPr="00052516">
        <w:rPr>
          <w:rFonts w:eastAsia="Calibri"/>
          <w:bCs/>
          <w:sz w:val="28"/>
          <w:szCs w:val="28"/>
        </w:rPr>
        <w:t>Учтенная аренда на 2025 год</w:t>
      </w:r>
    </w:p>
    <w:tbl>
      <w:tblPr>
        <w:tblW w:w="5000" w:type="pct"/>
        <w:tblLook w:val="04A0" w:firstRow="1" w:lastRow="0" w:firstColumn="1" w:lastColumn="0" w:noHBand="0" w:noVBand="1"/>
      </w:tblPr>
      <w:tblGrid>
        <w:gridCol w:w="1165"/>
        <w:gridCol w:w="873"/>
        <w:gridCol w:w="3530"/>
        <w:gridCol w:w="1067"/>
        <w:gridCol w:w="1068"/>
        <w:gridCol w:w="1785"/>
      </w:tblGrid>
      <w:tr w:rsidR="00052516" w:rsidRPr="00052516" w14:paraId="23EF4EF3" w14:textId="77777777" w:rsidTr="007D1317">
        <w:trPr>
          <w:trHeight w:val="1118"/>
          <w:tblHeader/>
        </w:trPr>
        <w:tc>
          <w:tcPr>
            <w:tcW w:w="621" w:type="pct"/>
            <w:tcBorders>
              <w:top w:val="single" w:sz="4" w:space="0" w:color="auto"/>
              <w:left w:val="single" w:sz="4" w:space="0" w:color="auto"/>
              <w:bottom w:val="single" w:sz="4" w:space="0" w:color="auto"/>
              <w:right w:val="single" w:sz="4" w:space="0" w:color="auto"/>
            </w:tcBorders>
            <w:shd w:val="clear" w:color="000000" w:fill="FFFFFF"/>
            <w:hideMark/>
          </w:tcPr>
          <w:p w14:paraId="2A84D2DD"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 тома</w:t>
            </w:r>
          </w:p>
        </w:tc>
        <w:tc>
          <w:tcPr>
            <w:tcW w:w="427" w:type="pct"/>
            <w:tcBorders>
              <w:top w:val="single" w:sz="4" w:space="0" w:color="auto"/>
              <w:left w:val="nil"/>
              <w:bottom w:val="single" w:sz="4" w:space="0" w:color="auto"/>
              <w:right w:val="single" w:sz="4" w:space="0" w:color="auto"/>
            </w:tcBorders>
            <w:shd w:val="clear" w:color="000000" w:fill="FFFFFF"/>
            <w:hideMark/>
          </w:tcPr>
          <w:p w14:paraId="449A2FB1"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 страницы</w:t>
            </w:r>
          </w:p>
        </w:tc>
        <w:tc>
          <w:tcPr>
            <w:tcW w:w="1867" w:type="pct"/>
            <w:tcBorders>
              <w:top w:val="single" w:sz="4" w:space="0" w:color="auto"/>
              <w:left w:val="nil"/>
              <w:bottom w:val="single" w:sz="4" w:space="0" w:color="auto"/>
              <w:right w:val="single" w:sz="4" w:space="0" w:color="auto"/>
            </w:tcBorders>
            <w:shd w:val="clear" w:color="000000" w:fill="FFFFFF"/>
            <w:hideMark/>
          </w:tcPr>
          <w:p w14:paraId="6A24771C"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Наименование расходов</w:t>
            </w:r>
          </w:p>
        </w:tc>
        <w:tc>
          <w:tcPr>
            <w:tcW w:w="569" w:type="pct"/>
            <w:tcBorders>
              <w:top w:val="single" w:sz="4" w:space="0" w:color="auto"/>
              <w:left w:val="nil"/>
              <w:bottom w:val="single" w:sz="4" w:space="0" w:color="auto"/>
              <w:right w:val="single" w:sz="4" w:space="0" w:color="auto"/>
            </w:tcBorders>
            <w:shd w:val="clear" w:color="000000" w:fill="FFFFFF"/>
            <w:hideMark/>
          </w:tcPr>
          <w:p w14:paraId="13FA56E6"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 xml:space="preserve">Расходы, заявленные ТСО на             2024 г., </w:t>
            </w:r>
          </w:p>
          <w:p w14:paraId="05E47459"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тыс. руб.</w:t>
            </w:r>
          </w:p>
        </w:tc>
        <w:tc>
          <w:tcPr>
            <w:tcW w:w="569" w:type="pct"/>
            <w:tcBorders>
              <w:top w:val="single" w:sz="4" w:space="0" w:color="auto"/>
              <w:left w:val="nil"/>
              <w:bottom w:val="single" w:sz="4" w:space="0" w:color="auto"/>
              <w:right w:val="single" w:sz="4" w:space="0" w:color="auto"/>
            </w:tcBorders>
            <w:shd w:val="clear" w:color="000000" w:fill="FFFFFF"/>
            <w:hideMark/>
          </w:tcPr>
          <w:p w14:paraId="2850360D"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Расходы, принятые РЭК учету на 2024 г.,              тыс. руб.</w:t>
            </w:r>
          </w:p>
        </w:tc>
        <w:tc>
          <w:tcPr>
            <w:tcW w:w="947" w:type="pct"/>
            <w:tcBorders>
              <w:top w:val="single" w:sz="4" w:space="0" w:color="auto"/>
              <w:left w:val="nil"/>
              <w:bottom w:val="single" w:sz="4" w:space="0" w:color="auto"/>
              <w:right w:val="single" w:sz="4" w:space="0" w:color="auto"/>
            </w:tcBorders>
            <w:shd w:val="clear" w:color="auto" w:fill="auto"/>
            <w:hideMark/>
          </w:tcPr>
          <w:p w14:paraId="283661A6"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 xml:space="preserve">Отклонение расходов, принятых к учету РЭК на 2024 г. от расходов, заявленных ТСО на </w:t>
            </w:r>
          </w:p>
          <w:p w14:paraId="494CD760" w14:textId="77777777" w:rsidR="00052516" w:rsidRPr="00052516" w:rsidRDefault="00052516" w:rsidP="00052516">
            <w:pPr>
              <w:jc w:val="center"/>
              <w:rPr>
                <w:rFonts w:eastAsia="Calibri"/>
                <w:color w:val="000000"/>
                <w:sz w:val="16"/>
                <w:szCs w:val="16"/>
                <w:lang w:eastAsia="en-US"/>
              </w:rPr>
            </w:pPr>
            <w:r w:rsidRPr="00052516">
              <w:rPr>
                <w:rFonts w:eastAsia="Calibri"/>
                <w:color w:val="000000"/>
                <w:sz w:val="16"/>
                <w:szCs w:val="16"/>
                <w:lang w:eastAsia="en-US"/>
              </w:rPr>
              <w:t>2024 г., тыс. руб.                        (+/-)</w:t>
            </w:r>
          </w:p>
        </w:tc>
      </w:tr>
      <w:tr w:rsidR="00052516" w:rsidRPr="00052516" w14:paraId="04F9D06B" w14:textId="77777777" w:rsidTr="007D1317">
        <w:trPr>
          <w:trHeight w:val="54"/>
        </w:trPr>
        <w:tc>
          <w:tcPr>
            <w:tcW w:w="621" w:type="pct"/>
            <w:tcBorders>
              <w:top w:val="nil"/>
              <w:left w:val="single" w:sz="4" w:space="0" w:color="auto"/>
              <w:bottom w:val="single" w:sz="4" w:space="0" w:color="auto"/>
              <w:right w:val="single" w:sz="4" w:space="0" w:color="auto"/>
            </w:tcBorders>
            <w:shd w:val="clear" w:color="000000" w:fill="FFFFFF"/>
            <w:hideMark/>
          </w:tcPr>
          <w:p w14:paraId="2EB48849" w14:textId="77777777" w:rsidR="00052516" w:rsidRPr="00052516" w:rsidRDefault="00052516" w:rsidP="00052516">
            <w:pPr>
              <w:rPr>
                <w:rFonts w:eastAsia="Calibri"/>
                <w:b/>
                <w:bCs/>
                <w:color w:val="000000"/>
                <w:sz w:val="16"/>
                <w:szCs w:val="16"/>
                <w:lang w:eastAsia="en-US"/>
              </w:rPr>
            </w:pPr>
            <w:r w:rsidRPr="00052516">
              <w:rPr>
                <w:rFonts w:eastAsia="Calibri"/>
                <w:b/>
                <w:bCs/>
                <w:color w:val="000000"/>
                <w:sz w:val="16"/>
                <w:szCs w:val="16"/>
                <w:lang w:eastAsia="en-US"/>
              </w:rPr>
              <w:t>6</w:t>
            </w:r>
          </w:p>
        </w:tc>
        <w:tc>
          <w:tcPr>
            <w:tcW w:w="427" w:type="pct"/>
            <w:tcBorders>
              <w:top w:val="nil"/>
              <w:left w:val="nil"/>
              <w:bottom w:val="single" w:sz="4" w:space="0" w:color="auto"/>
              <w:right w:val="single" w:sz="4" w:space="0" w:color="auto"/>
            </w:tcBorders>
            <w:shd w:val="clear" w:color="000000" w:fill="FFFFFF"/>
            <w:hideMark/>
          </w:tcPr>
          <w:p w14:paraId="5EDD2159" w14:textId="77777777" w:rsidR="00052516" w:rsidRPr="00052516" w:rsidRDefault="00052516" w:rsidP="00052516">
            <w:pPr>
              <w:rPr>
                <w:rFonts w:eastAsia="Calibri"/>
                <w:b/>
                <w:bCs/>
                <w:color w:val="000000"/>
                <w:sz w:val="16"/>
                <w:szCs w:val="16"/>
                <w:lang w:eastAsia="en-US"/>
              </w:rPr>
            </w:pPr>
            <w:r w:rsidRPr="00052516">
              <w:rPr>
                <w:rFonts w:eastAsia="Calibri"/>
                <w:b/>
                <w:bCs/>
                <w:color w:val="000000"/>
                <w:sz w:val="16"/>
                <w:szCs w:val="16"/>
                <w:lang w:eastAsia="en-US"/>
              </w:rPr>
              <w:t>4-8</w:t>
            </w:r>
          </w:p>
        </w:tc>
        <w:tc>
          <w:tcPr>
            <w:tcW w:w="1867" w:type="pct"/>
            <w:tcBorders>
              <w:top w:val="nil"/>
              <w:left w:val="nil"/>
              <w:bottom w:val="single" w:sz="4" w:space="0" w:color="auto"/>
              <w:right w:val="single" w:sz="4" w:space="0" w:color="auto"/>
            </w:tcBorders>
            <w:shd w:val="clear" w:color="000000" w:fill="FFFFFF"/>
            <w:hideMark/>
          </w:tcPr>
          <w:p w14:paraId="64554273" w14:textId="77777777" w:rsidR="00052516" w:rsidRPr="00052516" w:rsidRDefault="00052516" w:rsidP="00052516">
            <w:pPr>
              <w:rPr>
                <w:rFonts w:eastAsia="Calibri"/>
                <w:b/>
                <w:bCs/>
                <w:color w:val="000000"/>
                <w:sz w:val="16"/>
                <w:szCs w:val="16"/>
                <w:lang w:eastAsia="en-US"/>
              </w:rPr>
            </w:pPr>
            <w:r w:rsidRPr="00052516">
              <w:rPr>
                <w:rFonts w:eastAsia="Calibri"/>
                <w:b/>
                <w:bCs/>
                <w:color w:val="000000"/>
                <w:sz w:val="16"/>
                <w:szCs w:val="16"/>
                <w:lang w:eastAsia="en-US"/>
              </w:rPr>
              <w:t>Плата за аренду имущества и лизинг</w:t>
            </w:r>
          </w:p>
        </w:tc>
        <w:tc>
          <w:tcPr>
            <w:tcW w:w="569" w:type="pct"/>
            <w:tcBorders>
              <w:top w:val="nil"/>
              <w:left w:val="nil"/>
              <w:bottom w:val="single" w:sz="4" w:space="0" w:color="auto"/>
              <w:right w:val="single" w:sz="4" w:space="0" w:color="auto"/>
            </w:tcBorders>
            <w:shd w:val="clear" w:color="000000" w:fill="FFFFFF"/>
            <w:noWrap/>
            <w:hideMark/>
          </w:tcPr>
          <w:p w14:paraId="35E31DEE" w14:textId="77777777" w:rsidR="00052516" w:rsidRPr="00052516" w:rsidRDefault="00052516" w:rsidP="00052516">
            <w:pPr>
              <w:jc w:val="right"/>
              <w:rPr>
                <w:rFonts w:eastAsia="Calibri"/>
                <w:b/>
                <w:bCs/>
                <w:color w:val="000000"/>
                <w:sz w:val="16"/>
                <w:szCs w:val="16"/>
                <w:lang w:eastAsia="en-US"/>
              </w:rPr>
            </w:pPr>
            <w:r w:rsidRPr="00052516">
              <w:rPr>
                <w:rFonts w:eastAsia="Calibri"/>
                <w:b/>
                <w:bCs/>
                <w:color w:val="000000"/>
                <w:sz w:val="16"/>
                <w:szCs w:val="16"/>
                <w:lang w:eastAsia="en-US"/>
              </w:rPr>
              <w:t>667 138,21</w:t>
            </w:r>
          </w:p>
        </w:tc>
        <w:tc>
          <w:tcPr>
            <w:tcW w:w="569" w:type="pct"/>
            <w:tcBorders>
              <w:top w:val="nil"/>
              <w:left w:val="nil"/>
              <w:bottom w:val="single" w:sz="4" w:space="0" w:color="auto"/>
              <w:right w:val="single" w:sz="4" w:space="0" w:color="auto"/>
            </w:tcBorders>
            <w:shd w:val="clear" w:color="000000" w:fill="FFFFFF"/>
            <w:noWrap/>
            <w:hideMark/>
          </w:tcPr>
          <w:p w14:paraId="64FFF95E" w14:textId="77777777" w:rsidR="00052516" w:rsidRPr="00052516" w:rsidRDefault="00052516" w:rsidP="00052516">
            <w:pPr>
              <w:jc w:val="right"/>
              <w:rPr>
                <w:rFonts w:eastAsia="Calibri"/>
                <w:b/>
                <w:bCs/>
                <w:color w:val="000000"/>
                <w:sz w:val="16"/>
                <w:szCs w:val="16"/>
                <w:lang w:eastAsia="en-US"/>
              </w:rPr>
            </w:pPr>
            <w:r w:rsidRPr="00052516">
              <w:rPr>
                <w:rFonts w:eastAsia="Calibri"/>
                <w:b/>
                <w:bCs/>
                <w:color w:val="000000"/>
                <w:sz w:val="16"/>
                <w:szCs w:val="16"/>
                <w:lang w:eastAsia="en-US"/>
              </w:rPr>
              <w:t>615 140,42</w:t>
            </w:r>
          </w:p>
        </w:tc>
        <w:tc>
          <w:tcPr>
            <w:tcW w:w="947" w:type="pct"/>
            <w:tcBorders>
              <w:top w:val="nil"/>
              <w:left w:val="nil"/>
              <w:bottom w:val="single" w:sz="4" w:space="0" w:color="auto"/>
              <w:right w:val="single" w:sz="4" w:space="0" w:color="auto"/>
            </w:tcBorders>
            <w:shd w:val="clear" w:color="000000" w:fill="FFFFFF"/>
            <w:noWrap/>
            <w:hideMark/>
          </w:tcPr>
          <w:p w14:paraId="4B0E770B" w14:textId="77777777" w:rsidR="00052516" w:rsidRPr="00052516" w:rsidRDefault="00052516" w:rsidP="00052516">
            <w:pPr>
              <w:jc w:val="right"/>
              <w:rPr>
                <w:rFonts w:eastAsia="Calibri"/>
                <w:b/>
                <w:bCs/>
                <w:color w:val="000000"/>
                <w:sz w:val="16"/>
                <w:szCs w:val="16"/>
                <w:lang w:eastAsia="en-US"/>
              </w:rPr>
            </w:pPr>
            <w:r w:rsidRPr="00052516">
              <w:rPr>
                <w:rFonts w:eastAsia="Calibri"/>
                <w:b/>
                <w:bCs/>
                <w:color w:val="000000"/>
                <w:sz w:val="16"/>
                <w:szCs w:val="16"/>
                <w:lang w:eastAsia="en-US"/>
              </w:rPr>
              <w:t>-51 997,79</w:t>
            </w:r>
          </w:p>
        </w:tc>
      </w:tr>
      <w:tr w:rsidR="00052516" w:rsidRPr="00052516" w14:paraId="7C5ACC0D" w14:textId="77777777" w:rsidTr="007D1317">
        <w:trPr>
          <w:trHeight w:val="54"/>
        </w:trPr>
        <w:tc>
          <w:tcPr>
            <w:tcW w:w="621" w:type="pct"/>
            <w:tcBorders>
              <w:top w:val="nil"/>
              <w:left w:val="single" w:sz="4" w:space="0" w:color="auto"/>
              <w:bottom w:val="single" w:sz="4" w:space="0" w:color="auto"/>
              <w:right w:val="single" w:sz="4" w:space="0" w:color="auto"/>
            </w:tcBorders>
            <w:shd w:val="clear" w:color="000000" w:fill="FFFFFF"/>
            <w:hideMark/>
          </w:tcPr>
          <w:p w14:paraId="7EBD502A"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т. 154-157 в полном объеме</w:t>
            </w:r>
          </w:p>
        </w:tc>
        <w:tc>
          <w:tcPr>
            <w:tcW w:w="427" w:type="pct"/>
            <w:tcBorders>
              <w:top w:val="nil"/>
              <w:left w:val="nil"/>
              <w:bottom w:val="single" w:sz="4" w:space="0" w:color="auto"/>
              <w:right w:val="single" w:sz="4" w:space="0" w:color="auto"/>
            </w:tcBorders>
            <w:shd w:val="clear" w:color="000000" w:fill="FFFFFF"/>
            <w:hideMark/>
          </w:tcPr>
          <w:p w14:paraId="3FB95D69"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 </w:t>
            </w:r>
          </w:p>
        </w:tc>
        <w:tc>
          <w:tcPr>
            <w:tcW w:w="1867" w:type="pct"/>
            <w:tcBorders>
              <w:top w:val="nil"/>
              <w:left w:val="nil"/>
              <w:bottom w:val="single" w:sz="4" w:space="0" w:color="auto"/>
              <w:right w:val="single" w:sz="4" w:space="0" w:color="auto"/>
            </w:tcBorders>
            <w:shd w:val="clear" w:color="000000" w:fill="FFFFFF"/>
            <w:hideMark/>
          </w:tcPr>
          <w:p w14:paraId="45414C40"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Арендная плата за пользование зданиями и помещениями</w:t>
            </w:r>
          </w:p>
        </w:tc>
        <w:tc>
          <w:tcPr>
            <w:tcW w:w="569" w:type="pct"/>
            <w:tcBorders>
              <w:top w:val="nil"/>
              <w:left w:val="nil"/>
              <w:bottom w:val="single" w:sz="4" w:space="0" w:color="auto"/>
              <w:right w:val="single" w:sz="4" w:space="0" w:color="auto"/>
            </w:tcBorders>
            <w:shd w:val="clear" w:color="000000" w:fill="FFFFFF"/>
            <w:hideMark/>
          </w:tcPr>
          <w:p w14:paraId="75171B8C"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319 266,71</w:t>
            </w:r>
          </w:p>
        </w:tc>
        <w:tc>
          <w:tcPr>
            <w:tcW w:w="569" w:type="pct"/>
            <w:tcBorders>
              <w:top w:val="nil"/>
              <w:left w:val="nil"/>
              <w:bottom w:val="single" w:sz="4" w:space="0" w:color="auto"/>
              <w:right w:val="single" w:sz="4" w:space="0" w:color="auto"/>
            </w:tcBorders>
            <w:shd w:val="clear" w:color="000000" w:fill="FFFFFF"/>
            <w:hideMark/>
          </w:tcPr>
          <w:p w14:paraId="1288C412"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314 839,63</w:t>
            </w:r>
          </w:p>
        </w:tc>
        <w:tc>
          <w:tcPr>
            <w:tcW w:w="947" w:type="pct"/>
            <w:tcBorders>
              <w:top w:val="nil"/>
              <w:left w:val="nil"/>
              <w:bottom w:val="single" w:sz="4" w:space="0" w:color="auto"/>
              <w:right w:val="single" w:sz="4" w:space="0" w:color="auto"/>
            </w:tcBorders>
            <w:shd w:val="clear" w:color="000000" w:fill="FFFFFF"/>
            <w:hideMark/>
          </w:tcPr>
          <w:p w14:paraId="23D6A3E8"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-4 427,08</w:t>
            </w:r>
          </w:p>
        </w:tc>
      </w:tr>
      <w:tr w:rsidR="00052516" w:rsidRPr="00052516" w14:paraId="69A5C128" w14:textId="77777777" w:rsidTr="007D1317">
        <w:trPr>
          <w:trHeight w:val="415"/>
        </w:trPr>
        <w:tc>
          <w:tcPr>
            <w:tcW w:w="621" w:type="pct"/>
            <w:tcBorders>
              <w:top w:val="nil"/>
              <w:left w:val="single" w:sz="4" w:space="0" w:color="auto"/>
              <w:bottom w:val="single" w:sz="4" w:space="0" w:color="auto"/>
              <w:right w:val="single" w:sz="4" w:space="0" w:color="auto"/>
            </w:tcBorders>
            <w:shd w:val="clear" w:color="000000" w:fill="FFFFFF"/>
            <w:hideMark/>
          </w:tcPr>
          <w:p w14:paraId="42530795"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т. 158-204 в полном объеме</w:t>
            </w:r>
          </w:p>
        </w:tc>
        <w:tc>
          <w:tcPr>
            <w:tcW w:w="427" w:type="pct"/>
            <w:tcBorders>
              <w:top w:val="nil"/>
              <w:left w:val="nil"/>
              <w:bottom w:val="single" w:sz="4" w:space="0" w:color="auto"/>
              <w:right w:val="single" w:sz="4" w:space="0" w:color="auto"/>
            </w:tcBorders>
            <w:shd w:val="clear" w:color="000000" w:fill="FFFFFF"/>
            <w:hideMark/>
          </w:tcPr>
          <w:p w14:paraId="0656B886"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 </w:t>
            </w:r>
          </w:p>
        </w:tc>
        <w:tc>
          <w:tcPr>
            <w:tcW w:w="1867" w:type="pct"/>
            <w:tcBorders>
              <w:top w:val="nil"/>
              <w:left w:val="nil"/>
              <w:bottom w:val="single" w:sz="4" w:space="0" w:color="auto"/>
              <w:right w:val="single" w:sz="4" w:space="0" w:color="auto"/>
            </w:tcBorders>
            <w:shd w:val="clear" w:color="000000" w:fill="FFFFFF"/>
            <w:hideMark/>
          </w:tcPr>
          <w:p w14:paraId="47F1948B"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Арендная плата за пользование электросетевым имуществом</w:t>
            </w:r>
          </w:p>
        </w:tc>
        <w:tc>
          <w:tcPr>
            <w:tcW w:w="569" w:type="pct"/>
            <w:tcBorders>
              <w:top w:val="nil"/>
              <w:left w:val="nil"/>
              <w:bottom w:val="single" w:sz="4" w:space="0" w:color="auto"/>
              <w:right w:val="single" w:sz="4" w:space="0" w:color="auto"/>
            </w:tcBorders>
            <w:shd w:val="clear" w:color="000000" w:fill="FFFFFF"/>
            <w:hideMark/>
          </w:tcPr>
          <w:p w14:paraId="19DC6440"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280 668,70</w:t>
            </w:r>
          </w:p>
        </w:tc>
        <w:tc>
          <w:tcPr>
            <w:tcW w:w="569" w:type="pct"/>
            <w:tcBorders>
              <w:top w:val="nil"/>
              <w:left w:val="nil"/>
              <w:bottom w:val="single" w:sz="4" w:space="0" w:color="auto"/>
              <w:right w:val="single" w:sz="4" w:space="0" w:color="auto"/>
            </w:tcBorders>
            <w:shd w:val="clear" w:color="000000" w:fill="FFFFFF"/>
            <w:hideMark/>
          </w:tcPr>
          <w:p w14:paraId="36FEB73A"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271 060,84</w:t>
            </w:r>
          </w:p>
        </w:tc>
        <w:tc>
          <w:tcPr>
            <w:tcW w:w="947" w:type="pct"/>
            <w:tcBorders>
              <w:top w:val="nil"/>
              <w:left w:val="nil"/>
              <w:bottom w:val="single" w:sz="4" w:space="0" w:color="auto"/>
              <w:right w:val="single" w:sz="4" w:space="0" w:color="auto"/>
            </w:tcBorders>
            <w:shd w:val="clear" w:color="000000" w:fill="FFFFFF"/>
            <w:hideMark/>
          </w:tcPr>
          <w:p w14:paraId="64C80CF3"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-9 607,86</w:t>
            </w:r>
          </w:p>
        </w:tc>
      </w:tr>
      <w:tr w:rsidR="00052516" w:rsidRPr="00052516" w14:paraId="4BF0751B" w14:textId="77777777" w:rsidTr="007D1317">
        <w:trPr>
          <w:trHeight w:val="289"/>
        </w:trPr>
        <w:tc>
          <w:tcPr>
            <w:tcW w:w="621" w:type="pct"/>
            <w:tcBorders>
              <w:top w:val="nil"/>
              <w:left w:val="single" w:sz="4" w:space="0" w:color="auto"/>
              <w:bottom w:val="single" w:sz="4" w:space="0" w:color="auto"/>
              <w:right w:val="single" w:sz="4" w:space="0" w:color="auto"/>
            </w:tcBorders>
            <w:shd w:val="clear" w:color="000000" w:fill="FFFFFF"/>
            <w:hideMark/>
          </w:tcPr>
          <w:p w14:paraId="16F0178A"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т. 205-280 в полном объеме</w:t>
            </w:r>
          </w:p>
        </w:tc>
        <w:tc>
          <w:tcPr>
            <w:tcW w:w="427" w:type="pct"/>
            <w:tcBorders>
              <w:top w:val="nil"/>
              <w:left w:val="nil"/>
              <w:bottom w:val="single" w:sz="4" w:space="0" w:color="auto"/>
              <w:right w:val="single" w:sz="4" w:space="0" w:color="auto"/>
            </w:tcBorders>
            <w:shd w:val="clear" w:color="000000" w:fill="FFFFFF"/>
            <w:hideMark/>
          </w:tcPr>
          <w:p w14:paraId="13C3D437"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 </w:t>
            </w:r>
          </w:p>
        </w:tc>
        <w:tc>
          <w:tcPr>
            <w:tcW w:w="1867" w:type="pct"/>
            <w:tcBorders>
              <w:top w:val="nil"/>
              <w:left w:val="nil"/>
              <w:bottom w:val="single" w:sz="4" w:space="0" w:color="auto"/>
              <w:right w:val="single" w:sz="4" w:space="0" w:color="auto"/>
            </w:tcBorders>
            <w:shd w:val="clear" w:color="000000" w:fill="FFFFFF"/>
            <w:hideMark/>
          </w:tcPr>
          <w:p w14:paraId="5AB0F59B"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Арендная плата за пользование землей</w:t>
            </w:r>
          </w:p>
        </w:tc>
        <w:tc>
          <w:tcPr>
            <w:tcW w:w="569" w:type="pct"/>
            <w:tcBorders>
              <w:top w:val="nil"/>
              <w:left w:val="nil"/>
              <w:bottom w:val="single" w:sz="4" w:space="0" w:color="auto"/>
              <w:right w:val="single" w:sz="4" w:space="0" w:color="auto"/>
            </w:tcBorders>
            <w:shd w:val="clear" w:color="000000" w:fill="FFFFFF"/>
            <w:hideMark/>
          </w:tcPr>
          <w:p w14:paraId="51CB1AEB"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14 744,31</w:t>
            </w:r>
          </w:p>
        </w:tc>
        <w:tc>
          <w:tcPr>
            <w:tcW w:w="569" w:type="pct"/>
            <w:tcBorders>
              <w:top w:val="nil"/>
              <w:left w:val="nil"/>
              <w:bottom w:val="single" w:sz="4" w:space="0" w:color="auto"/>
              <w:right w:val="single" w:sz="4" w:space="0" w:color="auto"/>
            </w:tcBorders>
            <w:shd w:val="clear" w:color="000000" w:fill="FFFFFF"/>
            <w:hideMark/>
          </w:tcPr>
          <w:p w14:paraId="77D47A84"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13 966,23</w:t>
            </w:r>
          </w:p>
        </w:tc>
        <w:tc>
          <w:tcPr>
            <w:tcW w:w="947" w:type="pct"/>
            <w:tcBorders>
              <w:top w:val="nil"/>
              <w:left w:val="nil"/>
              <w:bottom w:val="single" w:sz="4" w:space="0" w:color="auto"/>
              <w:right w:val="single" w:sz="4" w:space="0" w:color="auto"/>
            </w:tcBorders>
            <w:shd w:val="clear" w:color="000000" w:fill="FFFFFF"/>
            <w:hideMark/>
          </w:tcPr>
          <w:p w14:paraId="2D6D0F4B"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-778,08</w:t>
            </w:r>
          </w:p>
        </w:tc>
      </w:tr>
      <w:tr w:rsidR="00052516" w:rsidRPr="00052516" w14:paraId="356992A2" w14:textId="77777777" w:rsidTr="007D1317">
        <w:trPr>
          <w:trHeight w:val="505"/>
        </w:trPr>
        <w:tc>
          <w:tcPr>
            <w:tcW w:w="621" w:type="pct"/>
            <w:tcBorders>
              <w:top w:val="nil"/>
              <w:left w:val="single" w:sz="4" w:space="0" w:color="auto"/>
              <w:bottom w:val="single" w:sz="4" w:space="0" w:color="auto"/>
              <w:right w:val="single" w:sz="4" w:space="0" w:color="auto"/>
            </w:tcBorders>
            <w:shd w:val="clear" w:color="000000" w:fill="FFFFFF"/>
            <w:hideMark/>
          </w:tcPr>
          <w:p w14:paraId="62C963E0"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т. 281-284 в полном объеме</w:t>
            </w:r>
          </w:p>
        </w:tc>
        <w:tc>
          <w:tcPr>
            <w:tcW w:w="427" w:type="pct"/>
            <w:tcBorders>
              <w:top w:val="nil"/>
              <w:left w:val="nil"/>
              <w:bottom w:val="single" w:sz="4" w:space="0" w:color="auto"/>
              <w:right w:val="single" w:sz="4" w:space="0" w:color="auto"/>
            </w:tcBorders>
            <w:shd w:val="clear" w:color="000000" w:fill="FFFFFF"/>
            <w:hideMark/>
          </w:tcPr>
          <w:p w14:paraId="630964C3"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 </w:t>
            </w:r>
          </w:p>
        </w:tc>
        <w:tc>
          <w:tcPr>
            <w:tcW w:w="1867" w:type="pct"/>
            <w:tcBorders>
              <w:top w:val="nil"/>
              <w:left w:val="nil"/>
              <w:bottom w:val="single" w:sz="4" w:space="0" w:color="auto"/>
              <w:right w:val="single" w:sz="4" w:space="0" w:color="auto"/>
            </w:tcBorders>
            <w:shd w:val="clear" w:color="000000" w:fill="FFFFFF"/>
            <w:hideMark/>
          </w:tcPr>
          <w:p w14:paraId="7A6B6541"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Арендная плата за пользование транспортными средствами</w:t>
            </w:r>
          </w:p>
        </w:tc>
        <w:tc>
          <w:tcPr>
            <w:tcW w:w="569" w:type="pct"/>
            <w:tcBorders>
              <w:top w:val="nil"/>
              <w:left w:val="nil"/>
              <w:bottom w:val="single" w:sz="4" w:space="0" w:color="auto"/>
              <w:right w:val="single" w:sz="4" w:space="0" w:color="auto"/>
            </w:tcBorders>
            <w:shd w:val="clear" w:color="000000" w:fill="FFFFFF"/>
            <w:hideMark/>
          </w:tcPr>
          <w:p w14:paraId="05185558"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49 064,53</w:t>
            </w:r>
          </w:p>
        </w:tc>
        <w:tc>
          <w:tcPr>
            <w:tcW w:w="569" w:type="pct"/>
            <w:tcBorders>
              <w:top w:val="nil"/>
              <w:left w:val="nil"/>
              <w:bottom w:val="single" w:sz="4" w:space="0" w:color="auto"/>
              <w:right w:val="single" w:sz="4" w:space="0" w:color="auto"/>
            </w:tcBorders>
            <w:shd w:val="clear" w:color="000000" w:fill="FFFFFF"/>
            <w:hideMark/>
          </w:tcPr>
          <w:p w14:paraId="118EC5A6"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15 273,72</w:t>
            </w:r>
          </w:p>
        </w:tc>
        <w:tc>
          <w:tcPr>
            <w:tcW w:w="947" w:type="pct"/>
            <w:tcBorders>
              <w:top w:val="nil"/>
              <w:left w:val="nil"/>
              <w:bottom w:val="single" w:sz="4" w:space="0" w:color="auto"/>
              <w:right w:val="single" w:sz="4" w:space="0" w:color="auto"/>
            </w:tcBorders>
            <w:shd w:val="clear" w:color="000000" w:fill="FFFFFF"/>
            <w:hideMark/>
          </w:tcPr>
          <w:p w14:paraId="2D411905"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-33 790,81</w:t>
            </w:r>
          </w:p>
        </w:tc>
      </w:tr>
      <w:tr w:rsidR="00052516" w:rsidRPr="00052516" w14:paraId="59E401B5" w14:textId="77777777" w:rsidTr="007D1317">
        <w:trPr>
          <w:trHeight w:val="426"/>
        </w:trPr>
        <w:tc>
          <w:tcPr>
            <w:tcW w:w="621" w:type="pct"/>
            <w:tcBorders>
              <w:top w:val="nil"/>
              <w:left w:val="single" w:sz="4" w:space="0" w:color="auto"/>
              <w:bottom w:val="single" w:sz="4" w:space="0" w:color="auto"/>
              <w:right w:val="single" w:sz="4" w:space="0" w:color="auto"/>
            </w:tcBorders>
            <w:shd w:val="clear" w:color="000000" w:fill="FFFFFF"/>
            <w:hideMark/>
          </w:tcPr>
          <w:p w14:paraId="2E2B2513"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т. 285 в полном объеме</w:t>
            </w:r>
          </w:p>
        </w:tc>
        <w:tc>
          <w:tcPr>
            <w:tcW w:w="427" w:type="pct"/>
            <w:tcBorders>
              <w:top w:val="nil"/>
              <w:left w:val="nil"/>
              <w:bottom w:val="single" w:sz="4" w:space="0" w:color="auto"/>
              <w:right w:val="single" w:sz="4" w:space="0" w:color="auto"/>
            </w:tcBorders>
            <w:shd w:val="clear" w:color="000000" w:fill="FFFFFF"/>
            <w:noWrap/>
            <w:hideMark/>
          </w:tcPr>
          <w:p w14:paraId="483A03AC"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 </w:t>
            </w:r>
          </w:p>
        </w:tc>
        <w:tc>
          <w:tcPr>
            <w:tcW w:w="1867" w:type="pct"/>
            <w:tcBorders>
              <w:top w:val="nil"/>
              <w:left w:val="nil"/>
              <w:bottom w:val="single" w:sz="4" w:space="0" w:color="auto"/>
              <w:right w:val="single" w:sz="4" w:space="0" w:color="auto"/>
            </w:tcBorders>
            <w:shd w:val="clear" w:color="000000" w:fill="FFFFFF"/>
            <w:hideMark/>
          </w:tcPr>
          <w:p w14:paraId="74ABB90B" w14:textId="77777777" w:rsidR="00052516" w:rsidRPr="00052516" w:rsidRDefault="00052516" w:rsidP="00052516">
            <w:pPr>
              <w:rPr>
                <w:rFonts w:eastAsia="Calibri"/>
                <w:color w:val="000000"/>
                <w:sz w:val="16"/>
                <w:szCs w:val="16"/>
                <w:lang w:eastAsia="en-US"/>
              </w:rPr>
            </w:pPr>
            <w:r w:rsidRPr="00052516">
              <w:rPr>
                <w:rFonts w:eastAsia="Calibri"/>
                <w:color w:val="000000"/>
                <w:sz w:val="16"/>
                <w:szCs w:val="16"/>
                <w:lang w:eastAsia="en-US"/>
              </w:rPr>
              <w:t>Арендная плата за пользование машинами и оборудованием</w:t>
            </w:r>
          </w:p>
        </w:tc>
        <w:tc>
          <w:tcPr>
            <w:tcW w:w="569" w:type="pct"/>
            <w:tcBorders>
              <w:top w:val="nil"/>
              <w:left w:val="nil"/>
              <w:bottom w:val="single" w:sz="4" w:space="0" w:color="auto"/>
              <w:right w:val="single" w:sz="4" w:space="0" w:color="auto"/>
            </w:tcBorders>
            <w:shd w:val="clear" w:color="000000" w:fill="FFFFFF"/>
            <w:noWrap/>
            <w:hideMark/>
          </w:tcPr>
          <w:p w14:paraId="7AE6D9D9"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3 393,96</w:t>
            </w:r>
          </w:p>
        </w:tc>
        <w:tc>
          <w:tcPr>
            <w:tcW w:w="569" w:type="pct"/>
            <w:tcBorders>
              <w:top w:val="nil"/>
              <w:left w:val="nil"/>
              <w:bottom w:val="single" w:sz="4" w:space="0" w:color="auto"/>
              <w:right w:val="single" w:sz="4" w:space="0" w:color="auto"/>
            </w:tcBorders>
            <w:shd w:val="clear" w:color="000000" w:fill="FFFFFF"/>
            <w:noWrap/>
            <w:hideMark/>
          </w:tcPr>
          <w:p w14:paraId="0540479B"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0,00</w:t>
            </w:r>
          </w:p>
        </w:tc>
        <w:tc>
          <w:tcPr>
            <w:tcW w:w="947" w:type="pct"/>
            <w:tcBorders>
              <w:top w:val="nil"/>
              <w:left w:val="nil"/>
              <w:bottom w:val="single" w:sz="4" w:space="0" w:color="auto"/>
              <w:right w:val="single" w:sz="4" w:space="0" w:color="auto"/>
            </w:tcBorders>
            <w:shd w:val="clear" w:color="000000" w:fill="FFFFFF"/>
            <w:hideMark/>
          </w:tcPr>
          <w:p w14:paraId="0E07BCD5" w14:textId="77777777" w:rsidR="00052516" w:rsidRPr="00052516" w:rsidRDefault="00052516" w:rsidP="00052516">
            <w:pPr>
              <w:jc w:val="right"/>
              <w:rPr>
                <w:rFonts w:eastAsia="Calibri"/>
                <w:color w:val="000000"/>
                <w:sz w:val="16"/>
                <w:szCs w:val="16"/>
                <w:lang w:eastAsia="en-US"/>
              </w:rPr>
            </w:pPr>
            <w:r w:rsidRPr="00052516">
              <w:rPr>
                <w:rFonts w:eastAsia="Calibri"/>
                <w:color w:val="000000"/>
                <w:sz w:val="16"/>
                <w:szCs w:val="16"/>
                <w:lang w:eastAsia="en-US"/>
              </w:rPr>
              <w:t>-3 393,96</w:t>
            </w:r>
          </w:p>
        </w:tc>
      </w:tr>
    </w:tbl>
    <w:p w14:paraId="1B225DCA" w14:textId="77777777" w:rsidR="00052516" w:rsidRPr="00052516" w:rsidRDefault="00052516" w:rsidP="00052516">
      <w:pPr>
        <w:ind w:firstLine="720"/>
        <w:jc w:val="both"/>
        <w:rPr>
          <w:rFonts w:eastAsia="Calibri"/>
          <w:sz w:val="28"/>
          <w:szCs w:val="28"/>
          <w:lang w:eastAsia="en-US"/>
        </w:rPr>
      </w:pPr>
      <w:r w:rsidRPr="00052516">
        <w:rPr>
          <w:rFonts w:eastAsia="Calibri"/>
          <w:sz w:val="28"/>
          <w:szCs w:val="28"/>
        </w:rPr>
        <w:t>С учетом вышеизложенного, территориально сетевая организация оспаривает сумму в размере 271 060,84, в которой, согласно вышеуказанному заключению, включены суммы по договорам аренды объектов ЭСХ</w:t>
      </w:r>
      <w:r w:rsidRPr="00052516">
        <w:rPr>
          <w:rFonts w:eastAsia="Calibri"/>
          <w:sz w:val="28"/>
          <w:szCs w:val="28"/>
          <w:lang w:eastAsia="en-US"/>
        </w:rPr>
        <w:t xml:space="preserve"> -                                         </w:t>
      </w:r>
      <w:r w:rsidRPr="00052516">
        <w:rPr>
          <w:rFonts w:eastAsia="Calibri"/>
          <w:sz w:val="28"/>
          <w:szCs w:val="28"/>
        </w:rPr>
        <w:lastRenderedPageBreak/>
        <w:t>265 444,865 тыс. руб., договорам аренды объектов муниципального имущества 5 615,797 тыс. руб., по договора КУМС 0,183 тыс. руб.</w:t>
      </w:r>
    </w:p>
    <w:p w14:paraId="1074CA7B" w14:textId="77777777" w:rsidR="00052516" w:rsidRPr="00052516" w:rsidRDefault="00052516" w:rsidP="00052516">
      <w:pPr>
        <w:ind w:firstLine="426"/>
        <w:jc w:val="both"/>
        <w:rPr>
          <w:rFonts w:eastAsia="Calibri"/>
          <w:bCs/>
          <w:sz w:val="28"/>
          <w:szCs w:val="28"/>
        </w:rPr>
      </w:pPr>
      <w:r w:rsidRPr="00052516">
        <w:rPr>
          <w:rFonts w:eastAsia="Calibri"/>
          <w:bCs/>
          <w:sz w:val="28"/>
          <w:szCs w:val="28"/>
        </w:rPr>
        <w:tab/>
        <w:t>Согласно приложению 12 к вышеуказанному экспертному заключению в сумму 265 444,865 тыс. руб. учтена сумма по объекту «Низковольтные линии» по договору аренды № 2/15 от 01.01.2015 года (Инвентарный номер 100138) в размере 42 172,20 тыс. руб. расчет данной суммы оспорен в судебном порядке.</w:t>
      </w:r>
    </w:p>
    <w:p w14:paraId="6B8877B8" w14:textId="77777777" w:rsidR="00052516" w:rsidRPr="00052516" w:rsidRDefault="00052516" w:rsidP="00052516">
      <w:pPr>
        <w:jc w:val="both"/>
        <w:rPr>
          <w:rFonts w:eastAsia="Calibri"/>
          <w:sz w:val="28"/>
          <w:szCs w:val="28"/>
          <w:lang w:eastAsia="en-US"/>
        </w:rPr>
      </w:pPr>
      <w:r w:rsidRPr="00052516">
        <w:rPr>
          <w:rFonts w:eastAsia="Calibri"/>
          <w:bCs/>
          <w:sz w:val="28"/>
          <w:szCs w:val="28"/>
        </w:rPr>
        <w:tab/>
        <w:t xml:space="preserve">Таким образом, согласно </w:t>
      </w:r>
      <w:r w:rsidRPr="00052516">
        <w:rPr>
          <w:rFonts w:eastAsia="Calibri"/>
          <w:sz w:val="28"/>
          <w:szCs w:val="28"/>
          <w:lang w:eastAsia="en-US"/>
        </w:rPr>
        <w:t>приложению 12 Расчет обоснованной стоимости арендованных объектов ЭСХ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на 2024 год амортизация пересчитана следующим образом:</w:t>
      </w:r>
    </w:p>
    <w:p w14:paraId="6D65C008"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44 652 923 /240*12 = 2 232 646,15 тыс. руб., где</w:t>
      </w:r>
    </w:p>
    <w:p w14:paraId="7384EC36"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44 652 923 руб. - первоначальная стоимость объекта основного средства.</w:t>
      </w:r>
    </w:p>
    <w:p w14:paraId="4D66D6D1"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240 месяцев – максимальный срок полезного использования (СПИ) согласно амортизационной группе 8 (заявленный срок СПИ 228).</w:t>
      </w:r>
    </w:p>
    <w:p w14:paraId="7D4BEBDC"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Сумма налога на имущество осталась без изменения и не было оспорена в судебном порядке (25 851,69 тыс. руб.)</w:t>
      </w:r>
    </w:p>
    <w:p w14:paraId="64A45240"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Итого по объекту </w:t>
      </w:r>
      <w:r w:rsidRPr="00052516">
        <w:rPr>
          <w:rFonts w:eastAsia="Calibri"/>
          <w:bCs/>
          <w:sz w:val="28"/>
          <w:szCs w:val="28"/>
        </w:rPr>
        <w:t xml:space="preserve">«Низковольтные линии» </w:t>
      </w:r>
      <w:r w:rsidRPr="00052516">
        <w:rPr>
          <w:rFonts w:eastAsia="Calibri"/>
          <w:sz w:val="28"/>
          <w:szCs w:val="28"/>
          <w:lang w:eastAsia="en-US"/>
        </w:rPr>
        <w:t xml:space="preserve">предлагается учесть сумму в размере 2 258 497,84 тыс. руб. </w:t>
      </w:r>
    </w:p>
    <w:p w14:paraId="0EF460DB"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Отклонение составит 2 216 325,64 тыс. руб. = 2 258 497,84 тыс. руб. – </w:t>
      </w:r>
      <w:r w:rsidRPr="00052516">
        <w:rPr>
          <w:rFonts w:eastAsia="Calibri"/>
          <w:sz w:val="28"/>
          <w:szCs w:val="28"/>
          <w:lang w:eastAsia="en-US"/>
        </w:rPr>
        <w:br/>
        <w:t>42 172,20 тыс. руб.</w:t>
      </w:r>
    </w:p>
    <w:p w14:paraId="503471D9"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С учетом вышеизложенного, расходы по статье «Плата за аренду имущества и лизинг» изменятся следующим образом таблица 2:</w:t>
      </w:r>
    </w:p>
    <w:p w14:paraId="070065D5" w14:textId="6E624A92" w:rsidR="00052516" w:rsidRPr="00052516" w:rsidRDefault="00052516" w:rsidP="00052516">
      <w:pPr>
        <w:keepNext/>
        <w:spacing w:after="200"/>
        <w:jc w:val="right"/>
        <w:rPr>
          <w:rFonts w:eastAsia="Calibri"/>
          <w:sz w:val="28"/>
          <w:szCs w:val="28"/>
          <w:lang w:eastAsia="en-US"/>
        </w:rPr>
      </w:pPr>
      <w:r w:rsidRPr="00052516">
        <w:rPr>
          <w:rFonts w:eastAsia="Calibri"/>
          <w:sz w:val="28"/>
          <w:szCs w:val="28"/>
          <w:lang w:eastAsia="en-US"/>
        </w:rPr>
        <w:t xml:space="preserve">Таблица </w:t>
      </w:r>
      <w:r w:rsidRPr="00052516">
        <w:rPr>
          <w:rFonts w:eastAsia="Calibri"/>
          <w:sz w:val="28"/>
          <w:szCs w:val="28"/>
          <w:lang w:eastAsia="en-US"/>
        </w:rPr>
        <w:fldChar w:fldCharType="begin"/>
      </w:r>
      <w:r w:rsidRPr="00052516">
        <w:rPr>
          <w:rFonts w:eastAsia="Calibri"/>
          <w:sz w:val="28"/>
          <w:szCs w:val="28"/>
          <w:lang w:eastAsia="en-US"/>
        </w:rPr>
        <w:instrText xml:space="preserve"> SEQ Таблица \* ARABIC </w:instrText>
      </w:r>
      <w:r w:rsidRPr="00052516">
        <w:rPr>
          <w:rFonts w:eastAsia="Calibri"/>
          <w:sz w:val="28"/>
          <w:szCs w:val="28"/>
          <w:lang w:eastAsia="en-US"/>
        </w:rPr>
        <w:fldChar w:fldCharType="separate"/>
      </w:r>
      <w:r w:rsidR="00CD0935">
        <w:rPr>
          <w:rFonts w:eastAsia="Calibri"/>
          <w:noProof/>
          <w:sz w:val="28"/>
          <w:szCs w:val="28"/>
          <w:lang w:eastAsia="en-US"/>
        </w:rPr>
        <w:t>2</w:t>
      </w:r>
      <w:r w:rsidRPr="00052516">
        <w:rPr>
          <w:rFonts w:eastAsia="Calibri"/>
          <w:sz w:val="28"/>
          <w:szCs w:val="28"/>
          <w:lang w:eastAsia="en-US"/>
        </w:rPr>
        <w:fldChar w:fldCharType="end"/>
      </w:r>
    </w:p>
    <w:p w14:paraId="354F413F" w14:textId="77777777" w:rsidR="00052516" w:rsidRPr="00052516" w:rsidRDefault="00052516" w:rsidP="00052516">
      <w:pPr>
        <w:ind w:firstLine="357"/>
        <w:jc w:val="both"/>
        <w:rPr>
          <w:rFonts w:eastAsia="Calibri"/>
          <w:sz w:val="28"/>
          <w:szCs w:val="28"/>
          <w:lang w:eastAsia="en-US"/>
        </w:rPr>
      </w:pPr>
      <w:r w:rsidRPr="00052516">
        <w:rPr>
          <w:rFonts w:eastAsia="Calibri"/>
          <w:sz w:val="28"/>
          <w:szCs w:val="28"/>
          <w:lang w:eastAsia="en-US"/>
        </w:rPr>
        <w:t>Изменение расходов по статье «Плата за аренду имущества и лизинг»</w:t>
      </w:r>
    </w:p>
    <w:p w14:paraId="3C86CF73" w14:textId="77777777" w:rsidR="00052516" w:rsidRPr="00052516" w:rsidRDefault="00052516" w:rsidP="00052516">
      <w:pPr>
        <w:ind w:firstLine="357"/>
        <w:jc w:val="both"/>
        <w:rPr>
          <w:rFonts w:eastAsia="Calibri"/>
          <w:sz w:val="28"/>
          <w:szCs w:val="28"/>
          <w:lang w:eastAsia="en-US"/>
        </w:rPr>
      </w:pPr>
    </w:p>
    <w:tbl>
      <w:tblPr>
        <w:tblW w:w="5000" w:type="pct"/>
        <w:tblLook w:val="04A0" w:firstRow="1" w:lastRow="0" w:firstColumn="1" w:lastColumn="0" w:noHBand="0" w:noVBand="1"/>
      </w:tblPr>
      <w:tblGrid>
        <w:gridCol w:w="769"/>
        <w:gridCol w:w="2547"/>
        <w:gridCol w:w="1194"/>
        <w:gridCol w:w="1924"/>
        <w:gridCol w:w="1605"/>
        <w:gridCol w:w="1449"/>
      </w:tblGrid>
      <w:tr w:rsidR="00052516" w:rsidRPr="00052516" w14:paraId="07F32479" w14:textId="77777777" w:rsidTr="007D1317">
        <w:trPr>
          <w:trHeight w:val="59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14625" w14:textId="77777777" w:rsidR="00052516" w:rsidRPr="00052516" w:rsidRDefault="00052516" w:rsidP="00052516">
            <w:pPr>
              <w:rPr>
                <w:color w:val="000000"/>
              </w:rPr>
            </w:pPr>
            <w:bookmarkStart w:id="11" w:name="_Toc185268543"/>
            <w:r w:rsidRPr="00052516">
              <w:rPr>
                <w:color w:val="000000"/>
              </w:rPr>
              <w:t>№п/п</w:t>
            </w:r>
          </w:p>
        </w:tc>
        <w:tc>
          <w:tcPr>
            <w:tcW w:w="1355" w:type="pct"/>
            <w:tcBorders>
              <w:top w:val="single" w:sz="4" w:space="0" w:color="auto"/>
              <w:left w:val="nil"/>
              <w:bottom w:val="single" w:sz="4" w:space="0" w:color="auto"/>
              <w:right w:val="single" w:sz="4" w:space="0" w:color="auto"/>
            </w:tcBorders>
            <w:shd w:val="clear" w:color="auto" w:fill="auto"/>
            <w:noWrap/>
            <w:vAlign w:val="center"/>
            <w:hideMark/>
          </w:tcPr>
          <w:p w14:paraId="697CCB56" w14:textId="77777777" w:rsidR="00052516" w:rsidRPr="00052516" w:rsidRDefault="00052516" w:rsidP="00052516">
            <w:pPr>
              <w:jc w:val="center"/>
              <w:rPr>
                <w:color w:val="000000"/>
              </w:rPr>
            </w:pPr>
            <w:r w:rsidRPr="00052516">
              <w:rPr>
                <w:color w:val="000000"/>
              </w:rPr>
              <w:t>Наименование</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73919089" w14:textId="77777777" w:rsidR="00052516" w:rsidRPr="00052516" w:rsidRDefault="00052516" w:rsidP="00052516">
            <w:pPr>
              <w:jc w:val="center"/>
              <w:rPr>
                <w:color w:val="000000"/>
              </w:rPr>
            </w:pPr>
            <w:proofErr w:type="spellStart"/>
            <w:r w:rsidRPr="00052516">
              <w:rPr>
                <w:color w:val="000000"/>
              </w:rPr>
              <w:t>Ед.изм</w:t>
            </w:r>
            <w:proofErr w:type="spellEnd"/>
            <w:r w:rsidRPr="00052516">
              <w:rPr>
                <w:color w:val="000000"/>
              </w:rPr>
              <w:t>.</w:t>
            </w:r>
          </w:p>
        </w:tc>
        <w:tc>
          <w:tcPr>
            <w:tcW w:w="1026" w:type="pct"/>
            <w:tcBorders>
              <w:top w:val="single" w:sz="4" w:space="0" w:color="auto"/>
              <w:left w:val="nil"/>
              <w:bottom w:val="single" w:sz="4" w:space="0" w:color="auto"/>
              <w:right w:val="single" w:sz="4" w:space="0" w:color="auto"/>
            </w:tcBorders>
            <w:shd w:val="clear" w:color="auto" w:fill="auto"/>
            <w:vAlign w:val="center"/>
            <w:hideMark/>
          </w:tcPr>
          <w:p w14:paraId="3262BFFF" w14:textId="77777777" w:rsidR="00052516" w:rsidRPr="00052516" w:rsidRDefault="00052516" w:rsidP="00052516">
            <w:pPr>
              <w:jc w:val="center"/>
              <w:rPr>
                <w:color w:val="000000"/>
              </w:rPr>
            </w:pPr>
            <w:r w:rsidRPr="00052516">
              <w:rPr>
                <w:color w:val="000000"/>
              </w:rPr>
              <w:t>Было до решения суда</w:t>
            </w:r>
          </w:p>
        </w:tc>
        <w:tc>
          <w:tcPr>
            <w:tcW w:w="858" w:type="pct"/>
            <w:tcBorders>
              <w:top w:val="single" w:sz="4" w:space="0" w:color="auto"/>
              <w:left w:val="nil"/>
              <w:bottom w:val="single" w:sz="4" w:space="0" w:color="auto"/>
              <w:right w:val="single" w:sz="4" w:space="0" w:color="auto"/>
            </w:tcBorders>
            <w:shd w:val="clear" w:color="auto" w:fill="auto"/>
            <w:vAlign w:val="center"/>
            <w:hideMark/>
          </w:tcPr>
          <w:p w14:paraId="116C6697" w14:textId="77777777" w:rsidR="00052516" w:rsidRPr="00052516" w:rsidRDefault="00052516" w:rsidP="00052516">
            <w:pPr>
              <w:jc w:val="center"/>
              <w:rPr>
                <w:color w:val="000000"/>
              </w:rPr>
            </w:pPr>
            <w:r w:rsidRPr="00052516">
              <w:rPr>
                <w:color w:val="000000"/>
              </w:rPr>
              <w:t>Стало с учетом решения суда</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06A8773D" w14:textId="77777777" w:rsidR="00052516" w:rsidRPr="00052516" w:rsidRDefault="00052516" w:rsidP="00052516">
            <w:pPr>
              <w:jc w:val="center"/>
              <w:rPr>
                <w:color w:val="000000"/>
              </w:rPr>
            </w:pPr>
            <w:r w:rsidRPr="00052516">
              <w:rPr>
                <w:color w:val="000000"/>
              </w:rPr>
              <w:t>Отклонение</w:t>
            </w:r>
          </w:p>
        </w:tc>
      </w:tr>
      <w:tr w:rsidR="00052516" w:rsidRPr="00052516" w14:paraId="26FA465F" w14:textId="77777777" w:rsidTr="007D1317">
        <w:trPr>
          <w:trHeight w:val="59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5CAEA1C" w14:textId="77777777" w:rsidR="00052516" w:rsidRPr="00052516" w:rsidRDefault="00052516" w:rsidP="00052516">
            <w:pPr>
              <w:jc w:val="center"/>
              <w:rPr>
                <w:color w:val="000000"/>
              </w:rPr>
            </w:pPr>
            <w:r w:rsidRPr="00052516">
              <w:rPr>
                <w:color w:val="000000"/>
              </w:rPr>
              <w:t>1.</w:t>
            </w:r>
          </w:p>
        </w:tc>
        <w:tc>
          <w:tcPr>
            <w:tcW w:w="1355" w:type="pct"/>
            <w:tcBorders>
              <w:top w:val="nil"/>
              <w:left w:val="nil"/>
              <w:bottom w:val="single" w:sz="4" w:space="0" w:color="auto"/>
              <w:right w:val="single" w:sz="4" w:space="0" w:color="auto"/>
            </w:tcBorders>
            <w:shd w:val="clear" w:color="auto" w:fill="auto"/>
            <w:vAlign w:val="center"/>
            <w:hideMark/>
          </w:tcPr>
          <w:p w14:paraId="2483F7D6" w14:textId="77777777" w:rsidR="00052516" w:rsidRPr="00052516" w:rsidRDefault="00052516" w:rsidP="00052516">
            <w:pPr>
              <w:rPr>
                <w:color w:val="000000"/>
              </w:rPr>
            </w:pPr>
            <w:r w:rsidRPr="00052516">
              <w:rPr>
                <w:rFonts w:eastAsia="Calibri"/>
                <w:color w:val="000000"/>
              </w:rPr>
              <w:t>Плата за аренду имущества и лизинг</w:t>
            </w:r>
          </w:p>
        </w:tc>
        <w:tc>
          <w:tcPr>
            <w:tcW w:w="642" w:type="pct"/>
            <w:tcBorders>
              <w:top w:val="nil"/>
              <w:left w:val="nil"/>
              <w:bottom w:val="single" w:sz="4" w:space="0" w:color="auto"/>
              <w:right w:val="single" w:sz="4" w:space="0" w:color="auto"/>
            </w:tcBorders>
            <w:shd w:val="clear" w:color="auto" w:fill="auto"/>
            <w:vAlign w:val="center"/>
            <w:hideMark/>
          </w:tcPr>
          <w:p w14:paraId="75C7810A" w14:textId="77777777" w:rsidR="00052516" w:rsidRPr="00052516" w:rsidRDefault="00052516" w:rsidP="00052516">
            <w:pPr>
              <w:rPr>
                <w:color w:val="000000"/>
              </w:rPr>
            </w:pPr>
            <w:r w:rsidRPr="00052516">
              <w:rPr>
                <w:color w:val="000000"/>
              </w:rPr>
              <w:t>тыс. руб.</w:t>
            </w:r>
          </w:p>
        </w:tc>
        <w:tc>
          <w:tcPr>
            <w:tcW w:w="1026" w:type="pct"/>
            <w:tcBorders>
              <w:top w:val="nil"/>
              <w:left w:val="nil"/>
              <w:bottom w:val="single" w:sz="4" w:space="0" w:color="auto"/>
              <w:right w:val="single" w:sz="4" w:space="0" w:color="auto"/>
            </w:tcBorders>
            <w:shd w:val="clear" w:color="auto" w:fill="auto"/>
            <w:noWrap/>
            <w:vAlign w:val="center"/>
            <w:hideMark/>
          </w:tcPr>
          <w:p w14:paraId="01AE5499" w14:textId="77777777" w:rsidR="00052516" w:rsidRPr="00052516" w:rsidRDefault="00052516" w:rsidP="00052516">
            <w:pPr>
              <w:jc w:val="right"/>
              <w:rPr>
                <w:color w:val="000000"/>
              </w:rPr>
            </w:pPr>
            <w:r w:rsidRPr="00052516">
              <w:rPr>
                <w:color w:val="000000"/>
              </w:rPr>
              <w:t xml:space="preserve">615 140,42  </w:t>
            </w:r>
          </w:p>
        </w:tc>
        <w:tc>
          <w:tcPr>
            <w:tcW w:w="858" w:type="pct"/>
            <w:tcBorders>
              <w:top w:val="nil"/>
              <w:left w:val="nil"/>
              <w:bottom w:val="single" w:sz="4" w:space="0" w:color="auto"/>
              <w:right w:val="single" w:sz="4" w:space="0" w:color="auto"/>
            </w:tcBorders>
            <w:shd w:val="clear" w:color="auto" w:fill="auto"/>
            <w:noWrap/>
            <w:vAlign w:val="center"/>
            <w:hideMark/>
          </w:tcPr>
          <w:p w14:paraId="17F01DB8" w14:textId="77777777" w:rsidR="00052516" w:rsidRPr="00052516" w:rsidRDefault="00052516" w:rsidP="00052516">
            <w:pPr>
              <w:jc w:val="right"/>
              <w:rPr>
                <w:color w:val="000000"/>
              </w:rPr>
            </w:pPr>
            <w:r w:rsidRPr="00052516">
              <w:rPr>
                <w:color w:val="000000"/>
              </w:rPr>
              <w:t xml:space="preserve">617 356,75  </w:t>
            </w:r>
          </w:p>
        </w:tc>
        <w:tc>
          <w:tcPr>
            <w:tcW w:w="742" w:type="pct"/>
            <w:tcBorders>
              <w:top w:val="nil"/>
              <w:left w:val="nil"/>
              <w:bottom w:val="single" w:sz="4" w:space="0" w:color="auto"/>
              <w:right w:val="single" w:sz="4" w:space="0" w:color="auto"/>
            </w:tcBorders>
            <w:shd w:val="clear" w:color="auto" w:fill="auto"/>
            <w:noWrap/>
            <w:vAlign w:val="center"/>
            <w:hideMark/>
          </w:tcPr>
          <w:p w14:paraId="71B0CECB" w14:textId="77777777" w:rsidR="00052516" w:rsidRPr="00052516" w:rsidRDefault="00052516" w:rsidP="00052516">
            <w:pPr>
              <w:jc w:val="right"/>
              <w:rPr>
                <w:color w:val="000000"/>
              </w:rPr>
            </w:pPr>
            <w:r w:rsidRPr="00052516">
              <w:rPr>
                <w:color w:val="000000"/>
              </w:rPr>
              <w:t xml:space="preserve">2 216,32  </w:t>
            </w:r>
          </w:p>
        </w:tc>
      </w:tr>
      <w:tr w:rsidR="00052516" w:rsidRPr="00052516" w14:paraId="6E17EE42" w14:textId="77777777" w:rsidTr="007D1317">
        <w:trPr>
          <w:trHeight w:val="29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6A7177" w14:textId="77777777" w:rsidR="00052516" w:rsidRPr="00052516" w:rsidRDefault="00052516" w:rsidP="00052516">
            <w:pPr>
              <w:jc w:val="center"/>
              <w:rPr>
                <w:color w:val="000000"/>
              </w:rPr>
            </w:pPr>
            <w:r w:rsidRPr="00052516">
              <w:rPr>
                <w:color w:val="000000"/>
              </w:rPr>
              <w:t>1.1.</w:t>
            </w:r>
          </w:p>
        </w:tc>
        <w:tc>
          <w:tcPr>
            <w:tcW w:w="1355" w:type="pct"/>
            <w:tcBorders>
              <w:top w:val="nil"/>
              <w:left w:val="nil"/>
              <w:bottom w:val="single" w:sz="4" w:space="0" w:color="auto"/>
              <w:right w:val="single" w:sz="4" w:space="0" w:color="auto"/>
            </w:tcBorders>
            <w:shd w:val="clear" w:color="auto" w:fill="auto"/>
            <w:vAlign w:val="center"/>
            <w:hideMark/>
          </w:tcPr>
          <w:p w14:paraId="108FE2F6" w14:textId="77777777" w:rsidR="00052516" w:rsidRPr="00052516" w:rsidRDefault="00052516" w:rsidP="00052516">
            <w:pPr>
              <w:rPr>
                <w:color w:val="000000"/>
              </w:rPr>
            </w:pPr>
            <w:r w:rsidRPr="00052516">
              <w:rPr>
                <w:color w:val="000000"/>
              </w:rPr>
              <w:t>Аренда ЭСХ</w:t>
            </w:r>
          </w:p>
        </w:tc>
        <w:tc>
          <w:tcPr>
            <w:tcW w:w="642" w:type="pct"/>
            <w:tcBorders>
              <w:top w:val="nil"/>
              <w:left w:val="nil"/>
              <w:bottom w:val="single" w:sz="4" w:space="0" w:color="auto"/>
              <w:right w:val="single" w:sz="4" w:space="0" w:color="auto"/>
            </w:tcBorders>
            <w:shd w:val="clear" w:color="auto" w:fill="auto"/>
            <w:vAlign w:val="center"/>
            <w:hideMark/>
          </w:tcPr>
          <w:p w14:paraId="7B02AD16" w14:textId="77777777" w:rsidR="00052516" w:rsidRPr="00052516" w:rsidRDefault="00052516" w:rsidP="00052516">
            <w:pPr>
              <w:rPr>
                <w:color w:val="000000"/>
              </w:rPr>
            </w:pPr>
            <w:r w:rsidRPr="00052516">
              <w:rPr>
                <w:color w:val="000000"/>
              </w:rPr>
              <w:t>тыс. руб.</w:t>
            </w:r>
          </w:p>
        </w:tc>
        <w:tc>
          <w:tcPr>
            <w:tcW w:w="1026" w:type="pct"/>
            <w:tcBorders>
              <w:top w:val="nil"/>
              <w:left w:val="nil"/>
              <w:bottom w:val="single" w:sz="4" w:space="0" w:color="auto"/>
              <w:right w:val="single" w:sz="4" w:space="0" w:color="auto"/>
            </w:tcBorders>
            <w:shd w:val="clear" w:color="auto" w:fill="auto"/>
            <w:noWrap/>
            <w:vAlign w:val="center"/>
            <w:hideMark/>
          </w:tcPr>
          <w:p w14:paraId="30B72E43" w14:textId="77777777" w:rsidR="00052516" w:rsidRPr="00052516" w:rsidRDefault="00052516" w:rsidP="00052516">
            <w:pPr>
              <w:jc w:val="right"/>
              <w:rPr>
                <w:color w:val="000000"/>
              </w:rPr>
            </w:pPr>
            <w:r w:rsidRPr="00052516">
              <w:rPr>
                <w:color w:val="000000"/>
              </w:rPr>
              <w:t xml:space="preserve">265 444,86  </w:t>
            </w:r>
          </w:p>
        </w:tc>
        <w:tc>
          <w:tcPr>
            <w:tcW w:w="858" w:type="pct"/>
            <w:tcBorders>
              <w:top w:val="nil"/>
              <w:left w:val="nil"/>
              <w:bottom w:val="single" w:sz="4" w:space="0" w:color="auto"/>
              <w:right w:val="single" w:sz="4" w:space="0" w:color="auto"/>
            </w:tcBorders>
            <w:shd w:val="clear" w:color="auto" w:fill="auto"/>
            <w:noWrap/>
            <w:vAlign w:val="center"/>
            <w:hideMark/>
          </w:tcPr>
          <w:p w14:paraId="7E76912F" w14:textId="77777777" w:rsidR="00052516" w:rsidRPr="00052516" w:rsidRDefault="00052516" w:rsidP="00052516">
            <w:pPr>
              <w:jc w:val="right"/>
              <w:rPr>
                <w:color w:val="000000"/>
              </w:rPr>
            </w:pPr>
            <w:r w:rsidRPr="00052516">
              <w:rPr>
                <w:color w:val="000000"/>
              </w:rPr>
              <w:t xml:space="preserve">267 661,19  </w:t>
            </w:r>
          </w:p>
        </w:tc>
        <w:tc>
          <w:tcPr>
            <w:tcW w:w="742" w:type="pct"/>
            <w:tcBorders>
              <w:top w:val="nil"/>
              <w:left w:val="nil"/>
              <w:bottom w:val="single" w:sz="4" w:space="0" w:color="auto"/>
              <w:right w:val="single" w:sz="4" w:space="0" w:color="auto"/>
            </w:tcBorders>
            <w:shd w:val="clear" w:color="auto" w:fill="auto"/>
            <w:noWrap/>
            <w:vAlign w:val="center"/>
            <w:hideMark/>
          </w:tcPr>
          <w:p w14:paraId="25ACB7E7" w14:textId="77777777" w:rsidR="00052516" w:rsidRPr="00052516" w:rsidRDefault="00052516" w:rsidP="00052516">
            <w:pPr>
              <w:jc w:val="right"/>
              <w:rPr>
                <w:color w:val="000000"/>
              </w:rPr>
            </w:pPr>
            <w:r w:rsidRPr="00052516">
              <w:rPr>
                <w:color w:val="000000"/>
              </w:rPr>
              <w:t xml:space="preserve">2 216,32  </w:t>
            </w:r>
          </w:p>
        </w:tc>
      </w:tr>
    </w:tbl>
    <w:p w14:paraId="271C55E9" w14:textId="77777777" w:rsidR="00052516" w:rsidRPr="00052516" w:rsidRDefault="00052516" w:rsidP="00052516">
      <w:pPr>
        <w:jc w:val="right"/>
        <w:rPr>
          <w:rFonts w:ascii="Calibri" w:eastAsia="Calibri" w:hAnsi="Calibri"/>
          <w:sz w:val="22"/>
          <w:szCs w:val="28"/>
          <w:lang w:eastAsia="en-US"/>
        </w:rPr>
      </w:pPr>
    </w:p>
    <w:p w14:paraId="05188FE8" w14:textId="77777777" w:rsidR="00052516" w:rsidRPr="00052516" w:rsidRDefault="00052516" w:rsidP="00052516">
      <w:pPr>
        <w:jc w:val="right"/>
        <w:rPr>
          <w:rFonts w:ascii="Calibri" w:eastAsia="Calibri" w:hAnsi="Calibri"/>
          <w:sz w:val="22"/>
          <w:szCs w:val="28"/>
          <w:lang w:eastAsia="en-US"/>
        </w:rPr>
      </w:pPr>
    </w:p>
    <w:p w14:paraId="1A557CF8" w14:textId="77777777" w:rsidR="00052516" w:rsidRPr="00052516" w:rsidRDefault="00052516" w:rsidP="00052516">
      <w:pPr>
        <w:ind w:firstLine="720"/>
        <w:jc w:val="both"/>
        <w:outlineLvl w:val="0"/>
        <w:rPr>
          <w:b/>
          <w:bCs/>
          <w:sz w:val="28"/>
          <w:szCs w:val="28"/>
        </w:rPr>
      </w:pPr>
      <w:r w:rsidRPr="00052516">
        <w:rPr>
          <w:rFonts w:eastAsia="Calibri"/>
          <w:b/>
          <w:bCs/>
          <w:sz w:val="28"/>
          <w:szCs w:val="28"/>
        </w:rPr>
        <w:t>Расчет выпадающих по п 87 Основ ценообразования № 1178</w:t>
      </w:r>
      <w:bookmarkStart w:id="12" w:name="_Hlk88212674"/>
      <w:bookmarkEnd w:id="11"/>
      <w:r w:rsidRPr="00052516">
        <w:rPr>
          <w:rFonts w:eastAsia="Calibri"/>
          <w:b/>
          <w:bCs/>
          <w:sz w:val="28"/>
          <w:szCs w:val="28"/>
        </w:rPr>
        <w:t xml:space="preserve">, </w:t>
      </w:r>
      <w:r w:rsidRPr="00052516">
        <w:rPr>
          <w:b/>
          <w:bCs/>
          <w:sz w:val="28"/>
          <w:szCs w:val="28"/>
        </w:rPr>
        <w:t>по</w:t>
      </w:r>
      <w:r w:rsidRPr="00052516">
        <w:rPr>
          <w:b/>
          <w:bCs/>
          <w:sz w:val="28"/>
          <w:szCs w:val="28"/>
        </w:rPr>
        <w:br/>
      </w:r>
      <w:proofErr w:type="spellStart"/>
      <w:r w:rsidRPr="00052516">
        <w:rPr>
          <w:b/>
          <w:bCs/>
          <w:sz w:val="28"/>
          <w:szCs w:val="28"/>
        </w:rPr>
        <w:t>пп</w:t>
      </w:r>
      <w:proofErr w:type="spellEnd"/>
      <w:r w:rsidRPr="00052516">
        <w:rPr>
          <w:b/>
          <w:bCs/>
          <w:sz w:val="28"/>
          <w:szCs w:val="28"/>
        </w:rPr>
        <w:t>. 4.2 и 4.4 Методических указаний, утвержденных приказом ФСТ России от 11.09.2014 №215-э/1</w:t>
      </w:r>
    </w:p>
    <w:p w14:paraId="5CA7E6B9" w14:textId="77777777" w:rsidR="00052516" w:rsidRPr="00052516" w:rsidRDefault="00052516" w:rsidP="00052516">
      <w:pPr>
        <w:ind w:firstLine="720"/>
        <w:jc w:val="both"/>
        <w:outlineLvl w:val="0"/>
        <w:rPr>
          <w:b/>
          <w:bCs/>
          <w:sz w:val="28"/>
          <w:szCs w:val="28"/>
        </w:rPr>
      </w:pPr>
    </w:p>
    <w:p w14:paraId="304B1CA0"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Нормативно-методической основой проведения анализа материалов являются:</w:t>
      </w:r>
    </w:p>
    <w:p w14:paraId="4C9602A9"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w:t>
      </w:r>
      <w:r w:rsidRPr="00052516">
        <w:rPr>
          <w:rFonts w:eastAsia="Calibri"/>
          <w:bCs/>
          <w:sz w:val="28"/>
          <w:szCs w:val="28"/>
          <w:lang w:eastAsia="en-US"/>
        </w:rPr>
        <w:tab/>
        <w:t>постановление Правительства РФ от 29 декабря 2011 № 1178</w:t>
      </w:r>
      <w:r w:rsidRPr="00052516">
        <w:rPr>
          <w:rFonts w:eastAsia="Calibri"/>
          <w:bCs/>
          <w:sz w:val="28"/>
          <w:szCs w:val="28"/>
          <w:lang w:eastAsia="en-US"/>
        </w:rPr>
        <w:br/>
        <w:t>«О ценообразовании в области регулируемых цен (тарифов) в электроэнергетике» (далее Основы ценообразования);</w:t>
      </w:r>
    </w:p>
    <w:p w14:paraId="31F0F3BF"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w:t>
      </w:r>
      <w:r w:rsidRPr="00052516">
        <w:rPr>
          <w:rFonts w:eastAsia="Calibri"/>
          <w:bCs/>
          <w:sz w:val="28"/>
          <w:szCs w:val="28"/>
          <w:lang w:eastAsia="en-US"/>
        </w:rPr>
        <w:tab/>
        <w:t xml:space="preserve">методические указания по определению размера платы за технологическое присоединение к электрическим сетям, утвержденные приказом ФАС России от 30.06.2022 № 490/22; </w:t>
      </w:r>
    </w:p>
    <w:p w14:paraId="03C3C4E0"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lastRenderedPageBreak/>
        <w:t>• методические указания по определению выпадающих доходов, связанных с осуществлением технологического присоединения к электрическим сетям, утвержденные приказом ФСТ России от 11.09.2014 №215-э/1 (далее по тексту – Методические указания по определению выпадающих доходов).</w:t>
      </w:r>
    </w:p>
    <w:p w14:paraId="08647ABA" w14:textId="77777777" w:rsidR="00052516" w:rsidRPr="00052516" w:rsidRDefault="00052516" w:rsidP="00052516">
      <w:pPr>
        <w:ind w:firstLine="426"/>
        <w:jc w:val="both"/>
        <w:rPr>
          <w:rFonts w:eastAsia="Calibri"/>
          <w:bCs/>
          <w:sz w:val="28"/>
          <w:szCs w:val="28"/>
          <w:lang w:eastAsia="en-US"/>
        </w:rPr>
      </w:pPr>
    </w:p>
    <w:p w14:paraId="11C4F1A3"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Настоящее экспертное заключение выполнено по результатам анализа документальной и технико-экономической обоснованности размера расходов связанных выполнением работ, указанных в </w:t>
      </w:r>
      <w:proofErr w:type="spellStart"/>
      <w:r w:rsidRPr="00052516">
        <w:rPr>
          <w:rFonts w:eastAsia="Calibri"/>
          <w:bCs/>
          <w:sz w:val="28"/>
          <w:szCs w:val="28"/>
          <w:lang w:eastAsia="en-US"/>
        </w:rPr>
        <w:t>пп</w:t>
      </w:r>
      <w:proofErr w:type="spellEnd"/>
      <w:r w:rsidRPr="00052516">
        <w:rPr>
          <w:rFonts w:eastAsia="Calibri"/>
          <w:bCs/>
          <w:sz w:val="28"/>
          <w:szCs w:val="28"/>
          <w:lang w:eastAsia="en-US"/>
        </w:rPr>
        <w:t xml:space="preserve">. 2 пункта 4 и </w:t>
      </w:r>
      <w:proofErr w:type="spellStart"/>
      <w:r w:rsidRPr="00052516">
        <w:rPr>
          <w:rFonts w:eastAsia="Calibri"/>
          <w:bCs/>
          <w:sz w:val="28"/>
          <w:szCs w:val="28"/>
          <w:lang w:eastAsia="en-US"/>
        </w:rPr>
        <w:t>пп</w:t>
      </w:r>
      <w:proofErr w:type="spellEnd"/>
      <w:r w:rsidRPr="00052516">
        <w:rPr>
          <w:rFonts w:eastAsia="Calibri"/>
          <w:bCs/>
          <w:sz w:val="28"/>
          <w:szCs w:val="28"/>
          <w:lang w:eastAsia="en-US"/>
        </w:rPr>
        <w:t>. 4 пункта 4 Методических указаний.</w:t>
      </w:r>
    </w:p>
    <w:p w14:paraId="4B76B94E"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Согласно </w:t>
      </w:r>
      <w:proofErr w:type="spellStart"/>
      <w:r w:rsidRPr="00052516">
        <w:rPr>
          <w:rFonts w:eastAsia="Calibri"/>
          <w:bCs/>
          <w:sz w:val="28"/>
          <w:szCs w:val="28"/>
          <w:lang w:eastAsia="en-US"/>
        </w:rPr>
        <w:t>пп</w:t>
      </w:r>
      <w:proofErr w:type="spellEnd"/>
      <w:r w:rsidRPr="00052516">
        <w:rPr>
          <w:rFonts w:eastAsia="Calibri"/>
          <w:bCs/>
          <w:sz w:val="28"/>
          <w:szCs w:val="28"/>
          <w:lang w:eastAsia="en-US"/>
        </w:rPr>
        <w:t xml:space="preserve">. 2 пункта 4 и </w:t>
      </w:r>
      <w:proofErr w:type="spellStart"/>
      <w:r w:rsidRPr="00052516">
        <w:rPr>
          <w:rFonts w:eastAsia="Calibri"/>
          <w:bCs/>
          <w:sz w:val="28"/>
          <w:szCs w:val="28"/>
          <w:lang w:eastAsia="en-US"/>
        </w:rPr>
        <w:t>пп</w:t>
      </w:r>
      <w:proofErr w:type="spellEnd"/>
      <w:r w:rsidRPr="00052516">
        <w:rPr>
          <w:rFonts w:eastAsia="Calibri"/>
          <w:bCs/>
          <w:sz w:val="28"/>
          <w:szCs w:val="28"/>
          <w:lang w:eastAsia="en-US"/>
        </w:rPr>
        <w:t>. 4 пункта 4 Методических указаний к выпадающим доходам, связанным с осуществлением технологического присоединения к электрическим сетям, относятся:</w:t>
      </w:r>
    </w:p>
    <w:p w14:paraId="24AFBCEE"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4.2)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(далее - расходы по мероприятиям «последней мили») и расходы на обеспечение средствами коммерческого учета электрической энергии (мощности) (указанные в </w:t>
      </w:r>
      <w:hyperlink r:id="rId22" w:history="1">
        <w:r w:rsidRPr="00052516">
          <w:rPr>
            <w:rFonts w:eastAsia="Calibri"/>
            <w:bCs/>
            <w:color w:val="000000"/>
            <w:sz w:val="28"/>
            <w:szCs w:val="28"/>
            <w:lang w:eastAsia="en-US"/>
          </w:rPr>
          <w:t>подпункте «б» пункта 16</w:t>
        </w:r>
      </w:hyperlink>
      <w:r w:rsidRPr="00052516">
        <w:rPr>
          <w:rFonts w:eastAsia="Calibri"/>
          <w:bCs/>
          <w:sz w:val="28"/>
          <w:szCs w:val="28"/>
          <w:lang w:eastAsia="en-US"/>
        </w:rPr>
        <w:t xml:space="preserve"> Методических указаний по определению размера платы за технологическое присоединение к электрическим сетям, связанные с осуществлением технологического присоединения, не включаемые в состав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объектов </w:t>
      </w:r>
      <w:proofErr w:type="spellStart"/>
      <w:r w:rsidRPr="00052516">
        <w:rPr>
          <w:rFonts w:eastAsia="Calibri"/>
          <w:bCs/>
          <w:sz w:val="28"/>
          <w:szCs w:val="28"/>
          <w:lang w:eastAsia="en-US"/>
        </w:rPr>
        <w:t>микрогенерации</w:t>
      </w:r>
      <w:proofErr w:type="spellEnd"/>
      <w:r w:rsidRPr="00052516">
        <w:rPr>
          <w:rFonts w:eastAsia="Calibri"/>
          <w:bCs/>
          <w:sz w:val="28"/>
          <w:szCs w:val="28"/>
          <w:lang w:eastAsia="en-US"/>
        </w:rPr>
        <w:t xml:space="preserve"> по третьей категории надежности (под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w:t>
      </w:r>
      <w:proofErr w:type="spellStart"/>
      <w:r w:rsidRPr="00052516">
        <w:rPr>
          <w:rFonts w:eastAsia="Calibri"/>
          <w:bCs/>
          <w:sz w:val="28"/>
          <w:szCs w:val="28"/>
          <w:lang w:eastAsia="en-US"/>
        </w:rPr>
        <w:t>кВ</w:t>
      </w:r>
      <w:proofErr w:type="spellEnd"/>
      <w:r w:rsidRPr="00052516">
        <w:rPr>
          <w:rFonts w:eastAsia="Calibri"/>
          <w:bCs/>
          <w:sz w:val="28"/>
          <w:szCs w:val="28"/>
          <w:lang w:eastAsia="en-US"/>
        </w:rPr>
        <w:t xml:space="preserve"> включительно необходимого заявителю уровня напряжения сетевой организации, составляет не более 300 метров в городах и поселках городского типа и не более 500 метров в сельской местности, а также энергопринимающих устройств, плата за которые устанавливается в соответствии с </w:t>
      </w:r>
      <w:hyperlink r:id="rId23" w:history="1">
        <w:r w:rsidRPr="00052516">
          <w:rPr>
            <w:rFonts w:eastAsia="Calibri"/>
            <w:bCs/>
            <w:color w:val="000000"/>
            <w:sz w:val="28"/>
            <w:szCs w:val="28"/>
            <w:lang w:eastAsia="en-US"/>
          </w:rPr>
          <w:t>абзацами девятым</w:t>
        </w:r>
      </w:hyperlink>
      <w:r w:rsidRPr="00052516">
        <w:rPr>
          <w:rFonts w:eastAsia="Calibri"/>
          <w:bCs/>
          <w:color w:val="000000"/>
          <w:sz w:val="28"/>
          <w:szCs w:val="28"/>
          <w:lang w:eastAsia="en-US"/>
        </w:rPr>
        <w:t xml:space="preserve"> - </w:t>
      </w:r>
      <w:hyperlink r:id="rId24" w:history="1">
        <w:r w:rsidRPr="00052516">
          <w:rPr>
            <w:rFonts w:eastAsia="Calibri"/>
            <w:bCs/>
            <w:color w:val="000000"/>
            <w:sz w:val="28"/>
            <w:szCs w:val="28"/>
            <w:lang w:eastAsia="en-US"/>
          </w:rPr>
          <w:t>двенадцатым пункта 9</w:t>
        </w:r>
      </w:hyperlink>
      <w:r w:rsidRPr="00052516">
        <w:rPr>
          <w:rFonts w:eastAsia="Calibri"/>
          <w:bCs/>
          <w:color w:val="000000"/>
          <w:sz w:val="28"/>
          <w:szCs w:val="28"/>
          <w:lang w:eastAsia="en-US"/>
        </w:rPr>
        <w:t xml:space="preserve"> Методических указаний по опреде</w:t>
      </w:r>
      <w:r w:rsidRPr="00052516">
        <w:rPr>
          <w:rFonts w:eastAsia="Calibri"/>
          <w:bCs/>
          <w:sz w:val="28"/>
          <w:szCs w:val="28"/>
          <w:lang w:eastAsia="en-US"/>
        </w:rPr>
        <w:t>лению размера платы за технологическое присоединение к электрическим сетям (далее - расходы по мероприятиям «последней мили» и расходы на обеспечение коммерческого учета электрической энергии (мощности), связанные с осуществлением технологического присоединения энергопринимающих устройств максимальной мощностью, не превышающей 15 кВт включительно, не включаемые в состав платы за технологическое присоединение);</w:t>
      </w:r>
    </w:p>
    <w:p w14:paraId="04EFB6E7"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4.4) расходы по мероприятиям «последней мили», связанные с осуществлением технологического присоединения, энергопринимающих устройств максимальной мощностью до 150 кВт включительно, за исключением расходов, предусмотренных подпунктом «2» настоящего пункта (с учетом ранее присоединенных в данной точке присоединения энергопринимающих устройств), не включаемые в плату за технологическое присоединение (далее - расходы по мероприятиям «последней мили», </w:t>
      </w:r>
      <w:r w:rsidRPr="00052516">
        <w:rPr>
          <w:rFonts w:eastAsia="Calibri"/>
          <w:bCs/>
          <w:sz w:val="28"/>
          <w:szCs w:val="28"/>
          <w:lang w:eastAsia="en-US"/>
        </w:rPr>
        <w:lastRenderedPageBreak/>
        <w:t>связанные с осуществлением технологического присоединения энергопринимающих устройств максимальной мощностью до 150 кВт включительно).</w:t>
      </w:r>
    </w:p>
    <w:p w14:paraId="7B48777C"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При анализе отчета организации эксперты руководствовались следующими подходами для учета затрат по технологическому присоединению:</w:t>
      </w:r>
    </w:p>
    <w:p w14:paraId="261CB966"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1)</w:t>
      </w:r>
      <w:r w:rsidRPr="00052516">
        <w:rPr>
          <w:rFonts w:eastAsia="Calibri"/>
          <w:bCs/>
          <w:sz w:val="28"/>
          <w:szCs w:val="28"/>
          <w:lang w:eastAsia="en-US"/>
        </w:rPr>
        <w:tab/>
        <w:t>акт о технологическом присоединении (далее Акт о ТП) должен быть подписан в 2022 г. или ранее.</w:t>
      </w:r>
    </w:p>
    <w:p w14:paraId="37014084"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Согласно п. 87 Основ ценообразования сетевая организация рассчитывает размер выпадающих доходов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w:t>
      </w:r>
    </w:p>
    <w:p w14:paraId="4614E636"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В примечании 1) приложения 1 к Методическим указаниям по определению выпадающих доходов, связанных с осуществлением технологического присоединения к электрическим сетям, утвержденным приказом ФАС России от 11.09.2014 № 215-э/1, указано, что для определения фактических данных за предыдущий период регулирования используются значения объема максимальной мощности и длины линий (столбец (ст.) 4) и суммы (ст. 5) на основании фактических данных за предыдущий период регулирования на основании выполненных договоров и актов приемки выполненных работ на технологическое присоединение.</w:t>
      </w:r>
    </w:p>
    <w:p w14:paraId="2AD092CA"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Договор считается выполненным, когда обе стороны выполнили свои обязанности. Фактическим исполнением обязанностей является подписание с обеих сторон акта об осуществлении технологического присоединения (далее Акт). При не подписании Акта договор считается не выполненным и, соответственно, выпадающие доходы сетевой организации не учитываются. Если Акт подписан годом позже, чем год, на который РЭК – Кузбасса были установлены выпадающие доходы, то выпадающие доходы сетевой организации также не учитываются;</w:t>
      </w:r>
    </w:p>
    <w:p w14:paraId="1E9C1BD0"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2)</w:t>
      </w:r>
      <w:r w:rsidRPr="00052516">
        <w:rPr>
          <w:rFonts w:eastAsia="Calibri"/>
          <w:bCs/>
          <w:sz w:val="28"/>
          <w:szCs w:val="28"/>
          <w:lang w:eastAsia="en-US"/>
        </w:rPr>
        <w:tab/>
        <w:t>согласно п. 27 Основ ценообразования, при расчете на плановый период регулирования экономически обоснованного размера амортизации основных средств, связанных с осуществлением технологического присоединения к электрическим сетям, в составе необходимой валовой выручки учитывается амортизация только по основным средствам, фактически введенным в эксплуатацию за последний отчетный период, за который имеются отчетные данные. В соответствии с указанным, величина затрат по мероприятиям принимается равной величине, которая указана в оборотно-сальдовой ведомости по счету 01;</w:t>
      </w:r>
    </w:p>
    <w:p w14:paraId="65E3B887"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3) затраты должны быть направлены на мероприятия «последней мили», а не на реконструкцию существующих сетей для подключения заявителей.</w:t>
      </w:r>
    </w:p>
    <w:p w14:paraId="6C2AF532"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Организация представила обосновывающие документы о выполнении мероприятий согласно </w:t>
      </w:r>
      <w:proofErr w:type="spellStart"/>
      <w:r w:rsidRPr="00052516">
        <w:rPr>
          <w:rFonts w:eastAsia="Calibri"/>
          <w:bCs/>
          <w:sz w:val="28"/>
          <w:szCs w:val="28"/>
          <w:lang w:eastAsia="en-US"/>
        </w:rPr>
        <w:t>пп</w:t>
      </w:r>
      <w:proofErr w:type="spellEnd"/>
      <w:r w:rsidRPr="00052516">
        <w:rPr>
          <w:rFonts w:eastAsia="Calibri"/>
          <w:bCs/>
          <w:sz w:val="28"/>
          <w:szCs w:val="28"/>
          <w:lang w:eastAsia="en-US"/>
        </w:rPr>
        <w:t xml:space="preserve">. 2 пункта 4 и </w:t>
      </w:r>
      <w:proofErr w:type="spellStart"/>
      <w:r w:rsidRPr="00052516">
        <w:rPr>
          <w:rFonts w:eastAsia="Calibri"/>
          <w:bCs/>
          <w:sz w:val="28"/>
          <w:szCs w:val="28"/>
          <w:lang w:eastAsia="en-US"/>
        </w:rPr>
        <w:t>пп</w:t>
      </w:r>
      <w:proofErr w:type="spellEnd"/>
      <w:r w:rsidRPr="00052516">
        <w:rPr>
          <w:rFonts w:eastAsia="Calibri"/>
          <w:bCs/>
          <w:sz w:val="28"/>
          <w:szCs w:val="28"/>
          <w:lang w:eastAsia="en-US"/>
        </w:rPr>
        <w:t>. 4 пункта 4 Методических указаний по определению выпадающих доходов для технологического присоединения энергопринимающих устройств заявителей по следующим категориям заявителей.</w:t>
      </w:r>
    </w:p>
    <w:p w14:paraId="470D7D6B"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lastRenderedPageBreak/>
        <w:t>Суммарные затраты по заявителям, присоединяемая мощность которых</w:t>
      </w:r>
      <w:r w:rsidRPr="00052516">
        <w:rPr>
          <w:rFonts w:eastAsia="Calibri"/>
          <w:b/>
          <w:bCs/>
          <w:sz w:val="28"/>
          <w:szCs w:val="28"/>
          <w:lang w:eastAsia="en-US"/>
        </w:rPr>
        <w:t xml:space="preserve"> </w:t>
      </w:r>
      <w:r w:rsidRPr="00052516">
        <w:rPr>
          <w:rFonts w:eastAsia="Calibri"/>
          <w:bCs/>
          <w:sz w:val="28"/>
          <w:szCs w:val="28"/>
          <w:lang w:eastAsia="en-US"/>
        </w:rPr>
        <w:t xml:space="preserve">не превышает 15 кВт включительно и свыше 15 кВт и до 150 кВт включительно составили </w:t>
      </w:r>
      <w:bookmarkStart w:id="13" w:name="_Hlk119069534"/>
      <w:r w:rsidRPr="00052516">
        <w:rPr>
          <w:rFonts w:eastAsia="Calibri"/>
          <w:b/>
          <w:bCs/>
          <w:sz w:val="28"/>
          <w:szCs w:val="28"/>
          <w:lang w:eastAsia="en-US"/>
        </w:rPr>
        <w:t xml:space="preserve">1 186 231,15 = 873 298,63 + </w:t>
      </w:r>
      <w:bookmarkEnd w:id="13"/>
      <w:r w:rsidRPr="00052516">
        <w:rPr>
          <w:rFonts w:eastAsia="Calibri"/>
          <w:b/>
          <w:bCs/>
          <w:sz w:val="28"/>
          <w:szCs w:val="28"/>
          <w:lang w:eastAsia="en-US"/>
        </w:rPr>
        <w:t>312 932,52</w:t>
      </w:r>
      <w:r w:rsidRPr="00052516">
        <w:rPr>
          <w:rFonts w:eastAsia="Calibri"/>
          <w:bCs/>
          <w:sz w:val="28"/>
          <w:szCs w:val="28"/>
          <w:lang w:eastAsia="en-US"/>
        </w:rPr>
        <w:t xml:space="preserve"> тыс. руб. без учета НДС и налога на прибыль.</w:t>
      </w:r>
    </w:p>
    <w:p w14:paraId="6B914E41"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Для подтверждения величины расходов за 2022 год организация представила:</w:t>
      </w:r>
    </w:p>
    <w:p w14:paraId="40741264"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Отчеты о выполненных работах по технологическому присоединению;</w:t>
      </w:r>
    </w:p>
    <w:p w14:paraId="3FF26D0E"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Заявки на присоединение энергопринимающих устройств потребителей;</w:t>
      </w:r>
    </w:p>
    <w:p w14:paraId="524E8D0C"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Договоры об осуществлении технологического присоединения к электрическим сетям и технические условия;</w:t>
      </w:r>
    </w:p>
    <w:p w14:paraId="2A85F2D5"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Акты о выполнении технических условий;</w:t>
      </w:r>
    </w:p>
    <w:p w14:paraId="6FC19750"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Акты об осуществлении технологического присоединения;</w:t>
      </w:r>
    </w:p>
    <w:p w14:paraId="70D6D245"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Акты допуска в эксплуатацию прибора учета электрической энергии;</w:t>
      </w:r>
    </w:p>
    <w:p w14:paraId="7C4D84CB"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Акты приемки основного средства ОС-1;</w:t>
      </w:r>
    </w:p>
    <w:p w14:paraId="44EC56F5"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Акты приемки выполненных работ КС-2 (ОС-3);</w:t>
      </w:r>
    </w:p>
    <w:p w14:paraId="39D0CE8B"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 </w:t>
      </w:r>
      <w:proofErr w:type="spellStart"/>
      <w:r w:rsidRPr="00052516">
        <w:rPr>
          <w:rFonts w:eastAsia="Calibri"/>
          <w:bCs/>
          <w:sz w:val="28"/>
          <w:szCs w:val="28"/>
          <w:lang w:eastAsia="en-US"/>
        </w:rPr>
        <w:t>Оборотно</w:t>
      </w:r>
      <w:proofErr w:type="spellEnd"/>
      <w:r w:rsidRPr="00052516">
        <w:rPr>
          <w:rFonts w:eastAsia="Calibri"/>
          <w:bCs/>
          <w:sz w:val="28"/>
          <w:szCs w:val="28"/>
          <w:lang w:eastAsia="en-US"/>
        </w:rPr>
        <w:t xml:space="preserve"> - сальдовую ведомость по счету 01 за 2022 год;</w:t>
      </w:r>
    </w:p>
    <w:p w14:paraId="1A9086A9"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Схемы, включающие вновь построенный объект, утвержденные техническим руководителем;</w:t>
      </w:r>
    </w:p>
    <w:p w14:paraId="358AC4E8"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Другие необходимые документы.</w:t>
      </w:r>
    </w:p>
    <w:p w14:paraId="27B0C502"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Во исполнение решения Кемеровского областного суда от 02.07.2024 по делу № 3а-60/2024 и анализа обоснованности расходов организации эксперты определили суммарные затраты по заявителям, присоединяемая мощность которых</w:t>
      </w:r>
      <w:r w:rsidRPr="00052516">
        <w:rPr>
          <w:rFonts w:eastAsia="Calibri"/>
          <w:b/>
          <w:bCs/>
          <w:sz w:val="28"/>
          <w:szCs w:val="28"/>
          <w:lang w:eastAsia="en-US"/>
        </w:rPr>
        <w:t xml:space="preserve"> </w:t>
      </w:r>
      <w:r w:rsidRPr="00052516">
        <w:rPr>
          <w:rFonts w:eastAsia="Calibri"/>
          <w:bCs/>
          <w:sz w:val="28"/>
          <w:szCs w:val="28"/>
          <w:lang w:eastAsia="en-US"/>
        </w:rPr>
        <w:t>не превышает 15 кВт включительно и свыше 15 кВт и до 150 кВт включительно. По мнению экспертов, затраты составили:</w:t>
      </w:r>
    </w:p>
    <w:p w14:paraId="4382B791"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1 186 231,15 = 873 298,63 + 312 932,52 тыс. руб. без учета НДС и налога на прибыль.</w:t>
      </w:r>
    </w:p>
    <w:p w14:paraId="08C9075A" w14:textId="77777777" w:rsidR="00052516" w:rsidRPr="00052516" w:rsidRDefault="00052516" w:rsidP="00052516">
      <w:pPr>
        <w:tabs>
          <w:tab w:val="left" w:pos="3832"/>
        </w:tabs>
        <w:ind w:firstLine="567"/>
        <w:jc w:val="center"/>
        <w:rPr>
          <w:rFonts w:eastAsia="Calibri"/>
          <w:b/>
          <w:bCs/>
          <w:sz w:val="28"/>
          <w:szCs w:val="28"/>
          <w:lang w:eastAsia="en-US"/>
        </w:rPr>
      </w:pPr>
    </w:p>
    <w:p w14:paraId="232BBAB9" w14:textId="77777777" w:rsidR="00052516" w:rsidRPr="00052516" w:rsidRDefault="00052516" w:rsidP="00052516">
      <w:pPr>
        <w:tabs>
          <w:tab w:val="left" w:pos="3832"/>
        </w:tabs>
        <w:ind w:firstLine="567"/>
        <w:jc w:val="center"/>
        <w:rPr>
          <w:rFonts w:eastAsia="Calibri"/>
          <w:b/>
          <w:bCs/>
          <w:sz w:val="28"/>
          <w:szCs w:val="28"/>
          <w:lang w:eastAsia="en-US"/>
        </w:rPr>
      </w:pPr>
      <w:r w:rsidRPr="00052516">
        <w:rPr>
          <w:rFonts w:eastAsia="Calibri"/>
          <w:b/>
          <w:bCs/>
          <w:sz w:val="28"/>
          <w:szCs w:val="28"/>
          <w:lang w:eastAsia="en-US"/>
        </w:rPr>
        <w:t>Расчет размера расходов, связанных с осуществлением технологического присоединения энергопринимающих устройств максимальной мощностью, не превышающей 15 кВт включительно, не включаемых в состав платы за технологическое присоединение, подлежащий включению в НВВ ООО «</w:t>
      </w:r>
      <w:proofErr w:type="spellStart"/>
      <w:r w:rsidRPr="00052516">
        <w:rPr>
          <w:rFonts w:eastAsia="Calibri"/>
          <w:b/>
          <w:bCs/>
          <w:sz w:val="28"/>
          <w:szCs w:val="28"/>
          <w:lang w:eastAsia="en-US"/>
        </w:rPr>
        <w:t>КЭнК</w:t>
      </w:r>
      <w:proofErr w:type="spellEnd"/>
      <w:r w:rsidRPr="00052516">
        <w:rPr>
          <w:rFonts w:eastAsia="Calibri"/>
          <w:b/>
          <w:bCs/>
          <w:sz w:val="28"/>
          <w:szCs w:val="28"/>
          <w:lang w:eastAsia="en-US"/>
        </w:rPr>
        <w:t>» на 2024 год</w:t>
      </w:r>
    </w:p>
    <w:p w14:paraId="5FA7196E" w14:textId="77777777" w:rsidR="00052516" w:rsidRPr="00052516" w:rsidRDefault="00052516" w:rsidP="00052516">
      <w:pPr>
        <w:tabs>
          <w:tab w:val="left" w:pos="3832"/>
        </w:tabs>
        <w:ind w:firstLine="567"/>
        <w:jc w:val="center"/>
        <w:rPr>
          <w:rFonts w:eastAsia="Calibri"/>
          <w:b/>
          <w:bCs/>
          <w:sz w:val="28"/>
          <w:szCs w:val="28"/>
          <w:lang w:eastAsia="en-US"/>
        </w:rPr>
      </w:pPr>
    </w:p>
    <w:bookmarkEnd w:id="12"/>
    <w:p w14:paraId="28878314" w14:textId="77777777" w:rsidR="00052516" w:rsidRPr="00052516" w:rsidRDefault="00052516" w:rsidP="00052516">
      <w:pPr>
        <w:tabs>
          <w:tab w:val="left" w:pos="3832"/>
        </w:tabs>
        <w:ind w:firstLine="426"/>
        <w:jc w:val="both"/>
        <w:rPr>
          <w:rFonts w:eastAsia="Calibri"/>
          <w:b/>
          <w:color w:val="000000"/>
          <w:sz w:val="28"/>
          <w:szCs w:val="28"/>
          <w:lang w:eastAsia="en-US"/>
        </w:rPr>
      </w:pPr>
      <w:r w:rsidRPr="00052516">
        <w:rPr>
          <w:rFonts w:eastAsia="Calibri"/>
          <w:bCs/>
          <w:color w:val="000000"/>
          <w:sz w:val="28"/>
          <w:szCs w:val="28"/>
          <w:lang w:eastAsia="en-US"/>
        </w:rPr>
        <w:t>Расходы сетевой организации, связанные с технологическим присоединением энергопринимающих устройств с максимальной мощностью, не превышающей 15 кВт включительно, составляют выпадающие доходы сетевой организации в соответствии с п. 87 Основ ценообразования № 1178 и</w:t>
      </w:r>
      <w:r w:rsidRPr="00052516">
        <w:rPr>
          <w:rFonts w:eastAsia="Calibri"/>
          <w:bCs/>
          <w:color w:val="000000"/>
          <w:sz w:val="28"/>
          <w:szCs w:val="28"/>
          <w:lang w:eastAsia="en-US"/>
        </w:rPr>
        <w:br/>
        <w:t>п. 17 Правил недискриминационного доступа к услугам по передаче электрической энергии и оказания этих услуг, утвержденных Постановлением Правительства РФ от 27.12.2004 № 861.</w:t>
      </w:r>
    </w:p>
    <w:p w14:paraId="71BC623D"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Расчет выпадающих доходов производится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утвержденных Приказом ФСТ России от 11.09.2014 № 215-э/1 и включаются в НВВ предприятия на планируемый период.</w:t>
      </w:r>
    </w:p>
    <w:p w14:paraId="6311C567"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lastRenderedPageBreak/>
        <w:t>Обосновывающие материалы на регулируемый период в части технологического присоединения энергопринимающих устройств мощностью до 15 кВт включительно представлены предприятием в качестве дополнительных материалов письмом от 27.04.2023 № 26-отр-12-1708 с приложением электронного носителя, а именно:</w:t>
      </w:r>
    </w:p>
    <w:p w14:paraId="3BCEFB60"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расчет размера расходов, связанных с осуществлением технологического присоединения энергопринимающих устройств мощностью, не превышающей 15 кВт включительно, не включаемых в состав платы за технологическое присоединение на 2022 год в формате Приложения 1 Методических указаний № 215-э;</w:t>
      </w:r>
    </w:p>
    <w:p w14:paraId="0E8E6E7D"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отчёт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о выполненных работах по услуге технологического присоединения к электрическим сетям энергопринимающих устройств заявителей мощностью до 15 кВт включительно за 2022 год;</w:t>
      </w:r>
    </w:p>
    <w:p w14:paraId="0931785F"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сканы обосновывающих документов на осуществление технологических присоединений энергопринимающих устройств до 15 кВт включительно (заявки, договоры, акты технологического присоединения, акты выполнения технических условий и другие подтверждающие выполнения работ документов (в электронном виде).</w:t>
      </w:r>
    </w:p>
    <w:p w14:paraId="49E38883"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В расчете выпадающих доходов по технологическому присоединению энергопринимающих устройств мощностью до 15 кВт включительно, сформированное в формате Приложения 1 Методических указаний № 215-э, предприятие заявляет понесенные фактические расходы за 2022 год:</w:t>
      </w:r>
    </w:p>
    <w:p w14:paraId="38F8E5AD"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на выполнение организационно-технических мероприятий в сумме 26 504,55 тыс. руб.;</w:t>
      </w:r>
    </w:p>
    <w:p w14:paraId="3F9000C1"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на выполнение мероприятий «последней мили» в сумме 873 298,63 тыс. руб.</w:t>
      </w:r>
    </w:p>
    <w:p w14:paraId="1279BCF7"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Выручка от осуществления «льготных» технологических присоединений по данным предприятия за 2022 год составила 14 456,88 тыс. руб.</w:t>
      </w:r>
    </w:p>
    <w:p w14:paraId="635302D4"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На основании копий представленных документов (заявок, договоров, актов технологического присоединения и данных представленных в формате CONNECT.EE.1135.TECH.C</w:t>
      </w:r>
      <w:proofErr w:type="gramStart"/>
      <w:r w:rsidRPr="00052516">
        <w:rPr>
          <w:rFonts w:eastAsia="Calibri"/>
          <w:bCs/>
          <w:sz w:val="28"/>
          <w:szCs w:val="28"/>
          <w:lang w:eastAsia="en-US"/>
        </w:rPr>
        <w:t>1.EIAS</w:t>
      </w:r>
      <w:proofErr w:type="gramEnd"/>
      <w:r w:rsidRPr="00052516">
        <w:rPr>
          <w:rFonts w:eastAsia="Calibri"/>
          <w:bCs/>
          <w:sz w:val="28"/>
          <w:szCs w:val="28"/>
          <w:lang w:eastAsia="en-US"/>
        </w:rPr>
        <w:t xml:space="preserve"> экспертами определено общее количество осуществленных «льготных» присоединений в количестве 9 242 шт.,  которые соответствуют положениям пп.1 п. 9 Методических указаний № 215-э,</w:t>
      </w:r>
      <w:r w:rsidRPr="00052516">
        <w:rPr>
          <w:rFonts w:eastAsia="Calibri"/>
          <w:bCs/>
          <w:sz w:val="28"/>
          <w:szCs w:val="28"/>
          <w:lang w:eastAsia="en-US"/>
        </w:rPr>
        <w:br/>
        <w:t>а именно:</w:t>
      </w:r>
    </w:p>
    <w:p w14:paraId="02A07A94"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мощность энергопринимающих устройств не превышает 15 кВт;</w:t>
      </w:r>
    </w:p>
    <w:p w14:paraId="618B2108"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соответствуют третьей категории надежности;</w:t>
      </w:r>
    </w:p>
    <w:p w14:paraId="317F22A0"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акты об осуществлении технологического присоединения подписаны сторонами договора в 2022 году.</w:t>
      </w:r>
    </w:p>
    <w:p w14:paraId="7560221F"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Предприятием также представлен пакет обосновывающих документов к расчету платы за технологическое присоединение к электрическим сетям на 2024 год письмом от 1.09.2023 № 26/ОТП-12/3682 (</w:t>
      </w:r>
      <w:proofErr w:type="spellStart"/>
      <w:r w:rsidRPr="00052516">
        <w:rPr>
          <w:rFonts w:eastAsia="Calibri"/>
          <w:bCs/>
          <w:sz w:val="28"/>
          <w:szCs w:val="28"/>
          <w:lang w:eastAsia="en-US"/>
        </w:rPr>
        <w:t>вх</w:t>
      </w:r>
      <w:proofErr w:type="spellEnd"/>
      <w:r w:rsidRPr="00052516">
        <w:rPr>
          <w:rFonts w:eastAsia="Calibri"/>
          <w:bCs/>
          <w:sz w:val="28"/>
          <w:szCs w:val="28"/>
          <w:lang w:eastAsia="en-US"/>
        </w:rPr>
        <w:t>. № 5110 от 15.09.2023, в котором приложена расшифровка к форме № 2 по расходам из себестоимости и прибыли ООО «</w:t>
      </w:r>
      <w:proofErr w:type="spellStart"/>
      <w:r w:rsidRPr="00052516">
        <w:rPr>
          <w:rFonts w:eastAsia="Calibri"/>
          <w:bCs/>
          <w:sz w:val="28"/>
          <w:szCs w:val="28"/>
          <w:lang w:eastAsia="en-US"/>
        </w:rPr>
        <w:t>КЭнК</w:t>
      </w:r>
      <w:proofErr w:type="spellEnd"/>
      <w:r w:rsidRPr="00052516">
        <w:rPr>
          <w:rFonts w:eastAsia="Calibri"/>
          <w:bCs/>
          <w:sz w:val="28"/>
          <w:szCs w:val="28"/>
          <w:lang w:eastAsia="en-US"/>
        </w:rPr>
        <w:t>». В указанной расшифровке перечислены в том числе фактические расходы по виду деятельности технологическое присоединение.</w:t>
      </w:r>
    </w:p>
    <w:p w14:paraId="040A02D7"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lastRenderedPageBreak/>
        <w:t>Расходы на организационно-технические мероприятия скорректированы экспертами с исключением отдельных статей расходов из прибыли по данным расшифровки расходов по виду деятельности технологическое присоединение в размере 171,82 тыс. руб., а именно:</w:t>
      </w:r>
    </w:p>
    <w:p w14:paraId="0F1BA416"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штрафы, пени, неустойки и другие виды санкций за нарушение условий хозяйственных договоров в сумме 35,16 тыс. руб.;</w:t>
      </w:r>
    </w:p>
    <w:p w14:paraId="32729963"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госпошлины по решению суды и судебные издержки в сумме 5,53 тыс. руб.;</w:t>
      </w:r>
    </w:p>
    <w:p w14:paraId="71734A0C"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убытки от хищения материальных ценностей в сумме 2,08 тыс. руб.;</w:t>
      </w:r>
    </w:p>
    <w:p w14:paraId="6EEC9B74"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приобретение подарков на сумму 0,89 тыс. руб.;</w:t>
      </w:r>
    </w:p>
    <w:p w14:paraId="06149CF7"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поощрение за счет прибыли в сумме 128,17 тыс. руб.</w:t>
      </w:r>
    </w:p>
    <w:p w14:paraId="5FD671E4"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Таким образом, экономически обоснованные фактические расходы предприятия на организационно-технические мероприятия за 2022 год составили 26 332,73 тыс. руб.</w:t>
      </w:r>
    </w:p>
    <w:p w14:paraId="40DC2094"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Фактическая выручка от осуществления «льготного» технологического присоединения предприятия определена экспертами на основании данных, представленных предприятием в формате шаблона ЕИАС </w:t>
      </w:r>
      <w:r w:rsidRPr="00052516">
        <w:rPr>
          <w:rFonts w:eastAsia="Calibri"/>
          <w:bCs/>
          <w:sz w:val="28"/>
          <w:szCs w:val="28"/>
          <w:lang w:val="en-US" w:eastAsia="en-US"/>
        </w:rPr>
        <w:t>CONNECT</w:t>
      </w:r>
      <w:r w:rsidRPr="00052516">
        <w:rPr>
          <w:rFonts w:eastAsia="Calibri"/>
          <w:bCs/>
          <w:sz w:val="28"/>
          <w:szCs w:val="28"/>
          <w:lang w:eastAsia="en-US"/>
        </w:rPr>
        <w:t>.</w:t>
      </w:r>
      <w:r w:rsidRPr="00052516">
        <w:rPr>
          <w:rFonts w:eastAsia="Calibri"/>
          <w:bCs/>
          <w:sz w:val="28"/>
          <w:szCs w:val="28"/>
          <w:lang w:val="en-US" w:eastAsia="en-US"/>
        </w:rPr>
        <w:t>EE</w:t>
      </w:r>
      <w:r w:rsidRPr="00052516">
        <w:rPr>
          <w:rFonts w:eastAsia="Calibri"/>
          <w:bCs/>
          <w:sz w:val="28"/>
          <w:szCs w:val="28"/>
          <w:lang w:eastAsia="en-US"/>
        </w:rPr>
        <w:t>.</w:t>
      </w:r>
      <w:r w:rsidRPr="00052516">
        <w:rPr>
          <w:rFonts w:eastAsia="Calibri"/>
          <w:bCs/>
          <w:sz w:val="28"/>
          <w:szCs w:val="28"/>
          <w:lang w:val="en-US" w:eastAsia="en-US"/>
        </w:rPr>
        <w:t>TECH</w:t>
      </w:r>
      <w:r w:rsidRPr="00052516">
        <w:rPr>
          <w:rFonts w:eastAsia="Calibri"/>
          <w:bCs/>
          <w:sz w:val="28"/>
          <w:szCs w:val="28"/>
          <w:lang w:eastAsia="en-US"/>
        </w:rPr>
        <w:t>.</w:t>
      </w:r>
      <w:r w:rsidRPr="00052516">
        <w:rPr>
          <w:rFonts w:eastAsia="Calibri"/>
          <w:bCs/>
          <w:sz w:val="28"/>
          <w:szCs w:val="28"/>
          <w:lang w:val="en-US" w:eastAsia="en-US"/>
        </w:rPr>
        <w:t>C</w:t>
      </w:r>
      <w:r w:rsidRPr="00052516">
        <w:rPr>
          <w:rFonts w:eastAsia="Calibri"/>
          <w:bCs/>
          <w:sz w:val="28"/>
          <w:szCs w:val="28"/>
          <w:lang w:eastAsia="en-US"/>
        </w:rPr>
        <w:t>1 в сумме 14 456,88 тыс. руб.</w:t>
      </w:r>
    </w:p>
    <w:p w14:paraId="57DAA50E"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Мероприятия «последней мили» в целях осуществления технологического присоединения энергопринимающих устройств мощностью до 15 кВт приняты экспертами в сумме 873 298,63 тыс. руб. с учетом представленных предприятием обосновывающих материалов.</w:t>
      </w:r>
    </w:p>
    <w:p w14:paraId="79FAFB60"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Таким образом, выпадающие доходы, связанные с осуществлением технологического присоединения энергопринимающих устройств максимальной мощностью, не превышающей 15 кВт включительно, не включаемые в состав платы за технологическое присоединение, по п. 87 Основ ценообразования за 2022 год составили 885 174,48 </w:t>
      </w:r>
      <w:bookmarkStart w:id="14" w:name="_Hlk185317376"/>
      <w:r w:rsidRPr="00052516">
        <w:rPr>
          <w:rFonts w:eastAsia="Calibri"/>
          <w:sz w:val="28"/>
          <w:szCs w:val="28"/>
          <w:lang w:eastAsia="en-US"/>
        </w:rPr>
        <w:t>(26 332,73 + 873 298,63 – 14 456,88</w:t>
      </w:r>
      <w:bookmarkEnd w:id="14"/>
      <w:r w:rsidRPr="00052516">
        <w:rPr>
          <w:rFonts w:eastAsia="Calibri"/>
          <w:sz w:val="28"/>
          <w:szCs w:val="28"/>
          <w:lang w:eastAsia="en-US"/>
        </w:rPr>
        <w:t>) тыс. руб.</w:t>
      </w:r>
    </w:p>
    <w:p w14:paraId="2C8A844B"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Экспертами отмечается, что с 01 июля 2022 года изменился размер платы за технологическое присоединение энергопринимающих устройств «льготной» категории заявителей.</w:t>
      </w:r>
    </w:p>
    <w:p w14:paraId="5901F2CF" w14:textId="77777777" w:rsidR="00052516" w:rsidRPr="00052516" w:rsidRDefault="00052516" w:rsidP="00052516">
      <w:pPr>
        <w:autoSpaceDE w:val="0"/>
        <w:autoSpaceDN w:val="0"/>
        <w:adjustRightInd w:val="0"/>
        <w:ind w:firstLine="426"/>
        <w:jc w:val="both"/>
        <w:rPr>
          <w:rFonts w:eastAsia="Calibri"/>
          <w:sz w:val="28"/>
          <w:szCs w:val="28"/>
          <w:lang w:eastAsia="en-US"/>
        </w:rPr>
      </w:pPr>
      <w:r w:rsidRPr="00052516">
        <w:rPr>
          <w:rFonts w:eastAsia="Calibri"/>
          <w:sz w:val="28"/>
          <w:szCs w:val="28"/>
          <w:lang w:eastAsia="en-US"/>
        </w:rPr>
        <w:t xml:space="preserve">Льготная ставка за 1 кВт запрашиваемой максимальной мощности при технологическом присоединении объектов </w:t>
      </w:r>
      <w:proofErr w:type="spellStart"/>
      <w:r w:rsidRPr="00052516">
        <w:rPr>
          <w:rFonts w:eastAsia="Calibri"/>
          <w:sz w:val="28"/>
          <w:szCs w:val="28"/>
          <w:lang w:eastAsia="en-US"/>
        </w:rPr>
        <w:t>микрогенерации</w:t>
      </w:r>
      <w:proofErr w:type="spellEnd"/>
      <w:r w:rsidRPr="00052516">
        <w:rPr>
          <w:rFonts w:eastAsia="Calibri"/>
          <w:sz w:val="28"/>
          <w:szCs w:val="28"/>
          <w:lang w:eastAsia="en-US"/>
        </w:rPr>
        <w:t xml:space="preserve">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sidRPr="00052516">
        <w:rPr>
          <w:rFonts w:eastAsia="Calibri"/>
          <w:sz w:val="28"/>
          <w:szCs w:val="28"/>
          <w:lang w:eastAsia="en-US"/>
        </w:rPr>
        <w:t>микрогенерации</w:t>
      </w:r>
      <w:proofErr w:type="spellEnd"/>
      <w:r w:rsidRPr="00052516">
        <w:rPr>
          <w:rFonts w:eastAsia="Calibri"/>
          <w:sz w:val="28"/>
          <w:szCs w:val="28"/>
          <w:lang w:eastAsia="en-US"/>
        </w:rPr>
        <w:t>,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10 000 рублей за кВт.</w:t>
      </w:r>
    </w:p>
    <w:p w14:paraId="3ACCC691"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Постановлением РЭК Кузбасса от 26.07.2022 № 192 «О внесении изменений в постановление Региональной энергетической комиссии Кузбасса от </w:t>
      </w:r>
      <w:r w:rsidRPr="00052516">
        <w:rPr>
          <w:rFonts w:eastAsia="Calibri"/>
          <w:sz w:val="28"/>
          <w:szCs w:val="28"/>
          <w:lang w:eastAsia="en-US"/>
        </w:rPr>
        <w:lastRenderedPageBreak/>
        <w:t>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установлена в размере 3 600 рублей (без учета НДС) за кВт.</w:t>
      </w:r>
    </w:p>
    <w:p w14:paraId="5CEA7A92"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Далее Постановлением РЭК Кузбасса от 29.11.2022 № 947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 льготная ставка за 1 кВт присоединяемой мощности пересмотрена и установлена на уровне 4 600 (без учета НДС) за кВт.</w:t>
      </w:r>
    </w:p>
    <w:p w14:paraId="2A6D2156"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Отмечается, что размер фактических выпадающих доходов предприятия превышает расчетную величину расходов на осуществление указанных мероприятий, рассчитанную по стандартизированным тарифным ставкам, утвержденных Постановлением РЭК Кузбасса от 23.12.2021 № 910, на 2022 год. Следовательно, на основании положений п. 87 Основ ценообразования № 1178 размер расходов, превышающий указанную величину, подлежит исключению. Также экспертами отмечается, что сравнение фактических расходов в части осуществленного строительства электросетевых объектов с уровнем утвержденных стандартизированных тарифных утверждено законодательством, как положениями абзаца п. 87 Основ ценообразования </w:t>
      </w:r>
      <w:r w:rsidRPr="00052516">
        <w:rPr>
          <w:rFonts w:eastAsia="Calibri"/>
          <w:sz w:val="28"/>
          <w:szCs w:val="28"/>
          <w:lang w:eastAsia="en-US"/>
        </w:rPr>
        <w:br/>
        <w:t>№ 1178 и Методическими указаниями № 215-э. Предприятие в своем предложении производит указанное сравнение в формате Приложения</w:t>
      </w:r>
      <w:r w:rsidRPr="00052516">
        <w:rPr>
          <w:rFonts w:eastAsia="Calibri"/>
          <w:sz w:val="28"/>
          <w:szCs w:val="28"/>
          <w:lang w:eastAsia="en-US"/>
        </w:rPr>
        <w:br/>
        <w:t>1 Методических указаний № 215-э.  Размер фактических выпадающих доходов предприятия по технологическому присоединению энергопринимающих устройств максимальной мощностью, не превышающей 15 кВт включительно, сформирован в сумме 761 027,09 (98 889,40 + 676 594,57 – 14 456,88) тыс. руб. (подробнее см. таблица 3).</w:t>
      </w:r>
    </w:p>
    <w:p w14:paraId="37A4A21B"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Утвержденный плановый размер выпадающих доходов на технологическое присоединение энергопринимающих устройств до 15 кВт включительно, учтенный при формировании НВВ предприятия на 2022 год, установлен в сумме </w:t>
      </w:r>
      <w:bookmarkStart w:id="15" w:name="_Hlk154073112"/>
      <w:r w:rsidRPr="00052516">
        <w:rPr>
          <w:rFonts w:eastAsia="Calibri"/>
          <w:sz w:val="28"/>
          <w:szCs w:val="28"/>
          <w:lang w:eastAsia="en-US"/>
        </w:rPr>
        <w:t>322 992,37</w:t>
      </w:r>
      <w:bookmarkEnd w:id="15"/>
      <w:r w:rsidRPr="00052516">
        <w:rPr>
          <w:rFonts w:eastAsia="Calibri"/>
          <w:sz w:val="28"/>
          <w:szCs w:val="28"/>
          <w:lang w:eastAsia="en-US"/>
        </w:rPr>
        <w:t xml:space="preserve"> тыс. руб., определенный в расчете выпадающих доходов по</w:t>
      </w:r>
      <w:r w:rsidRPr="00052516">
        <w:rPr>
          <w:rFonts w:eastAsia="Calibri"/>
          <w:sz w:val="28"/>
          <w:szCs w:val="28"/>
          <w:lang w:eastAsia="en-US"/>
        </w:rPr>
        <w:br/>
        <w:t>п. 87 Основ ценообразования. В соответствии с положениями</w:t>
      </w:r>
      <w:r w:rsidRPr="00052516">
        <w:rPr>
          <w:rFonts w:eastAsia="Calibri"/>
          <w:sz w:val="28"/>
          <w:szCs w:val="28"/>
          <w:lang w:eastAsia="en-US"/>
        </w:rPr>
        <w:br/>
        <w:t>п. 87 Основ Ценообразования № 1178 с учетом корректировки по плановым индексам-дефляторам Минэкономразвития, размер фактических выпадающих доходов в части технологического присоединения за 2022 год составил</w:t>
      </w:r>
      <w:r w:rsidRPr="00052516">
        <w:rPr>
          <w:rFonts w:eastAsia="Calibri"/>
          <w:sz w:val="28"/>
          <w:szCs w:val="28"/>
          <w:lang w:eastAsia="en-US"/>
        </w:rPr>
        <w:br/>
        <w:t>(761 027,09 – 322 992,37) * 1,058 * 1,072 = 496 808,46 тыс. руб.</w:t>
      </w:r>
    </w:p>
    <w:p w14:paraId="41EBB2AF" w14:textId="77777777" w:rsidR="00052516" w:rsidRPr="00052516" w:rsidRDefault="00052516" w:rsidP="00052516">
      <w:pPr>
        <w:ind w:firstLine="426"/>
        <w:jc w:val="both"/>
        <w:rPr>
          <w:rFonts w:eastAsia="Calibri"/>
          <w:sz w:val="28"/>
          <w:szCs w:val="28"/>
          <w:lang w:eastAsia="en-US"/>
        </w:rPr>
      </w:pPr>
      <w:bookmarkStart w:id="16" w:name="_Hlk78384590"/>
      <w:r w:rsidRPr="00052516">
        <w:rPr>
          <w:rFonts w:eastAsia="Calibri"/>
          <w:sz w:val="28"/>
          <w:szCs w:val="28"/>
          <w:lang w:eastAsia="en-US"/>
        </w:rPr>
        <w:t>Произведен расчет плановых расходов на 2024 год по фактическим показателям за три предыдущих периода 2020-2022 гг.:</w:t>
      </w:r>
    </w:p>
    <w:p w14:paraId="0A32CB5A"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lastRenderedPageBreak/>
        <w:t>- количеству учтенных при регулировании технологических присоединений льготной категории потребителей;</w:t>
      </w:r>
    </w:p>
    <w:p w14:paraId="59B00520"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протяженности воздушных и кабельных линий;</w:t>
      </w:r>
    </w:p>
    <w:p w14:paraId="50C176C3"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мощности трансформаторных подстанций;</w:t>
      </w:r>
    </w:p>
    <w:p w14:paraId="28F60463"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количества приборов учета.</w:t>
      </w:r>
    </w:p>
    <w:p w14:paraId="011312E0"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Стоимостной размер плановых затрат на технологическое присоединение энергопринимающих устройств мощностью до 15 кВт рассчитан по стандартизированным тарифным ставкам на 2024 год</w:t>
      </w:r>
      <w:r w:rsidRPr="00052516">
        <w:rPr>
          <w:rFonts w:eastAsia="Calibri"/>
          <w:sz w:val="22"/>
          <w:szCs w:val="22"/>
          <w:lang w:eastAsia="en-US"/>
        </w:rPr>
        <w:t xml:space="preserve"> </w:t>
      </w:r>
      <w:r w:rsidRPr="00052516">
        <w:rPr>
          <w:rFonts w:eastAsia="Calibri"/>
          <w:sz w:val="28"/>
          <w:szCs w:val="28"/>
          <w:lang w:eastAsia="en-US"/>
        </w:rPr>
        <w:t>согласно Приложения № 5 к Методическим указаниям 490/22 (рассчитаны в соответствии с проектом постановления РЭК Кузбасса) в сумме 417 161,40 тыс. руб.</w:t>
      </w:r>
    </w:p>
    <w:p w14:paraId="53C7C4BC"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При этом, расчет плановой выручки по виду деятельности «Технологическое присоединение льготной категории заявителей до 15 кВт» производился с учетом льготной ставки за 1 кВт запрашиваемой мощности в размере 4 931 руб. (без НДС) и средней присоединяемой ожидаемой мощности на уровне 8 кВт.</w:t>
      </w:r>
    </w:p>
    <w:p w14:paraId="31D34454"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Таким образом, выпадающие доходы по технологическим присоединениям энергопринимающих устройств мощностью до 15 кВт для включения в НВВ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на 2024 год составили:</w:t>
      </w:r>
    </w:p>
    <w:p w14:paraId="10F11C44"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496 808,46 + 417 161,40 = 913 969,87 тыс. руб.</w:t>
      </w:r>
    </w:p>
    <w:p w14:paraId="0CD616B3"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Расчет произведен в соответствии с Методическими указаниями № 215-э/1, а также п. 87 Основ ценообразования и представлен в таблице 2. </w:t>
      </w:r>
    </w:p>
    <w:bookmarkEnd w:id="16"/>
    <w:p w14:paraId="0C319B23" w14:textId="77777777" w:rsidR="00052516" w:rsidRPr="00052516" w:rsidRDefault="00052516" w:rsidP="00052516">
      <w:pPr>
        <w:jc w:val="right"/>
        <w:rPr>
          <w:rFonts w:ascii="Calibri" w:eastAsia="Calibri" w:hAnsi="Calibri"/>
          <w:sz w:val="22"/>
          <w:szCs w:val="22"/>
          <w:lang w:eastAsia="en-US"/>
        </w:rPr>
        <w:sectPr w:rsidR="00052516" w:rsidRPr="00052516" w:rsidSect="00052516">
          <w:type w:val="continuous"/>
          <w:pgSz w:w="11906" w:h="16838"/>
          <w:pgMar w:top="1134" w:right="707" w:bottom="1134" w:left="1701" w:header="708" w:footer="708" w:gutter="0"/>
          <w:cols w:space="708"/>
          <w:docGrid w:linePitch="360"/>
        </w:sectPr>
      </w:pPr>
    </w:p>
    <w:p w14:paraId="6619337A" w14:textId="200B7A87" w:rsidR="00052516" w:rsidRPr="00052516" w:rsidRDefault="00052516" w:rsidP="00052516">
      <w:pPr>
        <w:keepNext/>
        <w:spacing w:after="200"/>
        <w:jc w:val="right"/>
        <w:rPr>
          <w:rFonts w:eastAsia="Calibri"/>
          <w:color w:val="000000"/>
          <w:sz w:val="28"/>
          <w:szCs w:val="28"/>
          <w:lang w:eastAsia="en-US"/>
        </w:rPr>
      </w:pPr>
      <w:r w:rsidRPr="00052516">
        <w:rPr>
          <w:rFonts w:eastAsia="Calibri"/>
          <w:color w:val="000000"/>
          <w:sz w:val="28"/>
          <w:szCs w:val="28"/>
          <w:lang w:eastAsia="en-US"/>
        </w:rPr>
        <w:lastRenderedPageBreak/>
        <w:t xml:space="preserve">Таблица </w:t>
      </w:r>
      <w:r w:rsidRPr="00052516">
        <w:rPr>
          <w:rFonts w:eastAsia="Calibri"/>
          <w:color w:val="000000"/>
          <w:sz w:val="28"/>
          <w:szCs w:val="28"/>
          <w:lang w:eastAsia="en-US"/>
        </w:rPr>
        <w:fldChar w:fldCharType="begin"/>
      </w:r>
      <w:r w:rsidRPr="00052516">
        <w:rPr>
          <w:rFonts w:eastAsia="Calibri"/>
          <w:color w:val="000000"/>
          <w:sz w:val="28"/>
          <w:szCs w:val="28"/>
          <w:lang w:eastAsia="en-US"/>
        </w:rPr>
        <w:instrText xml:space="preserve"> SEQ Таблица \* ARABIC </w:instrText>
      </w:r>
      <w:r w:rsidRPr="00052516">
        <w:rPr>
          <w:rFonts w:eastAsia="Calibri"/>
          <w:color w:val="000000"/>
          <w:sz w:val="28"/>
          <w:szCs w:val="28"/>
          <w:lang w:eastAsia="en-US"/>
        </w:rPr>
        <w:fldChar w:fldCharType="separate"/>
      </w:r>
      <w:r w:rsidR="00CD0935">
        <w:rPr>
          <w:rFonts w:eastAsia="Calibri"/>
          <w:noProof/>
          <w:color w:val="000000"/>
          <w:sz w:val="28"/>
          <w:szCs w:val="28"/>
          <w:lang w:eastAsia="en-US"/>
        </w:rPr>
        <w:t>3</w:t>
      </w:r>
      <w:r w:rsidRPr="00052516">
        <w:rPr>
          <w:rFonts w:eastAsia="Calibri"/>
          <w:color w:val="000000"/>
          <w:sz w:val="28"/>
          <w:szCs w:val="28"/>
          <w:lang w:eastAsia="en-US"/>
        </w:rPr>
        <w:fldChar w:fldCharType="end"/>
      </w:r>
    </w:p>
    <w:p w14:paraId="6FD8BE23" w14:textId="77777777" w:rsidR="00052516" w:rsidRPr="00052516" w:rsidRDefault="00052516" w:rsidP="00052516">
      <w:pPr>
        <w:jc w:val="center"/>
        <w:rPr>
          <w:rFonts w:eastAsia="Calibri"/>
          <w:b/>
          <w:bCs/>
          <w:sz w:val="22"/>
          <w:szCs w:val="22"/>
          <w:lang w:eastAsia="en-US"/>
        </w:rPr>
      </w:pPr>
      <w:r w:rsidRPr="00052516">
        <w:rPr>
          <w:rFonts w:eastAsia="Calibri"/>
          <w:b/>
          <w:bCs/>
          <w:sz w:val="22"/>
          <w:szCs w:val="22"/>
          <w:lang w:eastAsia="en-US"/>
        </w:rPr>
        <w:t>Расчет размера расходов ООО «</w:t>
      </w:r>
      <w:proofErr w:type="spellStart"/>
      <w:r w:rsidRPr="00052516">
        <w:rPr>
          <w:rFonts w:eastAsia="Calibri"/>
          <w:b/>
          <w:bCs/>
          <w:sz w:val="22"/>
          <w:szCs w:val="22"/>
          <w:lang w:eastAsia="en-US"/>
        </w:rPr>
        <w:t>КЭнК</w:t>
      </w:r>
      <w:proofErr w:type="spellEnd"/>
      <w:r w:rsidRPr="00052516">
        <w:rPr>
          <w:rFonts w:eastAsia="Calibri"/>
          <w:b/>
          <w:bCs/>
          <w:sz w:val="22"/>
          <w:szCs w:val="22"/>
          <w:lang w:eastAsia="en-US"/>
        </w:rPr>
        <w:t>», связанных с осуществлением технологического присоединения энергопринимающих устройств мощностью, не превышающей 15 кВт включительно, не включаемых в состав платы за технологическое присоединение, подлежащих включению в НВВ на 2024 год</w:t>
      </w:r>
    </w:p>
    <w:p w14:paraId="6903375A" w14:textId="77777777" w:rsidR="00052516" w:rsidRPr="00052516" w:rsidRDefault="00052516" w:rsidP="00052516">
      <w:pPr>
        <w:jc w:val="center"/>
        <w:rPr>
          <w:rFonts w:ascii="Calibri" w:eastAsia="Calibri" w:hAnsi="Calibri"/>
          <w:b/>
          <w:bCs/>
          <w:sz w:val="22"/>
          <w:szCs w:val="22"/>
          <w:lang w:eastAsia="en-US"/>
        </w:rPr>
      </w:pPr>
    </w:p>
    <w:tbl>
      <w:tblPr>
        <w:tblW w:w="5033" w:type="pct"/>
        <w:tblLayout w:type="fixed"/>
        <w:tblLook w:val="04A0" w:firstRow="1" w:lastRow="0" w:firstColumn="1" w:lastColumn="0" w:noHBand="0" w:noVBand="1"/>
      </w:tblPr>
      <w:tblGrid>
        <w:gridCol w:w="619"/>
        <w:gridCol w:w="6619"/>
        <w:gridCol w:w="976"/>
        <w:gridCol w:w="668"/>
        <w:gridCol w:w="1155"/>
        <w:gridCol w:w="21"/>
        <w:gridCol w:w="932"/>
        <w:gridCol w:w="668"/>
        <w:gridCol w:w="806"/>
        <w:gridCol w:w="26"/>
        <w:gridCol w:w="689"/>
        <w:gridCol w:w="642"/>
        <w:gridCol w:w="788"/>
        <w:gridCol w:w="47"/>
      </w:tblGrid>
      <w:tr w:rsidR="00052516" w:rsidRPr="00052516" w14:paraId="325B5D0D" w14:textId="77777777" w:rsidTr="007D1317">
        <w:trPr>
          <w:trHeight w:val="20"/>
          <w:tblHeader/>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F749A"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 п/п</w:t>
            </w:r>
          </w:p>
        </w:tc>
        <w:tc>
          <w:tcPr>
            <w:tcW w:w="2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909EB"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Показатели</w:t>
            </w:r>
          </w:p>
        </w:tc>
        <w:tc>
          <w:tcPr>
            <w:tcW w:w="962" w:type="pct"/>
            <w:gridSpan w:val="4"/>
            <w:tcBorders>
              <w:top w:val="single" w:sz="4" w:space="0" w:color="auto"/>
              <w:left w:val="nil"/>
              <w:bottom w:val="single" w:sz="4" w:space="0" w:color="auto"/>
              <w:right w:val="single" w:sz="4" w:space="0" w:color="auto"/>
            </w:tcBorders>
            <w:shd w:val="clear" w:color="auto" w:fill="auto"/>
            <w:vAlign w:val="center"/>
            <w:hideMark/>
          </w:tcPr>
          <w:p w14:paraId="4A5E4B45"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Фактические данные за 2022 г.</w:t>
            </w:r>
          </w:p>
        </w:tc>
        <w:tc>
          <w:tcPr>
            <w:tcW w:w="830" w:type="pct"/>
            <w:gridSpan w:val="4"/>
            <w:tcBorders>
              <w:top w:val="single" w:sz="4" w:space="0" w:color="auto"/>
              <w:left w:val="nil"/>
              <w:bottom w:val="single" w:sz="4" w:space="0" w:color="auto"/>
              <w:right w:val="single" w:sz="4" w:space="0" w:color="auto"/>
            </w:tcBorders>
            <w:shd w:val="clear" w:color="auto" w:fill="auto"/>
            <w:noWrap/>
            <w:vAlign w:val="center"/>
            <w:hideMark/>
          </w:tcPr>
          <w:p w14:paraId="1E7A7A2C"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Расчетные (фактические) данные за 2022 г.</w:t>
            </w:r>
          </w:p>
        </w:tc>
        <w:tc>
          <w:tcPr>
            <w:tcW w:w="739" w:type="pct"/>
            <w:gridSpan w:val="4"/>
            <w:tcBorders>
              <w:top w:val="single" w:sz="4" w:space="0" w:color="auto"/>
              <w:left w:val="nil"/>
              <w:bottom w:val="single" w:sz="4" w:space="0" w:color="auto"/>
              <w:right w:val="single" w:sz="4" w:space="0" w:color="auto"/>
            </w:tcBorders>
            <w:shd w:val="clear" w:color="auto" w:fill="auto"/>
            <w:noWrap/>
            <w:vAlign w:val="center"/>
            <w:hideMark/>
          </w:tcPr>
          <w:p w14:paraId="5BADB73C"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Плановые показатели на 2024 г.</w:t>
            </w:r>
          </w:p>
        </w:tc>
      </w:tr>
      <w:tr w:rsidR="00052516" w:rsidRPr="00052516" w14:paraId="7AF8ABC8" w14:textId="77777777" w:rsidTr="007D1317">
        <w:trPr>
          <w:gridAfter w:val="1"/>
          <w:wAfter w:w="16" w:type="pct"/>
          <w:trHeight w:val="20"/>
          <w:tblHeader/>
        </w:trPr>
        <w:tc>
          <w:tcPr>
            <w:tcW w:w="2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D96E8" w14:textId="77777777" w:rsidR="00052516" w:rsidRPr="00052516" w:rsidRDefault="00052516" w:rsidP="00052516">
            <w:pPr>
              <w:jc w:val="right"/>
              <w:rPr>
                <w:rFonts w:eastAsia="Calibri"/>
                <w:color w:val="000000"/>
                <w:sz w:val="12"/>
                <w:szCs w:val="12"/>
                <w:lang w:eastAsia="en-US"/>
              </w:rPr>
            </w:pPr>
          </w:p>
        </w:tc>
        <w:tc>
          <w:tcPr>
            <w:tcW w:w="22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6344A9" w14:textId="77777777" w:rsidR="00052516" w:rsidRPr="00052516" w:rsidRDefault="00052516" w:rsidP="00052516">
            <w:pPr>
              <w:jc w:val="right"/>
              <w:rPr>
                <w:rFonts w:eastAsia="Calibri"/>
                <w:color w:val="000000"/>
                <w:sz w:val="12"/>
                <w:szCs w:val="12"/>
                <w:lang w:eastAsia="en-US"/>
              </w:rPr>
            </w:pPr>
          </w:p>
        </w:tc>
        <w:tc>
          <w:tcPr>
            <w:tcW w:w="333" w:type="pct"/>
            <w:tcBorders>
              <w:top w:val="nil"/>
              <w:left w:val="nil"/>
              <w:bottom w:val="single" w:sz="4" w:space="0" w:color="auto"/>
              <w:right w:val="single" w:sz="4" w:space="0" w:color="auto"/>
            </w:tcBorders>
            <w:shd w:val="clear" w:color="auto" w:fill="auto"/>
            <w:vAlign w:val="center"/>
            <w:hideMark/>
          </w:tcPr>
          <w:p w14:paraId="354DBCF8"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ставка платы (руб./кВт, руб./км, руб./шт.)</w:t>
            </w:r>
          </w:p>
        </w:tc>
        <w:tc>
          <w:tcPr>
            <w:tcW w:w="228" w:type="pct"/>
            <w:tcBorders>
              <w:top w:val="nil"/>
              <w:left w:val="nil"/>
              <w:bottom w:val="single" w:sz="4" w:space="0" w:color="auto"/>
              <w:right w:val="single" w:sz="4" w:space="0" w:color="auto"/>
            </w:tcBorders>
            <w:shd w:val="clear" w:color="auto" w:fill="auto"/>
            <w:vAlign w:val="center"/>
            <w:hideMark/>
          </w:tcPr>
          <w:p w14:paraId="02574B12"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 xml:space="preserve">мощность, длина линий, количество (кВт, км, </w:t>
            </w:r>
            <w:proofErr w:type="spellStart"/>
            <w:r w:rsidRPr="00052516">
              <w:rPr>
                <w:rFonts w:eastAsia="Calibri"/>
                <w:color w:val="000000"/>
                <w:sz w:val="12"/>
                <w:szCs w:val="12"/>
                <w:lang w:eastAsia="en-US"/>
              </w:rPr>
              <w:t>шт</w:t>
            </w:r>
            <w:proofErr w:type="spellEnd"/>
            <w:r w:rsidRPr="00052516">
              <w:rPr>
                <w:rFonts w:eastAsia="Calibri"/>
                <w:color w:val="000000"/>
                <w:sz w:val="12"/>
                <w:szCs w:val="12"/>
                <w:lang w:eastAsia="en-US"/>
              </w:rPr>
              <w:t>)</w:t>
            </w:r>
          </w:p>
        </w:tc>
        <w:tc>
          <w:tcPr>
            <w:tcW w:w="394" w:type="pct"/>
            <w:tcBorders>
              <w:top w:val="nil"/>
              <w:left w:val="nil"/>
              <w:bottom w:val="single" w:sz="4" w:space="0" w:color="auto"/>
              <w:right w:val="single" w:sz="4" w:space="0" w:color="auto"/>
            </w:tcBorders>
            <w:shd w:val="clear" w:color="auto" w:fill="auto"/>
            <w:vAlign w:val="center"/>
            <w:hideMark/>
          </w:tcPr>
          <w:p w14:paraId="69E794E7"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расходы на строительство объекта (тыс. руб.)</w:t>
            </w:r>
          </w:p>
        </w:tc>
        <w:tc>
          <w:tcPr>
            <w:tcW w:w="325" w:type="pct"/>
            <w:gridSpan w:val="2"/>
            <w:tcBorders>
              <w:top w:val="nil"/>
              <w:left w:val="nil"/>
              <w:bottom w:val="single" w:sz="4" w:space="0" w:color="auto"/>
              <w:right w:val="single" w:sz="4" w:space="0" w:color="auto"/>
            </w:tcBorders>
            <w:shd w:val="clear" w:color="auto" w:fill="auto"/>
            <w:vAlign w:val="center"/>
            <w:hideMark/>
          </w:tcPr>
          <w:p w14:paraId="744857EE"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стандарт. тариф. ставка (руб./кВт, руб./км, руб./</w:t>
            </w:r>
            <w:proofErr w:type="spellStart"/>
            <w:r w:rsidRPr="00052516">
              <w:rPr>
                <w:rFonts w:eastAsia="Calibri"/>
                <w:color w:val="000000"/>
                <w:sz w:val="12"/>
                <w:szCs w:val="12"/>
                <w:lang w:eastAsia="en-US"/>
              </w:rPr>
              <w:t>шт</w:t>
            </w:r>
            <w:proofErr w:type="spellEnd"/>
            <w:r w:rsidRPr="00052516">
              <w:rPr>
                <w:rFonts w:eastAsia="Calibri"/>
                <w:color w:val="000000"/>
                <w:sz w:val="12"/>
                <w:szCs w:val="12"/>
                <w:lang w:eastAsia="en-US"/>
              </w:rPr>
              <w:t>)</w:t>
            </w:r>
          </w:p>
        </w:tc>
        <w:tc>
          <w:tcPr>
            <w:tcW w:w="228" w:type="pct"/>
            <w:tcBorders>
              <w:top w:val="nil"/>
              <w:left w:val="nil"/>
              <w:bottom w:val="single" w:sz="4" w:space="0" w:color="auto"/>
              <w:right w:val="single" w:sz="4" w:space="0" w:color="auto"/>
            </w:tcBorders>
            <w:shd w:val="clear" w:color="auto" w:fill="auto"/>
            <w:vAlign w:val="center"/>
            <w:hideMark/>
          </w:tcPr>
          <w:p w14:paraId="16623987"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 xml:space="preserve">мощность, длина линий, количество (кВт, км, </w:t>
            </w:r>
            <w:proofErr w:type="spellStart"/>
            <w:r w:rsidRPr="00052516">
              <w:rPr>
                <w:rFonts w:eastAsia="Calibri"/>
                <w:color w:val="000000"/>
                <w:sz w:val="12"/>
                <w:szCs w:val="12"/>
                <w:lang w:eastAsia="en-US"/>
              </w:rPr>
              <w:t>шт</w:t>
            </w:r>
            <w:proofErr w:type="spellEnd"/>
            <w:r w:rsidRPr="00052516">
              <w:rPr>
                <w:rFonts w:eastAsia="Calibri"/>
                <w:color w:val="000000"/>
                <w:sz w:val="12"/>
                <w:szCs w:val="12"/>
                <w:lang w:eastAsia="en-US"/>
              </w:rPr>
              <w:t>)</w:t>
            </w:r>
          </w:p>
        </w:tc>
        <w:tc>
          <w:tcPr>
            <w:tcW w:w="275" w:type="pct"/>
            <w:tcBorders>
              <w:top w:val="nil"/>
              <w:left w:val="nil"/>
              <w:bottom w:val="single" w:sz="4" w:space="0" w:color="auto"/>
              <w:right w:val="single" w:sz="4" w:space="0" w:color="auto"/>
            </w:tcBorders>
            <w:shd w:val="clear" w:color="auto" w:fill="auto"/>
            <w:vAlign w:val="center"/>
            <w:hideMark/>
          </w:tcPr>
          <w:p w14:paraId="5145B174"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расходы на строительство объекта (тыс. руб.)</w:t>
            </w:r>
          </w:p>
        </w:tc>
        <w:tc>
          <w:tcPr>
            <w:tcW w:w="244" w:type="pct"/>
            <w:gridSpan w:val="2"/>
            <w:tcBorders>
              <w:top w:val="nil"/>
              <w:left w:val="nil"/>
              <w:bottom w:val="single" w:sz="4" w:space="0" w:color="auto"/>
              <w:right w:val="single" w:sz="4" w:space="0" w:color="auto"/>
            </w:tcBorders>
            <w:shd w:val="clear" w:color="auto" w:fill="auto"/>
            <w:vAlign w:val="center"/>
            <w:hideMark/>
          </w:tcPr>
          <w:p w14:paraId="79B59EEE"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стандарт. тариф. ставка (руб./кВт, руб./км, руб./</w:t>
            </w:r>
            <w:proofErr w:type="spellStart"/>
            <w:r w:rsidRPr="00052516">
              <w:rPr>
                <w:rFonts w:eastAsia="Calibri"/>
                <w:color w:val="000000"/>
                <w:sz w:val="12"/>
                <w:szCs w:val="12"/>
                <w:lang w:eastAsia="en-US"/>
              </w:rPr>
              <w:t>шт</w:t>
            </w:r>
            <w:proofErr w:type="spellEnd"/>
            <w:r w:rsidRPr="00052516">
              <w:rPr>
                <w:rFonts w:eastAsia="Calibri"/>
                <w:color w:val="000000"/>
                <w:sz w:val="12"/>
                <w:szCs w:val="12"/>
                <w:lang w:eastAsia="en-US"/>
              </w:rPr>
              <w:t>)</w:t>
            </w:r>
          </w:p>
        </w:tc>
        <w:tc>
          <w:tcPr>
            <w:tcW w:w="219" w:type="pct"/>
            <w:tcBorders>
              <w:top w:val="nil"/>
              <w:left w:val="nil"/>
              <w:bottom w:val="single" w:sz="4" w:space="0" w:color="auto"/>
              <w:right w:val="single" w:sz="4" w:space="0" w:color="auto"/>
            </w:tcBorders>
            <w:shd w:val="clear" w:color="auto" w:fill="auto"/>
            <w:vAlign w:val="center"/>
            <w:hideMark/>
          </w:tcPr>
          <w:p w14:paraId="479F10F6"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мощность, длина линий (кВт, км, шт.)</w:t>
            </w:r>
          </w:p>
        </w:tc>
        <w:tc>
          <w:tcPr>
            <w:tcW w:w="269" w:type="pct"/>
            <w:tcBorders>
              <w:top w:val="nil"/>
              <w:left w:val="nil"/>
              <w:bottom w:val="single" w:sz="4" w:space="0" w:color="auto"/>
              <w:right w:val="single" w:sz="4" w:space="0" w:color="auto"/>
            </w:tcBorders>
            <w:shd w:val="clear" w:color="auto" w:fill="auto"/>
            <w:vAlign w:val="center"/>
            <w:hideMark/>
          </w:tcPr>
          <w:p w14:paraId="3C5A9AFD"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расходы на строительство объекта (тыс. руб.)</w:t>
            </w:r>
          </w:p>
        </w:tc>
      </w:tr>
      <w:tr w:rsidR="00052516" w:rsidRPr="00052516" w14:paraId="335138BF" w14:textId="77777777" w:rsidTr="007D1317">
        <w:trPr>
          <w:gridAfter w:val="1"/>
          <w:wAfter w:w="16" w:type="pct"/>
          <w:trHeight w:val="20"/>
          <w:tblHeader/>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0E309A0"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1</w:t>
            </w:r>
          </w:p>
        </w:tc>
        <w:tc>
          <w:tcPr>
            <w:tcW w:w="2258" w:type="pct"/>
            <w:tcBorders>
              <w:top w:val="nil"/>
              <w:left w:val="nil"/>
              <w:bottom w:val="single" w:sz="4" w:space="0" w:color="auto"/>
              <w:right w:val="single" w:sz="4" w:space="0" w:color="auto"/>
            </w:tcBorders>
            <w:shd w:val="clear" w:color="auto" w:fill="auto"/>
            <w:vAlign w:val="center"/>
            <w:hideMark/>
          </w:tcPr>
          <w:p w14:paraId="10F4FD3E"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2</w:t>
            </w:r>
          </w:p>
        </w:tc>
        <w:tc>
          <w:tcPr>
            <w:tcW w:w="333" w:type="pct"/>
            <w:tcBorders>
              <w:top w:val="nil"/>
              <w:left w:val="nil"/>
              <w:bottom w:val="single" w:sz="4" w:space="0" w:color="auto"/>
              <w:right w:val="single" w:sz="4" w:space="0" w:color="auto"/>
            </w:tcBorders>
            <w:shd w:val="clear" w:color="auto" w:fill="auto"/>
            <w:vAlign w:val="center"/>
            <w:hideMark/>
          </w:tcPr>
          <w:p w14:paraId="21A3FD41"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3</w:t>
            </w:r>
          </w:p>
        </w:tc>
        <w:tc>
          <w:tcPr>
            <w:tcW w:w="228" w:type="pct"/>
            <w:tcBorders>
              <w:top w:val="nil"/>
              <w:left w:val="nil"/>
              <w:bottom w:val="single" w:sz="4" w:space="0" w:color="auto"/>
              <w:right w:val="single" w:sz="4" w:space="0" w:color="auto"/>
            </w:tcBorders>
            <w:shd w:val="clear" w:color="auto" w:fill="auto"/>
            <w:vAlign w:val="center"/>
            <w:hideMark/>
          </w:tcPr>
          <w:p w14:paraId="2B377643"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4</w:t>
            </w:r>
          </w:p>
        </w:tc>
        <w:tc>
          <w:tcPr>
            <w:tcW w:w="394" w:type="pct"/>
            <w:tcBorders>
              <w:top w:val="nil"/>
              <w:left w:val="nil"/>
              <w:bottom w:val="single" w:sz="4" w:space="0" w:color="auto"/>
              <w:right w:val="single" w:sz="4" w:space="0" w:color="auto"/>
            </w:tcBorders>
            <w:shd w:val="clear" w:color="auto" w:fill="auto"/>
            <w:vAlign w:val="center"/>
            <w:hideMark/>
          </w:tcPr>
          <w:p w14:paraId="09C0C568"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5</w:t>
            </w:r>
          </w:p>
        </w:tc>
        <w:tc>
          <w:tcPr>
            <w:tcW w:w="325" w:type="pct"/>
            <w:gridSpan w:val="2"/>
            <w:tcBorders>
              <w:top w:val="nil"/>
              <w:left w:val="nil"/>
              <w:bottom w:val="single" w:sz="4" w:space="0" w:color="auto"/>
              <w:right w:val="single" w:sz="4" w:space="0" w:color="auto"/>
            </w:tcBorders>
            <w:shd w:val="clear" w:color="auto" w:fill="auto"/>
            <w:vAlign w:val="center"/>
            <w:hideMark/>
          </w:tcPr>
          <w:p w14:paraId="4361CAD2"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6</w:t>
            </w:r>
          </w:p>
        </w:tc>
        <w:tc>
          <w:tcPr>
            <w:tcW w:w="228" w:type="pct"/>
            <w:tcBorders>
              <w:top w:val="nil"/>
              <w:left w:val="nil"/>
              <w:bottom w:val="single" w:sz="4" w:space="0" w:color="auto"/>
              <w:right w:val="single" w:sz="4" w:space="0" w:color="auto"/>
            </w:tcBorders>
            <w:shd w:val="clear" w:color="auto" w:fill="auto"/>
            <w:vAlign w:val="center"/>
            <w:hideMark/>
          </w:tcPr>
          <w:p w14:paraId="19AEC24B"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7</w:t>
            </w:r>
          </w:p>
        </w:tc>
        <w:tc>
          <w:tcPr>
            <w:tcW w:w="275" w:type="pct"/>
            <w:tcBorders>
              <w:top w:val="nil"/>
              <w:left w:val="nil"/>
              <w:bottom w:val="single" w:sz="4" w:space="0" w:color="auto"/>
              <w:right w:val="single" w:sz="4" w:space="0" w:color="auto"/>
            </w:tcBorders>
            <w:shd w:val="clear" w:color="auto" w:fill="auto"/>
            <w:vAlign w:val="center"/>
            <w:hideMark/>
          </w:tcPr>
          <w:p w14:paraId="60606F37"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8</w:t>
            </w:r>
          </w:p>
        </w:tc>
        <w:tc>
          <w:tcPr>
            <w:tcW w:w="244" w:type="pct"/>
            <w:gridSpan w:val="2"/>
            <w:tcBorders>
              <w:top w:val="nil"/>
              <w:left w:val="nil"/>
              <w:bottom w:val="single" w:sz="4" w:space="0" w:color="auto"/>
              <w:right w:val="single" w:sz="4" w:space="0" w:color="auto"/>
            </w:tcBorders>
            <w:shd w:val="clear" w:color="auto" w:fill="auto"/>
            <w:vAlign w:val="center"/>
            <w:hideMark/>
          </w:tcPr>
          <w:p w14:paraId="6E97851E"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9</w:t>
            </w:r>
          </w:p>
        </w:tc>
        <w:tc>
          <w:tcPr>
            <w:tcW w:w="219" w:type="pct"/>
            <w:tcBorders>
              <w:top w:val="nil"/>
              <w:left w:val="nil"/>
              <w:bottom w:val="single" w:sz="4" w:space="0" w:color="auto"/>
              <w:right w:val="single" w:sz="4" w:space="0" w:color="auto"/>
            </w:tcBorders>
            <w:shd w:val="clear" w:color="auto" w:fill="auto"/>
            <w:vAlign w:val="center"/>
            <w:hideMark/>
          </w:tcPr>
          <w:p w14:paraId="45DABE91"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10</w:t>
            </w:r>
          </w:p>
        </w:tc>
        <w:tc>
          <w:tcPr>
            <w:tcW w:w="269" w:type="pct"/>
            <w:tcBorders>
              <w:top w:val="nil"/>
              <w:left w:val="nil"/>
              <w:bottom w:val="single" w:sz="4" w:space="0" w:color="auto"/>
              <w:right w:val="single" w:sz="4" w:space="0" w:color="auto"/>
            </w:tcBorders>
            <w:shd w:val="clear" w:color="auto" w:fill="auto"/>
            <w:vAlign w:val="center"/>
            <w:hideMark/>
          </w:tcPr>
          <w:p w14:paraId="73CDA574"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11</w:t>
            </w:r>
          </w:p>
        </w:tc>
      </w:tr>
      <w:tr w:rsidR="00052516" w:rsidRPr="00052516" w14:paraId="200378AF"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4DFAB68D" w14:textId="77777777" w:rsidR="00052516" w:rsidRPr="00052516" w:rsidRDefault="00052516" w:rsidP="00052516">
            <w:pPr>
              <w:jc w:val="both"/>
              <w:rPr>
                <w:rFonts w:eastAsia="Calibri"/>
                <w:b/>
                <w:bCs/>
                <w:color w:val="000000"/>
                <w:sz w:val="12"/>
                <w:szCs w:val="12"/>
                <w:lang w:eastAsia="en-US"/>
              </w:rPr>
            </w:pPr>
            <w:r w:rsidRPr="00052516">
              <w:rPr>
                <w:rFonts w:eastAsia="Calibri"/>
                <w:b/>
                <w:bCs/>
                <w:color w:val="000000"/>
                <w:sz w:val="12"/>
                <w:szCs w:val="12"/>
                <w:lang w:eastAsia="en-US"/>
              </w:rPr>
              <w:t>1.</w:t>
            </w:r>
          </w:p>
        </w:tc>
        <w:tc>
          <w:tcPr>
            <w:tcW w:w="2258" w:type="pct"/>
            <w:tcBorders>
              <w:top w:val="nil"/>
              <w:left w:val="nil"/>
              <w:bottom w:val="single" w:sz="4" w:space="0" w:color="auto"/>
              <w:right w:val="single" w:sz="4" w:space="0" w:color="auto"/>
            </w:tcBorders>
            <w:shd w:val="clear" w:color="auto" w:fill="auto"/>
            <w:vAlign w:val="center"/>
            <w:hideMark/>
          </w:tcPr>
          <w:p w14:paraId="263A1DC9"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Расходы на выполнение организационно-технических мероприятий, связанные с осуществлением технологического присоединения [п. 1.1 + п. 1.2]:</w:t>
            </w:r>
          </w:p>
        </w:tc>
        <w:tc>
          <w:tcPr>
            <w:tcW w:w="333" w:type="pct"/>
            <w:tcBorders>
              <w:top w:val="nil"/>
              <w:left w:val="nil"/>
              <w:bottom w:val="single" w:sz="4" w:space="0" w:color="auto"/>
              <w:right w:val="single" w:sz="4" w:space="0" w:color="auto"/>
            </w:tcBorders>
            <w:shd w:val="clear" w:color="auto" w:fill="auto"/>
            <w:vAlign w:val="center"/>
            <w:hideMark/>
          </w:tcPr>
          <w:p w14:paraId="1E956457"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2 849,25</w:t>
            </w:r>
          </w:p>
        </w:tc>
        <w:tc>
          <w:tcPr>
            <w:tcW w:w="228" w:type="pct"/>
            <w:tcBorders>
              <w:top w:val="nil"/>
              <w:left w:val="nil"/>
              <w:bottom w:val="single" w:sz="4" w:space="0" w:color="auto"/>
              <w:right w:val="single" w:sz="4" w:space="0" w:color="auto"/>
            </w:tcBorders>
            <w:shd w:val="clear" w:color="auto" w:fill="auto"/>
            <w:vAlign w:val="center"/>
            <w:hideMark/>
          </w:tcPr>
          <w:p w14:paraId="6437198C"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9 242,00</w:t>
            </w:r>
          </w:p>
        </w:tc>
        <w:tc>
          <w:tcPr>
            <w:tcW w:w="394" w:type="pct"/>
            <w:tcBorders>
              <w:top w:val="nil"/>
              <w:left w:val="nil"/>
              <w:bottom w:val="single" w:sz="4" w:space="0" w:color="auto"/>
              <w:right w:val="single" w:sz="4" w:space="0" w:color="auto"/>
            </w:tcBorders>
            <w:shd w:val="clear" w:color="auto" w:fill="auto"/>
            <w:vAlign w:val="center"/>
            <w:hideMark/>
          </w:tcPr>
          <w:p w14:paraId="30DBF5B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26 332,73</w:t>
            </w:r>
          </w:p>
        </w:tc>
        <w:tc>
          <w:tcPr>
            <w:tcW w:w="325" w:type="pct"/>
            <w:gridSpan w:val="2"/>
            <w:tcBorders>
              <w:top w:val="nil"/>
              <w:left w:val="nil"/>
              <w:bottom w:val="single" w:sz="4" w:space="0" w:color="auto"/>
              <w:right w:val="single" w:sz="4" w:space="0" w:color="auto"/>
            </w:tcBorders>
            <w:shd w:val="clear" w:color="auto" w:fill="auto"/>
            <w:vAlign w:val="center"/>
            <w:hideMark/>
          </w:tcPr>
          <w:p w14:paraId="016D3503"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10 700,00</w:t>
            </w:r>
          </w:p>
        </w:tc>
        <w:tc>
          <w:tcPr>
            <w:tcW w:w="228" w:type="pct"/>
            <w:tcBorders>
              <w:top w:val="nil"/>
              <w:left w:val="nil"/>
              <w:bottom w:val="single" w:sz="4" w:space="0" w:color="auto"/>
              <w:right w:val="single" w:sz="4" w:space="0" w:color="auto"/>
            </w:tcBorders>
            <w:shd w:val="clear" w:color="auto" w:fill="auto"/>
            <w:vAlign w:val="center"/>
            <w:hideMark/>
          </w:tcPr>
          <w:p w14:paraId="55975FEC"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9 242,00</w:t>
            </w:r>
          </w:p>
        </w:tc>
        <w:tc>
          <w:tcPr>
            <w:tcW w:w="275" w:type="pct"/>
            <w:tcBorders>
              <w:top w:val="nil"/>
              <w:left w:val="nil"/>
              <w:bottom w:val="single" w:sz="4" w:space="0" w:color="auto"/>
              <w:right w:val="single" w:sz="4" w:space="0" w:color="auto"/>
            </w:tcBorders>
            <w:shd w:val="clear" w:color="auto" w:fill="auto"/>
            <w:vAlign w:val="center"/>
            <w:hideMark/>
          </w:tcPr>
          <w:p w14:paraId="2B47C48B"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98 889,40</w:t>
            </w:r>
          </w:p>
        </w:tc>
        <w:tc>
          <w:tcPr>
            <w:tcW w:w="244" w:type="pct"/>
            <w:gridSpan w:val="2"/>
            <w:tcBorders>
              <w:top w:val="nil"/>
              <w:left w:val="nil"/>
              <w:bottom w:val="single" w:sz="4" w:space="0" w:color="auto"/>
              <w:right w:val="single" w:sz="4" w:space="0" w:color="auto"/>
            </w:tcBorders>
            <w:shd w:val="clear" w:color="auto" w:fill="auto"/>
            <w:vAlign w:val="center"/>
            <w:hideMark/>
          </w:tcPr>
          <w:p w14:paraId="7B4BC55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13 300,00</w:t>
            </w:r>
          </w:p>
        </w:tc>
        <w:tc>
          <w:tcPr>
            <w:tcW w:w="219" w:type="pct"/>
            <w:tcBorders>
              <w:top w:val="nil"/>
              <w:left w:val="nil"/>
              <w:bottom w:val="single" w:sz="4" w:space="0" w:color="auto"/>
              <w:right w:val="single" w:sz="4" w:space="0" w:color="auto"/>
            </w:tcBorders>
            <w:shd w:val="clear" w:color="auto" w:fill="auto"/>
            <w:vAlign w:val="center"/>
            <w:hideMark/>
          </w:tcPr>
          <w:p w14:paraId="24DE60F7"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7 080</w:t>
            </w:r>
          </w:p>
        </w:tc>
        <w:tc>
          <w:tcPr>
            <w:tcW w:w="269" w:type="pct"/>
            <w:tcBorders>
              <w:top w:val="nil"/>
              <w:left w:val="nil"/>
              <w:bottom w:val="single" w:sz="4" w:space="0" w:color="auto"/>
              <w:right w:val="single" w:sz="4" w:space="0" w:color="auto"/>
            </w:tcBorders>
            <w:shd w:val="clear" w:color="auto" w:fill="auto"/>
            <w:vAlign w:val="center"/>
            <w:hideMark/>
          </w:tcPr>
          <w:p w14:paraId="023AACCA"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94 159,57</w:t>
            </w:r>
          </w:p>
        </w:tc>
      </w:tr>
      <w:tr w:rsidR="00052516" w:rsidRPr="00052516" w14:paraId="1C2F5475"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40398700"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1.1.</w:t>
            </w:r>
          </w:p>
        </w:tc>
        <w:tc>
          <w:tcPr>
            <w:tcW w:w="2258" w:type="pct"/>
            <w:tcBorders>
              <w:top w:val="nil"/>
              <w:left w:val="nil"/>
              <w:bottom w:val="single" w:sz="4" w:space="0" w:color="auto"/>
              <w:right w:val="single" w:sz="4" w:space="0" w:color="auto"/>
            </w:tcBorders>
            <w:shd w:val="clear" w:color="auto" w:fill="auto"/>
            <w:vAlign w:val="center"/>
            <w:hideMark/>
          </w:tcPr>
          <w:p w14:paraId="79FCE908"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подготовка и выдача сетевой организацией технических условий (ТУ) Заявителю, на уровне напряжения i и (или) диапазоне мощности j</w:t>
            </w:r>
          </w:p>
        </w:tc>
        <w:tc>
          <w:tcPr>
            <w:tcW w:w="333" w:type="pct"/>
            <w:tcBorders>
              <w:top w:val="nil"/>
              <w:left w:val="nil"/>
              <w:bottom w:val="single" w:sz="4" w:space="0" w:color="auto"/>
              <w:right w:val="single" w:sz="4" w:space="0" w:color="auto"/>
            </w:tcBorders>
            <w:shd w:val="clear" w:color="auto" w:fill="auto"/>
            <w:vAlign w:val="center"/>
            <w:hideMark/>
          </w:tcPr>
          <w:p w14:paraId="7684D68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1 027,86</w:t>
            </w:r>
          </w:p>
        </w:tc>
        <w:tc>
          <w:tcPr>
            <w:tcW w:w="228" w:type="pct"/>
            <w:tcBorders>
              <w:top w:val="nil"/>
              <w:left w:val="nil"/>
              <w:bottom w:val="single" w:sz="4" w:space="0" w:color="auto"/>
              <w:right w:val="single" w:sz="4" w:space="0" w:color="auto"/>
            </w:tcBorders>
            <w:shd w:val="clear" w:color="auto" w:fill="auto"/>
            <w:vAlign w:val="center"/>
            <w:hideMark/>
          </w:tcPr>
          <w:p w14:paraId="61271EB5"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9 242</w:t>
            </w:r>
          </w:p>
        </w:tc>
        <w:tc>
          <w:tcPr>
            <w:tcW w:w="394" w:type="pct"/>
            <w:tcBorders>
              <w:top w:val="nil"/>
              <w:left w:val="nil"/>
              <w:bottom w:val="single" w:sz="4" w:space="0" w:color="auto"/>
              <w:right w:val="single" w:sz="4" w:space="0" w:color="auto"/>
            </w:tcBorders>
            <w:shd w:val="clear" w:color="auto" w:fill="auto"/>
            <w:vAlign w:val="center"/>
            <w:hideMark/>
          </w:tcPr>
          <w:p w14:paraId="34D1F6F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9 499,475</w:t>
            </w:r>
          </w:p>
        </w:tc>
        <w:tc>
          <w:tcPr>
            <w:tcW w:w="325" w:type="pct"/>
            <w:gridSpan w:val="2"/>
            <w:tcBorders>
              <w:top w:val="nil"/>
              <w:left w:val="nil"/>
              <w:bottom w:val="single" w:sz="4" w:space="0" w:color="auto"/>
              <w:right w:val="single" w:sz="4" w:space="0" w:color="auto"/>
            </w:tcBorders>
            <w:shd w:val="clear" w:color="auto" w:fill="auto"/>
            <w:vAlign w:val="center"/>
            <w:hideMark/>
          </w:tcPr>
          <w:p w14:paraId="75FC738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3 860,00</w:t>
            </w:r>
          </w:p>
        </w:tc>
        <w:tc>
          <w:tcPr>
            <w:tcW w:w="228" w:type="pct"/>
            <w:tcBorders>
              <w:top w:val="nil"/>
              <w:left w:val="nil"/>
              <w:bottom w:val="single" w:sz="4" w:space="0" w:color="auto"/>
              <w:right w:val="single" w:sz="4" w:space="0" w:color="auto"/>
            </w:tcBorders>
            <w:shd w:val="clear" w:color="auto" w:fill="auto"/>
            <w:vAlign w:val="center"/>
            <w:hideMark/>
          </w:tcPr>
          <w:p w14:paraId="70E9611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9 242,00</w:t>
            </w:r>
          </w:p>
        </w:tc>
        <w:tc>
          <w:tcPr>
            <w:tcW w:w="275" w:type="pct"/>
            <w:tcBorders>
              <w:top w:val="nil"/>
              <w:left w:val="nil"/>
              <w:bottom w:val="single" w:sz="4" w:space="0" w:color="auto"/>
              <w:right w:val="single" w:sz="4" w:space="0" w:color="auto"/>
            </w:tcBorders>
            <w:shd w:val="clear" w:color="auto" w:fill="auto"/>
            <w:vAlign w:val="center"/>
            <w:hideMark/>
          </w:tcPr>
          <w:p w14:paraId="443F18E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35 674,12</w:t>
            </w:r>
          </w:p>
        </w:tc>
        <w:tc>
          <w:tcPr>
            <w:tcW w:w="244" w:type="pct"/>
            <w:gridSpan w:val="2"/>
            <w:tcBorders>
              <w:top w:val="nil"/>
              <w:left w:val="nil"/>
              <w:bottom w:val="single" w:sz="4" w:space="0" w:color="auto"/>
              <w:right w:val="single" w:sz="4" w:space="0" w:color="auto"/>
            </w:tcBorders>
            <w:shd w:val="clear" w:color="auto" w:fill="auto"/>
            <w:vAlign w:val="center"/>
            <w:hideMark/>
          </w:tcPr>
          <w:p w14:paraId="43AB5CD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6 420,00</w:t>
            </w:r>
          </w:p>
        </w:tc>
        <w:tc>
          <w:tcPr>
            <w:tcW w:w="219" w:type="pct"/>
            <w:tcBorders>
              <w:top w:val="nil"/>
              <w:left w:val="nil"/>
              <w:bottom w:val="single" w:sz="4" w:space="0" w:color="auto"/>
              <w:right w:val="single" w:sz="4" w:space="0" w:color="auto"/>
            </w:tcBorders>
            <w:shd w:val="clear" w:color="auto" w:fill="auto"/>
            <w:vAlign w:val="center"/>
            <w:hideMark/>
          </w:tcPr>
          <w:p w14:paraId="2016694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7 080</w:t>
            </w:r>
          </w:p>
        </w:tc>
        <w:tc>
          <w:tcPr>
            <w:tcW w:w="269" w:type="pct"/>
            <w:tcBorders>
              <w:top w:val="nil"/>
              <w:left w:val="nil"/>
              <w:bottom w:val="single" w:sz="4" w:space="0" w:color="auto"/>
              <w:right w:val="single" w:sz="4" w:space="0" w:color="auto"/>
            </w:tcBorders>
            <w:shd w:val="clear" w:color="auto" w:fill="auto"/>
            <w:vAlign w:val="center"/>
            <w:hideMark/>
          </w:tcPr>
          <w:p w14:paraId="16D2486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45 451,46</w:t>
            </w:r>
          </w:p>
        </w:tc>
      </w:tr>
      <w:tr w:rsidR="00052516" w:rsidRPr="00052516" w14:paraId="74915DE8"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5EC7CE37"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1.2.1.</w:t>
            </w:r>
          </w:p>
        </w:tc>
        <w:tc>
          <w:tcPr>
            <w:tcW w:w="2258" w:type="pct"/>
            <w:tcBorders>
              <w:top w:val="nil"/>
              <w:left w:val="nil"/>
              <w:bottom w:val="single" w:sz="4" w:space="0" w:color="auto"/>
              <w:right w:val="single" w:sz="4" w:space="0" w:color="auto"/>
            </w:tcBorders>
            <w:shd w:val="clear" w:color="auto" w:fill="auto"/>
            <w:vAlign w:val="center"/>
            <w:hideMark/>
          </w:tcPr>
          <w:p w14:paraId="323EF949"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выдача сетевой организацией уведомления об обеспечении сетевой организацией возможности присоединения к электрическим сетям</w:t>
            </w:r>
          </w:p>
        </w:tc>
        <w:tc>
          <w:tcPr>
            <w:tcW w:w="333" w:type="pct"/>
            <w:tcBorders>
              <w:top w:val="nil"/>
              <w:left w:val="nil"/>
              <w:bottom w:val="single" w:sz="4" w:space="0" w:color="auto"/>
              <w:right w:val="single" w:sz="4" w:space="0" w:color="auto"/>
            </w:tcBorders>
            <w:shd w:val="clear" w:color="auto" w:fill="auto"/>
            <w:vAlign w:val="center"/>
            <w:hideMark/>
          </w:tcPr>
          <w:p w14:paraId="34EE2F2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1 821,39</w:t>
            </w:r>
          </w:p>
        </w:tc>
        <w:tc>
          <w:tcPr>
            <w:tcW w:w="228" w:type="pct"/>
            <w:tcBorders>
              <w:top w:val="nil"/>
              <w:left w:val="nil"/>
              <w:bottom w:val="single" w:sz="4" w:space="0" w:color="auto"/>
              <w:right w:val="single" w:sz="4" w:space="0" w:color="auto"/>
            </w:tcBorders>
            <w:shd w:val="clear" w:color="auto" w:fill="auto"/>
            <w:vAlign w:val="center"/>
            <w:hideMark/>
          </w:tcPr>
          <w:p w14:paraId="30949A08"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9 242</w:t>
            </w:r>
          </w:p>
        </w:tc>
        <w:tc>
          <w:tcPr>
            <w:tcW w:w="394" w:type="pct"/>
            <w:tcBorders>
              <w:top w:val="nil"/>
              <w:left w:val="nil"/>
              <w:bottom w:val="single" w:sz="4" w:space="0" w:color="auto"/>
              <w:right w:val="single" w:sz="4" w:space="0" w:color="auto"/>
            </w:tcBorders>
            <w:shd w:val="clear" w:color="auto" w:fill="auto"/>
            <w:vAlign w:val="center"/>
            <w:hideMark/>
          </w:tcPr>
          <w:p w14:paraId="4FE5DFB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16 833,257</w:t>
            </w:r>
          </w:p>
        </w:tc>
        <w:tc>
          <w:tcPr>
            <w:tcW w:w="325" w:type="pct"/>
            <w:gridSpan w:val="2"/>
            <w:tcBorders>
              <w:top w:val="nil"/>
              <w:left w:val="nil"/>
              <w:bottom w:val="single" w:sz="4" w:space="0" w:color="auto"/>
              <w:right w:val="single" w:sz="4" w:space="0" w:color="auto"/>
            </w:tcBorders>
            <w:shd w:val="clear" w:color="auto" w:fill="auto"/>
            <w:vAlign w:val="center"/>
            <w:hideMark/>
          </w:tcPr>
          <w:p w14:paraId="40C4AC9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6 840,00</w:t>
            </w:r>
          </w:p>
        </w:tc>
        <w:tc>
          <w:tcPr>
            <w:tcW w:w="228" w:type="pct"/>
            <w:tcBorders>
              <w:top w:val="nil"/>
              <w:left w:val="nil"/>
              <w:bottom w:val="single" w:sz="4" w:space="0" w:color="auto"/>
              <w:right w:val="single" w:sz="4" w:space="0" w:color="auto"/>
            </w:tcBorders>
            <w:shd w:val="clear" w:color="auto" w:fill="auto"/>
            <w:vAlign w:val="center"/>
            <w:hideMark/>
          </w:tcPr>
          <w:p w14:paraId="541E551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9 242,00</w:t>
            </w:r>
          </w:p>
        </w:tc>
        <w:tc>
          <w:tcPr>
            <w:tcW w:w="275" w:type="pct"/>
            <w:tcBorders>
              <w:top w:val="nil"/>
              <w:left w:val="nil"/>
              <w:bottom w:val="single" w:sz="4" w:space="0" w:color="auto"/>
              <w:right w:val="single" w:sz="4" w:space="0" w:color="auto"/>
            </w:tcBorders>
            <w:shd w:val="clear" w:color="auto" w:fill="auto"/>
            <w:vAlign w:val="center"/>
            <w:hideMark/>
          </w:tcPr>
          <w:p w14:paraId="2AB3B96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63 215,28</w:t>
            </w:r>
          </w:p>
        </w:tc>
        <w:tc>
          <w:tcPr>
            <w:tcW w:w="244" w:type="pct"/>
            <w:gridSpan w:val="2"/>
            <w:tcBorders>
              <w:top w:val="nil"/>
              <w:left w:val="nil"/>
              <w:bottom w:val="single" w:sz="4" w:space="0" w:color="auto"/>
              <w:right w:val="single" w:sz="4" w:space="0" w:color="auto"/>
            </w:tcBorders>
            <w:shd w:val="clear" w:color="auto" w:fill="auto"/>
            <w:vAlign w:val="center"/>
            <w:hideMark/>
          </w:tcPr>
          <w:p w14:paraId="4BDBD6D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6 880,00</w:t>
            </w:r>
          </w:p>
        </w:tc>
        <w:tc>
          <w:tcPr>
            <w:tcW w:w="219" w:type="pct"/>
            <w:tcBorders>
              <w:top w:val="nil"/>
              <w:left w:val="nil"/>
              <w:bottom w:val="single" w:sz="4" w:space="0" w:color="auto"/>
              <w:right w:val="single" w:sz="4" w:space="0" w:color="auto"/>
            </w:tcBorders>
            <w:shd w:val="clear" w:color="auto" w:fill="auto"/>
            <w:vAlign w:val="center"/>
            <w:hideMark/>
          </w:tcPr>
          <w:p w14:paraId="4BCEDC9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7 080</w:t>
            </w:r>
          </w:p>
        </w:tc>
        <w:tc>
          <w:tcPr>
            <w:tcW w:w="269" w:type="pct"/>
            <w:tcBorders>
              <w:top w:val="nil"/>
              <w:left w:val="nil"/>
              <w:bottom w:val="single" w:sz="4" w:space="0" w:color="auto"/>
              <w:right w:val="single" w:sz="4" w:space="0" w:color="auto"/>
            </w:tcBorders>
            <w:shd w:val="clear" w:color="auto" w:fill="auto"/>
            <w:vAlign w:val="center"/>
            <w:hideMark/>
          </w:tcPr>
          <w:p w14:paraId="59F058F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48 708,11</w:t>
            </w:r>
          </w:p>
        </w:tc>
      </w:tr>
      <w:tr w:rsidR="00052516" w:rsidRPr="00052516" w14:paraId="53B23098"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07CC8240"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1.2.2.</w:t>
            </w:r>
          </w:p>
        </w:tc>
        <w:tc>
          <w:tcPr>
            <w:tcW w:w="2258" w:type="pct"/>
            <w:tcBorders>
              <w:top w:val="nil"/>
              <w:left w:val="nil"/>
              <w:bottom w:val="single" w:sz="4" w:space="0" w:color="auto"/>
              <w:right w:val="single" w:sz="4" w:space="0" w:color="auto"/>
            </w:tcBorders>
            <w:shd w:val="clear" w:color="auto" w:fill="auto"/>
            <w:vAlign w:val="center"/>
            <w:hideMark/>
          </w:tcPr>
          <w:p w14:paraId="4BAD7331"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проверка выполнения технических условий</w:t>
            </w:r>
          </w:p>
        </w:tc>
        <w:tc>
          <w:tcPr>
            <w:tcW w:w="333" w:type="pct"/>
            <w:tcBorders>
              <w:top w:val="nil"/>
              <w:left w:val="nil"/>
              <w:bottom w:val="single" w:sz="4" w:space="0" w:color="auto"/>
              <w:right w:val="single" w:sz="4" w:space="0" w:color="auto"/>
            </w:tcBorders>
            <w:shd w:val="clear" w:color="auto" w:fill="auto"/>
            <w:vAlign w:val="center"/>
            <w:hideMark/>
          </w:tcPr>
          <w:p w14:paraId="5829038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0,00</w:t>
            </w:r>
          </w:p>
        </w:tc>
        <w:tc>
          <w:tcPr>
            <w:tcW w:w="228" w:type="pct"/>
            <w:tcBorders>
              <w:top w:val="nil"/>
              <w:left w:val="nil"/>
              <w:bottom w:val="single" w:sz="4" w:space="0" w:color="auto"/>
              <w:right w:val="single" w:sz="4" w:space="0" w:color="auto"/>
            </w:tcBorders>
            <w:shd w:val="clear" w:color="auto" w:fill="auto"/>
            <w:vAlign w:val="center"/>
            <w:hideMark/>
          </w:tcPr>
          <w:p w14:paraId="38784A8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0</w:t>
            </w:r>
          </w:p>
        </w:tc>
        <w:tc>
          <w:tcPr>
            <w:tcW w:w="394" w:type="pct"/>
            <w:tcBorders>
              <w:top w:val="nil"/>
              <w:left w:val="nil"/>
              <w:bottom w:val="single" w:sz="4" w:space="0" w:color="auto"/>
              <w:right w:val="single" w:sz="4" w:space="0" w:color="auto"/>
            </w:tcBorders>
            <w:shd w:val="clear" w:color="auto" w:fill="auto"/>
            <w:vAlign w:val="center"/>
            <w:hideMark/>
          </w:tcPr>
          <w:p w14:paraId="79CED3C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0,00</w:t>
            </w:r>
          </w:p>
        </w:tc>
        <w:tc>
          <w:tcPr>
            <w:tcW w:w="325" w:type="pct"/>
            <w:gridSpan w:val="2"/>
            <w:tcBorders>
              <w:top w:val="nil"/>
              <w:left w:val="nil"/>
              <w:bottom w:val="single" w:sz="4" w:space="0" w:color="auto"/>
              <w:right w:val="single" w:sz="4" w:space="0" w:color="auto"/>
            </w:tcBorders>
            <w:shd w:val="clear" w:color="auto" w:fill="auto"/>
            <w:vAlign w:val="center"/>
            <w:hideMark/>
          </w:tcPr>
          <w:p w14:paraId="0E9FA43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0,00</w:t>
            </w:r>
          </w:p>
        </w:tc>
        <w:tc>
          <w:tcPr>
            <w:tcW w:w="228" w:type="pct"/>
            <w:tcBorders>
              <w:top w:val="nil"/>
              <w:left w:val="nil"/>
              <w:bottom w:val="single" w:sz="4" w:space="0" w:color="auto"/>
              <w:right w:val="single" w:sz="4" w:space="0" w:color="auto"/>
            </w:tcBorders>
            <w:shd w:val="clear" w:color="auto" w:fill="auto"/>
            <w:vAlign w:val="center"/>
            <w:hideMark/>
          </w:tcPr>
          <w:p w14:paraId="1D6B452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0,00</w:t>
            </w:r>
          </w:p>
        </w:tc>
        <w:tc>
          <w:tcPr>
            <w:tcW w:w="275" w:type="pct"/>
            <w:tcBorders>
              <w:top w:val="nil"/>
              <w:left w:val="nil"/>
              <w:bottom w:val="single" w:sz="4" w:space="0" w:color="auto"/>
              <w:right w:val="single" w:sz="4" w:space="0" w:color="auto"/>
            </w:tcBorders>
            <w:shd w:val="clear" w:color="auto" w:fill="auto"/>
            <w:vAlign w:val="center"/>
            <w:hideMark/>
          </w:tcPr>
          <w:p w14:paraId="37495A2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0,00</w:t>
            </w:r>
          </w:p>
        </w:tc>
        <w:tc>
          <w:tcPr>
            <w:tcW w:w="244" w:type="pct"/>
            <w:gridSpan w:val="2"/>
            <w:tcBorders>
              <w:top w:val="nil"/>
              <w:left w:val="nil"/>
              <w:bottom w:val="single" w:sz="4" w:space="0" w:color="auto"/>
              <w:right w:val="single" w:sz="4" w:space="0" w:color="auto"/>
            </w:tcBorders>
            <w:shd w:val="clear" w:color="auto" w:fill="auto"/>
            <w:vAlign w:val="center"/>
            <w:hideMark/>
          </w:tcPr>
          <w:p w14:paraId="1413D08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0,00</w:t>
            </w:r>
          </w:p>
        </w:tc>
        <w:tc>
          <w:tcPr>
            <w:tcW w:w="219" w:type="pct"/>
            <w:tcBorders>
              <w:top w:val="nil"/>
              <w:left w:val="nil"/>
              <w:bottom w:val="single" w:sz="4" w:space="0" w:color="auto"/>
              <w:right w:val="single" w:sz="4" w:space="0" w:color="auto"/>
            </w:tcBorders>
            <w:shd w:val="clear" w:color="auto" w:fill="auto"/>
            <w:vAlign w:val="center"/>
            <w:hideMark/>
          </w:tcPr>
          <w:p w14:paraId="573470E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w:t>
            </w:r>
          </w:p>
        </w:tc>
        <w:tc>
          <w:tcPr>
            <w:tcW w:w="269" w:type="pct"/>
            <w:tcBorders>
              <w:top w:val="nil"/>
              <w:left w:val="nil"/>
              <w:bottom w:val="single" w:sz="4" w:space="0" w:color="auto"/>
              <w:right w:val="single" w:sz="4" w:space="0" w:color="auto"/>
            </w:tcBorders>
            <w:shd w:val="clear" w:color="auto" w:fill="auto"/>
            <w:vAlign w:val="center"/>
            <w:hideMark/>
          </w:tcPr>
          <w:p w14:paraId="11DC839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0,00</w:t>
            </w:r>
          </w:p>
        </w:tc>
      </w:tr>
      <w:tr w:rsidR="00052516" w:rsidRPr="00052516" w14:paraId="5F61B3E7"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75FF1C25" w14:textId="77777777" w:rsidR="00052516" w:rsidRPr="00052516" w:rsidRDefault="00052516" w:rsidP="00052516">
            <w:pPr>
              <w:jc w:val="both"/>
              <w:rPr>
                <w:rFonts w:eastAsia="Calibri"/>
                <w:b/>
                <w:bCs/>
                <w:color w:val="000000"/>
                <w:sz w:val="12"/>
                <w:szCs w:val="12"/>
                <w:lang w:eastAsia="en-US"/>
              </w:rPr>
            </w:pPr>
            <w:r w:rsidRPr="00052516">
              <w:rPr>
                <w:rFonts w:eastAsia="Calibri"/>
                <w:b/>
                <w:bCs/>
                <w:color w:val="000000"/>
                <w:sz w:val="12"/>
                <w:szCs w:val="12"/>
                <w:lang w:eastAsia="en-US"/>
              </w:rPr>
              <w:t>2.</w:t>
            </w:r>
          </w:p>
        </w:tc>
        <w:tc>
          <w:tcPr>
            <w:tcW w:w="2258" w:type="pct"/>
            <w:tcBorders>
              <w:top w:val="nil"/>
              <w:left w:val="nil"/>
              <w:bottom w:val="single" w:sz="4" w:space="0" w:color="auto"/>
              <w:right w:val="single" w:sz="4" w:space="0" w:color="auto"/>
            </w:tcBorders>
            <w:shd w:val="clear" w:color="auto" w:fill="auto"/>
            <w:vAlign w:val="center"/>
            <w:hideMark/>
          </w:tcPr>
          <w:p w14:paraId="56E7AAFB"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Расходы по мероприятиям "последней мили", связанные с осуществлением технологического присоединения [п. 3 + п. 4 + п. 5 + п. 6 + п.7 + п. 8 + п.8(1)]:</w:t>
            </w:r>
          </w:p>
        </w:tc>
        <w:tc>
          <w:tcPr>
            <w:tcW w:w="333" w:type="pct"/>
            <w:tcBorders>
              <w:top w:val="nil"/>
              <w:left w:val="nil"/>
              <w:bottom w:val="single" w:sz="4" w:space="0" w:color="auto"/>
              <w:right w:val="single" w:sz="4" w:space="0" w:color="auto"/>
            </w:tcBorders>
            <w:shd w:val="clear" w:color="auto" w:fill="auto"/>
            <w:vAlign w:val="center"/>
            <w:hideMark/>
          </w:tcPr>
          <w:p w14:paraId="10973C9F"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28" w:type="pct"/>
            <w:tcBorders>
              <w:top w:val="nil"/>
              <w:left w:val="nil"/>
              <w:bottom w:val="single" w:sz="4" w:space="0" w:color="auto"/>
              <w:right w:val="single" w:sz="4" w:space="0" w:color="auto"/>
            </w:tcBorders>
            <w:shd w:val="clear" w:color="auto" w:fill="auto"/>
            <w:vAlign w:val="center"/>
            <w:hideMark/>
          </w:tcPr>
          <w:p w14:paraId="14FD66A6"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394" w:type="pct"/>
            <w:tcBorders>
              <w:top w:val="nil"/>
              <w:left w:val="nil"/>
              <w:bottom w:val="single" w:sz="4" w:space="0" w:color="auto"/>
              <w:right w:val="single" w:sz="4" w:space="0" w:color="auto"/>
            </w:tcBorders>
            <w:shd w:val="clear" w:color="auto" w:fill="auto"/>
            <w:vAlign w:val="center"/>
            <w:hideMark/>
          </w:tcPr>
          <w:p w14:paraId="58579B5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873 298,63</w:t>
            </w:r>
          </w:p>
        </w:tc>
        <w:tc>
          <w:tcPr>
            <w:tcW w:w="325" w:type="pct"/>
            <w:gridSpan w:val="2"/>
            <w:tcBorders>
              <w:top w:val="nil"/>
              <w:left w:val="nil"/>
              <w:bottom w:val="single" w:sz="4" w:space="0" w:color="auto"/>
              <w:right w:val="single" w:sz="4" w:space="0" w:color="auto"/>
            </w:tcBorders>
            <w:shd w:val="clear" w:color="auto" w:fill="auto"/>
            <w:vAlign w:val="center"/>
            <w:hideMark/>
          </w:tcPr>
          <w:p w14:paraId="33EF1274"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28" w:type="pct"/>
            <w:tcBorders>
              <w:top w:val="nil"/>
              <w:left w:val="nil"/>
              <w:bottom w:val="single" w:sz="4" w:space="0" w:color="auto"/>
              <w:right w:val="single" w:sz="4" w:space="0" w:color="auto"/>
            </w:tcBorders>
            <w:shd w:val="clear" w:color="auto" w:fill="auto"/>
            <w:vAlign w:val="center"/>
            <w:hideMark/>
          </w:tcPr>
          <w:p w14:paraId="75A3A84E"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75" w:type="pct"/>
            <w:tcBorders>
              <w:top w:val="nil"/>
              <w:left w:val="nil"/>
              <w:bottom w:val="single" w:sz="4" w:space="0" w:color="auto"/>
              <w:right w:val="single" w:sz="4" w:space="0" w:color="auto"/>
            </w:tcBorders>
            <w:shd w:val="clear" w:color="auto" w:fill="auto"/>
            <w:vAlign w:val="center"/>
            <w:hideMark/>
          </w:tcPr>
          <w:p w14:paraId="227CB312"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676 594,57</w:t>
            </w:r>
          </w:p>
        </w:tc>
        <w:tc>
          <w:tcPr>
            <w:tcW w:w="244" w:type="pct"/>
            <w:gridSpan w:val="2"/>
            <w:tcBorders>
              <w:top w:val="nil"/>
              <w:left w:val="nil"/>
              <w:bottom w:val="single" w:sz="4" w:space="0" w:color="auto"/>
              <w:right w:val="single" w:sz="4" w:space="0" w:color="auto"/>
            </w:tcBorders>
            <w:shd w:val="clear" w:color="auto" w:fill="auto"/>
            <w:vAlign w:val="center"/>
            <w:hideMark/>
          </w:tcPr>
          <w:p w14:paraId="24EE8166"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19" w:type="pct"/>
            <w:tcBorders>
              <w:top w:val="nil"/>
              <w:left w:val="nil"/>
              <w:bottom w:val="single" w:sz="4" w:space="0" w:color="auto"/>
              <w:right w:val="single" w:sz="4" w:space="0" w:color="auto"/>
            </w:tcBorders>
            <w:shd w:val="clear" w:color="auto" w:fill="auto"/>
            <w:vAlign w:val="center"/>
            <w:hideMark/>
          </w:tcPr>
          <w:p w14:paraId="6CE6E0F2"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69" w:type="pct"/>
            <w:tcBorders>
              <w:top w:val="nil"/>
              <w:left w:val="nil"/>
              <w:bottom w:val="single" w:sz="4" w:space="0" w:color="auto"/>
              <w:right w:val="single" w:sz="4" w:space="0" w:color="auto"/>
            </w:tcBorders>
            <w:shd w:val="clear" w:color="auto" w:fill="auto"/>
            <w:vAlign w:val="center"/>
            <w:hideMark/>
          </w:tcPr>
          <w:p w14:paraId="70509B4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602 280,53</w:t>
            </w:r>
          </w:p>
        </w:tc>
      </w:tr>
      <w:tr w:rsidR="00052516" w:rsidRPr="00052516" w14:paraId="36499E74"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423F9F47"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3.</w:t>
            </w:r>
          </w:p>
        </w:tc>
        <w:tc>
          <w:tcPr>
            <w:tcW w:w="2258" w:type="pct"/>
            <w:tcBorders>
              <w:top w:val="nil"/>
              <w:left w:val="nil"/>
              <w:bottom w:val="single" w:sz="4" w:space="0" w:color="auto"/>
              <w:right w:val="single" w:sz="4" w:space="0" w:color="auto"/>
            </w:tcBorders>
            <w:shd w:val="clear" w:color="auto" w:fill="auto"/>
            <w:vAlign w:val="center"/>
            <w:hideMark/>
          </w:tcPr>
          <w:p w14:paraId="1DCE320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Строительство воздушных линий</w:t>
            </w:r>
          </w:p>
        </w:tc>
        <w:tc>
          <w:tcPr>
            <w:tcW w:w="333" w:type="pct"/>
            <w:tcBorders>
              <w:top w:val="nil"/>
              <w:left w:val="nil"/>
              <w:bottom w:val="single" w:sz="4" w:space="0" w:color="auto"/>
              <w:right w:val="single" w:sz="4" w:space="0" w:color="auto"/>
            </w:tcBorders>
            <w:shd w:val="clear" w:color="auto" w:fill="auto"/>
            <w:vAlign w:val="center"/>
            <w:hideMark/>
          </w:tcPr>
          <w:p w14:paraId="0A61D1BF"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65B83D63"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226,15</w:t>
            </w:r>
          </w:p>
        </w:tc>
        <w:tc>
          <w:tcPr>
            <w:tcW w:w="394" w:type="pct"/>
            <w:tcBorders>
              <w:top w:val="nil"/>
              <w:left w:val="nil"/>
              <w:bottom w:val="single" w:sz="4" w:space="0" w:color="auto"/>
              <w:right w:val="single" w:sz="4" w:space="0" w:color="auto"/>
            </w:tcBorders>
            <w:shd w:val="clear" w:color="auto" w:fill="auto"/>
            <w:vAlign w:val="center"/>
            <w:hideMark/>
          </w:tcPr>
          <w:p w14:paraId="6817F739"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484 647,31</w:t>
            </w:r>
          </w:p>
        </w:tc>
        <w:tc>
          <w:tcPr>
            <w:tcW w:w="325" w:type="pct"/>
            <w:gridSpan w:val="2"/>
            <w:tcBorders>
              <w:top w:val="nil"/>
              <w:left w:val="nil"/>
              <w:bottom w:val="single" w:sz="4" w:space="0" w:color="auto"/>
              <w:right w:val="single" w:sz="4" w:space="0" w:color="auto"/>
            </w:tcBorders>
            <w:shd w:val="clear" w:color="auto" w:fill="auto"/>
            <w:vAlign w:val="center"/>
            <w:hideMark/>
          </w:tcPr>
          <w:p w14:paraId="7A74340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56FBCC39"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226,15</w:t>
            </w:r>
          </w:p>
        </w:tc>
        <w:tc>
          <w:tcPr>
            <w:tcW w:w="275" w:type="pct"/>
            <w:tcBorders>
              <w:top w:val="nil"/>
              <w:left w:val="nil"/>
              <w:bottom w:val="single" w:sz="4" w:space="0" w:color="auto"/>
              <w:right w:val="single" w:sz="4" w:space="0" w:color="auto"/>
            </w:tcBorders>
            <w:shd w:val="clear" w:color="auto" w:fill="auto"/>
            <w:vAlign w:val="center"/>
            <w:hideMark/>
          </w:tcPr>
          <w:p w14:paraId="14D69A0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346 904,79</w:t>
            </w:r>
          </w:p>
        </w:tc>
        <w:tc>
          <w:tcPr>
            <w:tcW w:w="244" w:type="pct"/>
            <w:gridSpan w:val="2"/>
            <w:tcBorders>
              <w:top w:val="nil"/>
              <w:left w:val="nil"/>
              <w:bottom w:val="single" w:sz="4" w:space="0" w:color="auto"/>
              <w:right w:val="single" w:sz="4" w:space="0" w:color="auto"/>
            </w:tcBorders>
            <w:shd w:val="clear" w:color="auto" w:fill="auto"/>
            <w:vAlign w:val="center"/>
            <w:hideMark/>
          </w:tcPr>
          <w:p w14:paraId="07DFA09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291F799F"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174,53</w:t>
            </w:r>
          </w:p>
        </w:tc>
        <w:tc>
          <w:tcPr>
            <w:tcW w:w="269" w:type="pct"/>
            <w:tcBorders>
              <w:top w:val="nil"/>
              <w:left w:val="nil"/>
              <w:bottom w:val="single" w:sz="4" w:space="0" w:color="auto"/>
              <w:right w:val="single" w:sz="4" w:space="0" w:color="auto"/>
            </w:tcBorders>
            <w:shd w:val="clear" w:color="auto" w:fill="auto"/>
            <w:vAlign w:val="center"/>
            <w:hideMark/>
          </w:tcPr>
          <w:p w14:paraId="3789A347"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314 389,94</w:t>
            </w:r>
          </w:p>
        </w:tc>
      </w:tr>
      <w:tr w:rsidR="00052516" w:rsidRPr="00052516" w14:paraId="548CFEB0"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4150A2C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3.3.1.4.1.1</w:t>
            </w:r>
          </w:p>
        </w:tc>
        <w:tc>
          <w:tcPr>
            <w:tcW w:w="2258" w:type="pct"/>
            <w:tcBorders>
              <w:top w:val="nil"/>
              <w:left w:val="nil"/>
              <w:bottom w:val="single" w:sz="4" w:space="0" w:color="auto"/>
              <w:right w:val="single" w:sz="4" w:space="0" w:color="auto"/>
            </w:tcBorders>
            <w:shd w:val="clear" w:color="auto" w:fill="auto"/>
            <w:vAlign w:val="center"/>
            <w:hideMark/>
          </w:tcPr>
          <w:p w14:paraId="4D828A6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xml:space="preserve">Воздушные линии Железобетонные опоры Изолированный провод Алюминиевый до 50 квадратных мм включительно Одноцепная 0,4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240596B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567 664,29</w:t>
            </w:r>
          </w:p>
        </w:tc>
        <w:tc>
          <w:tcPr>
            <w:tcW w:w="228" w:type="pct"/>
            <w:tcBorders>
              <w:top w:val="nil"/>
              <w:left w:val="nil"/>
              <w:bottom w:val="single" w:sz="4" w:space="0" w:color="auto"/>
              <w:right w:val="single" w:sz="4" w:space="0" w:color="auto"/>
            </w:tcBorders>
            <w:shd w:val="clear" w:color="auto" w:fill="auto"/>
            <w:vAlign w:val="center"/>
            <w:hideMark/>
          </w:tcPr>
          <w:p w14:paraId="0574EFB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15,99</w:t>
            </w:r>
          </w:p>
        </w:tc>
        <w:tc>
          <w:tcPr>
            <w:tcW w:w="394" w:type="pct"/>
            <w:tcBorders>
              <w:top w:val="nil"/>
              <w:left w:val="nil"/>
              <w:bottom w:val="single" w:sz="4" w:space="0" w:color="auto"/>
              <w:right w:val="single" w:sz="4" w:space="0" w:color="auto"/>
            </w:tcBorders>
            <w:shd w:val="clear" w:color="auto" w:fill="auto"/>
            <w:vAlign w:val="center"/>
            <w:hideMark/>
          </w:tcPr>
          <w:p w14:paraId="721DCAA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9 078,09</w:t>
            </w:r>
          </w:p>
        </w:tc>
        <w:tc>
          <w:tcPr>
            <w:tcW w:w="325" w:type="pct"/>
            <w:gridSpan w:val="2"/>
            <w:tcBorders>
              <w:top w:val="nil"/>
              <w:left w:val="nil"/>
              <w:bottom w:val="single" w:sz="4" w:space="0" w:color="auto"/>
              <w:right w:val="single" w:sz="4" w:space="0" w:color="auto"/>
            </w:tcBorders>
            <w:shd w:val="clear" w:color="auto" w:fill="auto"/>
            <w:vAlign w:val="center"/>
            <w:hideMark/>
          </w:tcPr>
          <w:p w14:paraId="7BF51E5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1 374 858,83</w:t>
            </w:r>
          </w:p>
        </w:tc>
        <w:tc>
          <w:tcPr>
            <w:tcW w:w="228" w:type="pct"/>
            <w:tcBorders>
              <w:top w:val="nil"/>
              <w:left w:val="nil"/>
              <w:bottom w:val="single" w:sz="4" w:space="0" w:color="auto"/>
              <w:right w:val="single" w:sz="4" w:space="0" w:color="auto"/>
            </w:tcBorders>
            <w:shd w:val="clear" w:color="auto" w:fill="auto"/>
            <w:vAlign w:val="center"/>
            <w:hideMark/>
          </w:tcPr>
          <w:p w14:paraId="059A0B8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15,99</w:t>
            </w:r>
          </w:p>
        </w:tc>
        <w:tc>
          <w:tcPr>
            <w:tcW w:w="275" w:type="pct"/>
            <w:tcBorders>
              <w:top w:val="nil"/>
              <w:left w:val="nil"/>
              <w:bottom w:val="single" w:sz="4" w:space="0" w:color="auto"/>
              <w:right w:val="single" w:sz="4" w:space="0" w:color="auto"/>
            </w:tcBorders>
            <w:shd w:val="clear" w:color="auto" w:fill="auto"/>
            <w:vAlign w:val="center"/>
            <w:hideMark/>
          </w:tcPr>
          <w:p w14:paraId="01B93A1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21 986,74</w:t>
            </w:r>
          </w:p>
        </w:tc>
        <w:tc>
          <w:tcPr>
            <w:tcW w:w="244" w:type="pct"/>
            <w:gridSpan w:val="2"/>
            <w:tcBorders>
              <w:top w:val="nil"/>
              <w:left w:val="nil"/>
              <w:bottom w:val="single" w:sz="4" w:space="0" w:color="auto"/>
              <w:right w:val="single" w:sz="4" w:space="0" w:color="auto"/>
            </w:tcBorders>
            <w:shd w:val="clear" w:color="auto" w:fill="auto"/>
            <w:vAlign w:val="center"/>
            <w:hideMark/>
          </w:tcPr>
          <w:p w14:paraId="39F694D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1 590 371,54</w:t>
            </w:r>
          </w:p>
        </w:tc>
        <w:tc>
          <w:tcPr>
            <w:tcW w:w="219" w:type="pct"/>
            <w:tcBorders>
              <w:top w:val="nil"/>
              <w:left w:val="nil"/>
              <w:bottom w:val="single" w:sz="4" w:space="0" w:color="auto"/>
              <w:right w:val="single" w:sz="4" w:space="0" w:color="auto"/>
            </w:tcBorders>
            <w:shd w:val="clear" w:color="auto" w:fill="auto"/>
            <w:vAlign w:val="center"/>
            <w:hideMark/>
          </w:tcPr>
          <w:p w14:paraId="43B7F78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23,03</w:t>
            </w:r>
          </w:p>
        </w:tc>
        <w:tc>
          <w:tcPr>
            <w:tcW w:w="269" w:type="pct"/>
            <w:tcBorders>
              <w:top w:val="nil"/>
              <w:left w:val="nil"/>
              <w:bottom w:val="single" w:sz="4" w:space="0" w:color="auto"/>
              <w:right w:val="single" w:sz="4" w:space="0" w:color="auto"/>
            </w:tcBorders>
            <w:shd w:val="clear" w:color="auto" w:fill="auto"/>
            <w:vAlign w:val="center"/>
            <w:hideMark/>
          </w:tcPr>
          <w:p w14:paraId="03A10D6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36 620,96</w:t>
            </w:r>
          </w:p>
        </w:tc>
      </w:tr>
      <w:tr w:rsidR="00052516" w:rsidRPr="00052516" w14:paraId="430AEBB6"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40139BF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3.3.1.4.2.1</w:t>
            </w:r>
          </w:p>
        </w:tc>
        <w:tc>
          <w:tcPr>
            <w:tcW w:w="2258" w:type="pct"/>
            <w:tcBorders>
              <w:top w:val="nil"/>
              <w:left w:val="nil"/>
              <w:bottom w:val="single" w:sz="4" w:space="0" w:color="auto"/>
              <w:right w:val="single" w:sz="4" w:space="0" w:color="auto"/>
            </w:tcBorders>
            <w:shd w:val="clear" w:color="auto" w:fill="auto"/>
            <w:vAlign w:val="center"/>
            <w:hideMark/>
          </w:tcPr>
          <w:p w14:paraId="4B52965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xml:space="preserve">Воздушные линии Железобетонные опоры Изолированный провод Алюминиевый от 50 до 100 квадратных мм включительно Одноцепная 0,4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A5E520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2 151 018,08</w:t>
            </w:r>
          </w:p>
        </w:tc>
        <w:tc>
          <w:tcPr>
            <w:tcW w:w="228" w:type="pct"/>
            <w:tcBorders>
              <w:top w:val="nil"/>
              <w:left w:val="nil"/>
              <w:bottom w:val="single" w:sz="4" w:space="0" w:color="auto"/>
              <w:right w:val="single" w:sz="4" w:space="0" w:color="auto"/>
            </w:tcBorders>
            <w:shd w:val="clear" w:color="auto" w:fill="auto"/>
            <w:vAlign w:val="center"/>
            <w:hideMark/>
          </w:tcPr>
          <w:p w14:paraId="4F7CFEB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172,09</w:t>
            </w:r>
          </w:p>
        </w:tc>
        <w:tc>
          <w:tcPr>
            <w:tcW w:w="394" w:type="pct"/>
            <w:tcBorders>
              <w:top w:val="nil"/>
              <w:left w:val="nil"/>
              <w:bottom w:val="single" w:sz="4" w:space="0" w:color="auto"/>
              <w:right w:val="single" w:sz="4" w:space="0" w:color="auto"/>
            </w:tcBorders>
            <w:shd w:val="clear" w:color="auto" w:fill="auto"/>
            <w:vAlign w:val="center"/>
            <w:hideMark/>
          </w:tcPr>
          <w:p w14:paraId="094503E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370 173,00</w:t>
            </w:r>
          </w:p>
        </w:tc>
        <w:tc>
          <w:tcPr>
            <w:tcW w:w="325" w:type="pct"/>
            <w:gridSpan w:val="2"/>
            <w:tcBorders>
              <w:top w:val="nil"/>
              <w:left w:val="nil"/>
              <w:bottom w:val="single" w:sz="4" w:space="0" w:color="auto"/>
              <w:right w:val="single" w:sz="4" w:space="0" w:color="auto"/>
            </w:tcBorders>
            <w:shd w:val="clear" w:color="auto" w:fill="auto"/>
            <w:vAlign w:val="center"/>
            <w:hideMark/>
          </w:tcPr>
          <w:p w14:paraId="37B3A90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1 449 717,96</w:t>
            </w:r>
          </w:p>
        </w:tc>
        <w:tc>
          <w:tcPr>
            <w:tcW w:w="228" w:type="pct"/>
            <w:tcBorders>
              <w:top w:val="nil"/>
              <w:left w:val="nil"/>
              <w:bottom w:val="single" w:sz="4" w:space="0" w:color="auto"/>
              <w:right w:val="single" w:sz="4" w:space="0" w:color="auto"/>
            </w:tcBorders>
            <w:shd w:val="clear" w:color="auto" w:fill="auto"/>
            <w:vAlign w:val="center"/>
            <w:hideMark/>
          </w:tcPr>
          <w:p w14:paraId="02696CC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172,09</w:t>
            </w:r>
          </w:p>
        </w:tc>
        <w:tc>
          <w:tcPr>
            <w:tcW w:w="275" w:type="pct"/>
            <w:tcBorders>
              <w:top w:val="nil"/>
              <w:left w:val="nil"/>
              <w:bottom w:val="single" w:sz="4" w:space="0" w:color="auto"/>
              <w:right w:val="single" w:sz="4" w:space="0" w:color="auto"/>
            </w:tcBorders>
            <w:shd w:val="clear" w:color="auto" w:fill="auto"/>
            <w:vAlign w:val="center"/>
            <w:hideMark/>
          </w:tcPr>
          <w:p w14:paraId="217E0CD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249 484,86</w:t>
            </w:r>
          </w:p>
        </w:tc>
        <w:tc>
          <w:tcPr>
            <w:tcW w:w="244" w:type="pct"/>
            <w:gridSpan w:val="2"/>
            <w:tcBorders>
              <w:top w:val="nil"/>
              <w:left w:val="nil"/>
              <w:bottom w:val="single" w:sz="4" w:space="0" w:color="auto"/>
              <w:right w:val="single" w:sz="4" w:space="0" w:color="auto"/>
            </w:tcBorders>
            <w:shd w:val="clear" w:color="auto" w:fill="auto"/>
            <w:vAlign w:val="center"/>
            <w:hideMark/>
          </w:tcPr>
          <w:p w14:paraId="7BBE8C8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1 773 795,84</w:t>
            </w:r>
          </w:p>
        </w:tc>
        <w:tc>
          <w:tcPr>
            <w:tcW w:w="219" w:type="pct"/>
            <w:tcBorders>
              <w:top w:val="nil"/>
              <w:left w:val="nil"/>
              <w:bottom w:val="single" w:sz="4" w:space="0" w:color="auto"/>
              <w:right w:val="single" w:sz="4" w:space="0" w:color="auto"/>
            </w:tcBorders>
            <w:shd w:val="clear" w:color="auto" w:fill="auto"/>
            <w:vAlign w:val="center"/>
            <w:hideMark/>
          </w:tcPr>
          <w:p w14:paraId="58234A9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138,81</w:t>
            </w:r>
          </w:p>
        </w:tc>
        <w:tc>
          <w:tcPr>
            <w:tcW w:w="269" w:type="pct"/>
            <w:tcBorders>
              <w:top w:val="nil"/>
              <w:left w:val="nil"/>
              <w:bottom w:val="single" w:sz="4" w:space="0" w:color="auto"/>
              <w:right w:val="single" w:sz="4" w:space="0" w:color="auto"/>
            </w:tcBorders>
            <w:shd w:val="clear" w:color="auto" w:fill="auto"/>
            <w:vAlign w:val="center"/>
            <w:hideMark/>
          </w:tcPr>
          <w:p w14:paraId="5CF1CB2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246 226,51</w:t>
            </w:r>
          </w:p>
        </w:tc>
      </w:tr>
      <w:tr w:rsidR="00052516" w:rsidRPr="00052516" w14:paraId="4D855A5B"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501717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3.3.1.4.2.1</w:t>
            </w:r>
          </w:p>
        </w:tc>
        <w:tc>
          <w:tcPr>
            <w:tcW w:w="2258" w:type="pct"/>
            <w:tcBorders>
              <w:top w:val="nil"/>
              <w:left w:val="nil"/>
              <w:bottom w:val="single" w:sz="4" w:space="0" w:color="auto"/>
              <w:right w:val="single" w:sz="4" w:space="0" w:color="auto"/>
            </w:tcBorders>
            <w:shd w:val="clear" w:color="auto" w:fill="auto"/>
            <w:vAlign w:val="center"/>
            <w:hideMark/>
          </w:tcPr>
          <w:p w14:paraId="736AE5F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xml:space="preserve">Воздушные линии Железобетонные опоры Изолированный провод Алюминиевый от 50 до 100 квадратных мм включительно Одноцепная 6-10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704A7E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2 768 921,31</w:t>
            </w:r>
          </w:p>
        </w:tc>
        <w:tc>
          <w:tcPr>
            <w:tcW w:w="228" w:type="pct"/>
            <w:tcBorders>
              <w:top w:val="nil"/>
              <w:left w:val="nil"/>
              <w:bottom w:val="single" w:sz="4" w:space="0" w:color="auto"/>
              <w:right w:val="single" w:sz="4" w:space="0" w:color="auto"/>
            </w:tcBorders>
            <w:shd w:val="clear" w:color="auto" w:fill="auto"/>
            <w:vAlign w:val="center"/>
            <w:hideMark/>
          </w:tcPr>
          <w:p w14:paraId="38AAB9F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38,06</w:t>
            </w:r>
          </w:p>
        </w:tc>
        <w:tc>
          <w:tcPr>
            <w:tcW w:w="394" w:type="pct"/>
            <w:tcBorders>
              <w:top w:val="nil"/>
              <w:left w:val="nil"/>
              <w:bottom w:val="single" w:sz="4" w:space="0" w:color="auto"/>
              <w:right w:val="single" w:sz="4" w:space="0" w:color="auto"/>
            </w:tcBorders>
            <w:shd w:val="clear" w:color="auto" w:fill="auto"/>
            <w:vAlign w:val="center"/>
            <w:hideMark/>
          </w:tcPr>
          <w:p w14:paraId="08ACF92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105 396,22</w:t>
            </w:r>
          </w:p>
        </w:tc>
        <w:tc>
          <w:tcPr>
            <w:tcW w:w="325" w:type="pct"/>
            <w:gridSpan w:val="2"/>
            <w:tcBorders>
              <w:top w:val="nil"/>
              <w:left w:val="nil"/>
              <w:bottom w:val="single" w:sz="4" w:space="0" w:color="auto"/>
              <w:right w:val="single" w:sz="4" w:space="0" w:color="auto"/>
            </w:tcBorders>
            <w:shd w:val="clear" w:color="auto" w:fill="auto"/>
            <w:vAlign w:val="center"/>
            <w:hideMark/>
          </w:tcPr>
          <w:p w14:paraId="6EDFC88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1 981 746,16</w:t>
            </w:r>
          </w:p>
        </w:tc>
        <w:tc>
          <w:tcPr>
            <w:tcW w:w="228" w:type="pct"/>
            <w:tcBorders>
              <w:top w:val="nil"/>
              <w:left w:val="nil"/>
              <w:bottom w:val="single" w:sz="4" w:space="0" w:color="auto"/>
              <w:right w:val="single" w:sz="4" w:space="0" w:color="auto"/>
            </w:tcBorders>
            <w:shd w:val="clear" w:color="auto" w:fill="auto"/>
            <w:vAlign w:val="center"/>
            <w:hideMark/>
          </w:tcPr>
          <w:p w14:paraId="1A1DB29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38,06</w:t>
            </w:r>
          </w:p>
        </w:tc>
        <w:tc>
          <w:tcPr>
            <w:tcW w:w="275" w:type="pct"/>
            <w:tcBorders>
              <w:top w:val="nil"/>
              <w:left w:val="nil"/>
              <w:bottom w:val="single" w:sz="4" w:space="0" w:color="auto"/>
              <w:right w:val="single" w:sz="4" w:space="0" w:color="auto"/>
            </w:tcBorders>
            <w:shd w:val="clear" w:color="auto" w:fill="auto"/>
            <w:vAlign w:val="center"/>
            <w:hideMark/>
          </w:tcPr>
          <w:p w14:paraId="005873D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75 433,19</w:t>
            </w:r>
          </w:p>
        </w:tc>
        <w:tc>
          <w:tcPr>
            <w:tcW w:w="244" w:type="pct"/>
            <w:gridSpan w:val="2"/>
            <w:tcBorders>
              <w:top w:val="nil"/>
              <w:left w:val="nil"/>
              <w:bottom w:val="single" w:sz="4" w:space="0" w:color="auto"/>
              <w:right w:val="single" w:sz="4" w:space="0" w:color="auto"/>
            </w:tcBorders>
            <w:shd w:val="clear" w:color="auto" w:fill="auto"/>
            <w:vAlign w:val="center"/>
            <w:hideMark/>
          </w:tcPr>
          <w:p w14:paraId="5C61C38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2 486 008,31</w:t>
            </w:r>
          </w:p>
        </w:tc>
        <w:tc>
          <w:tcPr>
            <w:tcW w:w="219" w:type="pct"/>
            <w:tcBorders>
              <w:top w:val="nil"/>
              <w:left w:val="nil"/>
              <w:bottom w:val="single" w:sz="4" w:space="0" w:color="auto"/>
              <w:right w:val="single" w:sz="4" w:space="0" w:color="auto"/>
            </w:tcBorders>
            <w:shd w:val="clear" w:color="auto" w:fill="auto"/>
            <w:vAlign w:val="center"/>
            <w:hideMark/>
          </w:tcPr>
          <w:p w14:paraId="2D9798A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12,69</w:t>
            </w:r>
          </w:p>
        </w:tc>
        <w:tc>
          <w:tcPr>
            <w:tcW w:w="269" w:type="pct"/>
            <w:tcBorders>
              <w:top w:val="nil"/>
              <w:left w:val="nil"/>
              <w:bottom w:val="single" w:sz="4" w:space="0" w:color="auto"/>
              <w:right w:val="single" w:sz="4" w:space="0" w:color="auto"/>
            </w:tcBorders>
            <w:shd w:val="clear" w:color="auto" w:fill="auto"/>
            <w:vAlign w:val="center"/>
            <w:hideMark/>
          </w:tcPr>
          <w:p w14:paraId="2BC8B2F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31 542,47</w:t>
            </w:r>
          </w:p>
        </w:tc>
      </w:tr>
      <w:tr w:rsidR="00052516" w:rsidRPr="00052516" w14:paraId="0B4E1F83"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0FE8459B"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4.</w:t>
            </w:r>
          </w:p>
        </w:tc>
        <w:tc>
          <w:tcPr>
            <w:tcW w:w="2258" w:type="pct"/>
            <w:tcBorders>
              <w:top w:val="nil"/>
              <w:left w:val="nil"/>
              <w:bottom w:val="single" w:sz="4" w:space="0" w:color="auto"/>
              <w:right w:val="single" w:sz="4" w:space="0" w:color="auto"/>
            </w:tcBorders>
            <w:shd w:val="clear" w:color="auto" w:fill="auto"/>
            <w:vAlign w:val="center"/>
            <w:hideMark/>
          </w:tcPr>
          <w:p w14:paraId="5CC2F80A"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Строительство кабельных линий</w:t>
            </w:r>
          </w:p>
        </w:tc>
        <w:tc>
          <w:tcPr>
            <w:tcW w:w="333" w:type="pct"/>
            <w:tcBorders>
              <w:top w:val="nil"/>
              <w:left w:val="nil"/>
              <w:bottom w:val="single" w:sz="4" w:space="0" w:color="auto"/>
              <w:right w:val="single" w:sz="4" w:space="0" w:color="auto"/>
            </w:tcBorders>
            <w:shd w:val="clear" w:color="auto" w:fill="auto"/>
            <w:vAlign w:val="center"/>
            <w:hideMark/>
          </w:tcPr>
          <w:p w14:paraId="3EB28255"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613EC387"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10,64</w:t>
            </w:r>
          </w:p>
        </w:tc>
        <w:tc>
          <w:tcPr>
            <w:tcW w:w="394" w:type="pct"/>
            <w:tcBorders>
              <w:top w:val="nil"/>
              <w:left w:val="nil"/>
              <w:bottom w:val="single" w:sz="4" w:space="0" w:color="auto"/>
              <w:right w:val="single" w:sz="4" w:space="0" w:color="auto"/>
            </w:tcBorders>
            <w:shd w:val="clear" w:color="auto" w:fill="auto"/>
            <w:vAlign w:val="center"/>
            <w:hideMark/>
          </w:tcPr>
          <w:p w14:paraId="3FE00B47"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38 069,29</w:t>
            </w:r>
          </w:p>
        </w:tc>
        <w:tc>
          <w:tcPr>
            <w:tcW w:w="325" w:type="pct"/>
            <w:gridSpan w:val="2"/>
            <w:tcBorders>
              <w:top w:val="nil"/>
              <w:left w:val="nil"/>
              <w:bottom w:val="single" w:sz="4" w:space="0" w:color="auto"/>
              <w:right w:val="single" w:sz="4" w:space="0" w:color="auto"/>
            </w:tcBorders>
            <w:shd w:val="clear" w:color="auto" w:fill="auto"/>
            <w:vAlign w:val="center"/>
            <w:hideMark/>
          </w:tcPr>
          <w:p w14:paraId="111D7897"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32A7EB82"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10,64</w:t>
            </w:r>
          </w:p>
        </w:tc>
        <w:tc>
          <w:tcPr>
            <w:tcW w:w="275" w:type="pct"/>
            <w:tcBorders>
              <w:top w:val="nil"/>
              <w:left w:val="nil"/>
              <w:bottom w:val="single" w:sz="4" w:space="0" w:color="auto"/>
              <w:right w:val="single" w:sz="4" w:space="0" w:color="auto"/>
            </w:tcBorders>
            <w:shd w:val="clear" w:color="auto" w:fill="auto"/>
            <w:vAlign w:val="center"/>
            <w:hideMark/>
          </w:tcPr>
          <w:p w14:paraId="6F02ABF9"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49 336,87</w:t>
            </w:r>
          </w:p>
        </w:tc>
        <w:tc>
          <w:tcPr>
            <w:tcW w:w="244" w:type="pct"/>
            <w:gridSpan w:val="2"/>
            <w:tcBorders>
              <w:top w:val="nil"/>
              <w:left w:val="nil"/>
              <w:bottom w:val="single" w:sz="4" w:space="0" w:color="auto"/>
              <w:right w:val="single" w:sz="4" w:space="0" w:color="auto"/>
            </w:tcBorders>
            <w:shd w:val="clear" w:color="auto" w:fill="auto"/>
            <w:vAlign w:val="center"/>
            <w:hideMark/>
          </w:tcPr>
          <w:p w14:paraId="548C4FD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25DECF2F"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6,28</w:t>
            </w:r>
          </w:p>
        </w:tc>
        <w:tc>
          <w:tcPr>
            <w:tcW w:w="269" w:type="pct"/>
            <w:tcBorders>
              <w:top w:val="nil"/>
              <w:left w:val="nil"/>
              <w:bottom w:val="single" w:sz="4" w:space="0" w:color="auto"/>
              <w:right w:val="single" w:sz="4" w:space="0" w:color="auto"/>
            </w:tcBorders>
            <w:shd w:val="clear" w:color="auto" w:fill="auto"/>
            <w:vAlign w:val="center"/>
            <w:hideMark/>
          </w:tcPr>
          <w:p w14:paraId="6FBEF1C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26 112,28</w:t>
            </w:r>
          </w:p>
        </w:tc>
      </w:tr>
      <w:tr w:rsidR="00052516" w:rsidRPr="00052516" w14:paraId="304F468B"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4F1B8B54"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4.1.2.1.1.1</w:t>
            </w:r>
          </w:p>
        </w:tc>
        <w:tc>
          <w:tcPr>
            <w:tcW w:w="2258" w:type="pct"/>
            <w:tcBorders>
              <w:top w:val="nil"/>
              <w:left w:val="nil"/>
              <w:bottom w:val="single" w:sz="4" w:space="0" w:color="auto"/>
              <w:right w:val="single" w:sz="4" w:space="0" w:color="auto"/>
            </w:tcBorders>
            <w:shd w:val="clear" w:color="auto" w:fill="auto"/>
            <w:vAlign w:val="center"/>
            <w:hideMark/>
          </w:tcPr>
          <w:p w14:paraId="6EBCEBD5"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w:t>
            </w:r>
            <w:proofErr w:type="gramStart"/>
            <w:r w:rsidRPr="00052516">
              <w:rPr>
                <w:rFonts w:eastAsia="Calibri"/>
                <w:color w:val="000000"/>
                <w:sz w:val="12"/>
                <w:szCs w:val="12"/>
                <w:lang w:eastAsia="en-US"/>
              </w:rPr>
              <w:t>линии</w:t>
            </w:r>
            <w:proofErr w:type="gramEnd"/>
            <w:r w:rsidRPr="00052516">
              <w:rPr>
                <w:rFonts w:eastAsia="Calibri"/>
                <w:color w:val="000000"/>
                <w:sz w:val="12"/>
                <w:szCs w:val="12"/>
                <w:lang w:eastAsia="en-US"/>
              </w:rPr>
              <w:t xml:space="preserve"> В траншеях С резиновой и пластмассовой изоляцией Многожильные до 50 квадратных мм включительно одним кабелем в траншее 0,4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0B02DC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3 143 817,43</w:t>
            </w:r>
          </w:p>
        </w:tc>
        <w:tc>
          <w:tcPr>
            <w:tcW w:w="228" w:type="pct"/>
            <w:tcBorders>
              <w:top w:val="nil"/>
              <w:left w:val="nil"/>
              <w:bottom w:val="single" w:sz="4" w:space="0" w:color="auto"/>
              <w:right w:val="single" w:sz="4" w:space="0" w:color="auto"/>
            </w:tcBorders>
            <w:shd w:val="clear" w:color="auto" w:fill="auto"/>
            <w:vAlign w:val="center"/>
            <w:hideMark/>
          </w:tcPr>
          <w:p w14:paraId="61DA398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0,38</w:t>
            </w:r>
          </w:p>
        </w:tc>
        <w:tc>
          <w:tcPr>
            <w:tcW w:w="394" w:type="pct"/>
            <w:tcBorders>
              <w:top w:val="nil"/>
              <w:left w:val="nil"/>
              <w:bottom w:val="single" w:sz="4" w:space="0" w:color="auto"/>
              <w:right w:val="single" w:sz="4" w:space="0" w:color="auto"/>
            </w:tcBorders>
            <w:shd w:val="clear" w:color="auto" w:fill="auto"/>
            <w:vAlign w:val="center"/>
            <w:hideMark/>
          </w:tcPr>
          <w:p w14:paraId="0BDE26B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1 185,22</w:t>
            </w:r>
          </w:p>
        </w:tc>
        <w:tc>
          <w:tcPr>
            <w:tcW w:w="325" w:type="pct"/>
            <w:gridSpan w:val="2"/>
            <w:tcBorders>
              <w:top w:val="nil"/>
              <w:left w:val="nil"/>
              <w:bottom w:val="single" w:sz="4" w:space="0" w:color="auto"/>
              <w:right w:val="single" w:sz="4" w:space="0" w:color="auto"/>
            </w:tcBorders>
            <w:shd w:val="clear" w:color="auto" w:fill="auto"/>
            <w:vAlign w:val="center"/>
            <w:hideMark/>
          </w:tcPr>
          <w:p w14:paraId="6480348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2 190 146,22</w:t>
            </w:r>
          </w:p>
        </w:tc>
        <w:tc>
          <w:tcPr>
            <w:tcW w:w="228" w:type="pct"/>
            <w:tcBorders>
              <w:top w:val="nil"/>
              <w:left w:val="nil"/>
              <w:bottom w:val="single" w:sz="4" w:space="0" w:color="auto"/>
              <w:right w:val="single" w:sz="4" w:space="0" w:color="auto"/>
            </w:tcBorders>
            <w:shd w:val="clear" w:color="auto" w:fill="auto"/>
            <w:vAlign w:val="center"/>
            <w:hideMark/>
          </w:tcPr>
          <w:p w14:paraId="256C67D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0,38</w:t>
            </w:r>
          </w:p>
        </w:tc>
        <w:tc>
          <w:tcPr>
            <w:tcW w:w="275" w:type="pct"/>
            <w:tcBorders>
              <w:top w:val="nil"/>
              <w:left w:val="nil"/>
              <w:bottom w:val="single" w:sz="4" w:space="0" w:color="auto"/>
              <w:right w:val="single" w:sz="4" w:space="0" w:color="auto"/>
            </w:tcBorders>
            <w:shd w:val="clear" w:color="auto" w:fill="auto"/>
            <w:vAlign w:val="center"/>
            <w:hideMark/>
          </w:tcPr>
          <w:p w14:paraId="4AD8E83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825,69</w:t>
            </w:r>
          </w:p>
        </w:tc>
        <w:tc>
          <w:tcPr>
            <w:tcW w:w="244" w:type="pct"/>
            <w:gridSpan w:val="2"/>
            <w:tcBorders>
              <w:top w:val="nil"/>
              <w:left w:val="nil"/>
              <w:bottom w:val="single" w:sz="4" w:space="0" w:color="auto"/>
              <w:right w:val="single" w:sz="4" w:space="0" w:color="auto"/>
            </w:tcBorders>
            <w:shd w:val="clear" w:color="auto" w:fill="auto"/>
            <w:vAlign w:val="center"/>
            <w:hideMark/>
          </w:tcPr>
          <w:p w14:paraId="7E52686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2 206 629,67</w:t>
            </w:r>
          </w:p>
        </w:tc>
        <w:tc>
          <w:tcPr>
            <w:tcW w:w="219" w:type="pct"/>
            <w:tcBorders>
              <w:top w:val="nil"/>
              <w:left w:val="nil"/>
              <w:bottom w:val="single" w:sz="4" w:space="0" w:color="auto"/>
              <w:right w:val="single" w:sz="4" w:space="0" w:color="auto"/>
            </w:tcBorders>
            <w:shd w:val="clear" w:color="auto" w:fill="auto"/>
            <w:vAlign w:val="center"/>
            <w:hideMark/>
          </w:tcPr>
          <w:p w14:paraId="3A7BA45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0,54</w:t>
            </w:r>
          </w:p>
        </w:tc>
        <w:tc>
          <w:tcPr>
            <w:tcW w:w="269" w:type="pct"/>
            <w:tcBorders>
              <w:top w:val="nil"/>
              <w:left w:val="nil"/>
              <w:bottom w:val="single" w:sz="4" w:space="0" w:color="auto"/>
              <w:right w:val="single" w:sz="4" w:space="0" w:color="auto"/>
            </w:tcBorders>
            <w:shd w:val="clear" w:color="auto" w:fill="auto"/>
            <w:vAlign w:val="center"/>
            <w:hideMark/>
          </w:tcPr>
          <w:p w14:paraId="345B5EC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1 183,49</w:t>
            </w:r>
          </w:p>
        </w:tc>
      </w:tr>
      <w:tr w:rsidR="00052516" w:rsidRPr="00052516" w14:paraId="405F65B1"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C5204F5"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4.1.2.1.2.1</w:t>
            </w:r>
          </w:p>
        </w:tc>
        <w:tc>
          <w:tcPr>
            <w:tcW w:w="2258" w:type="pct"/>
            <w:tcBorders>
              <w:top w:val="nil"/>
              <w:left w:val="nil"/>
              <w:bottom w:val="single" w:sz="4" w:space="0" w:color="auto"/>
              <w:right w:val="single" w:sz="4" w:space="0" w:color="auto"/>
            </w:tcBorders>
            <w:shd w:val="clear" w:color="auto" w:fill="auto"/>
            <w:vAlign w:val="center"/>
            <w:hideMark/>
          </w:tcPr>
          <w:p w14:paraId="21950944"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w:t>
            </w:r>
            <w:proofErr w:type="gramStart"/>
            <w:r w:rsidRPr="00052516">
              <w:rPr>
                <w:rFonts w:eastAsia="Calibri"/>
                <w:color w:val="000000"/>
                <w:sz w:val="12"/>
                <w:szCs w:val="12"/>
                <w:lang w:eastAsia="en-US"/>
              </w:rPr>
              <w:t>линии</w:t>
            </w:r>
            <w:proofErr w:type="gramEnd"/>
            <w:r w:rsidRPr="00052516">
              <w:rPr>
                <w:rFonts w:eastAsia="Calibri"/>
                <w:color w:val="000000"/>
                <w:sz w:val="12"/>
                <w:szCs w:val="12"/>
                <w:lang w:eastAsia="en-US"/>
              </w:rPr>
              <w:t xml:space="preserve"> В траншеях С резиновой и пластмассовой изоляцией Многожильные от 50 до 100 квадратных мм включительно одним кабелем в траншее 0,4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D913CA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2 887 436,29</w:t>
            </w:r>
          </w:p>
        </w:tc>
        <w:tc>
          <w:tcPr>
            <w:tcW w:w="228" w:type="pct"/>
            <w:tcBorders>
              <w:top w:val="nil"/>
              <w:left w:val="nil"/>
              <w:bottom w:val="single" w:sz="4" w:space="0" w:color="auto"/>
              <w:right w:val="single" w:sz="4" w:space="0" w:color="auto"/>
            </w:tcBorders>
            <w:shd w:val="clear" w:color="auto" w:fill="auto"/>
            <w:vAlign w:val="center"/>
            <w:hideMark/>
          </w:tcPr>
          <w:p w14:paraId="77D0F9C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2,02</w:t>
            </w:r>
          </w:p>
        </w:tc>
        <w:tc>
          <w:tcPr>
            <w:tcW w:w="394" w:type="pct"/>
            <w:tcBorders>
              <w:top w:val="nil"/>
              <w:left w:val="nil"/>
              <w:bottom w:val="single" w:sz="4" w:space="0" w:color="auto"/>
              <w:right w:val="single" w:sz="4" w:space="0" w:color="auto"/>
            </w:tcBorders>
            <w:shd w:val="clear" w:color="auto" w:fill="auto"/>
            <w:vAlign w:val="center"/>
            <w:hideMark/>
          </w:tcPr>
          <w:p w14:paraId="270A63B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5 829,73</w:t>
            </w:r>
          </w:p>
        </w:tc>
        <w:tc>
          <w:tcPr>
            <w:tcW w:w="325" w:type="pct"/>
            <w:gridSpan w:val="2"/>
            <w:tcBorders>
              <w:top w:val="nil"/>
              <w:left w:val="nil"/>
              <w:bottom w:val="single" w:sz="4" w:space="0" w:color="auto"/>
              <w:right w:val="single" w:sz="4" w:space="0" w:color="auto"/>
            </w:tcBorders>
            <w:shd w:val="clear" w:color="auto" w:fill="auto"/>
            <w:vAlign w:val="center"/>
            <w:hideMark/>
          </w:tcPr>
          <w:p w14:paraId="54A02E0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2 409 700,89</w:t>
            </w:r>
          </w:p>
        </w:tc>
        <w:tc>
          <w:tcPr>
            <w:tcW w:w="228" w:type="pct"/>
            <w:tcBorders>
              <w:top w:val="nil"/>
              <w:left w:val="nil"/>
              <w:bottom w:val="single" w:sz="4" w:space="0" w:color="auto"/>
              <w:right w:val="single" w:sz="4" w:space="0" w:color="auto"/>
            </w:tcBorders>
            <w:shd w:val="clear" w:color="auto" w:fill="auto"/>
            <w:vAlign w:val="center"/>
            <w:hideMark/>
          </w:tcPr>
          <w:p w14:paraId="2012DED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2,02</w:t>
            </w:r>
          </w:p>
        </w:tc>
        <w:tc>
          <w:tcPr>
            <w:tcW w:w="275" w:type="pct"/>
            <w:tcBorders>
              <w:top w:val="nil"/>
              <w:left w:val="nil"/>
              <w:bottom w:val="single" w:sz="4" w:space="0" w:color="auto"/>
              <w:right w:val="single" w:sz="4" w:space="0" w:color="auto"/>
            </w:tcBorders>
            <w:shd w:val="clear" w:color="auto" w:fill="auto"/>
            <w:vAlign w:val="center"/>
            <w:hideMark/>
          </w:tcPr>
          <w:p w14:paraId="0EFBDA9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4 865,19</w:t>
            </w:r>
          </w:p>
        </w:tc>
        <w:tc>
          <w:tcPr>
            <w:tcW w:w="244" w:type="pct"/>
            <w:gridSpan w:val="2"/>
            <w:tcBorders>
              <w:top w:val="nil"/>
              <w:left w:val="nil"/>
              <w:bottom w:val="single" w:sz="4" w:space="0" w:color="auto"/>
              <w:right w:val="single" w:sz="4" w:space="0" w:color="auto"/>
            </w:tcBorders>
            <w:shd w:val="clear" w:color="auto" w:fill="auto"/>
            <w:vAlign w:val="center"/>
            <w:hideMark/>
          </w:tcPr>
          <w:p w14:paraId="6EFC94D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2 847 553,23</w:t>
            </w:r>
          </w:p>
        </w:tc>
        <w:tc>
          <w:tcPr>
            <w:tcW w:w="219" w:type="pct"/>
            <w:tcBorders>
              <w:top w:val="nil"/>
              <w:left w:val="nil"/>
              <w:bottom w:val="single" w:sz="4" w:space="0" w:color="auto"/>
              <w:right w:val="single" w:sz="4" w:space="0" w:color="auto"/>
            </w:tcBorders>
            <w:shd w:val="clear" w:color="auto" w:fill="auto"/>
            <w:vAlign w:val="center"/>
            <w:hideMark/>
          </w:tcPr>
          <w:p w14:paraId="6AE6BD5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2,25</w:t>
            </w:r>
          </w:p>
        </w:tc>
        <w:tc>
          <w:tcPr>
            <w:tcW w:w="269" w:type="pct"/>
            <w:tcBorders>
              <w:top w:val="nil"/>
              <w:left w:val="nil"/>
              <w:bottom w:val="single" w:sz="4" w:space="0" w:color="auto"/>
              <w:right w:val="single" w:sz="4" w:space="0" w:color="auto"/>
            </w:tcBorders>
            <w:shd w:val="clear" w:color="auto" w:fill="auto"/>
            <w:vAlign w:val="center"/>
            <w:hideMark/>
          </w:tcPr>
          <w:p w14:paraId="30FBA11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6 392,76</w:t>
            </w:r>
          </w:p>
        </w:tc>
      </w:tr>
      <w:tr w:rsidR="00052516" w:rsidRPr="00052516" w14:paraId="6522F35C"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6CD0095"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4.1.2.1.2.1</w:t>
            </w:r>
          </w:p>
        </w:tc>
        <w:tc>
          <w:tcPr>
            <w:tcW w:w="2258" w:type="pct"/>
            <w:tcBorders>
              <w:top w:val="nil"/>
              <w:left w:val="nil"/>
              <w:bottom w:val="single" w:sz="4" w:space="0" w:color="auto"/>
              <w:right w:val="single" w:sz="4" w:space="0" w:color="auto"/>
            </w:tcBorders>
            <w:shd w:val="clear" w:color="auto" w:fill="auto"/>
            <w:vAlign w:val="center"/>
            <w:hideMark/>
          </w:tcPr>
          <w:p w14:paraId="219C2055"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w:t>
            </w:r>
            <w:proofErr w:type="gramStart"/>
            <w:r w:rsidRPr="00052516">
              <w:rPr>
                <w:rFonts w:eastAsia="Calibri"/>
                <w:color w:val="000000"/>
                <w:sz w:val="12"/>
                <w:szCs w:val="12"/>
                <w:lang w:eastAsia="en-US"/>
              </w:rPr>
              <w:t>линии</w:t>
            </w:r>
            <w:proofErr w:type="gramEnd"/>
            <w:r w:rsidRPr="00052516">
              <w:rPr>
                <w:rFonts w:eastAsia="Calibri"/>
                <w:color w:val="000000"/>
                <w:sz w:val="12"/>
                <w:szCs w:val="12"/>
                <w:lang w:eastAsia="en-US"/>
              </w:rPr>
              <w:t xml:space="preserve"> В траншеях С резиновой и пластмассовой изоляцией Многожильные от 50 до 100 квадратных мм включительно одним кабелем в траншее 6-10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7D912C4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4 557 119,66</w:t>
            </w:r>
          </w:p>
        </w:tc>
        <w:tc>
          <w:tcPr>
            <w:tcW w:w="228" w:type="pct"/>
            <w:tcBorders>
              <w:top w:val="nil"/>
              <w:left w:val="nil"/>
              <w:bottom w:val="single" w:sz="4" w:space="0" w:color="auto"/>
              <w:right w:val="single" w:sz="4" w:space="0" w:color="auto"/>
            </w:tcBorders>
            <w:shd w:val="clear" w:color="auto" w:fill="auto"/>
            <w:vAlign w:val="center"/>
            <w:hideMark/>
          </w:tcPr>
          <w:p w14:paraId="455D747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3,30</w:t>
            </w:r>
          </w:p>
        </w:tc>
        <w:tc>
          <w:tcPr>
            <w:tcW w:w="394" w:type="pct"/>
            <w:tcBorders>
              <w:top w:val="nil"/>
              <w:left w:val="nil"/>
              <w:bottom w:val="single" w:sz="4" w:space="0" w:color="auto"/>
              <w:right w:val="single" w:sz="4" w:space="0" w:color="auto"/>
            </w:tcBorders>
            <w:shd w:val="clear" w:color="auto" w:fill="auto"/>
            <w:vAlign w:val="center"/>
            <w:hideMark/>
          </w:tcPr>
          <w:p w14:paraId="2D4ADC9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15 033,94</w:t>
            </w:r>
          </w:p>
        </w:tc>
        <w:tc>
          <w:tcPr>
            <w:tcW w:w="325" w:type="pct"/>
            <w:gridSpan w:val="2"/>
            <w:tcBorders>
              <w:top w:val="nil"/>
              <w:left w:val="nil"/>
              <w:bottom w:val="single" w:sz="4" w:space="0" w:color="auto"/>
              <w:right w:val="single" w:sz="4" w:space="0" w:color="auto"/>
            </w:tcBorders>
            <w:shd w:val="clear" w:color="auto" w:fill="auto"/>
            <w:vAlign w:val="center"/>
            <w:hideMark/>
          </w:tcPr>
          <w:p w14:paraId="2BFE60E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3 131 613,61</w:t>
            </w:r>
          </w:p>
        </w:tc>
        <w:tc>
          <w:tcPr>
            <w:tcW w:w="228" w:type="pct"/>
            <w:tcBorders>
              <w:top w:val="nil"/>
              <w:left w:val="nil"/>
              <w:bottom w:val="single" w:sz="4" w:space="0" w:color="auto"/>
              <w:right w:val="single" w:sz="4" w:space="0" w:color="auto"/>
            </w:tcBorders>
            <w:shd w:val="clear" w:color="auto" w:fill="auto"/>
            <w:vAlign w:val="center"/>
            <w:hideMark/>
          </w:tcPr>
          <w:p w14:paraId="58D77C8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3,30</w:t>
            </w:r>
          </w:p>
        </w:tc>
        <w:tc>
          <w:tcPr>
            <w:tcW w:w="275" w:type="pct"/>
            <w:tcBorders>
              <w:top w:val="nil"/>
              <w:left w:val="nil"/>
              <w:bottom w:val="single" w:sz="4" w:space="0" w:color="auto"/>
              <w:right w:val="single" w:sz="4" w:space="0" w:color="auto"/>
            </w:tcBorders>
            <w:shd w:val="clear" w:color="auto" w:fill="auto"/>
            <w:vAlign w:val="center"/>
            <w:hideMark/>
          </w:tcPr>
          <w:p w14:paraId="5DD0B98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10 331,19</w:t>
            </w:r>
          </w:p>
        </w:tc>
        <w:tc>
          <w:tcPr>
            <w:tcW w:w="244" w:type="pct"/>
            <w:gridSpan w:val="2"/>
            <w:tcBorders>
              <w:top w:val="nil"/>
              <w:left w:val="nil"/>
              <w:bottom w:val="single" w:sz="4" w:space="0" w:color="auto"/>
              <w:right w:val="single" w:sz="4" w:space="0" w:color="auto"/>
            </w:tcBorders>
            <w:shd w:val="clear" w:color="auto" w:fill="auto"/>
            <w:vAlign w:val="center"/>
            <w:hideMark/>
          </w:tcPr>
          <w:p w14:paraId="2B6B621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3 079 044,83</w:t>
            </w:r>
          </w:p>
        </w:tc>
        <w:tc>
          <w:tcPr>
            <w:tcW w:w="219" w:type="pct"/>
            <w:tcBorders>
              <w:top w:val="nil"/>
              <w:left w:val="nil"/>
              <w:bottom w:val="single" w:sz="4" w:space="0" w:color="auto"/>
              <w:right w:val="single" w:sz="4" w:space="0" w:color="auto"/>
            </w:tcBorders>
            <w:shd w:val="clear" w:color="auto" w:fill="auto"/>
            <w:vAlign w:val="center"/>
            <w:hideMark/>
          </w:tcPr>
          <w:p w14:paraId="519FD11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1,10</w:t>
            </w:r>
          </w:p>
        </w:tc>
        <w:tc>
          <w:tcPr>
            <w:tcW w:w="269" w:type="pct"/>
            <w:tcBorders>
              <w:top w:val="nil"/>
              <w:left w:val="nil"/>
              <w:bottom w:val="single" w:sz="4" w:space="0" w:color="auto"/>
              <w:right w:val="single" w:sz="4" w:space="0" w:color="auto"/>
            </w:tcBorders>
            <w:shd w:val="clear" w:color="auto" w:fill="auto"/>
            <w:vAlign w:val="center"/>
            <w:hideMark/>
          </w:tcPr>
          <w:p w14:paraId="7B25686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3 385,92</w:t>
            </w:r>
          </w:p>
        </w:tc>
      </w:tr>
      <w:tr w:rsidR="00052516" w:rsidRPr="00052516" w14:paraId="1BDF30BF"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08DEF641"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4.1.2.1.3.1</w:t>
            </w:r>
          </w:p>
        </w:tc>
        <w:tc>
          <w:tcPr>
            <w:tcW w:w="2258" w:type="pct"/>
            <w:tcBorders>
              <w:top w:val="nil"/>
              <w:left w:val="nil"/>
              <w:bottom w:val="single" w:sz="4" w:space="0" w:color="auto"/>
              <w:right w:val="single" w:sz="4" w:space="0" w:color="auto"/>
            </w:tcBorders>
            <w:shd w:val="clear" w:color="auto" w:fill="auto"/>
            <w:vAlign w:val="center"/>
            <w:hideMark/>
          </w:tcPr>
          <w:p w14:paraId="6C99C951"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w:t>
            </w:r>
            <w:proofErr w:type="gramStart"/>
            <w:r w:rsidRPr="00052516">
              <w:rPr>
                <w:rFonts w:eastAsia="Calibri"/>
                <w:color w:val="000000"/>
                <w:sz w:val="12"/>
                <w:szCs w:val="12"/>
                <w:lang w:eastAsia="en-US"/>
              </w:rPr>
              <w:t>линии</w:t>
            </w:r>
            <w:proofErr w:type="gramEnd"/>
            <w:r w:rsidRPr="00052516">
              <w:rPr>
                <w:rFonts w:eastAsia="Calibri"/>
                <w:color w:val="000000"/>
                <w:sz w:val="12"/>
                <w:szCs w:val="12"/>
                <w:lang w:eastAsia="en-US"/>
              </w:rPr>
              <w:t xml:space="preserve"> В траншеях С резиновой и пластмассовой изоляцией Многожильные от 100 до 200 квадратных мм включительно одним кабелем в траншее 0,4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2CD20F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3 294 651,04</w:t>
            </w:r>
          </w:p>
        </w:tc>
        <w:tc>
          <w:tcPr>
            <w:tcW w:w="228" w:type="pct"/>
            <w:tcBorders>
              <w:top w:val="nil"/>
              <w:left w:val="nil"/>
              <w:bottom w:val="single" w:sz="4" w:space="0" w:color="auto"/>
              <w:right w:val="single" w:sz="4" w:space="0" w:color="auto"/>
            </w:tcBorders>
            <w:shd w:val="clear" w:color="auto" w:fill="auto"/>
            <w:vAlign w:val="center"/>
            <w:hideMark/>
          </w:tcPr>
          <w:p w14:paraId="7277476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0,58</w:t>
            </w:r>
          </w:p>
        </w:tc>
        <w:tc>
          <w:tcPr>
            <w:tcW w:w="394" w:type="pct"/>
            <w:tcBorders>
              <w:top w:val="nil"/>
              <w:left w:val="nil"/>
              <w:bottom w:val="single" w:sz="4" w:space="0" w:color="auto"/>
              <w:right w:val="single" w:sz="4" w:space="0" w:color="auto"/>
            </w:tcBorders>
            <w:shd w:val="clear" w:color="auto" w:fill="auto"/>
            <w:vAlign w:val="center"/>
            <w:hideMark/>
          </w:tcPr>
          <w:p w14:paraId="64FBFF4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1 924,08</w:t>
            </w:r>
          </w:p>
        </w:tc>
        <w:tc>
          <w:tcPr>
            <w:tcW w:w="325" w:type="pct"/>
            <w:gridSpan w:val="2"/>
            <w:tcBorders>
              <w:top w:val="nil"/>
              <w:left w:val="nil"/>
              <w:bottom w:val="single" w:sz="4" w:space="0" w:color="auto"/>
              <w:right w:val="single" w:sz="4" w:space="0" w:color="auto"/>
            </w:tcBorders>
            <w:shd w:val="clear" w:color="auto" w:fill="auto"/>
            <w:vAlign w:val="center"/>
            <w:hideMark/>
          </w:tcPr>
          <w:p w14:paraId="327E43F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2 685 224,18</w:t>
            </w:r>
          </w:p>
        </w:tc>
        <w:tc>
          <w:tcPr>
            <w:tcW w:w="228" w:type="pct"/>
            <w:tcBorders>
              <w:top w:val="nil"/>
              <w:left w:val="nil"/>
              <w:bottom w:val="single" w:sz="4" w:space="0" w:color="auto"/>
              <w:right w:val="single" w:sz="4" w:space="0" w:color="auto"/>
            </w:tcBorders>
            <w:shd w:val="clear" w:color="auto" w:fill="auto"/>
            <w:vAlign w:val="center"/>
            <w:hideMark/>
          </w:tcPr>
          <w:p w14:paraId="3101C1B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0,58</w:t>
            </w:r>
          </w:p>
        </w:tc>
        <w:tc>
          <w:tcPr>
            <w:tcW w:w="275" w:type="pct"/>
            <w:tcBorders>
              <w:top w:val="nil"/>
              <w:left w:val="nil"/>
              <w:bottom w:val="single" w:sz="4" w:space="0" w:color="auto"/>
              <w:right w:val="single" w:sz="4" w:space="0" w:color="auto"/>
            </w:tcBorders>
            <w:shd w:val="clear" w:color="auto" w:fill="auto"/>
            <w:vAlign w:val="center"/>
            <w:hideMark/>
          </w:tcPr>
          <w:p w14:paraId="2B70FCF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1 568,17</w:t>
            </w:r>
          </w:p>
        </w:tc>
        <w:tc>
          <w:tcPr>
            <w:tcW w:w="244" w:type="pct"/>
            <w:gridSpan w:val="2"/>
            <w:tcBorders>
              <w:top w:val="nil"/>
              <w:left w:val="nil"/>
              <w:bottom w:val="single" w:sz="4" w:space="0" w:color="auto"/>
              <w:right w:val="single" w:sz="4" w:space="0" w:color="auto"/>
            </w:tcBorders>
            <w:shd w:val="clear" w:color="auto" w:fill="auto"/>
            <w:vAlign w:val="center"/>
            <w:hideMark/>
          </w:tcPr>
          <w:p w14:paraId="28A5831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3 176 245,31</w:t>
            </w:r>
          </w:p>
        </w:tc>
        <w:tc>
          <w:tcPr>
            <w:tcW w:w="219" w:type="pct"/>
            <w:tcBorders>
              <w:top w:val="nil"/>
              <w:left w:val="nil"/>
              <w:bottom w:val="single" w:sz="4" w:space="0" w:color="auto"/>
              <w:right w:val="single" w:sz="4" w:space="0" w:color="auto"/>
            </w:tcBorders>
            <w:shd w:val="clear" w:color="auto" w:fill="auto"/>
            <w:vAlign w:val="center"/>
            <w:hideMark/>
          </w:tcPr>
          <w:p w14:paraId="70A40B9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0,94</w:t>
            </w:r>
          </w:p>
        </w:tc>
        <w:tc>
          <w:tcPr>
            <w:tcW w:w="269" w:type="pct"/>
            <w:tcBorders>
              <w:top w:val="nil"/>
              <w:left w:val="nil"/>
              <w:bottom w:val="single" w:sz="4" w:space="0" w:color="auto"/>
              <w:right w:val="single" w:sz="4" w:space="0" w:color="auto"/>
            </w:tcBorders>
            <w:shd w:val="clear" w:color="auto" w:fill="auto"/>
            <w:vAlign w:val="center"/>
            <w:hideMark/>
          </w:tcPr>
          <w:p w14:paraId="605E473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2 983,55</w:t>
            </w:r>
          </w:p>
        </w:tc>
      </w:tr>
      <w:tr w:rsidR="00052516" w:rsidRPr="00052516" w14:paraId="03CADB37"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5C5DDD76"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4.1.2.1.3.1</w:t>
            </w:r>
          </w:p>
        </w:tc>
        <w:tc>
          <w:tcPr>
            <w:tcW w:w="2258" w:type="pct"/>
            <w:tcBorders>
              <w:top w:val="nil"/>
              <w:left w:val="nil"/>
              <w:bottom w:val="single" w:sz="4" w:space="0" w:color="auto"/>
              <w:right w:val="single" w:sz="4" w:space="0" w:color="auto"/>
            </w:tcBorders>
            <w:shd w:val="clear" w:color="auto" w:fill="auto"/>
            <w:vAlign w:val="center"/>
            <w:hideMark/>
          </w:tcPr>
          <w:p w14:paraId="1805DC0D"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w:t>
            </w:r>
            <w:proofErr w:type="gramStart"/>
            <w:r w:rsidRPr="00052516">
              <w:rPr>
                <w:rFonts w:eastAsia="Calibri"/>
                <w:color w:val="000000"/>
                <w:sz w:val="12"/>
                <w:szCs w:val="12"/>
                <w:lang w:eastAsia="en-US"/>
              </w:rPr>
              <w:t>линии</w:t>
            </w:r>
            <w:proofErr w:type="gramEnd"/>
            <w:r w:rsidRPr="00052516">
              <w:rPr>
                <w:rFonts w:eastAsia="Calibri"/>
                <w:color w:val="000000"/>
                <w:sz w:val="12"/>
                <w:szCs w:val="12"/>
                <w:lang w:eastAsia="en-US"/>
              </w:rPr>
              <w:t xml:space="preserve"> В траншеях С резиновой и пластмассовой изоляцией Многожильные от 100 до 200 квадратных мм включительно одним кабелем в траншее 6-10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3D78C9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2 831 639,02</w:t>
            </w:r>
          </w:p>
        </w:tc>
        <w:tc>
          <w:tcPr>
            <w:tcW w:w="228" w:type="pct"/>
            <w:tcBorders>
              <w:top w:val="nil"/>
              <w:left w:val="nil"/>
              <w:bottom w:val="single" w:sz="4" w:space="0" w:color="auto"/>
              <w:right w:val="single" w:sz="4" w:space="0" w:color="auto"/>
            </w:tcBorders>
            <w:shd w:val="clear" w:color="auto" w:fill="auto"/>
            <w:vAlign w:val="center"/>
            <w:hideMark/>
          </w:tcPr>
          <w:p w14:paraId="6F38E9E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0,66</w:t>
            </w:r>
          </w:p>
        </w:tc>
        <w:tc>
          <w:tcPr>
            <w:tcW w:w="394" w:type="pct"/>
            <w:tcBorders>
              <w:top w:val="nil"/>
              <w:left w:val="nil"/>
              <w:bottom w:val="single" w:sz="4" w:space="0" w:color="auto"/>
              <w:right w:val="single" w:sz="4" w:space="0" w:color="auto"/>
            </w:tcBorders>
            <w:shd w:val="clear" w:color="auto" w:fill="auto"/>
            <w:vAlign w:val="center"/>
            <w:hideMark/>
          </w:tcPr>
          <w:p w14:paraId="7571F81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1 880,21</w:t>
            </w:r>
          </w:p>
        </w:tc>
        <w:tc>
          <w:tcPr>
            <w:tcW w:w="325" w:type="pct"/>
            <w:gridSpan w:val="2"/>
            <w:tcBorders>
              <w:top w:val="nil"/>
              <w:left w:val="nil"/>
              <w:bottom w:val="single" w:sz="4" w:space="0" w:color="auto"/>
              <w:right w:val="single" w:sz="4" w:space="0" w:color="auto"/>
            </w:tcBorders>
            <w:shd w:val="clear" w:color="auto" w:fill="auto"/>
            <w:vAlign w:val="center"/>
            <w:hideMark/>
          </w:tcPr>
          <w:p w14:paraId="30486F8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3 255 969,03</w:t>
            </w:r>
          </w:p>
        </w:tc>
        <w:tc>
          <w:tcPr>
            <w:tcW w:w="228" w:type="pct"/>
            <w:tcBorders>
              <w:top w:val="nil"/>
              <w:left w:val="nil"/>
              <w:bottom w:val="single" w:sz="4" w:space="0" w:color="auto"/>
              <w:right w:val="single" w:sz="4" w:space="0" w:color="auto"/>
            </w:tcBorders>
            <w:shd w:val="clear" w:color="auto" w:fill="auto"/>
            <w:vAlign w:val="center"/>
            <w:hideMark/>
          </w:tcPr>
          <w:p w14:paraId="65EBD67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0,66</w:t>
            </w:r>
          </w:p>
        </w:tc>
        <w:tc>
          <w:tcPr>
            <w:tcW w:w="275" w:type="pct"/>
            <w:tcBorders>
              <w:top w:val="nil"/>
              <w:left w:val="nil"/>
              <w:bottom w:val="single" w:sz="4" w:space="0" w:color="auto"/>
              <w:right w:val="single" w:sz="4" w:space="0" w:color="auto"/>
            </w:tcBorders>
            <w:shd w:val="clear" w:color="auto" w:fill="auto"/>
            <w:vAlign w:val="center"/>
            <w:hideMark/>
          </w:tcPr>
          <w:p w14:paraId="238FDBE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2 161,96</w:t>
            </w:r>
          </w:p>
        </w:tc>
        <w:tc>
          <w:tcPr>
            <w:tcW w:w="244" w:type="pct"/>
            <w:gridSpan w:val="2"/>
            <w:tcBorders>
              <w:top w:val="nil"/>
              <w:left w:val="nil"/>
              <w:bottom w:val="single" w:sz="4" w:space="0" w:color="auto"/>
              <w:right w:val="single" w:sz="4" w:space="0" w:color="auto"/>
            </w:tcBorders>
            <w:shd w:val="clear" w:color="auto" w:fill="auto"/>
            <w:vAlign w:val="center"/>
            <w:hideMark/>
          </w:tcPr>
          <w:p w14:paraId="60F37DF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3 652 302,57</w:t>
            </w:r>
          </w:p>
        </w:tc>
        <w:tc>
          <w:tcPr>
            <w:tcW w:w="219" w:type="pct"/>
            <w:tcBorders>
              <w:top w:val="nil"/>
              <w:left w:val="nil"/>
              <w:bottom w:val="single" w:sz="4" w:space="0" w:color="auto"/>
              <w:right w:val="single" w:sz="4" w:space="0" w:color="auto"/>
            </w:tcBorders>
            <w:shd w:val="clear" w:color="auto" w:fill="auto"/>
            <w:vAlign w:val="center"/>
            <w:hideMark/>
          </w:tcPr>
          <w:p w14:paraId="78333E4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0,22</w:t>
            </w:r>
          </w:p>
        </w:tc>
        <w:tc>
          <w:tcPr>
            <w:tcW w:w="269" w:type="pct"/>
            <w:tcBorders>
              <w:top w:val="nil"/>
              <w:left w:val="nil"/>
              <w:bottom w:val="single" w:sz="4" w:space="0" w:color="auto"/>
              <w:right w:val="single" w:sz="4" w:space="0" w:color="auto"/>
            </w:tcBorders>
            <w:shd w:val="clear" w:color="auto" w:fill="auto"/>
            <w:vAlign w:val="center"/>
            <w:hideMark/>
          </w:tcPr>
          <w:p w14:paraId="60E9C8D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808,38</w:t>
            </w:r>
          </w:p>
        </w:tc>
      </w:tr>
      <w:tr w:rsidR="00052516" w:rsidRPr="00052516" w14:paraId="2FD538E2"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848912B"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4.6.1.1.2.1</w:t>
            </w:r>
          </w:p>
        </w:tc>
        <w:tc>
          <w:tcPr>
            <w:tcW w:w="2258" w:type="pct"/>
            <w:tcBorders>
              <w:top w:val="nil"/>
              <w:left w:val="nil"/>
              <w:bottom w:val="single" w:sz="4" w:space="0" w:color="auto"/>
              <w:right w:val="single" w:sz="4" w:space="0" w:color="auto"/>
            </w:tcBorders>
            <w:shd w:val="clear" w:color="auto" w:fill="auto"/>
            <w:noWrap/>
            <w:vAlign w:val="center"/>
            <w:hideMark/>
          </w:tcPr>
          <w:p w14:paraId="32F5DD56"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линии Метод ГНБ С резиновой и пластмассовой изоляцией Одножильные от 50 до 100 квадратных мм включительно с одной трубой в скважине 6-10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1D39075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3 301 958,04</w:t>
            </w:r>
          </w:p>
        </w:tc>
        <w:tc>
          <w:tcPr>
            <w:tcW w:w="228" w:type="pct"/>
            <w:tcBorders>
              <w:top w:val="nil"/>
              <w:left w:val="nil"/>
              <w:bottom w:val="single" w:sz="4" w:space="0" w:color="auto"/>
              <w:right w:val="single" w:sz="4" w:space="0" w:color="auto"/>
            </w:tcBorders>
            <w:shd w:val="clear" w:color="auto" w:fill="auto"/>
            <w:vAlign w:val="center"/>
            <w:hideMark/>
          </w:tcPr>
          <w:p w14:paraId="2FDC031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0,69</w:t>
            </w:r>
          </w:p>
        </w:tc>
        <w:tc>
          <w:tcPr>
            <w:tcW w:w="394" w:type="pct"/>
            <w:tcBorders>
              <w:top w:val="nil"/>
              <w:left w:val="nil"/>
              <w:bottom w:val="single" w:sz="4" w:space="0" w:color="auto"/>
              <w:right w:val="single" w:sz="4" w:space="0" w:color="auto"/>
            </w:tcBorders>
            <w:shd w:val="clear" w:color="auto" w:fill="auto"/>
            <w:vAlign w:val="center"/>
            <w:hideMark/>
          </w:tcPr>
          <w:p w14:paraId="266FDC8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2 291,56</w:t>
            </w:r>
          </w:p>
        </w:tc>
        <w:tc>
          <w:tcPr>
            <w:tcW w:w="325" w:type="pct"/>
            <w:gridSpan w:val="2"/>
            <w:tcBorders>
              <w:top w:val="nil"/>
              <w:left w:val="nil"/>
              <w:bottom w:val="single" w:sz="4" w:space="0" w:color="auto"/>
              <w:right w:val="single" w:sz="4" w:space="0" w:color="auto"/>
            </w:tcBorders>
            <w:shd w:val="clear" w:color="auto" w:fill="auto"/>
            <w:vAlign w:val="center"/>
            <w:hideMark/>
          </w:tcPr>
          <w:p w14:paraId="2C6B157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8 938 703,24</w:t>
            </w:r>
          </w:p>
        </w:tc>
        <w:tc>
          <w:tcPr>
            <w:tcW w:w="228" w:type="pct"/>
            <w:tcBorders>
              <w:top w:val="nil"/>
              <w:left w:val="nil"/>
              <w:bottom w:val="single" w:sz="4" w:space="0" w:color="auto"/>
              <w:right w:val="single" w:sz="4" w:space="0" w:color="auto"/>
            </w:tcBorders>
            <w:shd w:val="clear" w:color="auto" w:fill="auto"/>
            <w:vAlign w:val="center"/>
            <w:hideMark/>
          </w:tcPr>
          <w:p w14:paraId="2323061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0,69</w:t>
            </w:r>
          </w:p>
        </w:tc>
        <w:tc>
          <w:tcPr>
            <w:tcW w:w="275" w:type="pct"/>
            <w:tcBorders>
              <w:top w:val="nil"/>
              <w:left w:val="nil"/>
              <w:bottom w:val="single" w:sz="4" w:space="0" w:color="auto"/>
              <w:right w:val="single" w:sz="4" w:space="0" w:color="auto"/>
            </w:tcBorders>
            <w:shd w:val="clear" w:color="auto" w:fill="auto"/>
            <w:vAlign w:val="center"/>
            <w:hideMark/>
          </w:tcPr>
          <w:p w14:paraId="11AE73D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6 203,46</w:t>
            </w:r>
          </w:p>
        </w:tc>
        <w:tc>
          <w:tcPr>
            <w:tcW w:w="244" w:type="pct"/>
            <w:gridSpan w:val="2"/>
            <w:tcBorders>
              <w:top w:val="nil"/>
              <w:left w:val="nil"/>
              <w:bottom w:val="single" w:sz="4" w:space="0" w:color="auto"/>
              <w:right w:val="single" w:sz="4" w:space="0" w:color="auto"/>
            </w:tcBorders>
            <w:shd w:val="clear" w:color="auto" w:fill="auto"/>
            <w:vAlign w:val="center"/>
            <w:hideMark/>
          </w:tcPr>
          <w:p w14:paraId="6C9F72E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10 208 737,37</w:t>
            </w:r>
          </w:p>
        </w:tc>
        <w:tc>
          <w:tcPr>
            <w:tcW w:w="219" w:type="pct"/>
            <w:tcBorders>
              <w:top w:val="nil"/>
              <w:left w:val="nil"/>
              <w:bottom w:val="single" w:sz="4" w:space="0" w:color="auto"/>
              <w:right w:val="single" w:sz="4" w:space="0" w:color="auto"/>
            </w:tcBorders>
            <w:shd w:val="clear" w:color="auto" w:fill="auto"/>
            <w:vAlign w:val="center"/>
            <w:hideMark/>
          </w:tcPr>
          <w:p w14:paraId="3C08A3D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0,23</w:t>
            </w:r>
          </w:p>
        </w:tc>
        <w:tc>
          <w:tcPr>
            <w:tcW w:w="269" w:type="pct"/>
            <w:tcBorders>
              <w:top w:val="nil"/>
              <w:left w:val="nil"/>
              <w:bottom w:val="single" w:sz="4" w:space="0" w:color="auto"/>
              <w:right w:val="single" w:sz="4" w:space="0" w:color="auto"/>
            </w:tcBorders>
            <w:shd w:val="clear" w:color="auto" w:fill="auto"/>
            <w:vAlign w:val="center"/>
            <w:hideMark/>
          </w:tcPr>
          <w:p w14:paraId="3281924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2 361,62</w:t>
            </w:r>
          </w:p>
        </w:tc>
      </w:tr>
      <w:tr w:rsidR="00052516" w:rsidRPr="00052516" w14:paraId="09DB4F0A"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1F40B72"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4.6.2.1.3.1</w:t>
            </w:r>
          </w:p>
        </w:tc>
        <w:tc>
          <w:tcPr>
            <w:tcW w:w="2258" w:type="pct"/>
            <w:tcBorders>
              <w:top w:val="nil"/>
              <w:left w:val="nil"/>
              <w:bottom w:val="single" w:sz="4" w:space="0" w:color="auto"/>
              <w:right w:val="single" w:sz="4" w:space="0" w:color="auto"/>
            </w:tcBorders>
            <w:shd w:val="clear" w:color="auto" w:fill="auto"/>
            <w:noWrap/>
            <w:vAlign w:val="center"/>
            <w:hideMark/>
          </w:tcPr>
          <w:p w14:paraId="2A67E9FC"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линии Метод ГНБ С резиновой и пластмассовой изоляцией Многожильные от 100 до 200 квадратных мм включительно с одной трубой в скважине 0,4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F882CA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3 871 680,04</w:t>
            </w:r>
          </w:p>
        </w:tc>
        <w:tc>
          <w:tcPr>
            <w:tcW w:w="228" w:type="pct"/>
            <w:tcBorders>
              <w:top w:val="nil"/>
              <w:left w:val="nil"/>
              <w:bottom w:val="single" w:sz="4" w:space="0" w:color="auto"/>
              <w:right w:val="single" w:sz="4" w:space="0" w:color="auto"/>
            </w:tcBorders>
            <w:shd w:val="clear" w:color="auto" w:fill="auto"/>
            <w:vAlign w:val="center"/>
            <w:hideMark/>
          </w:tcPr>
          <w:p w14:paraId="5626072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0,25</w:t>
            </w:r>
          </w:p>
        </w:tc>
        <w:tc>
          <w:tcPr>
            <w:tcW w:w="394" w:type="pct"/>
            <w:tcBorders>
              <w:top w:val="nil"/>
              <w:left w:val="nil"/>
              <w:bottom w:val="single" w:sz="4" w:space="0" w:color="auto"/>
              <w:right w:val="single" w:sz="4" w:space="0" w:color="auto"/>
            </w:tcBorders>
            <w:shd w:val="clear" w:color="auto" w:fill="auto"/>
            <w:vAlign w:val="center"/>
            <w:hideMark/>
          </w:tcPr>
          <w:p w14:paraId="0BECCF5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952,43</w:t>
            </w:r>
          </w:p>
        </w:tc>
        <w:tc>
          <w:tcPr>
            <w:tcW w:w="325" w:type="pct"/>
            <w:gridSpan w:val="2"/>
            <w:tcBorders>
              <w:top w:val="nil"/>
              <w:left w:val="nil"/>
              <w:bottom w:val="single" w:sz="4" w:space="0" w:color="auto"/>
              <w:right w:val="single" w:sz="4" w:space="0" w:color="auto"/>
            </w:tcBorders>
            <w:shd w:val="clear" w:color="auto" w:fill="auto"/>
            <w:vAlign w:val="center"/>
            <w:hideMark/>
          </w:tcPr>
          <w:p w14:paraId="16DA04B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6 421 725,17</w:t>
            </w:r>
          </w:p>
        </w:tc>
        <w:tc>
          <w:tcPr>
            <w:tcW w:w="228" w:type="pct"/>
            <w:tcBorders>
              <w:top w:val="nil"/>
              <w:left w:val="nil"/>
              <w:bottom w:val="single" w:sz="4" w:space="0" w:color="auto"/>
              <w:right w:val="single" w:sz="4" w:space="0" w:color="auto"/>
            </w:tcBorders>
            <w:shd w:val="clear" w:color="auto" w:fill="auto"/>
            <w:vAlign w:val="center"/>
            <w:hideMark/>
          </w:tcPr>
          <w:p w14:paraId="44F45D8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0,25</w:t>
            </w:r>
          </w:p>
        </w:tc>
        <w:tc>
          <w:tcPr>
            <w:tcW w:w="275" w:type="pct"/>
            <w:tcBorders>
              <w:top w:val="nil"/>
              <w:left w:val="nil"/>
              <w:bottom w:val="single" w:sz="4" w:space="0" w:color="auto"/>
              <w:right w:val="single" w:sz="4" w:space="0" w:color="auto"/>
            </w:tcBorders>
            <w:shd w:val="clear" w:color="auto" w:fill="auto"/>
            <w:vAlign w:val="center"/>
            <w:hideMark/>
          </w:tcPr>
          <w:p w14:paraId="6DB453C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1 579,74</w:t>
            </w:r>
          </w:p>
        </w:tc>
        <w:tc>
          <w:tcPr>
            <w:tcW w:w="244" w:type="pct"/>
            <w:gridSpan w:val="2"/>
            <w:tcBorders>
              <w:top w:val="nil"/>
              <w:left w:val="nil"/>
              <w:bottom w:val="single" w:sz="4" w:space="0" w:color="auto"/>
              <w:right w:val="single" w:sz="4" w:space="0" w:color="auto"/>
            </w:tcBorders>
            <w:shd w:val="clear" w:color="auto" w:fill="auto"/>
            <w:vAlign w:val="center"/>
            <w:hideMark/>
          </w:tcPr>
          <w:p w14:paraId="39FF471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7 260 458,67</w:t>
            </w:r>
          </w:p>
        </w:tc>
        <w:tc>
          <w:tcPr>
            <w:tcW w:w="219" w:type="pct"/>
            <w:tcBorders>
              <w:top w:val="nil"/>
              <w:left w:val="nil"/>
              <w:bottom w:val="single" w:sz="4" w:space="0" w:color="auto"/>
              <w:right w:val="single" w:sz="4" w:space="0" w:color="auto"/>
            </w:tcBorders>
            <w:shd w:val="clear" w:color="auto" w:fill="auto"/>
            <w:vAlign w:val="center"/>
            <w:hideMark/>
          </w:tcPr>
          <w:p w14:paraId="115848E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0,08</w:t>
            </w:r>
          </w:p>
        </w:tc>
        <w:tc>
          <w:tcPr>
            <w:tcW w:w="269" w:type="pct"/>
            <w:tcBorders>
              <w:top w:val="nil"/>
              <w:left w:val="nil"/>
              <w:bottom w:val="single" w:sz="4" w:space="0" w:color="auto"/>
              <w:right w:val="single" w:sz="4" w:space="0" w:color="auto"/>
            </w:tcBorders>
            <w:shd w:val="clear" w:color="auto" w:fill="auto"/>
            <w:vAlign w:val="center"/>
            <w:hideMark/>
          </w:tcPr>
          <w:p w14:paraId="02F19B3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595,36</w:t>
            </w:r>
          </w:p>
        </w:tc>
      </w:tr>
      <w:tr w:rsidR="00052516" w:rsidRPr="00052516" w14:paraId="605E8B5C"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D73FADE"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4.6.2.1.2.1</w:t>
            </w:r>
          </w:p>
        </w:tc>
        <w:tc>
          <w:tcPr>
            <w:tcW w:w="2258" w:type="pct"/>
            <w:tcBorders>
              <w:top w:val="nil"/>
              <w:left w:val="nil"/>
              <w:bottom w:val="single" w:sz="4" w:space="0" w:color="auto"/>
              <w:right w:val="single" w:sz="4" w:space="0" w:color="auto"/>
            </w:tcBorders>
            <w:shd w:val="clear" w:color="auto" w:fill="auto"/>
            <w:noWrap/>
            <w:vAlign w:val="center"/>
            <w:hideMark/>
          </w:tcPr>
          <w:p w14:paraId="256BE504"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линии Метод ГНБ С резиновой и пластмассовой изоляцией Многожильные от 50 до 100 квадратных мм включительно с одной трубой в скважине 0,4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73D94D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3 775 281,00</w:t>
            </w:r>
          </w:p>
        </w:tc>
        <w:tc>
          <w:tcPr>
            <w:tcW w:w="228" w:type="pct"/>
            <w:tcBorders>
              <w:top w:val="nil"/>
              <w:left w:val="nil"/>
              <w:bottom w:val="single" w:sz="4" w:space="0" w:color="auto"/>
              <w:right w:val="single" w:sz="4" w:space="0" w:color="auto"/>
            </w:tcBorders>
            <w:shd w:val="clear" w:color="auto" w:fill="auto"/>
            <w:vAlign w:val="center"/>
            <w:hideMark/>
          </w:tcPr>
          <w:p w14:paraId="50847D8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0,69</w:t>
            </w:r>
          </w:p>
        </w:tc>
        <w:tc>
          <w:tcPr>
            <w:tcW w:w="394" w:type="pct"/>
            <w:tcBorders>
              <w:top w:val="nil"/>
              <w:left w:val="nil"/>
              <w:bottom w:val="single" w:sz="4" w:space="0" w:color="auto"/>
              <w:right w:val="single" w:sz="4" w:space="0" w:color="auto"/>
            </w:tcBorders>
            <w:shd w:val="clear" w:color="auto" w:fill="auto"/>
            <w:vAlign w:val="center"/>
            <w:hideMark/>
          </w:tcPr>
          <w:p w14:paraId="05D1B54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2 612,49</w:t>
            </w:r>
          </w:p>
        </w:tc>
        <w:tc>
          <w:tcPr>
            <w:tcW w:w="325" w:type="pct"/>
            <w:gridSpan w:val="2"/>
            <w:tcBorders>
              <w:top w:val="nil"/>
              <w:left w:val="nil"/>
              <w:bottom w:val="single" w:sz="4" w:space="0" w:color="auto"/>
              <w:right w:val="single" w:sz="4" w:space="0" w:color="auto"/>
            </w:tcBorders>
            <w:shd w:val="clear" w:color="auto" w:fill="auto"/>
            <w:vAlign w:val="center"/>
            <w:hideMark/>
          </w:tcPr>
          <w:p w14:paraId="59247F4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4 320 162,14</w:t>
            </w:r>
          </w:p>
        </w:tc>
        <w:tc>
          <w:tcPr>
            <w:tcW w:w="228" w:type="pct"/>
            <w:tcBorders>
              <w:top w:val="nil"/>
              <w:left w:val="nil"/>
              <w:bottom w:val="single" w:sz="4" w:space="0" w:color="auto"/>
              <w:right w:val="single" w:sz="4" w:space="0" w:color="auto"/>
            </w:tcBorders>
            <w:shd w:val="clear" w:color="auto" w:fill="auto"/>
            <w:vAlign w:val="center"/>
            <w:hideMark/>
          </w:tcPr>
          <w:p w14:paraId="68344EE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0,69</w:t>
            </w:r>
          </w:p>
        </w:tc>
        <w:tc>
          <w:tcPr>
            <w:tcW w:w="275" w:type="pct"/>
            <w:tcBorders>
              <w:top w:val="nil"/>
              <w:left w:val="nil"/>
              <w:bottom w:val="single" w:sz="4" w:space="0" w:color="auto"/>
              <w:right w:val="single" w:sz="4" w:space="0" w:color="auto"/>
            </w:tcBorders>
            <w:shd w:val="clear" w:color="auto" w:fill="auto"/>
            <w:vAlign w:val="center"/>
            <w:hideMark/>
          </w:tcPr>
          <w:p w14:paraId="39C44BB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2 989,55</w:t>
            </w:r>
          </w:p>
        </w:tc>
        <w:tc>
          <w:tcPr>
            <w:tcW w:w="244" w:type="pct"/>
            <w:gridSpan w:val="2"/>
            <w:tcBorders>
              <w:top w:val="nil"/>
              <w:left w:val="nil"/>
              <w:bottom w:val="single" w:sz="4" w:space="0" w:color="auto"/>
              <w:right w:val="single" w:sz="4" w:space="0" w:color="auto"/>
            </w:tcBorders>
            <w:shd w:val="clear" w:color="auto" w:fill="auto"/>
            <w:vAlign w:val="center"/>
            <w:hideMark/>
          </w:tcPr>
          <w:p w14:paraId="3A9963C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5 489 651,57</w:t>
            </w:r>
          </w:p>
        </w:tc>
        <w:tc>
          <w:tcPr>
            <w:tcW w:w="219" w:type="pct"/>
            <w:tcBorders>
              <w:top w:val="nil"/>
              <w:left w:val="nil"/>
              <w:bottom w:val="single" w:sz="4" w:space="0" w:color="auto"/>
              <w:right w:val="single" w:sz="4" w:space="0" w:color="auto"/>
            </w:tcBorders>
            <w:shd w:val="clear" w:color="auto" w:fill="auto"/>
            <w:vAlign w:val="center"/>
            <w:hideMark/>
          </w:tcPr>
          <w:p w14:paraId="2994A66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0,23</w:t>
            </w:r>
          </w:p>
        </w:tc>
        <w:tc>
          <w:tcPr>
            <w:tcW w:w="269" w:type="pct"/>
            <w:tcBorders>
              <w:top w:val="nil"/>
              <w:left w:val="nil"/>
              <w:bottom w:val="single" w:sz="4" w:space="0" w:color="auto"/>
              <w:right w:val="single" w:sz="4" w:space="0" w:color="auto"/>
            </w:tcBorders>
            <w:shd w:val="clear" w:color="auto" w:fill="auto"/>
            <w:vAlign w:val="center"/>
            <w:hideMark/>
          </w:tcPr>
          <w:p w14:paraId="46C0753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1 266,28</w:t>
            </w:r>
          </w:p>
        </w:tc>
      </w:tr>
      <w:tr w:rsidR="00052516" w:rsidRPr="00052516" w14:paraId="47D0D232"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6153F56"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4.6.2.1.2.1</w:t>
            </w:r>
          </w:p>
        </w:tc>
        <w:tc>
          <w:tcPr>
            <w:tcW w:w="2258" w:type="pct"/>
            <w:tcBorders>
              <w:top w:val="nil"/>
              <w:left w:val="nil"/>
              <w:bottom w:val="single" w:sz="4" w:space="0" w:color="auto"/>
              <w:right w:val="single" w:sz="4" w:space="0" w:color="auto"/>
            </w:tcBorders>
            <w:shd w:val="clear" w:color="auto" w:fill="auto"/>
            <w:noWrap/>
            <w:vAlign w:val="center"/>
            <w:hideMark/>
          </w:tcPr>
          <w:p w14:paraId="182B83D6"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линии Метод ГНБ С резиновой и пластмассовой изоляцией Многожильные от 50 до 100 квадратных мм включительно с одной трубой в скважине 6-10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586D680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3 862 131,16</w:t>
            </w:r>
          </w:p>
        </w:tc>
        <w:tc>
          <w:tcPr>
            <w:tcW w:w="228" w:type="pct"/>
            <w:tcBorders>
              <w:top w:val="nil"/>
              <w:left w:val="nil"/>
              <w:bottom w:val="single" w:sz="4" w:space="0" w:color="auto"/>
              <w:right w:val="single" w:sz="4" w:space="0" w:color="auto"/>
            </w:tcBorders>
            <w:shd w:val="clear" w:color="auto" w:fill="auto"/>
            <w:vAlign w:val="center"/>
            <w:hideMark/>
          </w:tcPr>
          <w:p w14:paraId="783DCD9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0,65</w:t>
            </w:r>
          </w:p>
        </w:tc>
        <w:tc>
          <w:tcPr>
            <w:tcW w:w="394" w:type="pct"/>
            <w:tcBorders>
              <w:top w:val="nil"/>
              <w:left w:val="nil"/>
              <w:bottom w:val="single" w:sz="4" w:space="0" w:color="auto"/>
              <w:right w:val="single" w:sz="4" w:space="0" w:color="auto"/>
            </w:tcBorders>
            <w:shd w:val="clear" w:color="auto" w:fill="auto"/>
            <w:vAlign w:val="center"/>
            <w:hideMark/>
          </w:tcPr>
          <w:p w14:paraId="7604A79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2 525,83</w:t>
            </w:r>
          </w:p>
        </w:tc>
        <w:tc>
          <w:tcPr>
            <w:tcW w:w="325" w:type="pct"/>
            <w:gridSpan w:val="2"/>
            <w:tcBorders>
              <w:top w:val="nil"/>
              <w:left w:val="nil"/>
              <w:bottom w:val="single" w:sz="4" w:space="0" w:color="auto"/>
              <w:right w:val="single" w:sz="4" w:space="0" w:color="auto"/>
            </w:tcBorders>
            <w:shd w:val="clear" w:color="auto" w:fill="auto"/>
            <w:vAlign w:val="center"/>
            <w:hideMark/>
          </w:tcPr>
          <w:p w14:paraId="2B9D48C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8 938 703,24</w:t>
            </w:r>
          </w:p>
        </w:tc>
        <w:tc>
          <w:tcPr>
            <w:tcW w:w="228" w:type="pct"/>
            <w:tcBorders>
              <w:top w:val="nil"/>
              <w:left w:val="nil"/>
              <w:bottom w:val="single" w:sz="4" w:space="0" w:color="auto"/>
              <w:right w:val="single" w:sz="4" w:space="0" w:color="auto"/>
            </w:tcBorders>
            <w:shd w:val="clear" w:color="auto" w:fill="auto"/>
            <w:vAlign w:val="center"/>
            <w:hideMark/>
          </w:tcPr>
          <w:p w14:paraId="4BFEECA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0,65</w:t>
            </w:r>
          </w:p>
        </w:tc>
        <w:tc>
          <w:tcPr>
            <w:tcW w:w="275" w:type="pct"/>
            <w:tcBorders>
              <w:top w:val="nil"/>
              <w:left w:val="nil"/>
              <w:bottom w:val="single" w:sz="4" w:space="0" w:color="auto"/>
              <w:right w:val="single" w:sz="4" w:space="0" w:color="auto"/>
            </w:tcBorders>
            <w:shd w:val="clear" w:color="auto" w:fill="auto"/>
            <w:vAlign w:val="center"/>
            <w:hideMark/>
          </w:tcPr>
          <w:p w14:paraId="0DCA09D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5 845,91</w:t>
            </w:r>
          </w:p>
        </w:tc>
        <w:tc>
          <w:tcPr>
            <w:tcW w:w="244" w:type="pct"/>
            <w:gridSpan w:val="2"/>
            <w:tcBorders>
              <w:top w:val="nil"/>
              <w:left w:val="nil"/>
              <w:bottom w:val="single" w:sz="4" w:space="0" w:color="auto"/>
              <w:right w:val="single" w:sz="4" w:space="0" w:color="auto"/>
            </w:tcBorders>
            <w:shd w:val="clear" w:color="auto" w:fill="auto"/>
            <w:vAlign w:val="center"/>
            <w:hideMark/>
          </w:tcPr>
          <w:p w14:paraId="1AE7DC3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10 208 737,37</w:t>
            </w:r>
          </w:p>
        </w:tc>
        <w:tc>
          <w:tcPr>
            <w:tcW w:w="219" w:type="pct"/>
            <w:tcBorders>
              <w:top w:val="nil"/>
              <w:left w:val="nil"/>
              <w:bottom w:val="single" w:sz="4" w:space="0" w:color="auto"/>
              <w:right w:val="single" w:sz="4" w:space="0" w:color="auto"/>
            </w:tcBorders>
            <w:shd w:val="clear" w:color="auto" w:fill="auto"/>
            <w:vAlign w:val="center"/>
            <w:hideMark/>
          </w:tcPr>
          <w:p w14:paraId="4BF7E76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0,22</w:t>
            </w:r>
          </w:p>
        </w:tc>
        <w:tc>
          <w:tcPr>
            <w:tcW w:w="269" w:type="pct"/>
            <w:tcBorders>
              <w:top w:val="nil"/>
              <w:left w:val="nil"/>
              <w:bottom w:val="single" w:sz="4" w:space="0" w:color="auto"/>
              <w:right w:val="single" w:sz="4" w:space="0" w:color="auto"/>
            </w:tcBorders>
            <w:shd w:val="clear" w:color="auto" w:fill="auto"/>
            <w:vAlign w:val="center"/>
            <w:hideMark/>
          </w:tcPr>
          <w:p w14:paraId="0075F1F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2 225,50</w:t>
            </w:r>
          </w:p>
        </w:tc>
      </w:tr>
      <w:tr w:rsidR="00052516" w:rsidRPr="00052516" w14:paraId="0822DF5B"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11CA1DB" w14:textId="77777777" w:rsidR="00052516" w:rsidRPr="00052516" w:rsidRDefault="00052516" w:rsidP="00052516">
            <w:pPr>
              <w:jc w:val="center"/>
              <w:rPr>
                <w:rFonts w:eastAsia="Calibri"/>
                <w:sz w:val="12"/>
                <w:szCs w:val="12"/>
                <w:lang w:eastAsia="en-US"/>
              </w:rPr>
            </w:pPr>
            <w:r w:rsidRPr="00052516">
              <w:rPr>
                <w:rFonts w:eastAsia="Calibri"/>
                <w:sz w:val="12"/>
                <w:szCs w:val="12"/>
                <w:lang w:eastAsia="en-US"/>
              </w:rPr>
              <w:t>4.6.2.1.3.1</w:t>
            </w:r>
          </w:p>
        </w:tc>
        <w:tc>
          <w:tcPr>
            <w:tcW w:w="2258" w:type="pct"/>
            <w:tcBorders>
              <w:top w:val="nil"/>
              <w:left w:val="nil"/>
              <w:bottom w:val="single" w:sz="4" w:space="0" w:color="auto"/>
              <w:right w:val="single" w:sz="4" w:space="0" w:color="auto"/>
            </w:tcBorders>
            <w:shd w:val="clear" w:color="auto" w:fill="auto"/>
            <w:noWrap/>
            <w:vAlign w:val="center"/>
            <w:hideMark/>
          </w:tcPr>
          <w:p w14:paraId="327A1DC2"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 xml:space="preserve">Кабельные линии Метод ГНБ С резиновой и пластмассовой изоляцией Многожильные от 100 до 200 квадратных мм включительно с одной трубой в скважине 6-10 </w:t>
            </w:r>
            <w:proofErr w:type="spellStart"/>
            <w:r w:rsidRPr="00052516">
              <w:rPr>
                <w:rFonts w:eastAsia="Calibri"/>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11D4751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2 711 311,05</w:t>
            </w:r>
          </w:p>
        </w:tc>
        <w:tc>
          <w:tcPr>
            <w:tcW w:w="228" w:type="pct"/>
            <w:tcBorders>
              <w:top w:val="nil"/>
              <w:left w:val="nil"/>
              <w:bottom w:val="single" w:sz="4" w:space="0" w:color="auto"/>
              <w:right w:val="single" w:sz="4" w:space="0" w:color="auto"/>
            </w:tcBorders>
            <w:shd w:val="clear" w:color="auto" w:fill="auto"/>
            <w:vAlign w:val="center"/>
            <w:hideMark/>
          </w:tcPr>
          <w:p w14:paraId="1E9CD67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1,41</w:t>
            </w:r>
          </w:p>
        </w:tc>
        <w:tc>
          <w:tcPr>
            <w:tcW w:w="394" w:type="pct"/>
            <w:tcBorders>
              <w:top w:val="nil"/>
              <w:left w:val="nil"/>
              <w:bottom w:val="single" w:sz="4" w:space="0" w:color="auto"/>
              <w:right w:val="single" w:sz="4" w:space="0" w:color="auto"/>
            </w:tcBorders>
            <w:shd w:val="clear" w:color="auto" w:fill="auto"/>
            <w:vAlign w:val="center"/>
            <w:hideMark/>
          </w:tcPr>
          <w:p w14:paraId="01DD38C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3 833,79</w:t>
            </w:r>
          </w:p>
        </w:tc>
        <w:tc>
          <w:tcPr>
            <w:tcW w:w="325" w:type="pct"/>
            <w:gridSpan w:val="2"/>
            <w:tcBorders>
              <w:top w:val="nil"/>
              <w:left w:val="nil"/>
              <w:bottom w:val="single" w:sz="4" w:space="0" w:color="auto"/>
              <w:right w:val="single" w:sz="4" w:space="0" w:color="auto"/>
            </w:tcBorders>
            <w:shd w:val="clear" w:color="auto" w:fill="auto"/>
            <w:vAlign w:val="center"/>
            <w:hideMark/>
          </w:tcPr>
          <w:p w14:paraId="1ED8DD9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9 169 732,74</w:t>
            </w:r>
          </w:p>
        </w:tc>
        <w:tc>
          <w:tcPr>
            <w:tcW w:w="228" w:type="pct"/>
            <w:tcBorders>
              <w:top w:val="nil"/>
              <w:left w:val="nil"/>
              <w:bottom w:val="single" w:sz="4" w:space="0" w:color="auto"/>
              <w:right w:val="single" w:sz="4" w:space="0" w:color="auto"/>
            </w:tcBorders>
            <w:shd w:val="clear" w:color="auto" w:fill="auto"/>
            <w:vAlign w:val="center"/>
            <w:hideMark/>
          </w:tcPr>
          <w:p w14:paraId="00B926B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1,41</w:t>
            </w:r>
          </w:p>
        </w:tc>
        <w:tc>
          <w:tcPr>
            <w:tcW w:w="275" w:type="pct"/>
            <w:tcBorders>
              <w:top w:val="nil"/>
              <w:left w:val="nil"/>
              <w:bottom w:val="single" w:sz="4" w:space="0" w:color="auto"/>
              <w:right w:val="single" w:sz="4" w:space="0" w:color="auto"/>
            </w:tcBorders>
            <w:shd w:val="clear" w:color="auto" w:fill="auto"/>
            <w:vAlign w:val="center"/>
            <w:hideMark/>
          </w:tcPr>
          <w:p w14:paraId="5A0F5B4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12 966,00</w:t>
            </w:r>
          </w:p>
        </w:tc>
        <w:tc>
          <w:tcPr>
            <w:tcW w:w="244" w:type="pct"/>
            <w:gridSpan w:val="2"/>
            <w:tcBorders>
              <w:top w:val="nil"/>
              <w:left w:val="nil"/>
              <w:bottom w:val="single" w:sz="4" w:space="0" w:color="auto"/>
              <w:right w:val="single" w:sz="4" w:space="0" w:color="auto"/>
            </w:tcBorders>
            <w:shd w:val="clear" w:color="auto" w:fill="auto"/>
            <w:vAlign w:val="center"/>
            <w:hideMark/>
          </w:tcPr>
          <w:p w14:paraId="1A2D84F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10 416 012,78</w:t>
            </w:r>
          </w:p>
        </w:tc>
        <w:tc>
          <w:tcPr>
            <w:tcW w:w="219" w:type="pct"/>
            <w:tcBorders>
              <w:top w:val="nil"/>
              <w:left w:val="nil"/>
              <w:bottom w:val="single" w:sz="4" w:space="0" w:color="auto"/>
              <w:right w:val="single" w:sz="4" w:space="0" w:color="auto"/>
            </w:tcBorders>
            <w:shd w:val="clear" w:color="auto" w:fill="auto"/>
            <w:vAlign w:val="center"/>
            <w:hideMark/>
          </w:tcPr>
          <w:p w14:paraId="5F53CD2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0,47</w:t>
            </w:r>
          </w:p>
        </w:tc>
        <w:tc>
          <w:tcPr>
            <w:tcW w:w="269" w:type="pct"/>
            <w:tcBorders>
              <w:top w:val="nil"/>
              <w:left w:val="nil"/>
              <w:bottom w:val="single" w:sz="4" w:space="0" w:color="auto"/>
              <w:right w:val="single" w:sz="4" w:space="0" w:color="auto"/>
            </w:tcBorders>
            <w:shd w:val="clear" w:color="auto" w:fill="auto"/>
            <w:vAlign w:val="center"/>
            <w:hideMark/>
          </w:tcPr>
          <w:p w14:paraId="2CF32D7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4 909,41</w:t>
            </w:r>
          </w:p>
        </w:tc>
      </w:tr>
      <w:tr w:rsidR="00052516" w:rsidRPr="00052516" w14:paraId="01BDA74D"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CDF6C58"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5.</w:t>
            </w:r>
          </w:p>
        </w:tc>
        <w:tc>
          <w:tcPr>
            <w:tcW w:w="2258" w:type="pct"/>
            <w:tcBorders>
              <w:top w:val="nil"/>
              <w:left w:val="nil"/>
              <w:bottom w:val="single" w:sz="4" w:space="0" w:color="auto"/>
              <w:right w:val="single" w:sz="4" w:space="0" w:color="auto"/>
            </w:tcBorders>
            <w:shd w:val="clear" w:color="auto" w:fill="auto"/>
            <w:vAlign w:val="center"/>
            <w:hideMark/>
          </w:tcPr>
          <w:p w14:paraId="624C2DFB"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Строительство пунктов секционирования</w:t>
            </w:r>
          </w:p>
        </w:tc>
        <w:tc>
          <w:tcPr>
            <w:tcW w:w="333" w:type="pct"/>
            <w:tcBorders>
              <w:top w:val="nil"/>
              <w:left w:val="nil"/>
              <w:bottom w:val="single" w:sz="4" w:space="0" w:color="auto"/>
              <w:right w:val="single" w:sz="4" w:space="0" w:color="auto"/>
            </w:tcBorders>
            <w:shd w:val="clear" w:color="auto" w:fill="auto"/>
            <w:vAlign w:val="center"/>
            <w:hideMark/>
          </w:tcPr>
          <w:p w14:paraId="1F8CD10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783AA62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49,00</w:t>
            </w:r>
          </w:p>
        </w:tc>
        <w:tc>
          <w:tcPr>
            <w:tcW w:w="394" w:type="pct"/>
            <w:tcBorders>
              <w:top w:val="nil"/>
              <w:left w:val="nil"/>
              <w:bottom w:val="single" w:sz="4" w:space="0" w:color="auto"/>
              <w:right w:val="single" w:sz="4" w:space="0" w:color="auto"/>
            </w:tcBorders>
            <w:shd w:val="clear" w:color="auto" w:fill="auto"/>
            <w:vAlign w:val="center"/>
            <w:hideMark/>
          </w:tcPr>
          <w:p w14:paraId="7D05B02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13 553,41</w:t>
            </w:r>
          </w:p>
        </w:tc>
        <w:tc>
          <w:tcPr>
            <w:tcW w:w="325" w:type="pct"/>
            <w:gridSpan w:val="2"/>
            <w:tcBorders>
              <w:top w:val="nil"/>
              <w:left w:val="nil"/>
              <w:bottom w:val="single" w:sz="4" w:space="0" w:color="auto"/>
              <w:right w:val="single" w:sz="4" w:space="0" w:color="auto"/>
            </w:tcBorders>
            <w:shd w:val="clear" w:color="auto" w:fill="auto"/>
            <w:vAlign w:val="center"/>
            <w:hideMark/>
          </w:tcPr>
          <w:p w14:paraId="5E440E8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73ED3D3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49,00</w:t>
            </w:r>
          </w:p>
        </w:tc>
        <w:tc>
          <w:tcPr>
            <w:tcW w:w="275" w:type="pct"/>
            <w:tcBorders>
              <w:top w:val="nil"/>
              <w:left w:val="nil"/>
              <w:bottom w:val="single" w:sz="4" w:space="0" w:color="auto"/>
              <w:right w:val="single" w:sz="4" w:space="0" w:color="auto"/>
            </w:tcBorders>
            <w:shd w:val="clear" w:color="auto" w:fill="auto"/>
            <w:vAlign w:val="center"/>
            <w:hideMark/>
          </w:tcPr>
          <w:p w14:paraId="6F520BF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15 942,69</w:t>
            </w:r>
          </w:p>
        </w:tc>
        <w:tc>
          <w:tcPr>
            <w:tcW w:w="244" w:type="pct"/>
            <w:gridSpan w:val="2"/>
            <w:tcBorders>
              <w:top w:val="nil"/>
              <w:left w:val="nil"/>
              <w:bottom w:val="single" w:sz="4" w:space="0" w:color="auto"/>
              <w:right w:val="single" w:sz="4" w:space="0" w:color="auto"/>
            </w:tcBorders>
            <w:shd w:val="clear" w:color="auto" w:fill="auto"/>
            <w:vAlign w:val="center"/>
            <w:hideMark/>
          </w:tcPr>
          <w:p w14:paraId="39A3054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3E0E9EA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19,00</w:t>
            </w:r>
          </w:p>
        </w:tc>
        <w:tc>
          <w:tcPr>
            <w:tcW w:w="269" w:type="pct"/>
            <w:tcBorders>
              <w:top w:val="nil"/>
              <w:left w:val="nil"/>
              <w:bottom w:val="single" w:sz="4" w:space="0" w:color="auto"/>
              <w:right w:val="single" w:sz="4" w:space="0" w:color="auto"/>
            </w:tcBorders>
            <w:shd w:val="clear" w:color="auto" w:fill="auto"/>
            <w:vAlign w:val="center"/>
            <w:hideMark/>
          </w:tcPr>
          <w:p w14:paraId="51E9646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12 683,11</w:t>
            </w:r>
          </w:p>
        </w:tc>
      </w:tr>
      <w:tr w:rsidR="00052516" w:rsidRPr="00052516" w14:paraId="40157708"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3C7ED5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5.1.1.1</w:t>
            </w:r>
          </w:p>
        </w:tc>
        <w:tc>
          <w:tcPr>
            <w:tcW w:w="2258" w:type="pct"/>
            <w:tcBorders>
              <w:top w:val="nil"/>
              <w:left w:val="nil"/>
              <w:bottom w:val="single" w:sz="4" w:space="0" w:color="auto"/>
              <w:right w:val="single" w:sz="4" w:space="0" w:color="auto"/>
            </w:tcBorders>
            <w:shd w:val="clear" w:color="auto" w:fill="auto"/>
            <w:vAlign w:val="center"/>
            <w:hideMark/>
          </w:tcPr>
          <w:p w14:paraId="07E82D0D"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Реклоузеры</w:t>
            </w:r>
            <w:proofErr w:type="spellEnd"/>
            <w:r w:rsidRPr="00052516">
              <w:rPr>
                <w:rFonts w:eastAsia="Calibri"/>
                <w:color w:val="000000"/>
                <w:sz w:val="12"/>
                <w:szCs w:val="12"/>
                <w:lang w:eastAsia="en-US"/>
              </w:rPr>
              <w:t xml:space="preserve"> Номинальный ток до 100 А включительно</w:t>
            </w:r>
          </w:p>
        </w:tc>
        <w:tc>
          <w:tcPr>
            <w:tcW w:w="333" w:type="pct"/>
            <w:tcBorders>
              <w:top w:val="nil"/>
              <w:left w:val="nil"/>
              <w:bottom w:val="single" w:sz="4" w:space="0" w:color="auto"/>
              <w:right w:val="single" w:sz="4" w:space="0" w:color="auto"/>
            </w:tcBorders>
            <w:shd w:val="clear" w:color="auto" w:fill="auto"/>
            <w:vAlign w:val="center"/>
            <w:hideMark/>
          </w:tcPr>
          <w:p w14:paraId="7114F00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818 659,68</w:t>
            </w:r>
          </w:p>
        </w:tc>
        <w:tc>
          <w:tcPr>
            <w:tcW w:w="228" w:type="pct"/>
            <w:tcBorders>
              <w:top w:val="nil"/>
              <w:left w:val="nil"/>
              <w:bottom w:val="single" w:sz="4" w:space="0" w:color="auto"/>
              <w:right w:val="single" w:sz="4" w:space="0" w:color="auto"/>
            </w:tcBorders>
            <w:shd w:val="clear" w:color="auto" w:fill="auto"/>
            <w:vAlign w:val="center"/>
            <w:hideMark/>
          </w:tcPr>
          <w:p w14:paraId="4B4A735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14,00</w:t>
            </w:r>
          </w:p>
        </w:tc>
        <w:tc>
          <w:tcPr>
            <w:tcW w:w="394" w:type="pct"/>
            <w:tcBorders>
              <w:top w:val="nil"/>
              <w:left w:val="nil"/>
              <w:bottom w:val="single" w:sz="4" w:space="0" w:color="auto"/>
              <w:right w:val="single" w:sz="4" w:space="0" w:color="auto"/>
            </w:tcBorders>
            <w:shd w:val="clear" w:color="auto" w:fill="auto"/>
            <w:vAlign w:val="center"/>
            <w:hideMark/>
          </w:tcPr>
          <w:p w14:paraId="0237050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11 461,24</w:t>
            </w:r>
          </w:p>
        </w:tc>
        <w:tc>
          <w:tcPr>
            <w:tcW w:w="325" w:type="pct"/>
            <w:gridSpan w:val="2"/>
            <w:tcBorders>
              <w:top w:val="nil"/>
              <w:left w:val="nil"/>
              <w:bottom w:val="single" w:sz="4" w:space="0" w:color="auto"/>
              <w:right w:val="single" w:sz="4" w:space="0" w:color="auto"/>
            </w:tcBorders>
            <w:shd w:val="clear" w:color="auto" w:fill="auto"/>
            <w:vAlign w:val="center"/>
            <w:hideMark/>
          </w:tcPr>
          <w:p w14:paraId="13C7C6A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1 102 841,59</w:t>
            </w:r>
          </w:p>
        </w:tc>
        <w:tc>
          <w:tcPr>
            <w:tcW w:w="228" w:type="pct"/>
            <w:tcBorders>
              <w:top w:val="nil"/>
              <w:left w:val="nil"/>
              <w:bottom w:val="single" w:sz="4" w:space="0" w:color="auto"/>
              <w:right w:val="single" w:sz="4" w:space="0" w:color="auto"/>
            </w:tcBorders>
            <w:shd w:val="clear" w:color="auto" w:fill="auto"/>
            <w:vAlign w:val="center"/>
            <w:hideMark/>
          </w:tcPr>
          <w:p w14:paraId="721C3BC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14,00</w:t>
            </w:r>
          </w:p>
        </w:tc>
        <w:tc>
          <w:tcPr>
            <w:tcW w:w="275" w:type="pct"/>
            <w:tcBorders>
              <w:top w:val="nil"/>
              <w:left w:val="nil"/>
              <w:bottom w:val="single" w:sz="4" w:space="0" w:color="auto"/>
              <w:right w:val="single" w:sz="4" w:space="0" w:color="auto"/>
            </w:tcBorders>
            <w:shd w:val="clear" w:color="auto" w:fill="auto"/>
            <w:vAlign w:val="center"/>
            <w:hideMark/>
          </w:tcPr>
          <w:p w14:paraId="402EF71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15 439,78</w:t>
            </w:r>
          </w:p>
        </w:tc>
        <w:tc>
          <w:tcPr>
            <w:tcW w:w="244" w:type="pct"/>
            <w:gridSpan w:val="2"/>
            <w:tcBorders>
              <w:top w:val="nil"/>
              <w:left w:val="nil"/>
              <w:bottom w:val="single" w:sz="4" w:space="0" w:color="auto"/>
              <w:right w:val="single" w:sz="4" w:space="0" w:color="auto"/>
            </w:tcBorders>
            <w:shd w:val="clear" w:color="auto" w:fill="auto"/>
            <w:vAlign w:val="center"/>
            <w:hideMark/>
          </w:tcPr>
          <w:p w14:paraId="64CB3D65"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1 269 070,58</w:t>
            </w:r>
          </w:p>
        </w:tc>
        <w:tc>
          <w:tcPr>
            <w:tcW w:w="219" w:type="pct"/>
            <w:tcBorders>
              <w:top w:val="nil"/>
              <w:left w:val="nil"/>
              <w:bottom w:val="single" w:sz="4" w:space="0" w:color="auto"/>
              <w:right w:val="single" w:sz="4" w:space="0" w:color="auto"/>
            </w:tcBorders>
            <w:shd w:val="clear" w:color="auto" w:fill="auto"/>
            <w:vAlign w:val="center"/>
            <w:hideMark/>
          </w:tcPr>
          <w:p w14:paraId="63FF436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7,33</w:t>
            </w:r>
          </w:p>
        </w:tc>
        <w:tc>
          <w:tcPr>
            <w:tcW w:w="269" w:type="pct"/>
            <w:tcBorders>
              <w:top w:val="nil"/>
              <w:left w:val="nil"/>
              <w:bottom w:val="single" w:sz="4" w:space="0" w:color="auto"/>
              <w:right w:val="single" w:sz="4" w:space="0" w:color="auto"/>
            </w:tcBorders>
            <w:shd w:val="clear" w:color="auto" w:fill="auto"/>
            <w:vAlign w:val="center"/>
            <w:hideMark/>
          </w:tcPr>
          <w:p w14:paraId="52CA907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9 306,52</w:t>
            </w:r>
          </w:p>
        </w:tc>
      </w:tr>
      <w:tr w:rsidR="00052516" w:rsidRPr="00052516" w14:paraId="5DE192F7"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284382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5.2.1.1</w:t>
            </w:r>
          </w:p>
        </w:tc>
        <w:tc>
          <w:tcPr>
            <w:tcW w:w="2258" w:type="pct"/>
            <w:tcBorders>
              <w:top w:val="nil"/>
              <w:left w:val="nil"/>
              <w:bottom w:val="single" w:sz="4" w:space="0" w:color="auto"/>
              <w:right w:val="single" w:sz="4" w:space="0" w:color="auto"/>
            </w:tcBorders>
            <w:shd w:val="clear" w:color="auto" w:fill="auto"/>
            <w:vAlign w:val="center"/>
            <w:hideMark/>
          </w:tcPr>
          <w:p w14:paraId="756B56F5" w14:textId="77777777" w:rsidR="00052516" w:rsidRPr="00052516" w:rsidRDefault="00052516" w:rsidP="00052516">
            <w:pPr>
              <w:jc w:val="both"/>
              <w:rPr>
                <w:rFonts w:eastAsia="Calibri"/>
                <w:color w:val="000000"/>
                <w:sz w:val="12"/>
                <w:szCs w:val="12"/>
                <w:lang w:eastAsia="en-US"/>
              </w:rPr>
            </w:pPr>
            <w:r w:rsidRPr="00052516">
              <w:rPr>
                <w:rFonts w:eastAsia="Calibri"/>
                <w:color w:val="000000"/>
                <w:sz w:val="12"/>
                <w:szCs w:val="12"/>
                <w:lang w:eastAsia="en-US"/>
              </w:rPr>
              <w:t>Линейные разъединители Номинальный ток до 100 А включительно</w:t>
            </w:r>
          </w:p>
        </w:tc>
        <w:tc>
          <w:tcPr>
            <w:tcW w:w="333" w:type="pct"/>
            <w:tcBorders>
              <w:top w:val="nil"/>
              <w:left w:val="nil"/>
              <w:bottom w:val="single" w:sz="4" w:space="0" w:color="auto"/>
              <w:right w:val="single" w:sz="4" w:space="0" w:color="auto"/>
            </w:tcBorders>
            <w:shd w:val="clear" w:color="auto" w:fill="auto"/>
            <w:vAlign w:val="center"/>
            <w:hideMark/>
          </w:tcPr>
          <w:p w14:paraId="31F3DB9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59 776,34</w:t>
            </w:r>
          </w:p>
        </w:tc>
        <w:tc>
          <w:tcPr>
            <w:tcW w:w="228" w:type="pct"/>
            <w:tcBorders>
              <w:top w:val="nil"/>
              <w:left w:val="nil"/>
              <w:bottom w:val="single" w:sz="4" w:space="0" w:color="auto"/>
              <w:right w:val="single" w:sz="4" w:space="0" w:color="auto"/>
            </w:tcBorders>
            <w:shd w:val="clear" w:color="auto" w:fill="auto"/>
            <w:vAlign w:val="center"/>
            <w:hideMark/>
          </w:tcPr>
          <w:p w14:paraId="733BB03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35,00</w:t>
            </w:r>
          </w:p>
        </w:tc>
        <w:tc>
          <w:tcPr>
            <w:tcW w:w="394" w:type="pct"/>
            <w:tcBorders>
              <w:top w:val="nil"/>
              <w:left w:val="nil"/>
              <w:bottom w:val="single" w:sz="4" w:space="0" w:color="auto"/>
              <w:right w:val="single" w:sz="4" w:space="0" w:color="auto"/>
            </w:tcBorders>
            <w:shd w:val="clear" w:color="auto" w:fill="auto"/>
            <w:vAlign w:val="center"/>
            <w:hideMark/>
          </w:tcPr>
          <w:p w14:paraId="53E49DC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2 092,17</w:t>
            </w:r>
          </w:p>
        </w:tc>
        <w:tc>
          <w:tcPr>
            <w:tcW w:w="325" w:type="pct"/>
            <w:gridSpan w:val="2"/>
            <w:tcBorders>
              <w:top w:val="nil"/>
              <w:left w:val="nil"/>
              <w:bottom w:val="single" w:sz="4" w:space="0" w:color="auto"/>
              <w:right w:val="single" w:sz="4" w:space="0" w:color="auto"/>
            </w:tcBorders>
            <w:shd w:val="clear" w:color="auto" w:fill="auto"/>
            <w:vAlign w:val="center"/>
            <w:hideMark/>
          </w:tcPr>
          <w:p w14:paraId="0484B22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14 368,84</w:t>
            </w:r>
          </w:p>
        </w:tc>
        <w:tc>
          <w:tcPr>
            <w:tcW w:w="228" w:type="pct"/>
            <w:tcBorders>
              <w:top w:val="nil"/>
              <w:left w:val="nil"/>
              <w:bottom w:val="single" w:sz="4" w:space="0" w:color="auto"/>
              <w:right w:val="single" w:sz="4" w:space="0" w:color="auto"/>
            </w:tcBorders>
            <w:shd w:val="clear" w:color="auto" w:fill="auto"/>
            <w:vAlign w:val="center"/>
            <w:hideMark/>
          </w:tcPr>
          <w:p w14:paraId="71B469F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35,00</w:t>
            </w:r>
          </w:p>
        </w:tc>
        <w:tc>
          <w:tcPr>
            <w:tcW w:w="275" w:type="pct"/>
            <w:tcBorders>
              <w:top w:val="nil"/>
              <w:left w:val="nil"/>
              <w:bottom w:val="single" w:sz="4" w:space="0" w:color="auto"/>
              <w:right w:val="single" w:sz="4" w:space="0" w:color="auto"/>
            </w:tcBorders>
            <w:shd w:val="clear" w:color="auto" w:fill="auto"/>
            <w:vAlign w:val="center"/>
            <w:hideMark/>
          </w:tcPr>
          <w:p w14:paraId="3152587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502,91</w:t>
            </w:r>
          </w:p>
        </w:tc>
        <w:tc>
          <w:tcPr>
            <w:tcW w:w="244" w:type="pct"/>
            <w:gridSpan w:val="2"/>
            <w:tcBorders>
              <w:top w:val="nil"/>
              <w:left w:val="nil"/>
              <w:bottom w:val="single" w:sz="4" w:space="0" w:color="auto"/>
              <w:right w:val="single" w:sz="4" w:space="0" w:color="auto"/>
            </w:tcBorders>
            <w:shd w:val="clear" w:color="auto" w:fill="auto"/>
            <w:vAlign w:val="center"/>
            <w:hideMark/>
          </w:tcPr>
          <w:p w14:paraId="3F179894" w14:textId="77777777" w:rsidR="00052516" w:rsidRPr="00052516" w:rsidRDefault="00052516" w:rsidP="00052516">
            <w:pPr>
              <w:jc w:val="center"/>
              <w:rPr>
                <w:rFonts w:eastAsia="Calibri"/>
                <w:color w:val="000000"/>
                <w:sz w:val="12"/>
                <w:szCs w:val="12"/>
                <w:lang w:eastAsia="en-US"/>
              </w:rPr>
            </w:pPr>
            <w:r w:rsidRPr="00052516">
              <w:rPr>
                <w:rFonts w:eastAsia="Calibri"/>
                <w:color w:val="000000"/>
                <w:sz w:val="12"/>
                <w:szCs w:val="12"/>
                <w:lang w:eastAsia="en-US"/>
              </w:rPr>
              <w:t>36 042,08</w:t>
            </w:r>
          </w:p>
        </w:tc>
        <w:tc>
          <w:tcPr>
            <w:tcW w:w="219" w:type="pct"/>
            <w:tcBorders>
              <w:top w:val="nil"/>
              <w:left w:val="nil"/>
              <w:bottom w:val="single" w:sz="4" w:space="0" w:color="auto"/>
              <w:right w:val="single" w:sz="4" w:space="0" w:color="auto"/>
            </w:tcBorders>
            <w:shd w:val="clear" w:color="auto" w:fill="auto"/>
            <w:vAlign w:val="center"/>
            <w:hideMark/>
          </w:tcPr>
          <w:p w14:paraId="0745421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11,67</w:t>
            </w:r>
          </w:p>
        </w:tc>
        <w:tc>
          <w:tcPr>
            <w:tcW w:w="269" w:type="pct"/>
            <w:tcBorders>
              <w:top w:val="nil"/>
              <w:left w:val="nil"/>
              <w:bottom w:val="single" w:sz="4" w:space="0" w:color="auto"/>
              <w:right w:val="single" w:sz="4" w:space="0" w:color="auto"/>
            </w:tcBorders>
            <w:shd w:val="clear" w:color="auto" w:fill="auto"/>
            <w:vAlign w:val="center"/>
            <w:hideMark/>
          </w:tcPr>
          <w:p w14:paraId="0704CAB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420,49</w:t>
            </w:r>
          </w:p>
        </w:tc>
      </w:tr>
      <w:tr w:rsidR="00052516" w:rsidRPr="00052516" w14:paraId="7C56D631"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1CFE852"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6.</w:t>
            </w:r>
          </w:p>
        </w:tc>
        <w:tc>
          <w:tcPr>
            <w:tcW w:w="2258" w:type="pct"/>
            <w:tcBorders>
              <w:top w:val="nil"/>
              <w:left w:val="nil"/>
              <w:bottom w:val="single" w:sz="4" w:space="0" w:color="auto"/>
              <w:right w:val="single" w:sz="4" w:space="0" w:color="auto"/>
            </w:tcBorders>
            <w:shd w:val="clear" w:color="auto" w:fill="auto"/>
            <w:vAlign w:val="center"/>
            <w:hideMark/>
          </w:tcPr>
          <w:p w14:paraId="10105C6C"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xml:space="preserve">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052516">
              <w:rPr>
                <w:rFonts w:eastAsia="Calibri"/>
                <w:b/>
                <w:bCs/>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5EB64B69"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1277F37C"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20 564,38</w:t>
            </w:r>
          </w:p>
        </w:tc>
        <w:tc>
          <w:tcPr>
            <w:tcW w:w="394" w:type="pct"/>
            <w:tcBorders>
              <w:top w:val="nil"/>
              <w:left w:val="nil"/>
              <w:bottom w:val="single" w:sz="4" w:space="0" w:color="auto"/>
              <w:right w:val="single" w:sz="4" w:space="0" w:color="auto"/>
            </w:tcBorders>
            <w:shd w:val="clear" w:color="auto" w:fill="auto"/>
            <w:vAlign w:val="center"/>
            <w:hideMark/>
          </w:tcPr>
          <w:p w14:paraId="1EC4849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142 466,74</w:t>
            </w:r>
          </w:p>
        </w:tc>
        <w:tc>
          <w:tcPr>
            <w:tcW w:w="325" w:type="pct"/>
            <w:gridSpan w:val="2"/>
            <w:tcBorders>
              <w:top w:val="nil"/>
              <w:left w:val="nil"/>
              <w:bottom w:val="single" w:sz="4" w:space="0" w:color="auto"/>
              <w:right w:val="single" w:sz="4" w:space="0" w:color="auto"/>
            </w:tcBorders>
            <w:shd w:val="clear" w:color="auto" w:fill="auto"/>
            <w:vAlign w:val="center"/>
            <w:hideMark/>
          </w:tcPr>
          <w:p w14:paraId="741F2C3B"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6AF0C70C"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20 564,38</w:t>
            </w:r>
          </w:p>
        </w:tc>
        <w:tc>
          <w:tcPr>
            <w:tcW w:w="275" w:type="pct"/>
            <w:tcBorders>
              <w:top w:val="nil"/>
              <w:left w:val="nil"/>
              <w:bottom w:val="single" w:sz="4" w:space="0" w:color="auto"/>
              <w:right w:val="single" w:sz="4" w:space="0" w:color="auto"/>
            </w:tcBorders>
            <w:shd w:val="clear" w:color="auto" w:fill="auto"/>
            <w:vAlign w:val="center"/>
            <w:hideMark/>
          </w:tcPr>
          <w:p w14:paraId="3210FBB1"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119 362,61</w:t>
            </w:r>
          </w:p>
        </w:tc>
        <w:tc>
          <w:tcPr>
            <w:tcW w:w="244" w:type="pct"/>
            <w:gridSpan w:val="2"/>
            <w:tcBorders>
              <w:top w:val="nil"/>
              <w:left w:val="nil"/>
              <w:bottom w:val="single" w:sz="4" w:space="0" w:color="auto"/>
              <w:right w:val="single" w:sz="4" w:space="0" w:color="auto"/>
            </w:tcBorders>
            <w:shd w:val="clear" w:color="auto" w:fill="auto"/>
            <w:vAlign w:val="center"/>
            <w:hideMark/>
          </w:tcPr>
          <w:p w14:paraId="5094712B"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69C65D7A"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12 731,91</w:t>
            </w:r>
          </w:p>
        </w:tc>
        <w:tc>
          <w:tcPr>
            <w:tcW w:w="269" w:type="pct"/>
            <w:tcBorders>
              <w:top w:val="nil"/>
              <w:left w:val="nil"/>
              <w:bottom w:val="single" w:sz="4" w:space="0" w:color="auto"/>
              <w:right w:val="single" w:sz="4" w:space="0" w:color="auto"/>
            </w:tcBorders>
            <w:shd w:val="clear" w:color="auto" w:fill="auto"/>
            <w:vAlign w:val="center"/>
            <w:hideMark/>
          </w:tcPr>
          <w:p w14:paraId="79FD0FDF"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93 073,67</w:t>
            </w:r>
          </w:p>
        </w:tc>
      </w:tr>
      <w:tr w:rsidR="00052516" w:rsidRPr="00052516" w14:paraId="3CF33789"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A64237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6.1.1.1.1</w:t>
            </w:r>
          </w:p>
        </w:tc>
        <w:tc>
          <w:tcPr>
            <w:tcW w:w="2258" w:type="pct"/>
            <w:tcBorders>
              <w:top w:val="nil"/>
              <w:left w:val="nil"/>
              <w:bottom w:val="single" w:sz="4" w:space="0" w:color="auto"/>
              <w:right w:val="single" w:sz="4" w:space="0" w:color="auto"/>
            </w:tcBorders>
            <w:shd w:val="clear" w:color="auto" w:fill="auto"/>
            <w:vAlign w:val="center"/>
            <w:hideMark/>
          </w:tcPr>
          <w:p w14:paraId="5EB25ED4"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до 25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Столбового/мачтового типа</w:t>
            </w:r>
          </w:p>
        </w:tc>
        <w:tc>
          <w:tcPr>
            <w:tcW w:w="333" w:type="pct"/>
            <w:tcBorders>
              <w:top w:val="nil"/>
              <w:left w:val="nil"/>
              <w:bottom w:val="single" w:sz="4" w:space="0" w:color="auto"/>
              <w:right w:val="single" w:sz="4" w:space="0" w:color="auto"/>
            </w:tcBorders>
            <w:shd w:val="clear" w:color="auto" w:fill="auto"/>
            <w:vAlign w:val="center"/>
            <w:hideMark/>
          </w:tcPr>
          <w:p w14:paraId="7BECE4D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20 990,79</w:t>
            </w:r>
          </w:p>
        </w:tc>
        <w:tc>
          <w:tcPr>
            <w:tcW w:w="228" w:type="pct"/>
            <w:tcBorders>
              <w:top w:val="nil"/>
              <w:left w:val="nil"/>
              <w:bottom w:val="single" w:sz="4" w:space="0" w:color="auto"/>
              <w:right w:val="single" w:sz="4" w:space="0" w:color="auto"/>
            </w:tcBorders>
            <w:shd w:val="clear" w:color="auto" w:fill="auto"/>
            <w:vAlign w:val="center"/>
            <w:hideMark/>
          </w:tcPr>
          <w:p w14:paraId="4A14400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94,00</w:t>
            </w:r>
          </w:p>
        </w:tc>
        <w:tc>
          <w:tcPr>
            <w:tcW w:w="394" w:type="pct"/>
            <w:tcBorders>
              <w:top w:val="nil"/>
              <w:left w:val="nil"/>
              <w:bottom w:val="single" w:sz="4" w:space="0" w:color="auto"/>
              <w:right w:val="single" w:sz="4" w:space="0" w:color="auto"/>
            </w:tcBorders>
            <w:shd w:val="clear" w:color="auto" w:fill="auto"/>
            <w:vAlign w:val="center"/>
            <w:hideMark/>
          </w:tcPr>
          <w:p w14:paraId="05E86B3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1 973,13</w:t>
            </w:r>
          </w:p>
        </w:tc>
        <w:tc>
          <w:tcPr>
            <w:tcW w:w="325" w:type="pct"/>
            <w:gridSpan w:val="2"/>
            <w:tcBorders>
              <w:top w:val="nil"/>
              <w:left w:val="nil"/>
              <w:bottom w:val="single" w:sz="4" w:space="0" w:color="auto"/>
              <w:right w:val="single" w:sz="4" w:space="0" w:color="auto"/>
            </w:tcBorders>
            <w:shd w:val="clear" w:color="auto" w:fill="auto"/>
            <w:vAlign w:val="center"/>
            <w:hideMark/>
          </w:tcPr>
          <w:p w14:paraId="4065D25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16 760,88</w:t>
            </w:r>
          </w:p>
        </w:tc>
        <w:tc>
          <w:tcPr>
            <w:tcW w:w="228" w:type="pct"/>
            <w:tcBorders>
              <w:top w:val="nil"/>
              <w:left w:val="nil"/>
              <w:bottom w:val="single" w:sz="4" w:space="0" w:color="auto"/>
              <w:right w:val="single" w:sz="4" w:space="0" w:color="auto"/>
            </w:tcBorders>
            <w:shd w:val="clear" w:color="auto" w:fill="auto"/>
            <w:vAlign w:val="center"/>
            <w:hideMark/>
          </w:tcPr>
          <w:p w14:paraId="1D42C6F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94,00</w:t>
            </w:r>
          </w:p>
        </w:tc>
        <w:tc>
          <w:tcPr>
            <w:tcW w:w="275" w:type="pct"/>
            <w:tcBorders>
              <w:top w:val="nil"/>
              <w:left w:val="nil"/>
              <w:bottom w:val="single" w:sz="4" w:space="0" w:color="auto"/>
              <w:right w:val="single" w:sz="4" w:space="0" w:color="auto"/>
            </w:tcBorders>
            <w:shd w:val="clear" w:color="auto" w:fill="auto"/>
            <w:vAlign w:val="center"/>
            <w:hideMark/>
          </w:tcPr>
          <w:p w14:paraId="25D6F10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1 575,52</w:t>
            </w:r>
          </w:p>
        </w:tc>
        <w:tc>
          <w:tcPr>
            <w:tcW w:w="244" w:type="pct"/>
            <w:gridSpan w:val="2"/>
            <w:tcBorders>
              <w:top w:val="nil"/>
              <w:left w:val="nil"/>
              <w:bottom w:val="single" w:sz="4" w:space="0" w:color="auto"/>
              <w:right w:val="single" w:sz="4" w:space="0" w:color="auto"/>
            </w:tcBorders>
            <w:shd w:val="clear" w:color="auto" w:fill="auto"/>
            <w:vAlign w:val="center"/>
            <w:hideMark/>
          </w:tcPr>
          <w:p w14:paraId="41E88AF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26 053,45</w:t>
            </w:r>
          </w:p>
        </w:tc>
        <w:tc>
          <w:tcPr>
            <w:tcW w:w="219" w:type="pct"/>
            <w:tcBorders>
              <w:top w:val="nil"/>
              <w:left w:val="nil"/>
              <w:bottom w:val="single" w:sz="4" w:space="0" w:color="auto"/>
              <w:right w:val="single" w:sz="4" w:space="0" w:color="auto"/>
            </w:tcBorders>
            <w:shd w:val="clear" w:color="auto" w:fill="auto"/>
            <w:vAlign w:val="center"/>
            <w:hideMark/>
          </w:tcPr>
          <w:p w14:paraId="1127997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172</w:t>
            </w:r>
          </w:p>
        </w:tc>
        <w:tc>
          <w:tcPr>
            <w:tcW w:w="269" w:type="pct"/>
            <w:tcBorders>
              <w:top w:val="nil"/>
              <w:left w:val="nil"/>
              <w:bottom w:val="single" w:sz="4" w:space="0" w:color="auto"/>
              <w:right w:val="single" w:sz="4" w:space="0" w:color="auto"/>
            </w:tcBorders>
            <w:shd w:val="clear" w:color="auto" w:fill="auto"/>
            <w:vAlign w:val="center"/>
            <w:hideMark/>
          </w:tcPr>
          <w:p w14:paraId="373665F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4 489,88</w:t>
            </w:r>
          </w:p>
        </w:tc>
      </w:tr>
      <w:tr w:rsidR="00052516" w:rsidRPr="00052516" w14:paraId="2274E5F1"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59A6451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6.1.1.1.2</w:t>
            </w:r>
          </w:p>
        </w:tc>
        <w:tc>
          <w:tcPr>
            <w:tcW w:w="2258" w:type="pct"/>
            <w:tcBorders>
              <w:top w:val="nil"/>
              <w:left w:val="nil"/>
              <w:bottom w:val="single" w:sz="4" w:space="0" w:color="auto"/>
              <w:right w:val="single" w:sz="4" w:space="0" w:color="auto"/>
            </w:tcBorders>
            <w:shd w:val="clear" w:color="auto" w:fill="auto"/>
            <w:vAlign w:val="center"/>
            <w:hideMark/>
          </w:tcPr>
          <w:p w14:paraId="5AB506F3"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до 25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Шкафного или </w:t>
            </w:r>
            <w:proofErr w:type="spellStart"/>
            <w:r w:rsidRPr="00052516">
              <w:rPr>
                <w:rFonts w:eastAsia="Calibri"/>
                <w:color w:val="000000"/>
                <w:sz w:val="12"/>
                <w:szCs w:val="12"/>
                <w:lang w:eastAsia="en-US"/>
              </w:rPr>
              <w:t>киоскового</w:t>
            </w:r>
            <w:proofErr w:type="spellEnd"/>
            <w:r w:rsidRPr="00052516">
              <w:rPr>
                <w:rFonts w:eastAsia="Calibri"/>
                <w:color w:val="000000"/>
                <w:sz w:val="12"/>
                <w:szCs w:val="12"/>
                <w:lang w:eastAsia="en-US"/>
              </w:rPr>
              <w:t xml:space="preserve"> типа</w:t>
            </w:r>
          </w:p>
        </w:tc>
        <w:tc>
          <w:tcPr>
            <w:tcW w:w="333" w:type="pct"/>
            <w:tcBorders>
              <w:top w:val="nil"/>
              <w:left w:val="nil"/>
              <w:bottom w:val="single" w:sz="4" w:space="0" w:color="auto"/>
              <w:right w:val="single" w:sz="4" w:space="0" w:color="auto"/>
            </w:tcBorders>
            <w:shd w:val="clear" w:color="auto" w:fill="auto"/>
            <w:vAlign w:val="center"/>
            <w:hideMark/>
          </w:tcPr>
          <w:p w14:paraId="6DD88DB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46 565,93</w:t>
            </w:r>
          </w:p>
        </w:tc>
        <w:tc>
          <w:tcPr>
            <w:tcW w:w="228" w:type="pct"/>
            <w:tcBorders>
              <w:top w:val="nil"/>
              <w:left w:val="nil"/>
              <w:bottom w:val="single" w:sz="4" w:space="0" w:color="auto"/>
              <w:right w:val="single" w:sz="4" w:space="0" w:color="auto"/>
            </w:tcBorders>
            <w:shd w:val="clear" w:color="auto" w:fill="auto"/>
            <w:vAlign w:val="center"/>
            <w:hideMark/>
          </w:tcPr>
          <w:p w14:paraId="27C08AF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23,50</w:t>
            </w:r>
          </w:p>
        </w:tc>
        <w:tc>
          <w:tcPr>
            <w:tcW w:w="394" w:type="pct"/>
            <w:tcBorders>
              <w:top w:val="nil"/>
              <w:left w:val="nil"/>
              <w:bottom w:val="single" w:sz="4" w:space="0" w:color="auto"/>
              <w:right w:val="single" w:sz="4" w:space="0" w:color="auto"/>
            </w:tcBorders>
            <w:shd w:val="clear" w:color="auto" w:fill="auto"/>
            <w:vAlign w:val="center"/>
            <w:hideMark/>
          </w:tcPr>
          <w:p w14:paraId="20A0845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1 094,30</w:t>
            </w:r>
          </w:p>
        </w:tc>
        <w:tc>
          <w:tcPr>
            <w:tcW w:w="325" w:type="pct"/>
            <w:gridSpan w:val="2"/>
            <w:tcBorders>
              <w:top w:val="nil"/>
              <w:left w:val="nil"/>
              <w:bottom w:val="single" w:sz="4" w:space="0" w:color="auto"/>
              <w:right w:val="single" w:sz="4" w:space="0" w:color="auto"/>
            </w:tcBorders>
            <w:shd w:val="clear" w:color="auto" w:fill="auto"/>
            <w:vAlign w:val="center"/>
            <w:hideMark/>
          </w:tcPr>
          <w:p w14:paraId="4901F08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19 289,42</w:t>
            </w:r>
          </w:p>
        </w:tc>
        <w:tc>
          <w:tcPr>
            <w:tcW w:w="228" w:type="pct"/>
            <w:tcBorders>
              <w:top w:val="nil"/>
              <w:left w:val="nil"/>
              <w:bottom w:val="single" w:sz="4" w:space="0" w:color="auto"/>
              <w:right w:val="single" w:sz="4" w:space="0" w:color="auto"/>
            </w:tcBorders>
            <w:shd w:val="clear" w:color="auto" w:fill="auto"/>
            <w:vAlign w:val="center"/>
            <w:hideMark/>
          </w:tcPr>
          <w:p w14:paraId="6A75F6C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23,50</w:t>
            </w:r>
          </w:p>
        </w:tc>
        <w:tc>
          <w:tcPr>
            <w:tcW w:w="275" w:type="pct"/>
            <w:tcBorders>
              <w:top w:val="nil"/>
              <w:left w:val="nil"/>
              <w:bottom w:val="single" w:sz="4" w:space="0" w:color="auto"/>
              <w:right w:val="single" w:sz="4" w:space="0" w:color="auto"/>
            </w:tcBorders>
            <w:shd w:val="clear" w:color="auto" w:fill="auto"/>
            <w:vAlign w:val="center"/>
            <w:hideMark/>
          </w:tcPr>
          <w:p w14:paraId="4A8870C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453,30</w:t>
            </w:r>
          </w:p>
        </w:tc>
        <w:tc>
          <w:tcPr>
            <w:tcW w:w="244" w:type="pct"/>
            <w:gridSpan w:val="2"/>
            <w:tcBorders>
              <w:top w:val="nil"/>
              <w:left w:val="nil"/>
              <w:bottom w:val="single" w:sz="4" w:space="0" w:color="auto"/>
              <w:right w:val="single" w:sz="4" w:space="0" w:color="auto"/>
            </w:tcBorders>
            <w:shd w:val="clear" w:color="auto" w:fill="auto"/>
            <w:vAlign w:val="center"/>
            <w:hideMark/>
          </w:tcPr>
          <w:p w14:paraId="6F5A74C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29 691,98</w:t>
            </w:r>
          </w:p>
        </w:tc>
        <w:tc>
          <w:tcPr>
            <w:tcW w:w="219" w:type="pct"/>
            <w:tcBorders>
              <w:top w:val="nil"/>
              <w:left w:val="nil"/>
              <w:bottom w:val="single" w:sz="4" w:space="0" w:color="auto"/>
              <w:right w:val="single" w:sz="4" w:space="0" w:color="auto"/>
            </w:tcBorders>
            <w:shd w:val="clear" w:color="auto" w:fill="auto"/>
            <w:vAlign w:val="center"/>
            <w:hideMark/>
          </w:tcPr>
          <w:p w14:paraId="7C3DE56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31</w:t>
            </w:r>
          </w:p>
        </w:tc>
        <w:tc>
          <w:tcPr>
            <w:tcW w:w="269" w:type="pct"/>
            <w:tcBorders>
              <w:top w:val="nil"/>
              <w:left w:val="nil"/>
              <w:bottom w:val="single" w:sz="4" w:space="0" w:color="auto"/>
              <w:right w:val="single" w:sz="4" w:space="0" w:color="auto"/>
            </w:tcBorders>
            <w:shd w:val="clear" w:color="auto" w:fill="auto"/>
            <w:vAlign w:val="center"/>
            <w:hideMark/>
          </w:tcPr>
          <w:p w14:paraId="6D95AF5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930,35</w:t>
            </w:r>
          </w:p>
        </w:tc>
      </w:tr>
      <w:tr w:rsidR="00052516" w:rsidRPr="00052516" w14:paraId="71006483"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79A604B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lastRenderedPageBreak/>
              <w:t>6.1.1.2.1</w:t>
            </w:r>
          </w:p>
        </w:tc>
        <w:tc>
          <w:tcPr>
            <w:tcW w:w="2258" w:type="pct"/>
            <w:tcBorders>
              <w:top w:val="nil"/>
              <w:left w:val="nil"/>
              <w:bottom w:val="single" w:sz="4" w:space="0" w:color="auto"/>
              <w:right w:val="single" w:sz="4" w:space="0" w:color="auto"/>
            </w:tcBorders>
            <w:shd w:val="clear" w:color="auto" w:fill="auto"/>
            <w:vAlign w:val="center"/>
            <w:hideMark/>
          </w:tcPr>
          <w:p w14:paraId="7110138E"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 от 25 до 100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Столбового/мачтового типа</w:t>
            </w:r>
          </w:p>
        </w:tc>
        <w:tc>
          <w:tcPr>
            <w:tcW w:w="333" w:type="pct"/>
            <w:tcBorders>
              <w:top w:val="nil"/>
              <w:left w:val="nil"/>
              <w:bottom w:val="single" w:sz="4" w:space="0" w:color="auto"/>
              <w:right w:val="single" w:sz="4" w:space="0" w:color="auto"/>
            </w:tcBorders>
            <w:shd w:val="clear" w:color="auto" w:fill="auto"/>
            <w:vAlign w:val="center"/>
            <w:hideMark/>
          </w:tcPr>
          <w:p w14:paraId="10CB339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7 361,49</w:t>
            </w:r>
          </w:p>
        </w:tc>
        <w:tc>
          <w:tcPr>
            <w:tcW w:w="228" w:type="pct"/>
            <w:tcBorders>
              <w:top w:val="nil"/>
              <w:left w:val="nil"/>
              <w:bottom w:val="single" w:sz="4" w:space="0" w:color="auto"/>
              <w:right w:val="single" w:sz="4" w:space="0" w:color="auto"/>
            </w:tcBorders>
            <w:shd w:val="clear" w:color="auto" w:fill="auto"/>
            <w:vAlign w:val="center"/>
            <w:hideMark/>
          </w:tcPr>
          <w:p w14:paraId="5E86C4D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922,14</w:t>
            </w:r>
          </w:p>
        </w:tc>
        <w:tc>
          <w:tcPr>
            <w:tcW w:w="394" w:type="pct"/>
            <w:tcBorders>
              <w:top w:val="nil"/>
              <w:left w:val="nil"/>
              <w:bottom w:val="single" w:sz="4" w:space="0" w:color="auto"/>
              <w:right w:val="single" w:sz="4" w:space="0" w:color="auto"/>
            </w:tcBorders>
            <w:shd w:val="clear" w:color="auto" w:fill="auto"/>
            <w:vAlign w:val="center"/>
            <w:hideMark/>
          </w:tcPr>
          <w:p w14:paraId="733AC45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6 788,33</w:t>
            </w:r>
          </w:p>
        </w:tc>
        <w:tc>
          <w:tcPr>
            <w:tcW w:w="325" w:type="pct"/>
            <w:gridSpan w:val="2"/>
            <w:tcBorders>
              <w:top w:val="nil"/>
              <w:left w:val="nil"/>
              <w:bottom w:val="single" w:sz="4" w:space="0" w:color="auto"/>
              <w:right w:val="single" w:sz="4" w:space="0" w:color="auto"/>
            </w:tcBorders>
            <w:shd w:val="clear" w:color="auto" w:fill="auto"/>
            <w:vAlign w:val="center"/>
            <w:hideMark/>
          </w:tcPr>
          <w:p w14:paraId="308B6C6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6 163,53</w:t>
            </w:r>
          </w:p>
        </w:tc>
        <w:tc>
          <w:tcPr>
            <w:tcW w:w="228" w:type="pct"/>
            <w:tcBorders>
              <w:top w:val="nil"/>
              <w:left w:val="nil"/>
              <w:bottom w:val="single" w:sz="4" w:space="0" w:color="auto"/>
              <w:right w:val="single" w:sz="4" w:space="0" w:color="auto"/>
            </w:tcBorders>
            <w:shd w:val="clear" w:color="auto" w:fill="auto"/>
            <w:vAlign w:val="center"/>
            <w:hideMark/>
          </w:tcPr>
          <w:p w14:paraId="6FCAEF8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922,14</w:t>
            </w:r>
          </w:p>
        </w:tc>
        <w:tc>
          <w:tcPr>
            <w:tcW w:w="275" w:type="pct"/>
            <w:tcBorders>
              <w:top w:val="nil"/>
              <w:left w:val="nil"/>
              <w:bottom w:val="single" w:sz="4" w:space="0" w:color="auto"/>
              <w:right w:val="single" w:sz="4" w:space="0" w:color="auto"/>
            </w:tcBorders>
            <w:shd w:val="clear" w:color="auto" w:fill="auto"/>
            <w:vAlign w:val="center"/>
            <w:hideMark/>
          </w:tcPr>
          <w:p w14:paraId="57530F4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5 683,64</w:t>
            </w:r>
          </w:p>
        </w:tc>
        <w:tc>
          <w:tcPr>
            <w:tcW w:w="244" w:type="pct"/>
            <w:gridSpan w:val="2"/>
            <w:tcBorders>
              <w:top w:val="nil"/>
              <w:left w:val="nil"/>
              <w:bottom w:val="single" w:sz="4" w:space="0" w:color="auto"/>
              <w:right w:val="single" w:sz="4" w:space="0" w:color="auto"/>
            </w:tcBorders>
            <w:shd w:val="clear" w:color="auto" w:fill="auto"/>
            <w:vAlign w:val="center"/>
            <w:hideMark/>
          </w:tcPr>
          <w:p w14:paraId="287D70A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7 549,16</w:t>
            </w:r>
          </w:p>
        </w:tc>
        <w:tc>
          <w:tcPr>
            <w:tcW w:w="219" w:type="pct"/>
            <w:tcBorders>
              <w:top w:val="nil"/>
              <w:left w:val="nil"/>
              <w:bottom w:val="single" w:sz="4" w:space="0" w:color="auto"/>
              <w:right w:val="single" w:sz="4" w:space="0" w:color="auto"/>
            </w:tcBorders>
            <w:shd w:val="clear" w:color="auto" w:fill="auto"/>
            <w:vAlign w:val="center"/>
            <w:hideMark/>
          </w:tcPr>
          <w:p w14:paraId="6F57A56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744</w:t>
            </w:r>
          </w:p>
        </w:tc>
        <w:tc>
          <w:tcPr>
            <w:tcW w:w="269" w:type="pct"/>
            <w:tcBorders>
              <w:top w:val="nil"/>
              <w:left w:val="nil"/>
              <w:bottom w:val="single" w:sz="4" w:space="0" w:color="auto"/>
              <w:right w:val="single" w:sz="4" w:space="0" w:color="auto"/>
            </w:tcBorders>
            <w:shd w:val="clear" w:color="auto" w:fill="auto"/>
            <w:vAlign w:val="center"/>
            <w:hideMark/>
          </w:tcPr>
          <w:p w14:paraId="107198D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5 613,10</w:t>
            </w:r>
          </w:p>
        </w:tc>
      </w:tr>
      <w:tr w:rsidR="00052516" w:rsidRPr="00052516" w14:paraId="27059B29"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71CE69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6.1.1.2.2</w:t>
            </w:r>
          </w:p>
        </w:tc>
        <w:tc>
          <w:tcPr>
            <w:tcW w:w="2258" w:type="pct"/>
            <w:tcBorders>
              <w:top w:val="nil"/>
              <w:left w:val="nil"/>
              <w:bottom w:val="single" w:sz="4" w:space="0" w:color="auto"/>
              <w:right w:val="single" w:sz="4" w:space="0" w:color="auto"/>
            </w:tcBorders>
            <w:shd w:val="clear" w:color="auto" w:fill="auto"/>
            <w:vAlign w:val="center"/>
            <w:hideMark/>
          </w:tcPr>
          <w:p w14:paraId="6AC6B8AB"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от 25 до 100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Шкафного или </w:t>
            </w:r>
            <w:proofErr w:type="spellStart"/>
            <w:r w:rsidRPr="00052516">
              <w:rPr>
                <w:rFonts w:eastAsia="Calibri"/>
                <w:color w:val="000000"/>
                <w:sz w:val="12"/>
                <w:szCs w:val="12"/>
                <w:lang w:eastAsia="en-US"/>
              </w:rPr>
              <w:t>киоскового</w:t>
            </w:r>
            <w:proofErr w:type="spellEnd"/>
            <w:r w:rsidRPr="00052516">
              <w:rPr>
                <w:rFonts w:eastAsia="Calibri"/>
                <w:color w:val="000000"/>
                <w:sz w:val="12"/>
                <w:szCs w:val="12"/>
                <w:lang w:eastAsia="en-US"/>
              </w:rPr>
              <w:t xml:space="preserve"> типа</w:t>
            </w:r>
          </w:p>
        </w:tc>
        <w:tc>
          <w:tcPr>
            <w:tcW w:w="333" w:type="pct"/>
            <w:tcBorders>
              <w:top w:val="nil"/>
              <w:left w:val="nil"/>
              <w:bottom w:val="single" w:sz="4" w:space="0" w:color="auto"/>
              <w:right w:val="single" w:sz="4" w:space="0" w:color="auto"/>
            </w:tcBorders>
            <w:shd w:val="clear" w:color="auto" w:fill="auto"/>
            <w:vAlign w:val="center"/>
            <w:hideMark/>
          </w:tcPr>
          <w:p w14:paraId="64A7707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10 015,36</w:t>
            </w:r>
          </w:p>
        </w:tc>
        <w:tc>
          <w:tcPr>
            <w:tcW w:w="228" w:type="pct"/>
            <w:tcBorders>
              <w:top w:val="nil"/>
              <w:left w:val="nil"/>
              <w:bottom w:val="single" w:sz="4" w:space="0" w:color="auto"/>
              <w:right w:val="single" w:sz="4" w:space="0" w:color="auto"/>
            </w:tcBorders>
            <w:shd w:val="clear" w:color="auto" w:fill="auto"/>
            <w:vAlign w:val="center"/>
            <w:hideMark/>
          </w:tcPr>
          <w:p w14:paraId="0692078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3 720,52</w:t>
            </w:r>
          </w:p>
        </w:tc>
        <w:tc>
          <w:tcPr>
            <w:tcW w:w="394" w:type="pct"/>
            <w:tcBorders>
              <w:top w:val="nil"/>
              <w:left w:val="nil"/>
              <w:bottom w:val="single" w:sz="4" w:space="0" w:color="auto"/>
              <w:right w:val="single" w:sz="4" w:space="0" w:color="auto"/>
            </w:tcBorders>
            <w:shd w:val="clear" w:color="auto" w:fill="auto"/>
            <w:vAlign w:val="center"/>
            <w:hideMark/>
          </w:tcPr>
          <w:p w14:paraId="2B389E4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37 262,34</w:t>
            </w:r>
          </w:p>
        </w:tc>
        <w:tc>
          <w:tcPr>
            <w:tcW w:w="325" w:type="pct"/>
            <w:gridSpan w:val="2"/>
            <w:tcBorders>
              <w:top w:val="nil"/>
              <w:left w:val="nil"/>
              <w:bottom w:val="single" w:sz="4" w:space="0" w:color="auto"/>
              <w:right w:val="single" w:sz="4" w:space="0" w:color="auto"/>
            </w:tcBorders>
            <w:shd w:val="clear" w:color="auto" w:fill="auto"/>
            <w:vAlign w:val="center"/>
            <w:hideMark/>
          </w:tcPr>
          <w:p w14:paraId="361C5BB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7 521,59</w:t>
            </w:r>
          </w:p>
        </w:tc>
        <w:tc>
          <w:tcPr>
            <w:tcW w:w="228" w:type="pct"/>
            <w:tcBorders>
              <w:top w:val="nil"/>
              <w:left w:val="nil"/>
              <w:bottom w:val="single" w:sz="4" w:space="0" w:color="auto"/>
              <w:right w:val="single" w:sz="4" w:space="0" w:color="auto"/>
            </w:tcBorders>
            <w:shd w:val="clear" w:color="auto" w:fill="auto"/>
            <w:vAlign w:val="center"/>
            <w:hideMark/>
          </w:tcPr>
          <w:p w14:paraId="78F73A1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3 720,52</w:t>
            </w:r>
          </w:p>
        </w:tc>
        <w:tc>
          <w:tcPr>
            <w:tcW w:w="275" w:type="pct"/>
            <w:tcBorders>
              <w:top w:val="nil"/>
              <w:left w:val="nil"/>
              <w:bottom w:val="single" w:sz="4" w:space="0" w:color="auto"/>
              <w:right w:val="single" w:sz="4" w:space="0" w:color="auto"/>
            </w:tcBorders>
            <w:shd w:val="clear" w:color="auto" w:fill="auto"/>
            <w:vAlign w:val="center"/>
            <w:hideMark/>
          </w:tcPr>
          <w:p w14:paraId="3F7D8B6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27 984,23</w:t>
            </w:r>
          </w:p>
        </w:tc>
        <w:tc>
          <w:tcPr>
            <w:tcW w:w="244" w:type="pct"/>
            <w:gridSpan w:val="2"/>
            <w:tcBorders>
              <w:top w:val="nil"/>
              <w:left w:val="nil"/>
              <w:bottom w:val="single" w:sz="4" w:space="0" w:color="auto"/>
              <w:right w:val="single" w:sz="4" w:space="0" w:color="auto"/>
            </w:tcBorders>
            <w:shd w:val="clear" w:color="auto" w:fill="auto"/>
            <w:vAlign w:val="center"/>
            <w:hideMark/>
          </w:tcPr>
          <w:p w14:paraId="4E59EE0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8 389,19</w:t>
            </w:r>
          </w:p>
        </w:tc>
        <w:tc>
          <w:tcPr>
            <w:tcW w:w="219" w:type="pct"/>
            <w:tcBorders>
              <w:top w:val="nil"/>
              <w:left w:val="nil"/>
              <w:bottom w:val="single" w:sz="4" w:space="0" w:color="auto"/>
              <w:right w:val="single" w:sz="4" w:space="0" w:color="auto"/>
            </w:tcBorders>
            <w:shd w:val="clear" w:color="auto" w:fill="auto"/>
            <w:vAlign w:val="center"/>
            <w:hideMark/>
          </w:tcPr>
          <w:p w14:paraId="6B0D1C7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2 615</w:t>
            </w:r>
          </w:p>
        </w:tc>
        <w:tc>
          <w:tcPr>
            <w:tcW w:w="269" w:type="pct"/>
            <w:tcBorders>
              <w:top w:val="nil"/>
              <w:left w:val="nil"/>
              <w:bottom w:val="single" w:sz="4" w:space="0" w:color="auto"/>
              <w:right w:val="single" w:sz="4" w:space="0" w:color="auto"/>
            </w:tcBorders>
            <w:shd w:val="clear" w:color="auto" w:fill="auto"/>
            <w:vAlign w:val="center"/>
            <w:hideMark/>
          </w:tcPr>
          <w:p w14:paraId="7109FB9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21 934,32</w:t>
            </w:r>
          </w:p>
        </w:tc>
      </w:tr>
      <w:tr w:rsidR="00052516" w:rsidRPr="00052516" w14:paraId="108174B5"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D1E3C8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6.1.1.3.1</w:t>
            </w:r>
          </w:p>
        </w:tc>
        <w:tc>
          <w:tcPr>
            <w:tcW w:w="2258" w:type="pct"/>
            <w:tcBorders>
              <w:top w:val="nil"/>
              <w:left w:val="nil"/>
              <w:bottom w:val="single" w:sz="4" w:space="0" w:color="auto"/>
              <w:right w:val="single" w:sz="4" w:space="0" w:color="auto"/>
            </w:tcBorders>
            <w:shd w:val="clear" w:color="auto" w:fill="auto"/>
            <w:vAlign w:val="center"/>
            <w:hideMark/>
          </w:tcPr>
          <w:p w14:paraId="2C03D4B7"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от 100 до 250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Столбового/мачтового типа</w:t>
            </w:r>
          </w:p>
        </w:tc>
        <w:tc>
          <w:tcPr>
            <w:tcW w:w="333" w:type="pct"/>
            <w:tcBorders>
              <w:top w:val="nil"/>
              <w:left w:val="nil"/>
              <w:bottom w:val="single" w:sz="4" w:space="0" w:color="auto"/>
              <w:right w:val="single" w:sz="4" w:space="0" w:color="auto"/>
            </w:tcBorders>
            <w:shd w:val="clear" w:color="auto" w:fill="auto"/>
            <w:vAlign w:val="center"/>
            <w:hideMark/>
          </w:tcPr>
          <w:p w14:paraId="2A043EA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5 261,67</w:t>
            </w:r>
          </w:p>
        </w:tc>
        <w:tc>
          <w:tcPr>
            <w:tcW w:w="228" w:type="pct"/>
            <w:tcBorders>
              <w:top w:val="nil"/>
              <w:left w:val="nil"/>
              <w:bottom w:val="single" w:sz="4" w:space="0" w:color="auto"/>
              <w:right w:val="single" w:sz="4" w:space="0" w:color="auto"/>
            </w:tcBorders>
            <w:shd w:val="clear" w:color="auto" w:fill="auto"/>
            <w:vAlign w:val="center"/>
            <w:hideMark/>
          </w:tcPr>
          <w:p w14:paraId="7FE391A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2 312,40</w:t>
            </w:r>
          </w:p>
        </w:tc>
        <w:tc>
          <w:tcPr>
            <w:tcW w:w="394" w:type="pct"/>
            <w:tcBorders>
              <w:top w:val="nil"/>
              <w:left w:val="nil"/>
              <w:bottom w:val="single" w:sz="4" w:space="0" w:color="auto"/>
              <w:right w:val="single" w:sz="4" w:space="0" w:color="auto"/>
            </w:tcBorders>
            <w:shd w:val="clear" w:color="auto" w:fill="auto"/>
            <w:vAlign w:val="center"/>
            <w:hideMark/>
          </w:tcPr>
          <w:p w14:paraId="5856EA5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12 167,08</w:t>
            </w:r>
          </w:p>
        </w:tc>
        <w:tc>
          <w:tcPr>
            <w:tcW w:w="325" w:type="pct"/>
            <w:gridSpan w:val="2"/>
            <w:tcBorders>
              <w:top w:val="nil"/>
              <w:left w:val="nil"/>
              <w:bottom w:val="single" w:sz="4" w:space="0" w:color="auto"/>
              <w:right w:val="single" w:sz="4" w:space="0" w:color="auto"/>
            </w:tcBorders>
            <w:shd w:val="clear" w:color="auto" w:fill="auto"/>
            <w:vAlign w:val="center"/>
            <w:hideMark/>
          </w:tcPr>
          <w:p w14:paraId="1967DFA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4 813,33</w:t>
            </w:r>
          </w:p>
        </w:tc>
        <w:tc>
          <w:tcPr>
            <w:tcW w:w="228" w:type="pct"/>
            <w:tcBorders>
              <w:top w:val="nil"/>
              <w:left w:val="nil"/>
              <w:bottom w:val="single" w:sz="4" w:space="0" w:color="auto"/>
              <w:right w:val="single" w:sz="4" w:space="0" w:color="auto"/>
            </w:tcBorders>
            <w:shd w:val="clear" w:color="auto" w:fill="auto"/>
            <w:vAlign w:val="center"/>
            <w:hideMark/>
          </w:tcPr>
          <w:p w14:paraId="40FB9BF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2 312,40</w:t>
            </w:r>
          </w:p>
        </w:tc>
        <w:tc>
          <w:tcPr>
            <w:tcW w:w="275" w:type="pct"/>
            <w:tcBorders>
              <w:top w:val="nil"/>
              <w:left w:val="nil"/>
              <w:bottom w:val="single" w:sz="4" w:space="0" w:color="auto"/>
              <w:right w:val="single" w:sz="4" w:space="0" w:color="auto"/>
            </w:tcBorders>
            <w:shd w:val="clear" w:color="auto" w:fill="auto"/>
            <w:vAlign w:val="center"/>
            <w:hideMark/>
          </w:tcPr>
          <w:p w14:paraId="0F9A9F6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11 130,34</w:t>
            </w:r>
          </w:p>
        </w:tc>
        <w:tc>
          <w:tcPr>
            <w:tcW w:w="244" w:type="pct"/>
            <w:gridSpan w:val="2"/>
            <w:tcBorders>
              <w:top w:val="nil"/>
              <w:left w:val="nil"/>
              <w:bottom w:val="single" w:sz="4" w:space="0" w:color="auto"/>
              <w:right w:val="single" w:sz="4" w:space="0" w:color="auto"/>
            </w:tcBorders>
            <w:shd w:val="clear" w:color="auto" w:fill="auto"/>
            <w:vAlign w:val="center"/>
            <w:hideMark/>
          </w:tcPr>
          <w:p w14:paraId="39E2225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5 038,12</w:t>
            </w:r>
          </w:p>
        </w:tc>
        <w:tc>
          <w:tcPr>
            <w:tcW w:w="219" w:type="pct"/>
            <w:tcBorders>
              <w:top w:val="nil"/>
              <w:left w:val="nil"/>
              <w:bottom w:val="single" w:sz="4" w:space="0" w:color="auto"/>
              <w:right w:val="single" w:sz="4" w:space="0" w:color="auto"/>
            </w:tcBorders>
            <w:shd w:val="clear" w:color="auto" w:fill="auto"/>
            <w:vAlign w:val="center"/>
            <w:hideMark/>
          </w:tcPr>
          <w:p w14:paraId="334D0B8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999</w:t>
            </w:r>
          </w:p>
        </w:tc>
        <w:tc>
          <w:tcPr>
            <w:tcW w:w="269" w:type="pct"/>
            <w:tcBorders>
              <w:top w:val="nil"/>
              <w:left w:val="nil"/>
              <w:bottom w:val="single" w:sz="4" w:space="0" w:color="auto"/>
              <w:right w:val="single" w:sz="4" w:space="0" w:color="auto"/>
            </w:tcBorders>
            <w:shd w:val="clear" w:color="auto" w:fill="auto"/>
            <w:vAlign w:val="center"/>
            <w:hideMark/>
          </w:tcPr>
          <w:p w14:paraId="2DBEEC7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5 035,43</w:t>
            </w:r>
          </w:p>
        </w:tc>
      </w:tr>
      <w:tr w:rsidR="00052516" w:rsidRPr="00052516" w14:paraId="0A37E4AB"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51670C6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6.1.1.3.2</w:t>
            </w:r>
          </w:p>
        </w:tc>
        <w:tc>
          <w:tcPr>
            <w:tcW w:w="2258" w:type="pct"/>
            <w:tcBorders>
              <w:top w:val="nil"/>
              <w:left w:val="nil"/>
              <w:bottom w:val="single" w:sz="4" w:space="0" w:color="auto"/>
              <w:right w:val="single" w:sz="4" w:space="0" w:color="auto"/>
            </w:tcBorders>
            <w:shd w:val="clear" w:color="auto" w:fill="auto"/>
            <w:vAlign w:val="center"/>
            <w:hideMark/>
          </w:tcPr>
          <w:p w14:paraId="7954DF81"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от 100 до 250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Шкафного или </w:t>
            </w:r>
            <w:proofErr w:type="spellStart"/>
            <w:r w:rsidRPr="00052516">
              <w:rPr>
                <w:rFonts w:eastAsia="Calibri"/>
                <w:color w:val="000000"/>
                <w:sz w:val="12"/>
                <w:szCs w:val="12"/>
                <w:lang w:eastAsia="en-US"/>
              </w:rPr>
              <w:t>киоскового</w:t>
            </w:r>
            <w:proofErr w:type="spellEnd"/>
            <w:r w:rsidRPr="00052516">
              <w:rPr>
                <w:rFonts w:eastAsia="Calibri"/>
                <w:color w:val="000000"/>
                <w:sz w:val="12"/>
                <w:szCs w:val="12"/>
                <w:lang w:eastAsia="en-US"/>
              </w:rPr>
              <w:t xml:space="preserve"> типа</w:t>
            </w:r>
          </w:p>
        </w:tc>
        <w:tc>
          <w:tcPr>
            <w:tcW w:w="333" w:type="pct"/>
            <w:tcBorders>
              <w:top w:val="nil"/>
              <w:left w:val="nil"/>
              <w:bottom w:val="single" w:sz="4" w:space="0" w:color="auto"/>
              <w:right w:val="single" w:sz="4" w:space="0" w:color="auto"/>
            </w:tcBorders>
            <w:shd w:val="clear" w:color="auto" w:fill="auto"/>
            <w:vAlign w:val="center"/>
            <w:hideMark/>
          </w:tcPr>
          <w:p w14:paraId="480F484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5 067,11</w:t>
            </w:r>
          </w:p>
        </w:tc>
        <w:tc>
          <w:tcPr>
            <w:tcW w:w="228" w:type="pct"/>
            <w:tcBorders>
              <w:top w:val="nil"/>
              <w:left w:val="nil"/>
              <w:bottom w:val="single" w:sz="4" w:space="0" w:color="auto"/>
              <w:right w:val="single" w:sz="4" w:space="0" w:color="auto"/>
            </w:tcBorders>
            <w:shd w:val="clear" w:color="auto" w:fill="auto"/>
            <w:vAlign w:val="center"/>
            <w:hideMark/>
          </w:tcPr>
          <w:p w14:paraId="0D53D12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3 769,40</w:t>
            </w:r>
          </w:p>
        </w:tc>
        <w:tc>
          <w:tcPr>
            <w:tcW w:w="394" w:type="pct"/>
            <w:tcBorders>
              <w:top w:val="nil"/>
              <w:left w:val="nil"/>
              <w:bottom w:val="single" w:sz="4" w:space="0" w:color="auto"/>
              <w:right w:val="single" w:sz="4" w:space="0" w:color="auto"/>
            </w:tcBorders>
            <w:shd w:val="clear" w:color="auto" w:fill="auto"/>
            <w:vAlign w:val="center"/>
            <w:hideMark/>
          </w:tcPr>
          <w:p w14:paraId="638AF84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19 099,98</w:t>
            </w:r>
          </w:p>
        </w:tc>
        <w:tc>
          <w:tcPr>
            <w:tcW w:w="325" w:type="pct"/>
            <w:gridSpan w:val="2"/>
            <w:tcBorders>
              <w:top w:val="nil"/>
              <w:left w:val="nil"/>
              <w:bottom w:val="single" w:sz="4" w:space="0" w:color="auto"/>
              <w:right w:val="single" w:sz="4" w:space="0" w:color="auto"/>
            </w:tcBorders>
            <w:shd w:val="clear" w:color="auto" w:fill="auto"/>
            <w:vAlign w:val="center"/>
            <w:hideMark/>
          </w:tcPr>
          <w:p w14:paraId="6564212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4 040,38</w:t>
            </w:r>
          </w:p>
        </w:tc>
        <w:tc>
          <w:tcPr>
            <w:tcW w:w="228" w:type="pct"/>
            <w:tcBorders>
              <w:top w:val="nil"/>
              <w:left w:val="nil"/>
              <w:bottom w:val="single" w:sz="4" w:space="0" w:color="auto"/>
              <w:right w:val="single" w:sz="4" w:space="0" w:color="auto"/>
            </w:tcBorders>
            <w:shd w:val="clear" w:color="auto" w:fill="auto"/>
            <w:vAlign w:val="center"/>
            <w:hideMark/>
          </w:tcPr>
          <w:p w14:paraId="4D5888B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3 769,40</w:t>
            </w:r>
          </w:p>
        </w:tc>
        <w:tc>
          <w:tcPr>
            <w:tcW w:w="275" w:type="pct"/>
            <w:tcBorders>
              <w:top w:val="nil"/>
              <w:left w:val="nil"/>
              <w:bottom w:val="single" w:sz="4" w:space="0" w:color="auto"/>
              <w:right w:val="single" w:sz="4" w:space="0" w:color="auto"/>
            </w:tcBorders>
            <w:shd w:val="clear" w:color="auto" w:fill="auto"/>
            <w:vAlign w:val="center"/>
            <w:hideMark/>
          </w:tcPr>
          <w:p w14:paraId="5881D37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15 229,81</w:t>
            </w:r>
          </w:p>
        </w:tc>
        <w:tc>
          <w:tcPr>
            <w:tcW w:w="244" w:type="pct"/>
            <w:gridSpan w:val="2"/>
            <w:tcBorders>
              <w:top w:val="nil"/>
              <w:left w:val="nil"/>
              <w:bottom w:val="single" w:sz="4" w:space="0" w:color="auto"/>
              <w:right w:val="single" w:sz="4" w:space="0" w:color="auto"/>
            </w:tcBorders>
            <w:shd w:val="clear" w:color="auto" w:fill="auto"/>
            <w:vAlign w:val="center"/>
            <w:hideMark/>
          </w:tcPr>
          <w:p w14:paraId="079B115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5 276,56</w:t>
            </w:r>
          </w:p>
        </w:tc>
        <w:tc>
          <w:tcPr>
            <w:tcW w:w="219" w:type="pct"/>
            <w:tcBorders>
              <w:top w:val="nil"/>
              <w:left w:val="nil"/>
              <w:bottom w:val="single" w:sz="4" w:space="0" w:color="auto"/>
              <w:right w:val="single" w:sz="4" w:space="0" w:color="auto"/>
            </w:tcBorders>
            <w:shd w:val="clear" w:color="auto" w:fill="auto"/>
            <w:vAlign w:val="center"/>
            <w:hideMark/>
          </w:tcPr>
          <w:p w14:paraId="62F41F0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3 002</w:t>
            </w:r>
          </w:p>
        </w:tc>
        <w:tc>
          <w:tcPr>
            <w:tcW w:w="269" w:type="pct"/>
            <w:tcBorders>
              <w:top w:val="nil"/>
              <w:left w:val="nil"/>
              <w:bottom w:val="single" w:sz="4" w:space="0" w:color="auto"/>
              <w:right w:val="single" w:sz="4" w:space="0" w:color="auto"/>
            </w:tcBorders>
            <w:shd w:val="clear" w:color="auto" w:fill="auto"/>
            <w:vAlign w:val="center"/>
            <w:hideMark/>
          </w:tcPr>
          <w:p w14:paraId="4A5717C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15 839,71</w:t>
            </w:r>
          </w:p>
        </w:tc>
      </w:tr>
      <w:tr w:rsidR="00052516" w:rsidRPr="00052516" w14:paraId="25E0B801"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D4C308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6.2.1.1.1</w:t>
            </w:r>
          </w:p>
        </w:tc>
        <w:tc>
          <w:tcPr>
            <w:tcW w:w="2258" w:type="pct"/>
            <w:tcBorders>
              <w:top w:val="nil"/>
              <w:left w:val="nil"/>
              <w:bottom w:val="single" w:sz="4" w:space="0" w:color="auto"/>
              <w:right w:val="single" w:sz="4" w:space="0" w:color="auto"/>
            </w:tcBorders>
            <w:shd w:val="clear" w:color="auto" w:fill="auto"/>
            <w:vAlign w:val="center"/>
            <w:hideMark/>
          </w:tcPr>
          <w:p w14:paraId="0EEDFADE"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до 25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Столбового/мачтового типа</w:t>
            </w:r>
          </w:p>
        </w:tc>
        <w:tc>
          <w:tcPr>
            <w:tcW w:w="333" w:type="pct"/>
            <w:tcBorders>
              <w:top w:val="nil"/>
              <w:left w:val="nil"/>
              <w:bottom w:val="single" w:sz="4" w:space="0" w:color="auto"/>
              <w:right w:val="single" w:sz="4" w:space="0" w:color="auto"/>
            </w:tcBorders>
            <w:shd w:val="clear" w:color="auto" w:fill="auto"/>
            <w:vAlign w:val="center"/>
            <w:hideMark/>
          </w:tcPr>
          <w:p w14:paraId="5ABDD1F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20 149,13</w:t>
            </w:r>
          </w:p>
        </w:tc>
        <w:tc>
          <w:tcPr>
            <w:tcW w:w="228" w:type="pct"/>
            <w:tcBorders>
              <w:top w:val="nil"/>
              <w:left w:val="nil"/>
              <w:bottom w:val="single" w:sz="4" w:space="0" w:color="auto"/>
              <w:right w:val="single" w:sz="4" w:space="0" w:color="auto"/>
            </w:tcBorders>
            <w:shd w:val="clear" w:color="auto" w:fill="auto"/>
            <w:vAlign w:val="center"/>
            <w:hideMark/>
          </w:tcPr>
          <w:p w14:paraId="3F2DD1B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23,50</w:t>
            </w:r>
          </w:p>
        </w:tc>
        <w:tc>
          <w:tcPr>
            <w:tcW w:w="394" w:type="pct"/>
            <w:tcBorders>
              <w:top w:val="nil"/>
              <w:left w:val="nil"/>
              <w:bottom w:val="single" w:sz="4" w:space="0" w:color="auto"/>
              <w:right w:val="single" w:sz="4" w:space="0" w:color="auto"/>
            </w:tcBorders>
            <w:shd w:val="clear" w:color="auto" w:fill="auto"/>
            <w:vAlign w:val="center"/>
            <w:hideMark/>
          </w:tcPr>
          <w:p w14:paraId="5BD34E8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473,50</w:t>
            </w:r>
          </w:p>
        </w:tc>
        <w:tc>
          <w:tcPr>
            <w:tcW w:w="325" w:type="pct"/>
            <w:gridSpan w:val="2"/>
            <w:tcBorders>
              <w:top w:val="nil"/>
              <w:left w:val="nil"/>
              <w:bottom w:val="single" w:sz="4" w:space="0" w:color="auto"/>
              <w:right w:val="single" w:sz="4" w:space="0" w:color="auto"/>
            </w:tcBorders>
            <w:shd w:val="clear" w:color="auto" w:fill="auto"/>
            <w:vAlign w:val="center"/>
            <w:hideMark/>
          </w:tcPr>
          <w:p w14:paraId="5478138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14 872,88</w:t>
            </w:r>
          </w:p>
        </w:tc>
        <w:tc>
          <w:tcPr>
            <w:tcW w:w="228" w:type="pct"/>
            <w:tcBorders>
              <w:top w:val="nil"/>
              <w:left w:val="nil"/>
              <w:bottom w:val="single" w:sz="4" w:space="0" w:color="auto"/>
              <w:right w:val="single" w:sz="4" w:space="0" w:color="auto"/>
            </w:tcBorders>
            <w:shd w:val="clear" w:color="auto" w:fill="auto"/>
            <w:vAlign w:val="center"/>
            <w:hideMark/>
          </w:tcPr>
          <w:p w14:paraId="1D91889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23,50</w:t>
            </w:r>
          </w:p>
        </w:tc>
        <w:tc>
          <w:tcPr>
            <w:tcW w:w="275" w:type="pct"/>
            <w:tcBorders>
              <w:top w:val="nil"/>
              <w:left w:val="nil"/>
              <w:bottom w:val="single" w:sz="4" w:space="0" w:color="auto"/>
              <w:right w:val="single" w:sz="4" w:space="0" w:color="auto"/>
            </w:tcBorders>
            <w:shd w:val="clear" w:color="auto" w:fill="auto"/>
            <w:vAlign w:val="center"/>
            <w:hideMark/>
          </w:tcPr>
          <w:p w14:paraId="733105C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349,51</w:t>
            </w:r>
          </w:p>
        </w:tc>
        <w:tc>
          <w:tcPr>
            <w:tcW w:w="244" w:type="pct"/>
            <w:gridSpan w:val="2"/>
            <w:tcBorders>
              <w:top w:val="nil"/>
              <w:left w:val="nil"/>
              <w:bottom w:val="single" w:sz="4" w:space="0" w:color="auto"/>
              <w:right w:val="single" w:sz="4" w:space="0" w:color="auto"/>
            </w:tcBorders>
            <w:shd w:val="clear" w:color="auto" w:fill="auto"/>
            <w:vAlign w:val="center"/>
            <w:hideMark/>
          </w:tcPr>
          <w:p w14:paraId="3AB8959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17 516,81</w:t>
            </w:r>
          </w:p>
        </w:tc>
        <w:tc>
          <w:tcPr>
            <w:tcW w:w="219" w:type="pct"/>
            <w:tcBorders>
              <w:top w:val="nil"/>
              <w:left w:val="nil"/>
              <w:bottom w:val="single" w:sz="4" w:space="0" w:color="auto"/>
              <w:right w:val="single" w:sz="4" w:space="0" w:color="auto"/>
            </w:tcBorders>
            <w:shd w:val="clear" w:color="auto" w:fill="auto"/>
            <w:vAlign w:val="center"/>
            <w:hideMark/>
          </w:tcPr>
          <w:p w14:paraId="564F8F1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153</w:t>
            </w:r>
          </w:p>
        </w:tc>
        <w:tc>
          <w:tcPr>
            <w:tcW w:w="269" w:type="pct"/>
            <w:tcBorders>
              <w:top w:val="nil"/>
              <w:left w:val="nil"/>
              <w:bottom w:val="single" w:sz="4" w:space="0" w:color="auto"/>
              <w:right w:val="single" w:sz="4" w:space="0" w:color="auto"/>
            </w:tcBorders>
            <w:shd w:val="clear" w:color="auto" w:fill="auto"/>
            <w:vAlign w:val="center"/>
            <w:hideMark/>
          </w:tcPr>
          <w:p w14:paraId="4531E31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2 678,44</w:t>
            </w:r>
          </w:p>
        </w:tc>
      </w:tr>
      <w:tr w:rsidR="00052516" w:rsidRPr="00052516" w14:paraId="121C82A1"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8FFB40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6.2.1.2.1</w:t>
            </w:r>
          </w:p>
        </w:tc>
        <w:tc>
          <w:tcPr>
            <w:tcW w:w="2258" w:type="pct"/>
            <w:tcBorders>
              <w:top w:val="nil"/>
              <w:left w:val="nil"/>
              <w:bottom w:val="single" w:sz="4" w:space="0" w:color="auto"/>
              <w:right w:val="single" w:sz="4" w:space="0" w:color="auto"/>
            </w:tcBorders>
            <w:shd w:val="clear" w:color="auto" w:fill="auto"/>
            <w:vAlign w:val="center"/>
            <w:hideMark/>
          </w:tcPr>
          <w:p w14:paraId="44A9B307"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от 25 до 100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Столбового/мачтового типа</w:t>
            </w:r>
          </w:p>
        </w:tc>
        <w:tc>
          <w:tcPr>
            <w:tcW w:w="333" w:type="pct"/>
            <w:tcBorders>
              <w:top w:val="nil"/>
              <w:left w:val="nil"/>
              <w:bottom w:val="single" w:sz="4" w:space="0" w:color="auto"/>
              <w:right w:val="single" w:sz="4" w:space="0" w:color="auto"/>
            </w:tcBorders>
            <w:shd w:val="clear" w:color="auto" w:fill="auto"/>
            <w:vAlign w:val="center"/>
            <w:hideMark/>
          </w:tcPr>
          <w:p w14:paraId="3D45E88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6 242,99</w:t>
            </w:r>
          </w:p>
        </w:tc>
        <w:tc>
          <w:tcPr>
            <w:tcW w:w="228" w:type="pct"/>
            <w:tcBorders>
              <w:top w:val="nil"/>
              <w:left w:val="nil"/>
              <w:bottom w:val="single" w:sz="4" w:space="0" w:color="auto"/>
              <w:right w:val="single" w:sz="4" w:space="0" w:color="auto"/>
            </w:tcBorders>
            <w:shd w:val="clear" w:color="auto" w:fill="auto"/>
            <w:vAlign w:val="center"/>
            <w:hideMark/>
          </w:tcPr>
          <w:p w14:paraId="3DF5C2A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738,84</w:t>
            </w:r>
          </w:p>
        </w:tc>
        <w:tc>
          <w:tcPr>
            <w:tcW w:w="394" w:type="pct"/>
            <w:tcBorders>
              <w:top w:val="nil"/>
              <w:left w:val="nil"/>
              <w:bottom w:val="single" w:sz="4" w:space="0" w:color="auto"/>
              <w:right w:val="single" w:sz="4" w:space="0" w:color="auto"/>
            </w:tcBorders>
            <w:shd w:val="clear" w:color="auto" w:fill="auto"/>
            <w:vAlign w:val="center"/>
            <w:hideMark/>
          </w:tcPr>
          <w:p w14:paraId="183A65E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4 612,57</w:t>
            </w:r>
          </w:p>
        </w:tc>
        <w:tc>
          <w:tcPr>
            <w:tcW w:w="325" w:type="pct"/>
            <w:gridSpan w:val="2"/>
            <w:tcBorders>
              <w:top w:val="nil"/>
              <w:left w:val="nil"/>
              <w:bottom w:val="single" w:sz="4" w:space="0" w:color="auto"/>
              <w:right w:val="single" w:sz="4" w:space="0" w:color="auto"/>
            </w:tcBorders>
            <w:shd w:val="clear" w:color="auto" w:fill="auto"/>
            <w:vAlign w:val="center"/>
            <w:hideMark/>
          </w:tcPr>
          <w:p w14:paraId="1365115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5 989,80</w:t>
            </w:r>
          </w:p>
        </w:tc>
        <w:tc>
          <w:tcPr>
            <w:tcW w:w="228" w:type="pct"/>
            <w:tcBorders>
              <w:top w:val="nil"/>
              <w:left w:val="nil"/>
              <w:bottom w:val="single" w:sz="4" w:space="0" w:color="auto"/>
              <w:right w:val="single" w:sz="4" w:space="0" w:color="auto"/>
            </w:tcBorders>
            <w:shd w:val="clear" w:color="auto" w:fill="auto"/>
            <w:vAlign w:val="center"/>
            <w:hideMark/>
          </w:tcPr>
          <w:p w14:paraId="2756DAB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738,84</w:t>
            </w:r>
          </w:p>
        </w:tc>
        <w:tc>
          <w:tcPr>
            <w:tcW w:w="275" w:type="pct"/>
            <w:tcBorders>
              <w:top w:val="nil"/>
              <w:left w:val="nil"/>
              <w:bottom w:val="single" w:sz="4" w:space="0" w:color="auto"/>
              <w:right w:val="single" w:sz="4" w:space="0" w:color="auto"/>
            </w:tcBorders>
            <w:shd w:val="clear" w:color="auto" w:fill="auto"/>
            <w:vAlign w:val="center"/>
            <w:hideMark/>
          </w:tcPr>
          <w:p w14:paraId="4A11B3D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4 425,50</w:t>
            </w:r>
          </w:p>
        </w:tc>
        <w:tc>
          <w:tcPr>
            <w:tcW w:w="244" w:type="pct"/>
            <w:gridSpan w:val="2"/>
            <w:tcBorders>
              <w:top w:val="nil"/>
              <w:left w:val="nil"/>
              <w:bottom w:val="single" w:sz="4" w:space="0" w:color="auto"/>
              <w:right w:val="single" w:sz="4" w:space="0" w:color="auto"/>
            </w:tcBorders>
            <w:shd w:val="clear" w:color="auto" w:fill="auto"/>
            <w:vAlign w:val="center"/>
            <w:hideMark/>
          </w:tcPr>
          <w:p w14:paraId="242C0CC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7 277,89</w:t>
            </w:r>
          </w:p>
        </w:tc>
        <w:tc>
          <w:tcPr>
            <w:tcW w:w="219" w:type="pct"/>
            <w:tcBorders>
              <w:top w:val="nil"/>
              <w:left w:val="nil"/>
              <w:bottom w:val="single" w:sz="4" w:space="0" w:color="auto"/>
              <w:right w:val="single" w:sz="4" w:space="0" w:color="auto"/>
            </w:tcBorders>
            <w:shd w:val="clear" w:color="auto" w:fill="auto"/>
            <w:vAlign w:val="center"/>
            <w:hideMark/>
          </w:tcPr>
          <w:p w14:paraId="48F2FC7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434</w:t>
            </w:r>
          </w:p>
        </w:tc>
        <w:tc>
          <w:tcPr>
            <w:tcW w:w="269" w:type="pct"/>
            <w:tcBorders>
              <w:top w:val="nil"/>
              <w:left w:val="nil"/>
              <w:bottom w:val="single" w:sz="4" w:space="0" w:color="auto"/>
              <w:right w:val="single" w:sz="4" w:space="0" w:color="auto"/>
            </w:tcBorders>
            <w:shd w:val="clear" w:color="auto" w:fill="auto"/>
            <w:vAlign w:val="center"/>
            <w:hideMark/>
          </w:tcPr>
          <w:p w14:paraId="2CCB663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3 160,64</w:t>
            </w:r>
          </w:p>
        </w:tc>
      </w:tr>
      <w:tr w:rsidR="00052516" w:rsidRPr="00052516" w14:paraId="7C843FF9"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ACC14A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6.2.1.2.2</w:t>
            </w:r>
          </w:p>
        </w:tc>
        <w:tc>
          <w:tcPr>
            <w:tcW w:w="2258" w:type="pct"/>
            <w:tcBorders>
              <w:top w:val="nil"/>
              <w:left w:val="nil"/>
              <w:bottom w:val="single" w:sz="4" w:space="0" w:color="auto"/>
              <w:right w:val="single" w:sz="4" w:space="0" w:color="auto"/>
            </w:tcBorders>
            <w:shd w:val="clear" w:color="auto" w:fill="auto"/>
            <w:vAlign w:val="center"/>
            <w:hideMark/>
          </w:tcPr>
          <w:p w14:paraId="324062E5"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от 25 до 100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Шкафного или </w:t>
            </w:r>
            <w:proofErr w:type="spellStart"/>
            <w:r w:rsidRPr="00052516">
              <w:rPr>
                <w:rFonts w:eastAsia="Calibri"/>
                <w:color w:val="000000"/>
                <w:sz w:val="12"/>
                <w:szCs w:val="12"/>
                <w:lang w:eastAsia="en-US"/>
              </w:rPr>
              <w:t>киоскового</w:t>
            </w:r>
            <w:proofErr w:type="spellEnd"/>
            <w:r w:rsidRPr="00052516">
              <w:rPr>
                <w:rFonts w:eastAsia="Calibri"/>
                <w:color w:val="000000"/>
                <w:sz w:val="12"/>
                <w:szCs w:val="12"/>
                <w:lang w:eastAsia="en-US"/>
              </w:rPr>
              <w:t xml:space="preserve"> типа</w:t>
            </w:r>
          </w:p>
        </w:tc>
        <w:tc>
          <w:tcPr>
            <w:tcW w:w="333" w:type="pct"/>
            <w:tcBorders>
              <w:top w:val="nil"/>
              <w:left w:val="nil"/>
              <w:bottom w:val="single" w:sz="4" w:space="0" w:color="auto"/>
              <w:right w:val="single" w:sz="4" w:space="0" w:color="auto"/>
            </w:tcBorders>
            <w:shd w:val="clear" w:color="auto" w:fill="auto"/>
            <w:vAlign w:val="center"/>
            <w:hideMark/>
          </w:tcPr>
          <w:p w14:paraId="6B1EAF2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9 913,53</w:t>
            </w:r>
          </w:p>
        </w:tc>
        <w:tc>
          <w:tcPr>
            <w:tcW w:w="228" w:type="pct"/>
            <w:tcBorders>
              <w:top w:val="nil"/>
              <w:left w:val="nil"/>
              <w:bottom w:val="single" w:sz="4" w:space="0" w:color="auto"/>
              <w:right w:val="single" w:sz="4" w:space="0" w:color="auto"/>
            </w:tcBorders>
            <w:shd w:val="clear" w:color="auto" w:fill="auto"/>
            <w:vAlign w:val="center"/>
            <w:hideMark/>
          </w:tcPr>
          <w:p w14:paraId="13323B5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3 564,48</w:t>
            </w:r>
          </w:p>
        </w:tc>
        <w:tc>
          <w:tcPr>
            <w:tcW w:w="394" w:type="pct"/>
            <w:tcBorders>
              <w:top w:val="nil"/>
              <w:left w:val="nil"/>
              <w:bottom w:val="single" w:sz="4" w:space="0" w:color="auto"/>
              <w:right w:val="single" w:sz="4" w:space="0" w:color="auto"/>
            </w:tcBorders>
            <w:shd w:val="clear" w:color="auto" w:fill="auto"/>
            <w:vAlign w:val="center"/>
            <w:hideMark/>
          </w:tcPr>
          <w:p w14:paraId="091B603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35 336,57</w:t>
            </w:r>
          </w:p>
        </w:tc>
        <w:tc>
          <w:tcPr>
            <w:tcW w:w="325" w:type="pct"/>
            <w:gridSpan w:val="2"/>
            <w:tcBorders>
              <w:top w:val="nil"/>
              <w:left w:val="nil"/>
              <w:bottom w:val="single" w:sz="4" w:space="0" w:color="auto"/>
              <w:right w:val="single" w:sz="4" w:space="0" w:color="auto"/>
            </w:tcBorders>
            <w:shd w:val="clear" w:color="auto" w:fill="auto"/>
            <w:vAlign w:val="center"/>
            <w:hideMark/>
          </w:tcPr>
          <w:p w14:paraId="7A47994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7 688,94</w:t>
            </w:r>
          </w:p>
        </w:tc>
        <w:tc>
          <w:tcPr>
            <w:tcW w:w="228" w:type="pct"/>
            <w:tcBorders>
              <w:top w:val="nil"/>
              <w:left w:val="nil"/>
              <w:bottom w:val="single" w:sz="4" w:space="0" w:color="auto"/>
              <w:right w:val="single" w:sz="4" w:space="0" w:color="auto"/>
            </w:tcBorders>
            <w:shd w:val="clear" w:color="auto" w:fill="auto"/>
            <w:vAlign w:val="center"/>
            <w:hideMark/>
          </w:tcPr>
          <w:p w14:paraId="27D08E4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3 564,48</w:t>
            </w:r>
          </w:p>
        </w:tc>
        <w:tc>
          <w:tcPr>
            <w:tcW w:w="275" w:type="pct"/>
            <w:tcBorders>
              <w:top w:val="nil"/>
              <w:left w:val="nil"/>
              <w:bottom w:val="single" w:sz="4" w:space="0" w:color="auto"/>
              <w:right w:val="single" w:sz="4" w:space="0" w:color="auto"/>
            </w:tcBorders>
            <w:shd w:val="clear" w:color="auto" w:fill="auto"/>
            <w:vAlign w:val="center"/>
            <w:hideMark/>
          </w:tcPr>
          <w:p w14:paraId="06EE8D3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27 407,07</w:t>
            </w:r>
          </w:p>
        </w:tc>
        <w:tc>
          <w:tcPr>
            <w:tcW w:w="244" w:type="pct"/>
            <w:gridSpan w:val="2"/>
            <w:tcBorders>
              <w:top w:val="nil"/>
              <w:left w:val="nil"/>
              <w:bottom w:val="single" w:sz="4" w:space="0" w:color="auto"/>
              <w:right w:val="single" w:sz="4" w:space="0" w:color="auto"/>
            </w:tcBorders>
            <w:shd w:val="clear" w:color="auto" w:fill="auto"/>
            <w:vAlign w:val="center"/>
            <w:hideMark/>
          </w:tcPr>
          <w:p w14:paraId="08AC278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10 044,13</w:t>
            </w:r>
          </w:p>
        </w:tc>
        <w:tc>
          <w:tcPr>
            <w:tcW w:w="219" w:type="pct"/>
            <w:tcBorders>
              <w:top w:val="nil"/>
              <w:left w:val="nil"/>
              <w:bottom w:val="single" w:sz="4" w:space="0" w:color="auto"/>
              <w:right w:val="single" w:sz="4" w:space="0" w:color="auto"/>
            </w:tcBorders>
            <w:shd w:val="clear" w:color="auto" w:fill="auto"/>
            <w:vAlign w:val="center"/>
            <w:hideMark/>
          </w:tcPr>
          <w:p w14:paraId="4F75813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1 317</w:t>
            </w:r>
          </w:p>
        </w:tc>
        <w:tc>
          <w:tcPr>
            <w:tcW w:w="269" w:type="pct"/>
            <w:tcBorders>
              <w:top w:val="nil"/>
              <w:left w:val="nil"/>
              <w:bottom w:val="single" w:sz="4" w:space="0" w:color="auto"/>
              <w:right w:val="single" w:sz="4" w:space="0" w:color="auto"/>
            </w:tcBorders>
            <w:shd w:val="clear" w:color="auto" w:fill="auto"/>
            <w:vAlign w:val="center"/>
            <w:hideMark/>
          </w:tcPr>
          <w:p w14:paraId="69EB220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13 224,37</w:t>
            </w:r>
          </w:p>
        </w:tc>
      </w:tr>
      <w:tr w:rsidR="00052516" w:rsidRPr="00052516" w14:paraId="38C44BAE"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78973BD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6.2.1.3.1</w:t>
            </w:r>
          </w:p>
        </w:tc>
        <w:tc>
          <w:tcPr>
            <w:tcW w:w="2258" w:type="pct"/>
            <w:tcBorders>
              <w:top w:val="nil"/>
              <w:left w:val="nil"/>
              <w:bottom w:val="single" w:sz="4" w:space="0" w:color="auto"/>
              <w:right w:val="single" w:sz="4" w:space="0" w:color="auto"/>
            </w:tcBorders>
            <w:shd w:val="clear" w:color="auto" w:fill="auto"/>
            <w:vAlign w:val="center"/>
            <w:hideMark/>
          </w:tcPr>
          <w:p w14:paraId="5CDEFDF8"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от 100 до 250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Столбового/мачтового типа</w:t>
            </w:r>
          </w:p>
        </w:tc>
        <w:tc>
          <w:tcPr>
            <w:tcW w:w="333" w:type="pct"/>
            <w:tcBorders>
              <w:top w:val="nil"/>
              <w:left w:val="nil"/>
              <w:bottom w:val="single" w:sz="4" w:space="0" w:color="auto"/>
              <w:right w:val="single" w:sz="4" w:space="0" w:color="auto"/>
            </w:tcBorders>
            <w:shd w:val="clear" w:color="auto" w:fill="auto"/>
            <w:vAlign w:val="center"/>
            <w:hideMark/>
          </w:tcPr>
          <w:p w14:paraId="71C1F7B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4 332,61</w:t>
            </w:r>
          </w:p>
        </w:tc>
        <w:tc>
          <w:tcPr>
            <w:tcW w:w="228" w:type="pct"/>
            <w:tcBorders>
              <w:top w:val="nil"/>
              <w:left w:val="nil"/>
              <w:bottom w:val="single" w:sz="4" w:space="0" w:color="auto"/>
              <w:right w:val="single" w:sz="4" w:space="0" w:color="auto"/>
            </w:tcBorders>
            <w:shd w:val="clear" w:color="auto" w:fill="auto"/>
            <w:vAlign w:val="center"/>
            <w:hideMark/>
          </w:tcPr>
          <w:p w14:paraId="39494BE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3 807,00</w:t>
            </w:r>
          </w:p>
        </w:tc>
        <w:tc>
          <w:tcPr>
            <w:tcW w:w="394" w:type="pct"/>
            <w:tcBorders>
              <w:top w:val="nil"/>
              <w:left w:val="nil"/>
              <w:bottom w:val="single" w:sz="4" w:space="0" w:color="auto"/>
              <w:right w:val="single" w:sz="4" w:space="0" w:color="auto"/>
            </w:tcBorders>
            <w:shd w:val="clear" w:color="auto" w:fill="auto"/>
            <w:vAlign w:val="center"/>
            <w:hideMark/>
          </w:tcPr>
          <w:p w14:paraId="4BF097E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16 494,25</w:t>
            </w:r>
          </w:p>
        </w:tc>
        <w:tc>
          <w:tcPr>
            <w:tcW w:w="325" w:type="pct"/>
            <w:gridSpan w:val="2"/>
            <w:tcBorders>
              <w:top w:val="nil"/>
              <w:left w:val="nil"/>
              <w:bottom w:val="single" w:sz="4" w:space="0" w:color="auto"/>
              <w:right w:val="single" w:sz="4" w:space="0" w:color="auto"/>
            </w:tcBorders>
            <w:shd w:val="clear" w:color="auto" w:fill="auto"/>
            <w:vAlign w:val="center"/>
            <w:hideMark/>
          </w:tcPr>
          <w:p w14:paraId="6801713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4 813,33</w:t>
            </w:r>
          </w:p>
        </w:tc>
        <w:tc>
          <w:tcPr>
            <w:tcW w:w="228" w:type="pct"/>
            <w:tcBorders>
              <w:top w:val="nil"/>
              <w:left w:val="nil"/>
              <w:bottom w:val="single" w:sz="4" w:space="0" w:color="auto"/>
              <w:right w:val="single" w:sz="4" w:space="0" w:color="auto"/>
            </w:tcBorders>
            <w:shd w:val="clear" w:color="auto" w:fill="auto"/>
            <w:vAlign w:val="center"/>
            <w:hideMark/>
          </w:tcPr>
          <w:p w14:paraId="1A60DFB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3 807,00</w:t>
            </w:r>
          </w:p>
        </w:tc>
        <w:tc>
          <w:tcPr>
            <w:tcW w:w="275" w:type="pct"/>
            <w:tcBorders>
              <w:top w:val="nil"/>
              <w:left w:val="nil"/>
              <w:bottom w:val="single" w:sz="4" w:space="0" w:color="auto"/>
              <w:right w:val="single" w:sz="4" w:space="0" w:color="auto"/>
            </w:tcBorders>
            <w:shd w:val="clear" w:color="auto" w:fill="auto"/>
            <w:vAlign w:val="center"/>
            <w:hideMark/>
          </w:tcPr>
          <w:p w14:paraId="1174153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18 324,35</w:t>
            </w:r>
          </w:p>
        </w:tc>
        <w:tc>
          <w:tcPr>
            <w:tcW w:w="244" w:type="pct"/>
            <w:gridSpan w:val="2"/>
            <w:tcBorders>
              <w:top w:val="nil"/>
              <w:left w:val="nil"/>
              <w:bottom w:val="single" w:sz="4" w:space="0" w:color="auto"/>
              <w:right w:val="single" w:sz="4" w:space="0" w:color="auto"/>
            </w:tcBorders>
            <w:shd w:val="clear" w:color="auto" w:fill="auto"/>
            <w:vAlign w:val="center"/>
            <w:hideMark/>
          </w:tcPr>
          <w:p w14:paraId="2D5E209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5 232,09</w:t>
            </w:r>
          </w:p>
        </w:tc>
        <w:tc>
          <w:tcPr>
            <w:tcW w:w="219" w:type="pct"/>
            <w:tcBorders>
              <w:top w:val="nil"/>
              <w:left w:val="nil"/>
              <w:bottom w:val="single" w:sz="4" w:space="0" w:color="auto"/>
              <w:right w:val="single" w:sz="4" w:space="0" w:color="auto"/>
            </w:tcBorders>
            <w:shd w:val="clear" w:color="auto" w:fill="auto"/>
            <w:vAlign w:val="center"/>
            <w:hideMark/>
          </w:tcPr>
          <w:p w14:paraId="0F1428C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1 676</w:t>
            </w:r>
          </w:p>
        </w:tc>
        <w:tc>
          <w:tcPr>
            <w:tcW w:w="269" w:type="pct"/>
            <w:tcBorders>
              <w:top w:val="nil"/>
              <w:left w:val="nil"/>
              <w:bottom w:val="single" w:sz="4" w:space="0" w:color="auto"/>
              <w:right w:val="single" w:sz="4" w:space="0" w:color="auto"/>
            </w:tcBorders>
            <w:shd w:val="clear" w:color="auto" w:fill="auto"/>
            <w:vAlign w:val="center"/>
            <w:hideMark/>
          </w:tcPr>
          <w:p w14:paraId="136C31E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8 770,73</w:t>
            </w:r>
          </w:p>
        </w:tc>
      </w:tr>
      <w:tr w:rsidR="00052516" w:rsidRPr="00052516" w14:paraId="16BB06E2"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5D98325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6.2.1.3.2</w:t>
            </w:r>
          </w:p>
        </w:tc>
        <w:tc>
          <w:tcPr>
            <w:tcW w:w="2258" w:type="pct"/>
            <w:tcBorders>
              <w:top w:val="nil"/>
              <w:left w:val="nil"/>
              <w:bottom w:val="single" w:sz="4" w:space="0" w:color="auto"/>
              <w:right w:val="single" w:sz="4" w:space="0" w:color="auto"/>
            </w:tcBorders>
            <w:shd w:val="clear" w:color="auto" w:fill="auto"/>
            <w:vAlign w:val="center"/>
            <w:hideMark/>
          </w:tcPr>
          <w:p w14:paraId="32D03588" w14:textId="77777777" w:rsidR="00052516" w:rsidRPr="00052516" w:rsidRDefault="00052516" w:rsidP="00052516">
            <w:pPr>
              <w:jc w:val="both"/>
              <w:rPr>
                <w:rFonts w:eastAsia="Calibri"/>
                <w:color w:val="000000"/>
                <w:sz w:val="12"/>
                <w:szCs w:val="12"/>
                <w:lang w:eastAsia="en-US"/>
              </w:rPr>
            </w:pPr>
            <w:proofErr w:type="spellStart"/>
            <w:r w:rsidRPr="00052516">
              <w:rPr>
                <w:rFonts w:eastAsia="Calibri"/>
                <w:color w:val="000000"/>
                <w:sz w:val="12"/>
                <w:szCs w:val="12"/>
                <w:lang w:eastAsia="en-US"/>
              </w:rPr>
              <w:t>Однотрансформаторные</w:t>
            </w:r>
            <w:proofErr w:type="spellEnd"/>
            <w:r w:rsidRPr="00052516">
              <w:rPr>
                <w:rFonts w:eastAsia="Calibri"/>
                <w:color w:val="000000"/>
                <w:sz w:val="12"/>
                <w:szCs w:val="12"/>
                <w:lang w:eastAsia="en-US"/>
              </w:rPr>
              <w:t xml:space="preserve"> подстанции (за исключением РТП) мощностью от 100 до 250 </w:t>
            </w:r>
            <w:proofErr w:type="spellStart"/>
            <w:r w:rsidRPr="00052516">
              <w:rPr>
                <w:rFonts w:eastAsia="Calibri"/>
                <w:color w:val="000000"/>
                <w:sz w:val="12"/>
                <w:szCs w:val="12"/>
                <w:lang w:eastAsia="en-US"/>
              </w:rPr>
              <w:t>кВА</w:t>
            </w:r>
            <w:proofErr w:type="spellEnd"/>
            <w:r w:rsidRPr="00052516">
              <w:rPr>
                <w:rFonts w:eastAsia="Calibri"/>
                <w:color w:val="000000"/>
                <w:sz w:val="12"/>
                <w:szCs w:val="12"/>
                <w:lang w:eastAsia="en-US"/>
              </w:rPr>
              <w:t xml:space="preserve"> включительно Шкафного или </w:t>
            </w:r>
            <w:proofErr w:type="spellStart"/>
            <w:r w:rsidRPr="00052516">
              <w:rPr>
                <w:rFonts w:eastAsia="Calibri"/>
                <w:color w:val="000000"/>
                <w:sz w:val="12"/>
                <w:szCs w:val="12"/>
                <w:lang w:eastAsia="en-US"/>
              </w:rPr>
              <w:t>киоскового</w:t>
            </w:r>
            <w:proofErr w:type="spellEnd"/>
            <w:r w:rsidRPr="00052516">
              <w:rPr>
                <w:rFonts w:eastAsia="Calibri"/>
                <w:color w:val="000000"/>
                <w:sz w:val="12"/>
                <w:szCs w:val="12"/>
                <w:lang w:eastAsia="en-US"/>
              </w:rPr>
              <w:t xml:space="preserve"> типа</w:t>
            </w:r>
          </w:p>
        </w:tc>
        <w:tc>
          <w:tcPr>
            <w:tcW w:w="333" w:type="pct"/>
            <w:tcBorders>
              <w:top w:val="nil"/>
              <w:left w:val="nil"/>
              <w:bottom w:val="single" w:sz="4" w:space="0" w:color="auto"/>
              <w:right w:val="single" w:sz="4" w:space="0" w:color="auto"/>
            </w:tcBorders>
            <w:shd w:val="clear" w:color="auto" w:fill="auto"/>
            <w:vAlign w:val="center"/>
            <w:hideMark/>
          </w:tcPr>
          <w:p w14:paraId="78A27AE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4 510,05</w:t>
            </w:r>
          </w:p>
        </w:tc>
        <w:tc>
          <w:tcPr>
            <w:tcW w:w="228" w:type="pct"/>
            <w:tcBorders>
              <w:top w:val="nil"/>
              <w:left w:val="nil"/>
              <w:bottom w:val="single" w:sz="4" w:space="0" w:color="auto"/>
              <w:right w:val="single" w:sz="4" w:space="0" w:color="auto"/>
            </w:tcBorders>
            <w:shd w:val="clear" w:color="auto" w:fill="auto"/>
            <w:vAlign w:val="center"/>
            <w:hideMark/>
          </w:tcPr>
          <w:p w14:paraId="0C5190E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1 588,60</w:t>
            </w:r>
          </w:p>
        </w:tc>
        <w:tc>
          <w:tcPr>
            <w:tcW w:w="394" w:type="pct"/>
            <w:tcBorders>
              <w:top w:val="nil"/>
              <w:left w:val="nil"/>
              <w:bottom w:val="single" w:sz="4" w:space="0" w:color="auto"/>
              <w:right w:val="single" w:sz="4" w:space="0" w:color="auto"/>
            </w:tcBorders>
            <w:shd w:val="clear" w:color="auto" w:fill="auto"/>
            <w:vAlign w:val="center"/>
            <w:hideMark/>
          </w:tcPr>
          <w:p w14:paraId="30302B4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7 164,67</w:t>
            </w:r>
          </w:p>
        </w:tc>
        <w:tc>
          <w:tcPr>
            <w:tcW w:w="325" w:type="pct"/>
            <w:gridSpan w:val="2"/>
            <w:tcBorders>
              <w:top w:val="nil"/>
              <w:left w:val="nil"/>
              <w:bottom w:val="single" w:sz="4" w:space="0" w:color="auto"/>
              <w:right w:val="single" w:sz="4" w:space="0" w:color="auto"/>
            </w:tcBorders>
            <w:shd w:val="clear" w:color="auto" w:fill="auto"/>
            <w:vAlign w:val="center"/>
            <w:hideMark/>
          </w:tcPr>
          <w:p w14:paraId="42FA3D2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4 280,08</w:t>
            </w:r>
          </w:p>
        </w:tc>
        <w:tc>
          <w:tcPr>
            <w:tcW w:w="228" w:type="pct"/>
            <w:tcBorders>
              <w:top w:val="nil"/>
              <w:left w:val="nil"/>
              <w:bottom w:val="single" w:sz="4" w:space="0" w:color="auto"/>
              <w:right w:val="single" w:sz="4" w:space="0" w:color="auto"/>
            </w:tcBorders>
            <w:shd w:val="clear" w:color="auto" w:fill="auto"/>
            <w:vAlign w:val="center"/>
            <w:hideMark/>
          </w:tcPr>
          <w:p w14:paraId="1509F27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1 588,60</w:t>
            </w:r>
          </w:p>
        </w:tc>
        <w:tc>
          <w:tcPr>
            <w:tcW w:w="275" w:type="pct"/>
            <w:tcBorders>
              <w:top w:val="nil"/>
              <w:left w:val="nil"/>
              <w:bottom w:val="single" w:sz="4" w:space="0" w:color="auto"/>
              <w:right w:val="single" w:sz="4" w:space="0" w:color="auto"/>
            </w:tcBorders>
            <w:shd w:val="clear" w:color="auto" w:fill="auto"/>
            <w:vAlign w:val="center"/>
            <w:hideMark/>
          </w:tcPr>
          <w:p w14:paraId="39A88B0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6 799,34</w:t>
            </w:r>
          </w:p>
        </w:tc>
        <w:tc>
          <w:tcPr>
            <w:tcW w:w="244" w:type="pct"/>
            <w:gridSpan w:val="2"/>
            <w:tcBorders>
              <w:top w:val="nil"/>
              <w:left w:val="nil"/>
              <w:bottom w:val="single" w:sz="4" w:space="0" w:color="auto"/>
              <w:right w:val="single" w:sz="4" w:space="0" w:color="auto"/>
            </w:tcBorders>
            <w:shd w:val="clear" w:color="auto" w:fill="auto"/>
            <w:vAlign w:val="center"/>
            <w:hideMark/>
          </w:tcPr>
          <w:p w14:paraId="11E9D79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7 174,06</w:t>
            </w:r>
          </w:p>
        </w:tc>
        <w:tc>
          <w:tcPr>
            <w:tcW w:w="219" w:type="pct"/>
            <w:tcBorders>
              <w:top w:val="nil"/>
              <w:left w:val="nil"/>
              <w:bottom w:val="single" w:sz="4" w:space="0" w:color="auto"/>
              <w:right w:val="single" w:sz="4" w:space="0" w:color="auto"/>
            </w:tcBorders>
            <w:shd w:val="clear" w:color="auto" w:fill="auto"/>
            <w:vAlign w:val="center"/>
            <w:hideMark/>
          </w:tcPr>
          <w:p w14:paraId="5301A6F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1 589</w:t>
            </w:r>
          </w:p>
        </w:tc>
        <w:tc>
          <w:tcPr>
            <w:tcW w:w="269" w:type="pct"/>
            <w:tcBorders>
              <w:top w:val="nil"/>
              <w:left w:val="nil"/>
              <w:bottom w:val="single" w:sz="4" w:space="0" w:color="auto"/>
              <w:right w:val="single" w:sz="4" w:space="0" w:color="auto"/>
            </w:tcBorders>
            <w:shd w:val="clear" w:color="auto" w:fill="auto"/>
            <w:vAlign w:val="center"/>
            <w:hideMark/>
          </w:tcPr>
          <w:p w14:paraId="016EE7B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11 396,71</w:t>
            </w:r>
          </w:p>
        </w:tc>
      </w:tr>
      <w:tr w:rsidR="00052516" w:rsidRPr="00052516" w14:paraId="0CE274EF"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003CB92"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7.</w:t>
            </w:r>
          </w:p>
        </w:tc>
        <w:tc>
          <w:tcPr>
            <w:tcW w:w="2258" w:type="pct"/>
            <w:tcBorders>
              <w:top w:val="nil"/>
              <w:left w:val="nil"/>
              <w:bottom w:val="single" w:sz="4" w:space="0" w:color="auto"/>
              <w:right w:val="single" w:sz="4" w:space="0" w:color="auto"/>
            </w:tcBorders>
            <w:shd w:val="clear" w:color="auto" w:fill="auto"/>
            <w:vAlign w:val="center"/>
            <w:hideMark/>
          </w:tcPr>
          <w:p w14:paraId="4CA5593F"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xml:space="preserve">Строительство распределительных трансформаторных подстанций (РТП) с уровнем напряжения до 35 </w:t>
            </w:r>
            <w:proofErr w:type="spellStart"/>
            <w:r w:rsidRPr="00052516">
              <w:rPr>
                <w:rFonts w:eastAsia="Calibri"/>
                <w:b/>
                <w:bCs/>
                <w:color w:val="000000"/>
                <w:sz w:val="12"/>
                <w:szCs w:val="12"/>
                <w:lang w:eastAsia="en-US"/>
              </w:rPr>
              <w:t>кВ</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7E5DA6B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69D2382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394" w:type="pct"/>
            <w:tcBorders>
              <w:top w:val="nil"/>
              <w:left w:val="nil"/>
              <w:bottom w:val="single" w:sz="4" w:space="0" w:color="auto"/>
              <w:right w:val="single" w:sz="4" w:space="0" w:color="auto"/>
            </w:tcBorders>
            <w:shd w:val="clear" w:color="auto" w:fill="auto"/>
            <w:vAlign w:val="center"/>
            <w:hideMark/>
          </w:tcPr>
          <w:p w14:paraId="40C264C6"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325" w:type="pct"/>
            <w:gridSpan w:val="2"/>
            <w:tcBorders>
              <w:top w:val="nil"/>
              <w:left w:val="nil"/>
              <w:bottom w:val="single" w:sz="4" w:space="0" w:color="auto"/>
              <w:right w:val="single" w:sz="4" w:space="0" w:color="auto"/>
            </w:tcBorders>
            <w:shd w:val="clear" w:color="auto" w:fill="auto"/>
            <w:vAlign w:val="center"/>
            <w:hideMark/>
          </w:tcPr>
          <w:p w14:paraId="7CA0E9E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4439306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75" w:type="pct"/>
            <w:tcBorders>
              <w:top w:val="nil"/>
              <w:left w:val="nil"/>
              <w:bottom w:val="single" w:sz="4" w:space="0" w:color="auto"/>
              <w:right w:val="single" w:sz="4" w:space="0" w:color="auto"/>
            </w:tcBorders>
            <w:shd w:val="clear" w:color="auto" w:fill="auto"/>
            <w:vAlign w:val="center"/>
            <w:hideMark/>
          </w:tcPr>
          <w:p w14:paraId="6103E81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6DEC9FE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29BFA5C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69" w:type="pct"/>
            <w:tcBorders>
              <w:top w:val="nil"/>
              <w:left w:val="nil"/>
              <w:bottom w:val="single" w:sz="4" w:space="0" w:color="auto"/>
              <w:right w:val="single" w:sz="4" w:space="0" w:color="auto"/>
            </w:tcBorders>
            <w:shd w:val="clear" w:color="auto" w:fill="auto"/>
            <w:vAlign w:val="center"/>
            <w:hideMark/>
          </w:tcPr>
          <w:p w14:paraId="3846BD8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r>
      <w:tr w:rsidR="00052516" w:rsidRPr="00052516" w14:paraId="75179669"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6ACBCD4"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8.</w:t>
            </w:r>
          </w:p>
        </w:tc>
        <w:tc>
          <w:tcPr>
            <w:tcW w:w="2258" w:type="pct"/>
            <w:tcBorders>
              <w:top w:val="nil"/>
              <w:left w:val="nil"/>
              <w:bottom w:val="single" w:sz="4" w:space="0" w:color="auto"/>
              <w:right w:val="single" w:sz="4" w:space="0" w:color="auto"/>
            </w:tcBorders>
            <w:shd w:val="clear" w:color="auto" w:fill="auto"/>
            <w:vAlign w:val="center"/>
            <w:hideMark/>
          </w:tcPr>
          <w:p w14:paraId="0BD5003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xml:space="preserve">Строительство центров питания, подстанций уровнем напряжения 35 </w:t>
            </w:r>
            <w:proofErr w:type="spellStart"/>
            <w:r w:rsidRPr="00052516">
              <w:rPr>
                <w:rFonts w:eastAsia="Calibri"/>
                <w:b/>
                <w:bCs/>
                <w:color w:val="000000"/>
                <w:sz w:val="12"/>
                <w:szCs w:val="12"/>
                <w:lang w:eastAsia="en-US"/>
              </w:rPr>
              <w:t>кВ</w:t>
            </w:r>
            <w:proofErr w:type="spellEnd"/>
            <w:r w:rsidRPr="00052516">
              <w:rPr>
                <w:rFonts w:eastAsia="Calibri"/>
                <w:b/>
                <w:bCs/>
                <w:color w:val="000000"/>
                <w:sz w:val="12"/>
                <w:szCs w:val="12"/>
                <w:lang w:eastAsia="en-US"/>
              </w:rPr>
              <w:t xml:space="preserve"> и выше (ПС)</w:t>
            </w:r>
          </w:p>
        </w:tc>
        <w:tc>
          <w:tcPr>
            <w:tcW w:w="333" w:type="pct"/>
            <w:tcBorders>
              <w:top w:val="nil"/>
              <w:left w:val="nil"/>
              <w:bottom w:val="single" w:sz="4" w:space="0" w:color="auto"/>
              <w:right w:val="single" w:sz="4" w:space="0" w:color="auto"/>
            </w:tcBorders>
            <w:shd w:val="clear" w:color="auto" w:fill="auto"/>
            <w:vAlign w:val="center"/>
            <w:hideMark/>
          </w:tcPr>
          <w:p w14:paraId="0575E06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162D84A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394" w:type="pct"/>
            <w:tcBorders>
              <w:top w:val="nil"/>
              <w:left w:val="nil"/>
              <w:bottom w:val="single" w:sz="4" w:space="0" w:color="auto"/>
              <w:right w:val="single" w:sz="4" w:space="0" w:color="auto"/>
            </w:tcBorders>
            <w:shd w:val="clear" w:color="auto" w:fill="auto"/>
            <w:vAlign w:val="center"/>
            <w:hideMark/>
          </w:tcPr>
          <w:p w14:paraId="6B4733A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325" w:type="pct"/>
            <w:gridSpan w:val="2"/>
            <w:tcBorders>
              <w:top w:val="nil"/>
              <w:left w:val="nil"/>
              <w:bottom w:val="single" w:sz="4" w:space="0" w:color="auto"/>
              <w:right w:val="single" w:sz="4" w:space="0" w:color="auto"/>
            </w:tcBorders>
            <w:shd w:val="clear" w:color="auto" w:fill="auto"/>
            <w:vAlign w:val="center"/>
            <w:hideMark/>
          </w:tcPr>
          <w:p w14:paraId="2595ECA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03A4B21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75" w:type="pct"/>
            <w:tcBorders>
              <w:top w:val="nil"/>
              <w:left w:val="nil"/>
              <w:bottom w:val="single" w:sz="4" w:space="0" w:color="auto"/>
              <w:right w:val="single" w:sz="4" w:space="0" w:color="auto"/>
            </w:tcBorders>
            <w:shd w:val="clear" w:color="auto" w:fill="auto"/>
            <w:vAlign w:val="center"/>
            <w:hideMark/>
          </w:tcPr>
          <w:p w14:paraId="6050D3A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17D4897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4FAA1489"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69" w:type="pct"/>
            <w:tcBorders>
              <w:top w:val="nil"/>
              <w:left w:val="nil"/>
              <w:bottom w:val="single" w:sz="4" w:space="0" w:color="auto"/>
              <w:right w:val="single" w:sz="4" w:space="0" w:color="auto"/>
            </w:tcBorders>
            <w:shd w:val="clear" w:color="auto" w:fill="auto"/>
            <w:vAlign w:val="center"/>
            <w:hideMark/>
          </w:tcPr>
          <w:p w14:paraId="4AE2AD1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r>
      <w:tr w:rsidR="00052516" w:rsidRPr="00052516" w14:paraId="562C89C1"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4F21D6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8.j</w:t>
            </w:r>
          </w:p>
        </w:tc>
        <w:tc>
          <w:tcPr>
            <w:tcW w:w="2258" w:type="pct"/>
            <w:tcBorders>
              <w:top w:val="nil"/>
              <w:left w:val="nil"/>
              <w:bottom w:val="single" w:sz="4" w:space="0" w:color="auto"/>
              <w:right w:val="single" w:sz="4" w:space="0" w:color="auto"/>
            </w:tcBorders>
            <w:shd w:val="clear" w:color="auto" w:fill="auto"/>
            <w:vAlign w:val="center"/>
            <w:hideMark/>
          </w:tcPr>
          <w:p w14:paraId="775FABFF"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xml:space="preserve">ПС 35 </w:t>
            </w:r>
            <w:proofErr w:type="spellStart"/>
            <w:r w:rsidRPr="00052516">
              <w:rPr>
                <w:rFonts w:eastAsia="Calibri"/>
                <w:color w:val="000000"/>
                <w:sz w:val="12"/>
                <w:szCs w:val="12"/>
                <w:lang w:eastAsia="en-US"/>
              </w:rPr>
              <w:t>кВ</w:t>
            </w:r>
            <w:proofErr w:type="spellEnd"/>
            <w:r w:rsidRPr="00052516">
              <w:rPr>
                <w:rFonts w:eastAsia="Calibri"/>
                <w:color w:val="000000"/>
                <w:sz w:val="12"/>
                <w:szCs w:val="12"/>
                <w:lang w:eastAsia="en-US"/>
              </w:rPr>
              <w:t xml:space="preserve"> (j = 1), ПС 110 </w:t>
            </w:r>
            <w:proofErr w:type="spellStart"/>
            <w:r w:rsidRPr="00052516">
              <w:rPr>
                <w:rFonts w:eastAsia="Calibri"/>
                <w:color w:val="000000"/>
                <w:sz w:val="12"/>
                <w:szCs w:val="12"/>
                <w:lang w:eastAsia="en-US"/>
              </w:rPr>
              <w:t>кВ</w:t>
            </w:r>
            <w:proofErr w:type="spellEnd"/>
            <w:r w:rsidRPr="00052516">
              <w:rPr>
                <w:rFonts w:eastAsia="Calibri"/>
                <w:color w:val="000000"/>
                <w:sz w:val="12"/>
                <w:szCs w:val="12"/>
                <w:lang w:eastAsia="en-US"/>
              </w:rPr>
              <w:t xml:space="preserve"> и выше (j = 2)</w:t>
            </w:r>
          </w:p>
        </w:tc>
        <w:tc>
          <w:tcPr>
            <w:tcW w:w="333" w:type="pct"/>
            <w:tcBorders>
              <w:top w:val="nil"/>
              <w:left w:val="nil"/>
              <w:bottom w:val="single" w:sz="4" w:space="0" w:color="auto"/>
              <w:right w:val="single" w:sz="4" w:space="0" w:color="auto"/>
            </w:tcBorders>
            <w:shd w:val="clear" w:color="auto" w:fill="auto"/>
            <w:vAlign w:val="center"/>
            <w:hideMark/>
          </w:tcPr>
          <w:p w14:paraId="2C5647D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050E62F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394" w:type="pct"/>
            <w:tcBorders>
              <w:top w:val="nil"/>
              <w:left w:val="nil"/>
              <w:bottom w:val="single" w:sz="4" w:space="0" w:color="auto"/>
              <w:right w:val="single" w:sz="4" w:space="0" w:color="auto"/>
            </w:tcBorders>
            <w:shd w:val="clear" w:color="auto" w:fill="auto"/>
            <w:vAlign w:val="center"/>
            <w:hideMark/>
          </w:tcPr>
          <w:p w14:paraId="13F7542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325" w:type="pct"/>
            <w:gridSpan w:val="2"/>
            <w:tcBorders>
              <w:top w:val="nil"/>
              <w:left w:val="nil"/>
              <w:bottom w:val="single" w:sz="4" w:space="0" w:color="auto"/>
              <w:right w:val="single" w:sz="4" w:space="0" w:color="auto"/>
            </w:tcBorders>
            <w:shd w:val="clear" w:color="auto" w:fill="auto"/>
            <w:vAlign w:val="center"/>
            <w:hideMark/>
          </w:tcPr>
          <w:p w14:paraId="12634AE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063C923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75" w:type="pct"/>
            <w:tcBorders>
              <w:top w:val="nil"/>
              <w:left w:val="nil"/>
              <w:bottom w:val="single" w:sz="4" w:space="0" w:color="auto"/>
              <w:right w:val="single" w:sz="4" w:space="0" w:color="auto"/>
            </w:tcBorders>
            <w:shd w:val="clear" w:color="auto" w:fill="auto"/>
            <w:vAlign w:val="center"/>
            <w:hideMark/>
          </w:tcPr>
          <w:p w14:paraId="5CC2718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2A8ABD5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278F406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69" w:type="pct"/>
            <w:tcBorders>
              <w:top w:val="nil"/>
              <w:left w:val="nil"/>
              <w:bottom w:val="single" w:sz="4" w:space="0" w:color="auto"/>
              <w:right w:val="single" w:sz="4" w:space="0" w:color="auto"/>
            </w:tcBorders>
            <w:shd w:val="clear" w:color="auto" w:fill="auto"/>
            <w:vAlign w:val="center"/>
            <w:hideMark/>
          </w:tcPr>
          <w:p w14:paraId="3DA74C7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r>
      <w:tr w:rsidR="00052516" w:rsidRPr="00052516" w14:paraId="2ADAD8F6"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05AD90E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8(1).</w:t>
            </w:r>
          </w:p>
        </w:tc>
        <w:tc>
          <w:tcPr>
            <w:tcW w:w="2258" w:type="pct"/>
            <w:tcBorders>
              <w:top w:val="nil"/>
              <w:left w:val="nil"/>
              <w:bottom w:val="single" w:sz="4" w:space="0" w:color="auto"/>
              <w:right w:val="single" w:sz="4" w:space="0" w:color="auto"/>
            </w:tcBorders>
            <w:shd w:val="clear" w:color="auto" w:fill="auto"/>
            <w:vAlign w:val="center"/>
            <w:hideMark/>
          </w:tcPr>
          <w:p w14:paraId="6E9B9A18"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Обеспечение средствами коммерческого учета электрической энергии (мощности)</w:t>
            </w:r>
          </w:p>
        </w:tc>
        <w:tc>
          <w:tcPr>
            <w:tcW w:w="333" w:type="pct"/>
            <w:tcBorders>
              <w:top w:val="nil"/>
              <w:left w:val="nil"/>
              <w:bottom w:val="single" w:sz="4" w:space="0" w:color="auto"/>
              <w:right w:val="single" w:sz="4" w:space="0" w:color="auto"/>
            </w:tcBorders>
            <w:shd w:val="clear" w:color="auto" w:fill="auto"/>
            <w:vAlign w:val="center"/>
            <w:hideMark/>
          </w:tcPr>
          <w:p w14:paraId="627377D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02C85263"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9 124,00</w:t>
            </w:r>
          </w:p>
        </w:tc>
        <w:tc>
          <w:tcPr>
            <w:tcW w:w="394" w:type="pct"/>
            <w:tcBorders>
              <w:top w:val="nil"/>
              <w:left w:val="nil"/>
              <w:bottom w:val="single" w:sz="4" w:space="0" w:color="auto"/>
              <w:right w:val="single" w:sz="4" w:space="0" w:color="auto"/>
            </w:tcBorders>
            <w:shd w:val="clear" w:color="auto" w:fill="auto"/>
            <w:vAlign w:val="center"/>
            <w:hideMark/>
          </w:tcPr>
          <w:p w14:paraId="5A0D620D"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194 561,88</w:t>
            </w:r>
          </w:p>
        </w:tc>
        <w:tc>
          <w:tcPr>
            <w:tcW w:w="325" w:type="pct"/>
            <w:gridSpan w:val="2"/>
            <w:tcBorders>
              <w:top w:val="nil"/>
              <w:left w:val="nil"/>
              <w:bottom w:val="single" w:sz="4" w:space="0" w:color="auto"/>
              <w:right w:val="single" w:sz="4" w:space="0" w:color="auto"/>
            </w:tcBorders>
            <w:shd w:val="clear" w:color="auto" w:fill="auto"/>
            <w:vAlign w:val="center"/>
            <w:hideMark/>
          </w:tcPr>
          <w:p w14:paraId="4E776E82"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28" w:type="pct"/>
            <w:tcBorders>
              <w:top w:val="nil"/>
              <w:left w:val="nil"/>
              <w:bottom w:val="single" w:sz="4" w:space="0" w:color="auto"/>
              <w:right w:val="single" w:sz="4" w:space="0" w:color="auto"/>
            </w:tcBorders>
            <w:shd w:val="clear" w:color="auto" w:fill="auto"/>
            <w:vAlign w:val="center"/>
            <w:hideMark/>
          </w:tcPr>
          <w:p w14:paraId="56D73D4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9 124,00</w:t>
            </w:r>
          </w:p>
        </w:tc>
        <w:tc>
          <w:tcPr>
            <w:tcW w:w="275" w:type="pct"/>
            <w:tcBorders>
              <w:top w:val="nil"/>
              <w:left w:val="nil"/>
              <w:bottom w:val="single" w:sz="4" w:space="0" w:color="auto"/>
              <w:right w:val="single" w:sz="4" w:space="0" w:color="auto"/>
            </w:tcBorders>
            <w:shd w:val="clear" w:color="auto" w:fill="auto"/>
            <w:vAlign w:val="center"/>
            <w:hideMark/>
          </w:tcPr>
          <w:p w14:paraId="1A56B4A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145 047,60</w:t>
            </w:r>
          </w:p>
        </w:tc>
        <w:tc>
          <w:tcPr>
            <w:tcW w:w="244" w:type="pct"/>
            <w:gridSpan w:val="2"/>
            <w:tcBorders>
              <w:top w:val="nil"/>
              <w:left w:val="nil"/>
              <w:bottom w:val="single" w:sz="4" w:space="0" w:color="auto"/>
              <w:right w:val="single" w:sz="4" w:space="0" w:color="auto"/>
            </w:tcBorders>
            <w:shd w:val="clear" w:color="auto" w:fill="auto"/>
            <w:vAlign w:val="center"/>
            <w:hideMark/>
          </w:tcPr>
          <w:p w14:paraId="0B5CEE5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 </w:t>
            </w:r>
          </w:p>
        </w:tc>
        <w:tc>
          <w:tcPr>
            <w:tcW w:w="219" w:type="pct"/>
            <w:tcBorders>
              <w:top w:val="nil"/>
              <w:left w:val="nil"/>
              <w:bottom w:val="single" w:sz="4" w:space="0" w:color="auto"/>
              <w:right w:val="single" w:sz="4" w:space="0" w:color="auto"/>
            </w:tcBorders>
            <w:shd w:val="clear" w:color="auto" w:fill="auto"/>
            <w:vAlign w:val="center"/>
            <w:hideMark/>
          </w:tcPr>
          <w:p w14:paraId="073055A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7 945,00</w:t>
            </w:r>
          </w:p>
        </w:tc>
        <w:tc>
          <w:tcPr>
            <w:tcW w:w="269" w:type="pct"/>
            <w:tcBorders>
              <w:top w:val="nil"/>
              <w:left w:val="nil"/>
              <w:bottom w:val="single" w:sz="4" w:space="0" w:color="auto"/>
              <w:right w:val="single" w:sz="4" w:space="0" w:color="auto"/>
            </w:tcBorders>
            <w:shd w:val="clear" w:color="auto" w:fill="auto"/>
            <w:vAlign w:val="center"/>
            <w:hideMark/>
          </w:tcPr>
          <w:p w14:paraId="6451A2AE"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156 021,53</w:t>
            </w:r>
          </w:p>
        </w:tc>
      </w:tr>
      <w:tr w:rsidR="00052516" w:rsidRPr="00052516" w14:paraId="37BA1CDE"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8C2107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8(1).1.1.</w:t>
            </w:r>
          </w:p>
        </w:tc>
        <w:tc>
          <w:tcPr>
            <w:tcW w:w="2258" w:type="pct"/>
            <w:tcBorders>
              <w:top w:val="nil"/>
              <w:left w:val="nil"/>
              <w:bottom w:val="single" w:sz="4" w:space="0" w:color="auto"/>
              <w:right w:val="single" w:sz="4" w:space="0" w:color="auto"/>
            </w:tcBorders>
            <w:shd w:val="clear" w:color="auto" w:fill="auto"/>
            <w:vAlign w:val="center"/>
            <w:hideMark/>
          </w:tcPr>
          <w:p w14:paraId="37FF4AF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Обеспечение средствами коммерческого учета электрической энергии (мощности) однофазные прямого включения</w:t>
            </w:r>
          </w:p>
        </w:tc>
        <w:tc>
          <w:tcPr>
            <w:tcW w:w="333" w:type="pct"/>
            <w:tcBorders>
              <w:top w:val="nil"/>
              <w:left w:val="nil"/>
              <w:bottom w:val="single" w:sz="4" w:space="0" w:color="auto"/>
              <w:right w:val="single" w:sz="4" w:space="0" w:color="auto"/>
            </w:tcBorders>
            <w:shd w:val="clear" w:color="auto" w:fill="auto"/>
            <w:vAlign w:val="center"/>
            <w:hideMark/>
          </w:tcPr>
          <w:p w14:paraId="57EB275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17 431,40</w:t>
            </w:r>
          </w:p>
        </w:tc>
        <w:tc>
          <w:tcPr>
            <w:tcW w:w="228" w:type="pct"/>
            <w:tcBorders>
              <w:top w:val="nil"/>
              <w:left w:val="nil"/>
              <w:bottom w:val="single" w:sz="4" w:space="0" w:color="auto"/>
              <w:right w:val="single" w:sz="4" w:space="0" w:color="auto"/>
            </w:tcBorders>
            <w:shd w:val="clear" w:color="auto" w:fill="auto"/>
            <w:vAlign w:val="center"/>
            <w:hideMark/>
          </w:tcPr>
          <w:p w14:paraId="73501C8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6 634,00</w:t>
            </w:r>
          </w:p>
        </w:tc>
        <w:tc>
          <w:tcPr>
            <w:tcW w:w="394" w:type="pct"/>
            <w:tcBorders>
              <w:top w:val="nil"/>
              <w:left w:val="nil"/>
              <w:bottom w:val="single" w:sz="4" w:space="0" w:color="auto"/>
              <w:right w:val="single" w:sz="4" w:space="0" w:color="auto"/>
            </w:tcBorders>
            <w:shd w:val="clear" w:color="auto" w:fill="auto"/>
            <w:vAlign w:val="center"/>
            <w:hideMark/>
          </w:tcPr>
          <w:p w14:paraId="63623EA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115 639,91</w:t>
            </w:r>
          </w:p>
        </w:tc>
        <w:tc>
          <w:tcPr>
            <w:tcW w:w="325" w:type="pct"/>
            <w:gridSpan w:val="2"/>
            <w:tcBorders>
              <w:top w:val="nil"/>
              <w:left w:val="nil"/>
              <w:bottom w:val="single" w:sz="4" w:space="0" w:color="auto"/>
              <w:right w:val="single" w:sz="4" w:space="0" w:color="auto"/>
            </w:tcBorders>
            <w:shd w:val="clear" w:color="auto" w:fill="auto"/>
            <w:vAlign w:val="center"/>
            <w:hideMark/>
          </w:tcPr>
          <w:p w14:paraId="4B0B6D8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11 649,48</w:t>
            </w:r>
          </w:p>
        </w:tc>
        <w:tc>
          <w:tcPr>
            <w:tcW w:w="228" w:type="pct"/>
            <w:tcBorders>
              <w:top w:val="nil"/>
              <w:left w:val="nil"/>
              <w:bottom w:val="single" w:sz="4" w:space="0" w:color="auto"/>
              <w:right w:val="single" w:sz="4" w:space="0" w:color="auto"/>
            </w:tcBorders>
            <w:shd w:val="clear" w:color="auto" w:fill="auto"/>
            <w:vAlign w:val="center"/>
            <w:hideMark/>
          </w:tcPr>
          <w:p w14:paraId="1074D4F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6 634,00</w:t>
            </w:r>
          </w:p>
        </w:tc>
        <w:tc>
          <w:tcPr>
            <w:tcW w:w="275" w:type="pct"/>
            <w:tcBorders>
              <w:top w:val="nil"/>
              <w:left w:val="nil"/>
              <w:bottom w:val="single" w:sz="4" w:space="0" w:color="auto"/>
              <w:right w:val="single" w:sz="4" w:space="0" w:color="auto"/>
            </w:tcBorders>
            <w:shd w:val="clear" w:color="auto" w:fill="auto"/>
            <w:vAlign w:val="center"/>
            <w:hideMark/>
          </w:tcPr>
          <w:p w14:paraId="6D1ADF2B"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77 282,65</w:t>
            </w:r>
          </w:p>
        </w:tc>
        <w:tc>
          <w:tcPr>
            <w:tcW w:w="244" w:type="pct"/>
            <w:gridSpan w:val="2"/>
            <w:tcBorders>
              <w:top w:val="nil"/>
              <w:left w:val="nil"/>
              <w:bottom w:val="single" w:sz="4" w:space="0" w:color="auto"/>
              <w:right w:val="single" w:sz="4" w:space="0" w:color="auto"/>
            </w:tcBorders>
            <w:shd w:val="clear" w:color="auto" w:fill="auto"/>
            <w:vAlign w:val="center"/>
            <w:hideMark/>
          </w:tcPr>
          <w:p w14:paraId="3AF073D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15 577,15</w:t>
            </w:r>
          </w:p>
        </w:tc>
        <w:tc>
          <w:tcPr>
            <w:tcW w:w="219" w:type="pct"/>
            <w:tcBorders>
              <w:top w:val="nil"/>
              <w:left w:val="nil"/>
              <w:bottom w:val="single" w:sz="4" w:space="0" w:color="auto"/>
              <w:right w:val="single" w:sz="4" w:space="0" w:color="auto"/>
            </w:tcBorders>
            <w:shd w:val="clear" w:color="auto" w:fill="auto"/>
            <w:vAlign w:val="center"/>
            <w:hideMark/>
          </w:tcPr>
          <w:p w14:paraId="35993628"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5 705</w:t>
            </w:r>
          </w:p>
        </w:tc>
        <w:tc>
          <w:tcPr>
            <w:tcW w:w="269" w:type="pct"/>
            <w:tcBorders>
              <w:top w:val="nil"/>
              <w:left w:val="nil"/>
              <w:bottom w:val="single" w:sz="4" w:space="0" w:color="auto"/>
              <w:right w:val="single" w:sz="4" w:space="0" w:color="auto"/>
            </w:tcBorders>
            <w:shd w:val="clear" w:color="auto" w:fill="auto"/>
            <w:vAlign w:val="center"/>
            <w:hideMark/>
          </w:tcPr>
          <w:p w14:paraId="51BF6CB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88 859,85</w:t>
            </w:r>
          </w:p>
        </w:tc>
      </w:tr>
      <w:tr w:rsidR="00052516" w:rsidRPr="00052516" w14:paraId="20E45CAD"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79F24491"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8(1).2.1.</w:t>
            </w:r>
          </w:p>
        </w:tc>
        <w:tc>
          <w:tcPr>
            <w:tcW w:w="2258" w:type="pct"/>
            <w:tcBorders>
              <w:top w:val="nil"/>
              <w:left w:val="nil"/>
              <w:bottom w:val="single" w:sz="4" w:space="0" w:color="auto"/>
              <w:right w:val="single" w:sz="4" w:space="0" w:color="auto"/>
            </w:tcBorders>
            <w:shd w:val="clear" w:color="auto" w:fill="auto"/>
            <w:vAlign w:val="center"/>
            <w:hideMark/>
          </w:tcPr>
          <w:p w14:paraId="5E3D594C"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Обеспечение средствами коммерческого учета электрической энергии (мощности) трёхфазные прямого включения</w:t>
            </w:r>
          </w:p>
        </w:tc>
        <w:tc>
          <w:tcPr>
            <w:tcW w:w="333" w:type="pct"/>
            <w:tcBorders>
              <w:top w:val="nil"/>
              <w:left w:val="nil"/>
              <w:bottom w:val="single" w:sz="4" w:space="0" w:color="auto"/>
              <w:right w:val="single" w:sz="4" w:space="0" w:color="auto"/>
            </w:tcBorders>
            <w:shd w:val="clear" w:color="auto" w:fill="auto"/>
            <w:vAlign w:val="center"/>
            <w:hideMark/>
          </w:tcPr>
          <w:p w14:paraId="7297A4B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31 695,57</w:t>
            </w:r>
          </w:p>
        </w:tc>
        <w:tc>
          <w:tcPr>
            <w:tcW w:w="228" w:type="pct"/>
            <w:tcBorders>
              <w:top w:val="nil"/>
              <w:left w:val="nil"/>
              <w:bottom w:val="single" w:sz="4" w:space="0" w:color="auto"/>
              <w:right w:val="single" w:sz="4" w:space="0" w:color="auto"/>
            </w:tcBorders>
            <w:shd w:val="clear" w:color="auto" w:fill="auto"/>
            <w:vAlign w:val="center"/>
            <w:hideMark/>
          </w:tcPr>
          <w:p w14:paraId="3E9777E5"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2 490,00</w:t>
            </w:r>
          </w:p>
        </w:tc>
        <w:tc>
          <w:tcPr>
            <w:tcW w:w="394" w:type="pct"/>
            <w:tcBorders>
              <w:top w:val="nil"/>
              <w:left w:val="nil"/>
              <w:bottom w:val="single" w:sz="4" w:space="0" w:color="auto"/>
              <w:right w:val="single" w:sz="4" w:space="0" w:color="auto"/>
            </w:tcBorders>
            <w:shd w:val="clear" w:color="auto" w:fill="auto"/>
            <w:vAlign w:val="center"/>
            <w:hideMark/>
          </w:tcPr>
          <w:p w14:paraId="53DF5DA3"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78 921,97</w:t>
            </w:r>
          </w:p>
        </w:tc>
        <w:tc>
          <w:tcPr>
            <w:tcW w:w="325" w:type="pct"/>
            <w:gridSpan w:val="2"/>
            <w:tcBorders>
              <w:top w:val="nil"/>
              <w:left w:val="nil"/>
              <w:bottom w:val="single" w:sz="4" w:space="0" w:color="auto"/>
              <w:right w:val="single" w:sz="4" w:space="0" w:color="auto"/>
            </w:tcBorders>
            <w:shd w:val="clear" w:color="auto" w:fill="auto"/>
            <w:vAlign w:val="center"/>
            <w:hideMark/>
          </w:tcPr>
          <w:p w14:paraId="3B182110"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27 214,84</w:t>
            </w:r>
          </w:p>
        </w:tc>
        <w:tc>
          <w:tcPr>
            <w:tcW w:w="228" w:type="pct"/>
            <w:tcBorders>
              <w:top w:val="nil"/>
              <w:left w:val="nil"/>
              <w:bottom w:val="single" w:sz="4" w:space="0" w:color="auto"/>
              <w:right w:val="single" w:sz="4" w:space="0" w:color="auto"/>
            </w:tcBorders>
            <w:shd w:val="clear" w:color="auto" w:fill="auto"/>
            <w:vAlign w:val="center"/>
            <w:hideMark/>
          </w:tcPr>
          <w:p w14:paraId="27B93D6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2 490,00</w:t>
            </w:r>
          </w:p>
        </w:tc>
        <w:tc>
          <w:tcPr>
            <w:tcW w:w="275" w:type="pct"/>
            <w:tcBorders>
              <w:top w:val="nil"/>
              <w:left w:val="nil"/>
              <w:bottom w:val="single" w:sz="4" w:space="0" w:color="auto"/>
              <w:right w:val="single" w:sz="4" w:space="0" w:color="auto"/>
            </w:tcBorders>
            <w:shd w:val="clear" w:color="auto" w:fill="auto"/>
            <w:vAlign w:val="center"/>
            <w:hideMark/>
          </w:tcPr>
          <w:p w14:paraId="0875630D"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67 764,95</w:t>
            </w:r>
          </w:p>
        </w:tc>
        <w:tc>
          <w:tcPr>
            <w:tcW w:w="244" w:type="pct"/>
            <w:gridSpan w:val="2"/>
            <w:tcBorders>
              <w:top w:val="nil"/>
              <w:left w:val="nil"/>
              <w:bottom w:val="single" w:sz="4" w:space="0" w:color="auto"/>
              <w:right w:val="single" w:sz="4" w:space="0" w:color="auto"/>
            </w:tcBorders>
            <w:shd w:val="clear" w:color="auto" w:fill="auto"/>
            <w:vAlign w:val="center"/>
            <w:hideMark/>
          </w:tcPr>
          <w:p w14:paraId="1A6599E7"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29 976,20</w:t>
            </w:r>
          </w:p>
        </w:tc>
        <w:tc>
          <w:tcPr>
            <w:tcW w:w="219" w:type="pct"/>
            <w:tcBorders>
              <w:top w:val="nil"/>
              <w:left w:val="nil"/>
              <w:bottom w:val="single" w:sz="4" w:space="0" w:color="auto"/>
              <w:right w:val="single" w:sz="4" w:space="0" w:color="auto"/>
            </w:tcBorders>
            <w:shd w:val="clear" w:color="auto" w:fill="auto"/>
            <w:vAlign w:val="center"/>
            <w:hideMark/>
          </w:tcPr>
          <w:p w14:paraId="46CE04E4"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2 241</w:t>
            </w:r>
          </w:p>
        </w:tc>
        <w:tc>
          <w:tcPr>
            <w:tcW w:w="269" w:type="pct"/>
            <w:tcBorders>
              <w:top w:val="nil"/>
              <w:left w:val="nil"/>
              <w:bottom w:val="single" w:sz="4" w:space="0" w:color="auto"/>
              <w:right w:val="single" w:sz="4" w:space="0" w:color="auto"/>
            </w:tcBorders>
            <w:shd w:val="clear" w:color="auto" w:fill="auto"/>
            <w:vAlign w:val="center"/>
            <w:hideMark/>
          </w:tcPr>
          <w:p w14:paraId="689E6DBA" w14:textId="77777777" w:rsidR="00052516" w:rsidRPr="00052516" w:rsidRDefault="00052516" w:rsidP="00052516">
            <w:pPr>
              <w:jc w:val="right"/>
              <w:rPr>
                <w:rFonts w:eastAsia="Calibri"/>
                <w:color w:val="000000"/>
                <w:sz w:val="12"/>
                <w:szCs w:val="12"/>
                <w:lang w:eastAsia="en-US"/>
              </w:rPr>
            </w:pPr>
            <w:r w:rsidRPr="00052516">
              <w:rPr>
                <w:rFonts w:eastAsia="Calibri"/>
                <w:color w:val="000000"/>
                <w:sz w:val="12"/>
                <w:szCs w:val="12"/>
                <w:lang w:eastAsia="en-US"/>
              </w:rPr>
              <w:t>67 161,68</w:t>
            </w:r>
          </w:p>
        </w:tc>
      </w:tr>
      <w:tr w:rsidR="00052516" w:rsidRPr="00052516" w14:paraId="523DCC49"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73C42619" w14:textId="77777777" w:rsidR="00052516" w:rsidRPr="00052516" w:rsidRDefault="00052516" w:rsidP="00052516">
            <w:pPr>
              <w:jc w:val="both"/>
              <w:rPr>
                <w:rFonts w:eastAsia="Calibri"/>
                <w:b/>
                <w:bCs/>
                <w:color w:val="000000"/>
                <w:sz w:val="12"/>
                <w:szCs w:val="12"/>
                <w:lang w:eastAsia="en-US"/>
              </w:rPr>
            </w:pPr>
            <w:r w:rsidRPr="00052516">
              <w:rPr>
                <w:rFonts w:eastAsia="Calibri"/>
                <w:b/>
                <w:bCs/>
                <w:color w:val="000000"/>
                <w:sz w:val="12"/>
                <w:szCs w:val="12"/>
                <w:lang w:eastAsia="en-US"/>
              </w:rPr>
              <w:t>9.</w:t>
            </w:r>
          </w:p>
        </w:tc>
        <w:tc>
          <w:tcPr>
            <w:tcW w:w="2258" w:type="pct"/>
            <w:tcBorders>
              <w:top w:val="nil"/>
              <w:left w:val="nil"/>
              <w:bottom w:val="single" w:sz="4" w:space="0" w:color="auto"/>
              <w:right w:val="single" w:sz="4" w:space="0" w:color="auto"/>
            </w:tcBorders>
            <w:shd w:val="clear" w:color="auto" w:fill="auto"/>
            <w:vAlign w:val="center"/>
            <w:hideMark/>
          </w:tcPr>
          <w:p w14:paraId="46F67156"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 xml:space="preserve">Суммарный размер платы за технологическое присоединение заявителей, подавших заявку в целях технологического присоединения энергопринимающих устройств максимальной мощности, не превышающей 15 кВт включительно, объектов </w:t>
            </w:r>
            <w:proofErr w:type="spellStart"/>
            <w:r w:rsidRPr="00052516">
              <w:rPr>
                <w:rFonts w:eastAsia="Calibri"/>
                <w:b/>
                <w:bCs/>
                <w:color w:val="000000"/>
                <w:sz w:val="12"/>
                <w:szCs w:val="12"/>
                <w:lang w:eastAsia="en-US"/>
              </w:rPr>
              <w:t>микрогенерации</w:t>
            </w:r>
            <w:proofErr w:type="spellEnd"/>
            <w:r w:rsidRPr="00052516">
              <w:rPr>
                <w:rFonts w:eastAsia="Calibri"/>
                <w:b/>
                <w:bCs/>
                <w:color w:val="000000"/>
                <w:sz w:val="12"/>
                <w:szCs w:val="12"/>
                <w:lang w:eastAsia="en-US"/>
              </w:rPr>
              <w:t xml:space="preserve"> (руб. без НДС)</w:t>
            </w:r>
          </w:p>
        </w:tc>
        <w:tc>
          <w:tcPr>
            <w:tcW w:w="333" w:type="pct"/>
            <w:tcBorders>
              <w:top w:val="nil"/>
              <w:left w:val="nil"/>
              <w:bottom w:val="single" w:sz="4" w:space="0" w:color="auto"/>
              <w:right w:val="single" w:sz="4" w:space="0" w:color="auto"/>
            </w:tcBorders>
            <w:shd w:val="clear" w:color="auto" w:fill="auto"/>
            <w:vAlign w:val="center"/>
            <w:hideMark/>
          </w:tcPr>
          <w:p w14:paraId="7766CB94"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28" w:type="pct"/>
            <w:tcBorders>
              <w:top w:val="nil"/>
              <w:left w:val="nil"/>
              <w:bottom w:val="single" w:sz="4" w:space="0" w:color="auto"/>
              <w:right w:val="single" w:sz="4" w:space="0" w:color="auto"/>
            </w:tcBorders>
            <w:shd w:val="clear" w:color="auto" w:fill="auto"/>
            <w:vAlign w:val="center"/>
            <w:hideMark/>
          </w:tcPr>
          <w:p w14:paraId="3D9CD6B7"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394" w:type="pct"/>
            <w:tcBorders>
              <w:top w:val="nil"/>
              <w:left w:val="nil"/>
              <w:bottom w:val="single" w:sz="4" w:space="0" w:color="auto"/>
              <w:right w:val="single" w:sz="4" w:space="0" w:color="auto"/>
            </w:tcBorders>
            <w:shd w:val="clear" w:color="auto" w:fill="auto"/>
            <w:vAlign w:val="center"/>
            <w:hideMark/>
          </w:tcPr>
          <w:p w14:paraId="44E5FE53"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14 456,88</w:t>
            </w:r>
          </w:p>
        </w:tc>
        <w:tc>
          <w:tcPr>
            <w:tcW w:w="325" w:type="pct"/>
            <w:gridSpan w:val="2"/>
            <w:tcBorders>
              <w:top w:val="nil"/>
              <w:left w:val="nil"/>
              <w:bottom w:val="single" w:sz="4" w:space="0" w:color="auto"/>
              <w:right w:val="single" w:sz="4" w:space="0" w:color="auto"/>
            </w:tcBorders>
            <w:shd w:val="clear" w:color="auto" w:fill="auto"/>
            <w:vAlign w:val="center"/>
            <w:hideMark/>
          </w:tcPr>
          <w:p w14:paraId="465A99CF"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28" w:type="pct"/>
            <w:tcBorders>
              <w:top w:val="nil"/>
              <w:left w:val="nil"/>
              <w:bottom w:val="single" w:sz="4" w:space="0" w:color="auto"/>
              <w:right w:val="single" w:sz="4" w:space="0" w:color="auto"/>
            </w:tcBorders>
            <w:shd w:val="clear" w:color="auto" w:fill="auto"/>
            <w:vAlign w:val="center"/>
            <w:hideMark/>
          </w:tcPr>
          <w:p w14:paraId="1CCB6402"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75" w:type="pct"/>
            <w:tcBorders>
              <w:top w:val="nil"/>
              <w:left w:val="nil"/>
              <w:bottom w:val="single" w:sz="4" w:space="0" w:color="auto"/>
              <w:right w:val="single" w:sz="4" w:space="0" w:color="auto"/>
            </w:tcBorders>
            <w:shd w:val="clear" w:color="auto" w:fill="auto"/>
            <w:vAlign w:val="center"/>
            <w:hideMark/>
          </w:tcPr>
          <w:p w14:paraId="41C850FB"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14 456,88</w:t>
            </w:r>
          </w:p>
        </w:tc>
        <w:tc>
          <w:tcPr>
            <w:tcW w:w="244" w:type="pct"/>
            <w:gridSpan w:val="2"/>
            <w:tcBorders>
              <w:top w:val="nil"/>
              <w:left w:val="nil"/>
              <w:bottom w:val="single" w:sz="4" w:space="0" w:color="auto"/>
              <w:right w:val="single" w:sz="4" w:space="0" w:color="auto"/>
            </w:tcBorders>
            <w:shd w:val="clear" w:color="auto" w:fill="auto"/>
            <w:vAlign w:val="center"/>
            <w:hideMark/>
          </w:tcPr>
          <w:p w14:paraId="3CD78620"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19" w:type="pct"/>
            <w:tcBorders>
              <w:top w:val="nil"/>
              <w:left w:val="nil"/>
              <w:bottom w:val="single" w:sz="4" w:space="0" w:color="auto"/>
              <w:right w:val="single" w:sz="4" w:space="0" w:color="auto"/>
            </w:tcBorders>
            <w:shd w:val="clear" w:color="auto" w:fill="auto"/>
            <w:vAlign w:val="center"/>
            <w:hideMark/>
          </w:tcPr>
          <w:p w14:paraId="33414468"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69" w:type="pct"/>
            <w:tcBorders>
              <w:top w:val="nil"/>
              <w:left w:val="nil"/>
              <w:bottom w:val="single" w:sz="4" w:space="0" w:color="auto"/>
              <w:right w:val="single" w:sz="4" w:space="0" w:color="auto"/>
            </w:tcBorders>
            <w:shd w:val="clear" w:color="auto" w:fill="auto"/>
            <w:vAlign w:val="center"/>
            <w:hideMark/>
          </w:tcPr>
          <w:p w14:paraId="69EA07E5"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279 278,69</w:t>
            </w:r>
          </w:p>
        </w:tc>
      </w:tr>
      <w:tr w:rsidR="00052516" w:rsidRPr="00052516" w14:paraId="37EBFF93" w14:textId="77777777" w:rsidTr="007D1317">
        <w:trPr>
          <w:gridAfter w:val="1"/>
          <w:wAfter w:w="16" w:type="pct"/>
          <w:trHeight w:val="20"/>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7D2DC2C" w14:textId="77777777" w:rsidR="00052516" w:rsidRPr="00052516" w:rsidRDefault="00052516" w:rsidP="00052516">
            <w:pPr>
              <w:jc w:val="both"/>
              <w:rPr>
                <w:rFonts w:eastAsia="Calibri"/>
                <w:b/>
                <w:bCs/>
                <w:color w:val="000000"/>
                <w:sz w:val="12"/>
                <w:szCs w:val="12"/>
                <w:lang w:eastAsia="en-US"/>
              </w:rPr>
            </w:pPr>
            <w:r w:rsidRPr="00052516">
              <w:rPr>
                <w:rFonts w:eastAsia="Calibri"/>
                <w:b/>
                <w:bCs/>
                <w:color w:val="000000"/>
                <w:sz w:val="12"/>
                <w:szCs w:val="12"/>
                <w:lang w:eastAsia="en-US"/>
              </w:rPr>
              <w:t>10</w:t>
            </w:r>
          </w:p>
        </w:tc>
        <w:tc>
          <w:tcPr>
            <w:tcW w:w="2258" w:type="pct"/>
            <w:tcBorders>
              <w:top w:val="nil"/>
              <w:left w:val="nil"/>
              <w:bottom w:val="single" w:sz="4" w:space="0" w:color="auto"/>
              <w:right w:val="single" w:sz="4" w:space="0" w:color="auto"/>
            </w:tcBorders>
            <w:shd w:val="clear" w:color="auto" w:fill="auto"/>
            <w:vAlign w:val="center"/>
            <w:hideMark/>
          </w:tcPr>
          <w:p w14:paraId="5F553AAE"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Размер расходов, связанных с осуществлением технологического присоединения к электрическим сетям, не включаемых в состав платы за технологическое присоединение (п. 1 + п. 2 - п. 9)</w:t>
            </w:r>
          </w:p>
        </w:tc>
        <w:tc>
          <w:tcPr>
            <w:tcW w:w="333" w:type="pct"/>
            <w:tcBorders>
              <w:top w:val="nil"/>
              <w:left w:val="nil"/>
              <w:bottom w:val="single" w:sz="4" w:space="0" w:color="auto"/>
              <w:right w:val="single" w:sz="4" w:space="0" w:color="auto"/>
            </w:tcBorders>
            <w:shd w:val="clear" w:color="auto" w:fill="auto"/>
            <w:vAlign w:val="center"/>
            <w:hideMark/>
          </w:tcPr>
          <w:p w14:paraId="63B915FA"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28" w:type="pct"/>
            <w:tcBorders>
              <w:top w:val="nil"/>
              <w:left w:val="nil"/>
              <w:bottom w:val="single" w:sz="4" w:space="0" w:color="auto"/>
              <w:right w:val="single" w:sz="4" w:space="0" w:color="auto"/>
            </w:tcBorders>
            <w:shd w:val="clear" w:color="auto" w:fill="auto"/>
            <w:vAlign w:val="center"/>
            <w:hideMark/>
          </w:tcPr>
          <w:p w14:paraId="4E8CFFD2"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394" w:type="pct"/>
            <w:tcBorders>
              <w:top w:val="nil"/>
              <w:left w:val="nil"/>
              <w:bottom w:val="single" w:sz="4" w:space="0" w:color="auto"/>
              <w:right w:val="single" w:sz="4" w:space="0" w:color="auto"/>
            </w:tcBorders>
            <w:shd w:val="clear" w:color="auto" w:fill="auto"/>
            <w:vAlign w:val="center"/>
            <w:hideMark/>
          </w:tcPr>
          <w:p w14:paraId="123EF9A0"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885 174,48</w:t>
            </w:r>
          </w:p>
        </w:tc>
        <w:tc>
          <w:tcPr>
            <w:tcW w:w="325" w:type="pct"/>
            <w:gridSpan w:val="2"/>
            <w:tcBorders>
              <w:top w:val="nil"/>
              <w:left w:val="nil"/>
              <w:bottom w:val="single" w:sz="4" w:space="0" w:color="auto"/>
              <w:right w:val="single" w:sz="4" w:space="0" w:color="auto"/>
            </w:tcBorders>
            <w:shd w:val="clear" w:color="auto" w:fill="auto"/>
            <w:vAlign w:val="center"/>
            <w:hideMark/>
          </w:tcPr>
          <w:p w14:paraId="14FB3CE7"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28" w:type="pct"/>
            <w:tcBorders>
              <w:top w:val="nil"/>
              <w:left w:val="nil"/>
              <w:bottom w:val="single" w:sz="4" w:space="0" w:color="auto"/>
              <w:right w:val="single" w:sz="4" w:space="0" w:color="auto"/>
            </w:tcBorders>
            <w:shd w:val="clear" w:color="auto" w:fill="auto"/>
            <w:vAlign w:val="center"/>
            <w:hideMark/>
          </w:tcPr>
          <w:p w14:paraId="055C323A"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75" w:type="pct"/>
            <w:tcBorders>
              <w:top w:val="nil"/>
              <w:left w:val="nil"/>
              <w:bottom w:val="single" w:sz="4" w:space="0" w:color="auto"/>
              <w:right w:val="single" w:sz="4" w:space="0" w:color="auto"/>
            </w:tcBorders>
            <w:shd w:val="clear" w:color="auto" w:fill="auto"/>
            <w:vAlign w:val="center"/>
            <w:hideMark/>
          </w:tcPr>
          <w:p w14:paraId="3CFF9969"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761 027,09</w:t>
            </w:r>
          </w:p>
        </w:tc>
        <w:tc>
          <w:tcPr>
            <w:tcW w:w="244" w:type="pct"/>
            <w:gridSpan w:val="2"/>
            <w:tcBorders>
              <w:top w:val="nil"/>
              <w:left w:val="nil"/>
              <w:bottom w:val="single" w:sz="4" w:space="0" w:color="auto"/>
              <w:right w:val="single" w:sz="4" w:space="0" w:color="auto"/>
            </w:tcBorders>
            <w:shd w:val="clear" w:color="auto" w:fill="auto"/>
            <w:vAlign w:val="center"/>
            <w:hideMark/>
          </w:tcPr>
          <w:p w14:paraId="34AD2FC8"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19" w:type="pct"/>
            <w:tcBorders>
              <w:top w:val="nil"/>
              <w:left w:val="nil"/>
              <w:bottom w:val="single" w:sz="4" w:space="0" w:color="auto"/>
              <w:right w:val="single" w:sz="4" w:space="0" w:color="auto"/>
            </w:tcBorders>
            <w:shd w:val="clear" w:color="auto" w:fill="auto"/>
            <w:vAlign w:val="center"/>
            <w:hideMark/>
          </w:tcPr>
          <w:p w14:paraId="730ECEF0" w14:textId="77777777" w:rsidR="00052516" w:rsidRPr="00052516" w:rsidRDefault="00052516" w:rsidP="00052516">
            <w:pPr>
              <w:jc w:val="center"/>
              <w:rPr>
                <w:rFonts w:eastAsia="Calibri"/>
                <w:b/>
                <w:bCs/>
                <w:color w:val="000000"/>
                <w:sz w:val="12"/>
                <w:szCs w:val="12"/>
                <w:lang w:eastAsia="en-US"/>
              </w:rPr>
            </w:pPr>
            <w:r w:rsidRPr="00052516">
              <w:rPr>
                <w:rFonts w:eastAsia="Calibri"/>
                <w:b/>
                <w:bCs/>
                <w:color w:val="000000"/>
                <w:sz w:val="12"/>
                <w:szCs w:val="12"/>
                <w:lang w:eastAsia="en-US"/>
              </w:rPr>
              <w:t>x</w:t>
            </w:r>
          </w:p>
        </w:tc>
        <w:tc>
          <w:tcPr>
            <w:tcW w:w="269" w:type="pct"/>
            <w:tcBorders>
              <w:top w:val="nil"/>
              <w:left w:val="nil"/>
              <w:bottom w:val="single" w:sz="4" w:space="0" w:color="auto"/>
              <w:right w:val="single" w:sz="4" w:space="0" w:color="auto"/>
            </w:tcBorders>
            <w:shd w:val="clear" w:color="auto" w:fill="auto"/>
            <w:vAlign w:val="center"/>
            <w:hideMark/>
          </w:tcPr>
          <w:p w14:paraId="1A25D1BD" w14:textId="77777777" w:rsidR="00052516" w:rsidRPr="00052516" w:rsidRDefault="00052516" w:rsidP="00052516">
            <w:pPr>
              <w:jc w:val="right"/>
              <w:rPr>
                <w:rFonts w:eastAsia="Calibri"/>
                <w:b/>
                <w:bCs/>
                <w:color w:val="000000"/>
                <w:sz w:val="12"/>
                <w:szCs w:val="12"/>
                <w:lang w:eastAsia="en-US"/>
              </w:rPr>
            </w:pPr>
            <w:r w:rsidRPr="00052516">
              <w:rPr>
                <w:rFonts w:eastAsia="Calibri"/>
                <w:b/>
                <w:bCs/>
                <w:color w:val="000000"/>
                <w:sz w:val="12"/>
                <w:szCs w:val="12"/>
                <w:lang w:eastAsia="en-US"/>
              </w:rPr>
              <w:t>417 161,40</w:t>
            </w:r>
          </w:p>
        </w:tc>
      </w:tr>
    </w:tbl>
    <w:p w14:paraId="73B881EA" w14:textId="77777777" w:rsidR="00052516" w:rsidRPr="00052516" w:rsidRDefault="00052516" w:rsidP="00052516">
      <w:pPr>
        <w:jc w:val="right"/>
        <w:rPr>
          <w:rFonts w:ascii="Calibri" w:eastAsia="Calibri" w:hAnsi="Calibri"/>
          <w:b/>
          <w:bCs/>
          <w:sz w:val="22"/>
          <w:szCs w:val="22"/>
          <w:highlight w:val="yellow"/>
          <w:lang w:eastAsia="en-US"/>
        </w:rPr>
      </w:pPr>
    </w:p>
    <w:tbl>
      <w:tblPr>
        <w:tblW w:w="5940" w:type="dxa"/>
        <w:jc w:val="center"/>
        <w:tblLook w:val="04A0" w:firstRow="1" w:lastRow="0" w:firstColumn="1" w:lastColumn="0" w:noHBand="0" w:noVBand="1"/>
      </w:tblPr>
      <w:tblGrid>
        <w:gridCol w:w="4080"/>
        <w:gridCol w:w="1860"/>
      </w:tblGrid>
      <w:tr w:rsidR="00052516" w:rsidRPr="00052516" w14:paraId="40F76A65"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5CF435"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Расходы, принимаемые в расчет за 2022 год</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71115504"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761 027,09</w:t>
            </w:r>
          </w:p>
        </w:tc>
      </w:tr>
      <w:tr w:rsidR="00052516" w:rsidRPr="00052516" w14:paraId="7C2AB8CF"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EB98CEA"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Установленные выпадающие доходы ООО «</w:t>
            </w:r>
            <w:proofErr w:type="spellStart"/>
            <w:r w:rsidRPr="00052516">
              <w:rPr>
                <w:rFonts w:eastAsia="Calibri"/>
                <w:color w:val="000000"/>
                <w:sz w:val="18"/>
                <w:szCs w:val="18"/>
                <w:lang w:eastAsia="en-US"/>
              </w:rPr>
              <w:t>КЭнК</w:t>
            </w:r>
            <w:proofErr w:type="spellEnd"/>
            <w:r w:rsidRPr="00052516">
              <w:rPr>
                <w:rFonts w:eastAsia="Calibri"/>
                <w:color w:val="000000"/>
                <w:sz w:val="18"/>
                <w:szCs w:val="18"/>
                <w:lang w:eastAsia="en-US"/>
              </w:rPr>
              <w:t>» на 2022 год</w:t>
            </w:r>
          </w:p>
        </w:tc>
        <w:tc>
          <w:tcPr>
            <w:tcW w:w="1860" w:type="dxa"/>
            <w:tcBorders>
              <w:top w:val="nil"/>
              <w:left w:val="nil"/>
              <w:bottom w:val="single" w:sz="4" w:space="0" w:color="auto"/>
              <w:right w:val="single" w:sz="4" w:space="0" w:color="auto"/>
            </w:tcBorders>
            <w:shd w:val="clear" w:color="auto" w:fill="auto"/>
            <w:noWrap/>
            <w:vAlign w:val="center"/>
            <w:hideMark/>
          </w:tcPr>
          <w:p w14:paraId="5F5FE03F"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322 992,37</w:t>
            </w:r>
          </w:p>
        </w:tc>
      </w:tr>
      <w:tr w:rsidR="00052516" w:rsidRPr="00052516" w14:paraId="73C28717"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00DAEF"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Невозмещённые расходы за 2022 год (превышение фактических затрат по сравнению с полученной компенсацией)</w:t>
            </w:r>
          </w:p>
        </w:tc>
        <w:tc>
          <w:tcPr>
            <w:tcW w:w="1860" w:type="dxa"/>
            <w:tcBorders>
              <w:top w:val="nil"/>
              <w:left w:val="nil"/>
              <w:bottom w:val="single" w:sz="4" w:space="0" w:color="auto"/>
              <w:right w:val="single" w:sz="4" w:space="0" w:color="auto"/>
            </w:tcBorders>
            <w:shd w:val="clear" w:color="auto" w:fill="auto"/>
            <w:noWrap/>
            <w:vAlign w:val="center"/>
            <w:hideMark/>
          </w:tcPr>
          <w:p w14:paraId="51DBAE82"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438 034,72</w:t>
            </w:r>
          </w:p>
        </w:tc>
      </w:tr>
      <w:tr w:rsidR="00052516" w:rsidRPr="00052516" w14:paraId="51D8800E"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C583B5"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ИПЦ 2022/2023</w:t>
            </w:r>
          </w:p>
        </w:tc>
        <w:tc>
          <w:tcPr>
            <w:tcW w:w="1860" w:type="dxa"/>
            <w:tcBorders>
              <w:top w:val="nil"/>
              <w:left w:val="nil"/>
              <w:bottom w:val="single" w:sz="4" w:space="0" w:color="auto"/>
              <w:right w:val="single" w:sz="4" w:space="0" w:color="auto"/>
            </w:tcBorders>
            <w:shd w:val="clear" w:color="auto" w:fill="auto"/>
            <w:noWrap/>
            <w:vAlign w:val="center"/>
            <w:hideMark/>
          </w:tcPr>
          <w:p w14:paraId="1C5A5E18"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1,058</w:t>
            </w:r>
          </w:p>
        </w:tc>
      </w:tr>
      <w:tr w:rsidR="00052516" w:rsidRPr="00052516" w14:paraId="61FA7C3D"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9B581E8"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ИПЦ 2023/2024</w:t>
            </w:r>
          </w:p>
        </w:tc>
        <w:tc>
          <w:tcPr>
            <w:tcW w:w="1860" w:type="dxa"/>
            <w:tcBorders>
              <w:top w:val="nil"/>
              <w:left w:val="nil"/>
              <w:bottom w:val="single" w:sz="4" w:space="0" w:color="auto"/>
              <w:right w:val="single" w:sz="4" w:space="0" w:color="auto"/>
            </w:tcBorders>
            <w:shd w:val="clear" w:color="auto" w:fill="auto"/>
            <w:noWrap/>
            <w:vAlign w:val="center"/>
            <w:hideMark/>
          </w:tcPr>
          <w:p w14:paraId="4345A5E8"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1,072</w:t>
            </w:r>
          </w:p>
        </w:tc>
      </w:tr>
      <w:tr w:rsidR="00052516" w:rsidRPr="00052516" w14:paraId="2B504C1C"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7D0A86"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Выпадающие расходы, принимаемые в расчет, с учетом ИПЦ</w:t>
            </w:r>
          </w:p>
        </w:tc>
        <w:tc>
          <w:tcPr>
            <w:tcW w:w="1860" w:type="dxa"/>
            <w:tcBorders>
              <w:top w:val="nil"/>
              <w:left w:val="nil"/>
              <w:bottom w:val="single" w:sz="4" w:space="0" w:color="auto"/>
              <w:right w:val="single" w:sz="4" w:space="0" w:color="auto"/>
            </w:tcBorders>
            <w:shd w:val="clear" w:color="auto" w:fill="auto"/>
            <w:noWrap/>
            <w:vAlign w:val="center"/>
            <w:hideMark/>
          </w:tcPr>
          <w:p w14:paraId="150992C5"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496 808,46</w:t>
            </w:r>
          </w:p>
        </w:tc>
      </w:tr>
      <w:tr w:rsidR="00052516" w:rsidRPr="00052516" w14:paraId="38420B5A"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849F05"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Выпадающие доходы планируемые на период регулирования 2024 г.</w:t>
            </w:r>
          </w:p>
        </w:tc>
        <w:tc>
          <w:tcPr>
            <w:tcW w:w="1860" w:type="dxa"/>
            <w:tcBorders>
              <w:top w:val="nil"/>
              <w:left w:val="nil"/>
              <w:bottom w:val="single" w:sz="4" w:space="0" w:color="auto"/>
              <w:right w:val="single" w:sz="4" w:space="0" w:color="auto"/>
            </w:tcBorders>
            <w:shd w:val="clear" w:color="auto" w:fill="auto"/>
            <w:noWrap/>
            <w:vAlign w:val="center"/>
            <w:hideMark/>
          </w:tcPr>
          <w:p w14:paraId="74D55C47"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913 969,87</w:t>
            </w:r>
          </w:p>
        </w:tc>
      </w:tr>
    </w:tbl>
    <w:p w14:paraId="58BA4367" w14:textId="77777777" w:rsidR="00052516" w:rsidRPr="00052516" w:rsidRDefault="00052516" w:rsidP="00052516">
      <w:pPr>
        <w:jc w:val="right"/>
        <w:rPr>
          <w:rFonts w:ascii="Calibri" w:eastAsia="Calibri" w:hAnsi="Calibri"/>
          <w:b/>
          <w:bCs/>
          <w:sz w:val="22"/>
          <w:szCs w:val="22"/>
          <w:lang w:eastAsia="en-US"/>
        </w:rPr>
      </w:pPr>
    </w:p>
    <w:p w14:paraId="7CB899BC" w14:textId="77777777" w:rsidR="00052516" w:rsidRPr="00052516" w:rsidRDefault="00052516" w:rsidP="00052516">
      <w:pPr>
        <w:jc w:val="right"/>
        <w:rPr>
          <w:rFonts w:ascii="Calibri" w:eastAsia="Calibri" w:hAnsi="Calibri"/>
          <w:b/>
          <w:bCs/>
          <w:sz w:val="22"/>
          <w:szCs w:val="22"/>
          <w:lang w:eastAsia="en-US"/>
        </w:rPr>
        <w:sectPr w:rsidR="00052516" w:rsidRPr="00052516" w:rsidSect="00052516">
          <w:pgSz w:w="16838" w:h="11906" w:orient="landscape"/>
          <w:pgMar w:top="993" w:right="1134" w:bottom="850" w:left="1134" w:header="708" w:footer="708" w:gutter="0"/>
          <w:cols w:space="708"/>
          <w:docGrid w:linePitch="360"/>
        </w:sectPr>
      </w:pPr>
    </w:p>
    <w:p w14:paraId="50EEC0E6" w14:textId="77777777" w:rsidR="00052516" w:rsidRPr="00052516" w:rsidRDefault="00052516" w:rsidP="00052516">
      <w:pPr>
        <w:jc w:val="center"/>
        <w:rPr>
          <w:rFonts w:eastAsia="Calibri"/>
          <w:b/>
          <w:bCs/>
          <w:sz w:val="28"/>
          <w:szCs w:val="28"/>
          <w:lang w:eastAsia="en-US"/>
        </w:rPr>
      </w:pPr>
      <w:bookmarkStart w:id="17" w:name="_Hlk120885616"/>
      <w:r w:rsidRPr="00052516">
        <w:rPr>
          <w:rFonts w:eastAsia="Calibri"/>
          <w:b/>
          <w:bCs/>
          <w:sz w:val="28"/>
          <w:szCs w:val="28"/>
          <w:lang w:eastAsia="en-US"/>
        </w:rPr>
        <w:lastRenderedPageBreak/>
        <w:t>Расчет размера расходов, связанных с осуществлением технологического присоединения энергопринимающих устройств максимальной мощностью, не превышающей 150 кВт включительно, не включаемых в состав платы за технологическое присоединение, подлежащий включению в НВВ ООО «</w:t>
      </w:r>
      <w:proofErr w:type="spellStart"/>
      <w:r w:rsidRPr="00052516">
        <w:rPr>
          <w:rFonts w:eastAsia="Calibri"/>
          <w:b/>
          <w:bCs/>
          <w:sz w:val="28"/>
          <w:szCs w:val="28"/>
          <w:lang w:eastAsia="en-US"/>
        </w:rPr>
        <w:t>КЭнК</w:t>
      </w:r>
      <w:proofErr w:type="spellEnd"/>
      <w:r w:rsidRPr="00052516">
        <w:rPr>
          <w:rFonts w:eastAsia="Calibri"/>
          <w:b/>
          <w:bCs/>
          <w:sz w:val="28"/>
          <w:szCs w:val="28"/>
          <w:lang w:eastAsia="en-US"/>
        </w:rPr>
        <w:t>» на 2024 год</w:t>
      </w:r>
    </w:p>
    <w:p w14:paraId="726B1E47" w14:textId="77777777" w:rsidR="00052516" w:rsidRPr="00052516" w:rsidRDefault="00052516" w:rsidP="00052516">
      <w:pPr>
        <w:jc w:val="center"/>
        <w:rPr>
          <w:rFonts w:ascii="Calibri" w:eastAsia="Calibri" w:hAnsi="Calibri"/>
          <w:b/>
          <w:bCs/>
          <w:i/>
          <w:iCs/>
          <w:sz w:val="32"/>
          <w:szCs w:val="32"/>
          <w:lang w:eastAsia="en-US"/>
        </w:rPr>
      </w:pPr>
    </w:p>
    <w:p w14:paraId="12758B1F"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Предприятие заявляет размер понесенных фактических расходов за 2022 год, связанных с осуществлением технологического присоединения объектов к электрическим сетям энергопринимающих устройств максимальной мощностью до 150 кВт включительно в формате Приложения № 3 к Методическим указаниям № 215-э в сумме 287 666,85 тыс. руб., а также с приложением обосновывающих материалов. Экспертами признаны документально подтвержденными по мероприятиям «последней мили» за 2022 год в сумме 312 932,52 тыс. руб. согласно представленного отчета о выполненных работах за 2022 год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xml:space="preserve">» по технологическому присоединению заявителей по </w:t>
      </w:r>
      <w:proofErr w:type="spellStart"/>
      <w:r w:rsidRPr="00052516">
        <w:rPr>
          <w:rFonts w:eastAsia="Calibri"/>
          <w:sz w:val="28"/>
          <w:szCs w:val="28"/>
          <w:lang w:eastAsia="en-US"/>
        </w:rPr>
        <w:t>пп</w:t>
      </w:r>
      <w:proofErr w:type="spellEnd"/>
      <w:r w:rsidRPr="00052516">
        <w:rPr>
          <w:rFonts w:eastAsia="Calibri"/>
          <w:sz w:val="28"/>
          <w:szCs w:val="28"/>
          <w:lang w:eastAsia="en-US"/>
        </w:rPr>
        <w:t xml:space="preserve">. 4.4 Методических указаний № 215-э/1. </w:t>
      </w:r>
    </w:p>
    <w:p w14:paraId="4266EB85"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Однако, согласно </w:t>
      </w:r>
      <w:proofErr w:type="spellStart"/>
      <w:r w:rsidRPr="00052516">
        <w:rPr>
          <w:rFonts w:eastAsia="Calibri"/>
          <w:sz w:val="28"/>
          <w:szCs w:val="28"/>
          <w:lang w:eastAsia="en-US"/>
        </w:rPr>
        <w:t>пп</w:t>
      </w:r>
      <w:proofErr w:type="spellEnd"/>
      <w:r w:rsidRPr="00052516">
        <w:rPr>
          <w:rFonts w:eastAsia="Calibri"/>
          <w:sz w:val="28"/>
          <w:szCs w:val="28"/>
          <w:lang w:eastAsia="en-US"/>
        </w:rPr>
        <w:t>. 3 п. 4 Методических указаний № 215-э расходы на обеспечение средствами коммерческого учета электрической энергии (мощности) при осуществлении технологического присоединения энергопринимающих устройств мощностью от 15 до 150 кВт не являются выпадающими доходами предприятия, а включаются в плату заявителю по договору. Следовательно, расходы в сумме 25 265,67 тыс. руб. не учитываются в расчете выпадающих доходов предприятия за 2022 год.</w:t>
      </w:r>
    </w:p>
    <w:p w14:paraId="01661D32"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К тому же согласно п. 87 Основ ценообразования в состав платы за технологическое присоединение энергопринимающих устройств максимальной мощностью не более 150 кВт, не соответствующих критериям, указанным в абзаце третьем настоящего пункта, с 1 июля 2022 г. до 31 декабря 2022 г. допускается включение не более 50 процентов величины расходов, связанных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Таким образом, рассчитана выручка по указанным объектам в сумме 520,19 тыс. руб.</w:t>
      </w:r>
    </w:p>
    <w:p w14:paraId="457AAC67"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Отмечается, что размер фактических выпадающих доходов предприятия в сумме 287 146,66 (287 666,85 – 520,19) тыс. руб., принятых экспертами как экономически обоснованная и документально подтвержденная величина фактических расходов, не превышает расчетную величину расходов на осуществление указанных мероприятий, рассчитанную по стандартизированным тарифным ставкам, утвержденных Постановлением РЭК Кузбасса от 23.12.2021 № 910, на 2022 год.</w:t>
      </w:r>
    </w:p>
    <w:p w14:paraId="0E34CFD4" w14:textId="77777777" w:rsidR="00052516" w:rsidRPr="00052516" w:rsidRDefault="00052516" w:rsidP="00052516">
      <w:pPr>
        <w:ind w:firstLine="426"/>
        <w:jc w:val="both"/>
        <w:rPr>
          <w:rFonts w:eastAsia="Calibri"/>
          <w:color w:val="000000"/>
          <w:sz w:val="22"/>
          <w:szCs w:val="22"/>
          <w:lang w:eastAsia="en-US"/>
        </w:rPr>
      </w:pPr>
      <w:r w:rsidRPr="00052516">
        <w:rPr>
          <w:rFonts w:eastAsia="Calibri"/>
          <w:color w:val="000000"/>
          <w:sz w:val="28"/>
          <w:szCs w:val="28"/>
          <w:lang w:eastAsia="en-US"/>
        </w:rPr>
        <w:t>В необходимой валовой выручке на 2022 год плановые расходы на технологическое присоединение энергопринимающих устройств максимальной мощностью, не превышающей 150 кВт в составе НВВ ООО «</w:t>
      </w:r>
      <w:proofErr w:type="spellStart"/>
      <w:r w:rsidRPr="00052516">
        <w:rPr>
          <w:rFonts w:eastAsia="Calibri"/>
          <w:color w:val="000000"/>
          <w:sz w:val="28"/>
          <w:szCs w:val="28"/>
          <w:lang w:eastAsia="en-US"/>
        </w:rPr>
        <w:t>КЭнК</w:t>
      </w:r>
      <w:proofErr w:type="spellEnd"/>
      <w:r w:rsidRPr="00052516">
        <w:rPr>
          <w:rFonts w:eastAsia="Calibri"/>
          <w:color w:val="000000"/>
          <w:sz w:val="28"/>
          <w:szCs w:val="28"/>
          <w:lang w:eastAsia="en-US"/>
        </w:rPr>
        <w:t>» на 2022 год учтены в сумме 172 485,32 тыс. руб.</w:t>
      </w:r>
    </w:p>
    <w:p w14:paraId="1B159FE1"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lastRenderedPageBreak/>
        <w:t>С учетом положений абзаца 13 п. 87 Основ ценообразования произведены следующие расчеты с учетом плановых индексов дефляторов 2022/2023 и 2023/2024 Прогноза Минэкономразвития от 22.09.2023:</w:t>
      </w:r>
    </w:p>
    <w:p w14:paraId="27A3467E"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(287 146,66 – 172 485,32) х 1,058 х 1,072 = 130 046,14 тыс. руб.</w:t>
      </w:r>
    </w:p>
    <w:p w14:paraId="3DD41BC0" w14:textId="77777777" w:rsidR="00052516" w:rsidRPr="00052516" w:rsidRDefault="00052516" w:rsidP="00052516">
      <w:pPr>
        <w:ind w:firstLine="426"/>
        <w:jc w:val="both"/>
        <w:rPr>
          <w:rFonts w:eastAsia="Calibri"/>
          <w:bCs/>
          <w:sz w:val="28"/>
          <w:szCs w:val="28"/>
          <w:lang w:eastAsia="en-US"/>
        </w:rPr>
      </w:pPr>
      <w:r w:rsidRPr="00052516">
        <w:rPr>
          <w:rFonts w:eastAsia="Calibri"/>
          <w:bCs/>
          <w:sz w:val="28"/>
          <w:szCs w:val="28"/>
          <w:lang w:eastAsia="en-US"/>
        </w:rPr>
        <w:t xml:space="preserve">Плановые расходы рассчитываются в соответствии с изменениями, внесенными в тарифное законодательство и действующее с 01 января 2023 года. </w:t>
      </w:r>
    </w:p>
    <w:p w14:paraId="0D3975A3" w14:textId="77777777" w:rsidR="00052516" w:rsidRPr="00052516" w:rsidRDefault="00052516" w:rsidP="00052516">
      <w:pPr>
        <w:ind w:firstLine="426"/>
        <w:jc w:val="both"/>
        <w:rPr>
          <w:rFonts w:eastAsia="Calibri"/>
          <w:sz w:val="28"/>
          <w:szCs w:val="28"/>
          <w:lang w:eastAsia="en-US"/>
        </w:rPr>
      </w:pPr>
      <w:r w:rsidRPr="00052516">
        <w:rPr>
          <w:rFonts w:eastAsia="Calibri"/>
          <w:bCs/>
          <w:sz w:val="28"/>
          <w:szCs w:val="28"/>
          <w:lang w:eastAsia="en-US"/>
        </w:rPr>
        <w:t>В связи с внесением изменений в абзац третий п. 87 Основ</w:t>
      </w:r>
      <w:r w:rsidRPr="00052516">
        <w:rPr>
          <w:rFonts w:eastAsia="Calibri"/>
          <w:sz w:val="28"/>
          <w:szCs w:val="28"/>
          <w:lang w:eastAsia="en-US"/>
        </w:rPr>
        <w:t xml:space="preserve"> ценообразования с учетом положений п. 17 постановления Правительства РФ от 27.12.2004 № 861 «Об утверждении Правил недискриминационного доступа к услугам по передаче электрической энергии и оказания этих услуг» плановые расходы на мероприятия, связанные со строительством объектов электросетевого хозяйства при осуществлении присоединения энергопринимающих устройств максимальной мощностью не более 150 кВт возможно включение расходов на строительство в состав выпадающих доходов предприятия по технологическому присоединению при соответствии заявителя следующим условиям:</w:t>
      </w:r>
    </w:p>
    <w:p w14:paraId="70629C5E"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 уровень напряжения 0,4 </w:t>
      </w:r>
      <w:proofErr w:type="spellStart"/>
      <w:r w:rsidRPr="00052516">
        <w:rPr>
          <w:rFonts w:eastAsia="Calibri"/>
          <w:sz w:val="28"/>
          <w:szCs w:val="28"/>
          <w:lang w:eastAsia="en-US"/>
        </w:rPr>
        <w:t>кВ</w:t>
      </w:r>
      <w:proofErr w:type="spellEnd"/>
      <w:r w:rsidRPr="00052516">
        <w:rPr>
          <w:rFonts w:eastAsia="Calibri"/>
          <w:sz w:val="28"/>
          <w:szCs w:val="28"/>
          <w:lang w:eastAsia="en-US"/>
        </w:rPr>
        <w:t xml:space="preserve"> и ниже;</w:t>
      </w:r>
    </w:p>
    <w:p w14:paraId="1215BE28"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третья категория надежности;</w:t>
      </w:r>
    </w:p>
    <w:p w14:paraId="672CCFAF" w14:textId="77777777" w:rsidR="00052516" w:rsidRPr="00052516" w:rsidRDefault="00052516" w:rsidP="00052516">
      <w:pPr>
        <w:autoSpaceDE w:val="0"/>
        <w:autoSpaceDN w:val="0"/>
        <w:adjustRightInd w:val="0"/>
        <w:ind w:firstLine="426"/>
        <w:jc w:val="both"/>
        <w:rPr>
          <w:rFonts w:eastAsia="Calibri"/>
          <w:sz w:val="28"/>
          <w:szCs w:val="28"/>
          <w:lang w:eastAsia="en-US"/>
        </w:rPr>
      </w:pPr>
      <w:r w:rsidRPr="00052516">
        <w:rPr>
          <w:rFonts w:eastAsia="Calibri"/>
          <w:sz w:val="28"/>
          <w:szCs w:val="28"/>
          <w:lang w:eastAsia="en-US"/>
        </w:rPr>
        <w:t xml:space="preserve">- расстояние от этих энергопринимающих устройств и (или) объектов </w:t>
      </w:r>
      <w:proofErr w:type="spellStart"/>
      <w:r w:rsidRPr="00052516">
        <w:rPr>
          <w:rFonts w:eastAsia="Calibri"/>
          <w:sz w:val="28"/>
          <w:szCs w:val="28"/>
          <w:lang w:eastAsia="en-US"/>
        </w:rPr>
        <w:t>микрогенерации</w:t>
      </w:r>
      <w:proofErr w:type="spellEnd"/>
      <w:r w:rsidRPr="00052516">
        <w:rPr>
          <w:rFonts w:eastAsia="Calibri"/>
          <w:sz w:val="28"/>
          <w:szCs w:val="28"/>
          <w:lang w:eastAsia="en-US"/>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w:t>
      </w:r>
    </w:p>
    <w:p w14:paraId="3D284D88" w14:textId="77777777" w:rsidR="00052516" w:rsidRPr="00052516" w:rsidRDefault="00052516" w:rsidP="00052516">
      <w:pPr>
        <w:autoSpaceDE w:val="0"/>
        <w:autoSpaceDN w:val="0"/>
        <w:adjustRightInd w:val="0"/>
        <w:ind w:firstLine="426"/>
        <w:jc w:val="both"/>
        <w:rPr>
          <w:rFonts w:eastAsia="Calibri"/>
          <w:sz w:val="28"/>
          <w:szCs w:val="28"/>
          <w:lang w:eastAsia="en-US"/>
        </w:rPr>
      </w:pPr>
      <w:r w:rsidRPr="00052516">
        <w:rPr>
          <w:rFonts w:eastAsia="Calibri"/>
          <w:sz w:val="28"/>
          <w:szCs w:val="28"/>
          <w:lang w:eastAsia="en-US"/>
        </w:rPr>
        <w:t>- заявитель является юридическим лицом или индивидуальным предпринимателем.</w:t>
      </w:r>
    </w:p>
    <w:p w14:paraId="4E3335E5" w14:textId="77777777" w:rsidR="00052516" w:rsidRPr="00052516" w:rsidRDefault="00052516" w:rsidP="00052516">
      <w:pPr>
        <w:autoSpaceDE w:val="0"/>
        <w:autoSpaceDN w:val="0"/>
        <w:adjustRightInd w:val="0"/>
        <w:ind w:firstLine="426"/>
        <w:jc w:val="both"/>
        <w:rPr>
          <w:rFonts w:eastAsia="Calibri"/>
          <w:sz w:val="28"/>
          <w:szCs w:val="28"/>
          <w:lang w:eastAsia="en-US"/>
        </w:rPr>
      </w:pPr>
      <w:r w:rsidRPr="00052516">
        <w:rPr>
          <w:rFonts w:eastAsia="Calibri"/>
          <w:sz w:val="28"/>
          <w:szCs w:val="28"/>
          <w:lang w:eastAsia="en-US"/>
        </w:rPr>
        <w:t>Экспертами произведена выборка заявителей, соответствующих указанным критериям, которым произведено технологическое присоединение за 2021-2022 годы. Плановые выпадающие доходы на 2024 год определены в сумме 35 270,38 тыс. руб.</w:t>
      </w:r>
    </w:p>
    <w:p w14:paraId="1DA763B7"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Таким образом, выпадающие доходы по технологическим присоединениям энергопринимающих устройств мощностью до 150 кВт включительно для учета в НВВ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на 2024 год составили 165 316,52 (130 046,14 + 35 270,38) тыс. руб.</w:t>
      </w:r>
    </w:p>
    <w:p w14:paraId="39A92EEF"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 xml:space="preserve">Расчет произведен в соответствии с Методическими указаниями № 215-э/1, а также п. 87 Основ ценообразования и представлен в таблице 4. </w:t>
      </w:r>
    </w:p>
    <w:bookmarkEnd w:id="17"/>
    <w:p w14:paraId="2A7A5D4B" w14:textId="77777777" w:rsidR="00052516" w:rsidRPr="00052516" w:rsidRDefault="00052516" w:rsidP="00052516">
      <w:pPr>
        <w:ind w:firstLine="851"/>
        <w:jc w:val="both"/>
        <w:rPr>
          <w:rFonts w:eastAsia="Calibri"/>
          <w:sz w:val="28"/>
          <w:szCs w:val="28"/>
          <w:lang w:eastAsia="en-US"/>
        </w:rPr>
      </w:pPr>
    </w:p>
    <w:p w14:paraId="3359D140" w14:textId="77777777" w:rsidR="00052516" w:rsidRPr="00052516" w:rsidRDefault="00052516" w:rsidP="00052516">
      <w:pPr>
        <w:ind w:firstLine="851"/>
        <w:jc w:val="both"/>
        <w:rPr>
          <w:rFonts w:ascii="Calibri" w:eastAsia="Calibri" w:hAnsi="Calibri"/>
          <w:sz w:val="28"/>
          <w:szCs w:val="28"/>
          <w:lang w:eastAsia="en-US"/>
        </w:rPr>
      </w:pPr>
    </w:p>
    <w:p w14:paraId="17BD5746" w14:textId="77777777" w:rsidR="00052516" w:rsidRPr="00052516" w:rsidRDefault="00052516" w:rsidP="00052516">
      <w:pPr>
        <w:ind w:firstLine="851"/>
        <w:jc w:val="both"/>
        <w:rPr>
          <w:rFonts w:ascii="Calibri" w:eastAsia="Calibri" w:hAnsi="Calibri"/>
          <w:sz w:val="28"/>
          <w:szCs w:val="28"/>
          <w:lang w:eastAsia="en-US"/>
        </w:rPr>
      </w:pPr>
    </w:p>
    <w:p w14:paraId="55C9D5CC" w14:textId="77777777" w:rsidR="00052516" w:rsidRPr="00052516" w:rsidRDefault="00052516" w:rsidP="00052516">
      <w:pPr>
        <w:ind w:firstLine="851"/>
        <w:jc w:val="both"/>
        <w:rPr>
          <w:rFonts w:ascii="Calibri" w:eastAsia="Calibri" w:hAnsi="Calibri"/>
          <w:sz w:val="28"/>
          <w:szCs w:val="28"/>
          <w:lang w:eastAsia="en-US"/>
        </w:rPr>
      </w:pPr>
    </w:p>
    <w:p w14:paraId="3B1BC3E2" w14:textId="77777777" w:rsidR="00052516" w:rsidRPr="00052516" w:rsidRDefault="00052516" w:rsidP="00052516">
      <w:pPr>
        <w:ind w:firstLine="851"/>
        <w:jc w:val="both"/>
        <w:rPr>
          <w:rFonts w:ascii="Calibri" w:eastAsia="Calibri" w:hAnsi="Calibri"/>
          <w:sz w:val="28"/>
          <w:szCs w:val="28"/>
          <w:lang w:eastAsia="en-US"/>
        </w:rPr>
      </w:pPr>
    </w:p>
    <w:p w14:paraId="33368799" w14:textId="77777777" w:rsidR="00052516" w:rsidRPr="00052516" w:rsidRDefault="00052516" w:rsidP="00052516">
      <w:pPr>
        <w:ind w:firstLine="851"/>
        <w:jc w:val="both"/>
        <w:rPr>
          <w:rFonts w:ascii="Calibri" w:eastAsia="Calibri" w:hAnsi="Calibri"/>
          <w:sz w:val="28"/>
          <w:szCs w:val="28"/>
          <w:lang w:eastAsia="en-US"/>
        </w:rPr>
      </w:pPr>
    </w:p>
    <w:p w14:paraId="4DFCD1E5" w14:textId="77777777" w:rsidR="00052516" w:rsidRPr="00052516" w:rsidRDefault="00052516" w:rsidP="00052516">
      <w:pPr>
        <w:ind w:firstLine="851"/>
        <w:jc w:val="both"/>
        <w:rPr>
          <w:rFonts w:ascii="Calibri" w:eastAsia="Calibri" w:hAnsi="Calibri"/>
          <w:sz w:val="28"/>
          <w:szCs w:val="28"/>
          <w:lang w:eastAsia="en-US"/>
        </w:rPr>
      </w:pPr>
    </w:p>
    <w:p w14:paraId="770D2BCF" w14:textId="77777777" w:rsidR="00052516" w:rsidRPr="00052516" w:rsidRDefault="00052516" w:rsidP="00052516">
      <w:pPr>
        <w:ind w:firstLine="851"/>
        <w:jc w:val="both"/>
        <w:rPr>
          <w:rFonts w:ascii="Calibri" w:eastAsia="Calibri" w:hAnsi="Calibri"/>
          <w:sz w:val="28"/>
          <w:szCs w:val="28"/>
          <w:lang w:eastAsia="en-US"/>
        </w:rPr>
        <w:sectPr w:rsidR="00052516" w:rsidRPr="00052516" w:rsidSect="00052516">
          <w:pgSz w:w="11906" w:h="16838"/>
          <w:pgMar w:top="1134" w:right="850" w:bottom="1134" w:left="1701" w:header="708" w:footer="708" w:gutter="0"/>
          <w:cols w:space="708"/>
          <w:docGrid w:linePitch="360"/>
        </w:sectPr>
      </w:pPr>
    </w:p>
    <w:p w14:paraId="4F569A6F" w14:textId="1A33D099" w:rsidR="00052516" w:rsidRPr="00052516" w:rsidRDefault="00052516" w:rsidP="00052516">
      <w:pPr>
        <w:keepNext/>
        <w:spacing w:after="200"/>
        <w:jc w:val="right"/>
        <w:rPr>
          <w:rFonts w:eastAsia="Calibri"/>
          <w:color w:val="000000"/>
          <w:sz w:val="28"/>
          <w:szCs w:val="28"/>
          <w:lang w:eastAsia="en-US"/>
        </w:rPr>
      </w:pPr>
      <w:r w:rsidRPr="00052516">
        <w:rPr>
          <w:rFonts w:eastAsia="Calibri"/>
          <w:color w:val="000000"/>
          <w:sz w:val="28"/>
          <w:szCs w:val="28"/>
          <w:lang w:eastAsia="en-US"/>
        </w:rPr>
        <w:lastRenderedPageBreak/>
        <w:t xml:space="preserve">Таблица </w:t>
      </w:r>
      <w:r w:rsidRPr="00052516">
        <w:rPr>
          <w:rFonts w:eastAsia="Calibri"/>
          <w:color w:val="000000"/>
          <w:sz w:val="28"/>
          <w:szCs w:val="28"/>
          <w:lang w:eastAsia="en-US"/>
        </w:rPr>
        <w:fldChar w:fldCharType="begin"/>
      </w:r>
      <w:r w:rsidRPr="00052516">
        <w:rPr>
          <w:rFonts w:eastAsia="Calibri"/>
          <w:color w:val="000000"/>
          <w:sz w:val="28"/>
          <w:szCs w:val="28"/>
          <w:lang w:eastAsia="en-US"/>
        </w:rPr>
        <w:instrText xml:space="preserve"> SEQ Таблица \* ARABIC </w:instrText>
      </w:r>
      <w:r w:rsidRPr="00052516">
        <w:rPr>
          <w:rFonts w:eastAsia="Calibri"/>
          <w:color w:val="000000"/>
          <w:sz w:val="28"/>
          <w:szCs w:val="28"/>
          <w:lang w:eastAsia="en-US"/>
        </w:rPr>
        <w:fldChar w:fldCharType="separate"/>
      </w:r>
      <w:r w:rsidR="00CD0935">
        <w:rPr>
          <w:rFonts w:eastAsia="Calibri"/>
          <w:noProof/>
          <w:color w:val="000000"/>
          <w:sz w:val="28"/>
          <w:szCs w:val="28"/>
          <w:lang w:eastAsia="en-US"/>
        </w:rPr>
        <w:t>4</w:t>
      </w:r>
      <w:r w:rsidRPr="00052516">
        <w:rPr>
          <w:rFonts w:eastAsia="Calibri"/>
          <w:color w:val="000000"/>
          <w:sz w:val="28"/>
          <w:szCs w:val="28"/>
          <w:lang w:eastAsia="en-US"/>
        </w:rPr>
        <w:fldChar w:fldCharType="end"/>
      </w:r>
    </w:p>
    <w:p w14:paraId="486F8671" w14:textId="77777777" w:rsidR="00052516" w:rsidRPr="00052516" w:rsidRDefault="00052516" w:rsidP="00052516">
      <w:pPr>
        <w:jc w:val="center"/>
        <w:rPr>
          <w:rFonts w:eastAsia="Calibri"/>
          <w:b/>
          <w:bCs/>
          <w:sz w:val="28"/>
          <w:szCs w:val="28"/>
          <w:lang w:eastAsia="en-US"/>
        </w:rPr>
      </w:pPr>
      <w:r w:rsidRPr="00052516">
        <w:rPr>
          <w:rFonts w:eastAsia="Calibri"/>
          <w:b/>
          <w:bCs/>
          <w:sz w:val="28"/>
          <w:szCs w:val="28"/>
          <w:lang w:eastAsia="en-US"/>
        </w:rPr>
        <w:t>Расчет размера расходов филиала ООО «</w:t>
      </w:r>
      <w:proofErr w:type="spellStart"/>
      <w:r w:rsidRPr="00052516">
        <w:rPr>
          <w:rFonts w:eastAsia="Calibri"/>
          <w:b/>
          <w:bCs/>
          <w:sz w:val="28"/>
          <w:szCs w:val="28"/>
          <w:lang w:eastAsia="en-US"/>
        </w:rPr>
        <w:t>КЭнК</w:t>
      </w:r>
      <w:proofErr w:type="spellEnd"/>
      <w:r w:rsidRPr="00052516">
        <w:rPr>
          <w:rFonts w:eastAsia="Calibri"/>
          <w:b/>
          <w:bCs/>
          <w:sz w:val="28"/>
          <w:szCs w:val="28"/>
          <w:lang w:eastAsia="en-US"/>
        </w:rPr>
        <w:t>», связанных с осуществлением технологического присоединения энергопринимающих устройств мощностью, не превышающей 150 кВт включительно, не включаемых в состав платы за технологическое присоединение, подлежащих учету в НВВ на 2024 год</w:t>
      </w:r>
    </w:p>
    <w:p w14:paraId="79856906" w14:textId="77777777" w:rsidR="00052516" w:rsidRPr="00052516" w:rsidRDefault="00052516" w:rsidP="00052516">
      <w:pPr>
        <w:jc w:val="both"/>
        <w:rPr>
          <w:rFonts w:ascii="Calibri" w:eastAsia="Calibri" w:hAnsi="Calibri"/>
          <w:sz w:val="28"/>
          <w:szCs w:val="28"/>
          <w:lang w:eastAsia="en-US"/>
        </w:rPr>
      </w:pPr>
    </w:p>
    <w:tbl>
      <w:tblPr>
        <w:tblW w:w="5069" w:type="pct"/>
        <w:tblLook w:val="04A0" w:firstRow="1" w:lastRow="0" w:firstColumn="1" w:lastColumn="0" w:noHBand="0" w:noVBand="1"/>
      </w:tblPr>
      <w:tblGrid>
        <w:gridCol w:w="823"/>
        <w:gridCol w:w="4972"/>
        <w:gridCol w:w="1011"/>
        <w:gridCol w:w="1219"/>
        <w:gridCol w:w="1086"/>
        <w:gridCol w:w="936"/>
        <w:gridCol w:w="960"/>
        <w:gridCol w:w="1086"/>
        <w:gridCol w:w="969"/>
        <w:gridCol w:w="903"/>
        <w:gridCol w:w="1083"/>
      </w:tblGrid>
      <w:tr w:rsidR="00052516" w:rsidRPr="00052516" w14:paraId="038ADF4F" w14:textId="77777777" w:rsidTr="007D1317">
        <w:trPr>
          <w:trHeight w:val="17"/>
          <w:tblHeader/>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E1B126E"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 п/п</w:t>
            </w:r>
          </w:p>
        </w:tc>
        <w:tc>
          <w:tcPr>
            <w:tcW w:w="165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F9EB431"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Показатели</w:t>
            </w:r>
          </w:p>
        </w:tc>
        <w:tc>
          <w:tcPr>
            <w:tcW w:w="1102" w:type="pct"/>
            <w:gridSpan w:val="3"/>
            <w:tcBorders>
              <w:top w:val="single" w:sz="4" w:space="0" w:color="auto"/>
              <w:left w:val="nil"/>
              <w:bottom w:val="single" w:sz="4" w:space="0" w:color="auto"/>
              <w:right w:val="single" w:sz="4" w:space="0" w:color="auto"/>
            </w:tcBorders>
            <w:shd w:val="clear" w:color="auto" w:fill="auto"/>
            <w:hideMark/>
          </w:tcPr>
          <w:p w14:paraId="46739869"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Фактические данные за 2022 год</w:t>
            </w:r>
          </w:p>
        </w:tc>
        <w:tc>
          <w:tcPr>
            <w:tcW w:w="991" w:type="pct"/>
            <w:gridSpan w:val="3"/>
            <w:tcBorders>
              <w:top w:val="single" w:sz="4" w:space="0" w:color="auto"/>
              <w:left w:val="nil"/>
              <w:bottom w:val="single" w:sz="4" w:space="0" w:color="auto"/>
              <w:right w:val="single" w:sz="4" w:space="0" w:color="auto"/>
            </w:tcBorders>
            <w:shd w:val="clear" w:color="auto" w:fill="auto"/>
            <w:hideMark/>
          </w:tcPr>
          <w:p w14:paraId="5BAAE177"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Расчетные (фактические) данные за 2022 год</w:t>
            </w:r>
          </w:p>
        </w:tc>
        <w:tc>
          <w:tcPr>
            <w:tcW w:w="982" w:type="pct"/>
            <w:gridSpan w:val="3"/>
            <w:tcBorders>
              <w:top w:val="single" w:sz="4" w:space="0" w:color="auto"/>
              <w:left w:val="nil"/>
              <w:bottom w:val="single" w:sz="4" w:space="0" w:color="auto"/>
              <w:right w:val="single" w:sz="4" w:space="0" w:color="auto"/>
            </w:tcBorders>
            <w:shd w:val="clear" w:color="auto" w:fill="auto"/>
            <w:hideMark/>
          </w:tcPr>
          <w:p w14:paraId="45986C98"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Плановые показатели на 2024 год</w:t>
            </w:r>
          </w:p>
        </w:tc>
      </w:tr>
      <w:tr w:rsidR="00052516" w:rsidRPr="00052516" w14:paraId="3F3C7F8D" w14:textId="77777777" w:rsidTr="007D1317">
        <w:trPr>
          <w:trHeight w:val="17"/>
          <w:tblHead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A5963F" w14:textId="77777777" w:rsidR="00052516" w:rsidRPr="00052516" w:rsidRDefault="00052516" w:rsidP="00052516">
            <w:pPr>
              <w:jc w:val="right"/>
              <w:rPr>
                <w:rFonts w:eastAsia="Calibri"/>
                <w:sz w:val="14"/>
                <w:szCs w:val="14"/>
                <w:lang w:eastAsia="en-US"/>
              </w:rPr>
            </w:pPr>
          </w:p>
        </w:tc>
        <w:tc>
          <w:tcPr>
            <w:tcW w:w="16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81995F" w14:textId="77777777" w:rsidR="00052516" w:rsidRPr="00052516" w:rsidRDefault="00052516" w:rsidP="00052516">
            <w:pPr>
              <w:jc w:val="right"/>
              <w:rPr>
                <w:rFonts w:eastAsia="Calibri"/>
                <w:sz w:val="14"/>
                <w:szCs w:val="14"/>
                <w:lang w:eastAsia="en-US"/>
              </w:rPr>
            </w:pPr>
          </w:p>
        </w:tc>
        <w:tc>
          <w:tcPr>
            <w:tcW w:w="336" w:type="pct"/>
            <w:tcBorders>
              <w:top w:val="nil"/>
              <w:left w:val="nil"/>
              <w:bottom w:val="single" w:sz="4" w:space="0" w:color="auto"/>
              <w:right w:val="single" w:sz="4" w:space="0" w:color="auto"/>
            </w:tcBorders>
            <w:shd w:val="clear" w:color="auto" w:fill="auto"/>
            <w:hideMark/>
          </w:tcPr>
          <w:p w14:paraId="2EE5AAFB"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ставка платы (руб./кВт, руб./км, руб./</w:t>
            </w:r>
            <w:proofErr w:type="spellStart"/>
            <w:r w:rsidRPr="00052516">
              <w:rPr>
                <w:rFonts w:eastAsia="Calibri"/>
                <w:sz w:val="14"/>
                <w:szCs w:val="14"/>
                <w:lang w:eastAsia="en-US"/>
              </w:rPr>
              <w:t>шт</w:t>
            </w:r>
            <w:proofErr w:type="spellEnd"/>
            <w:r w:rsidRPr="00052516">
              <w:rPr>
                <w:rFonts w:eastAsia="Calibri"/>
                <w:sz w:val="14"/>
                <w:szCs w:val="14"/>
                <w:lang w:eastAsia="en-US"/>
              </w:rPr>
              <w:t>)</w:t>
            </w:r>
          </w:p>
        </w:tc>
        <w:tc>
          <w:tcPr>
            <w:tcW w:w="405" w:type="pct"/>
            <w:tcBorders>
              <w:top w:val="nil"/>
              <w:left w:val="nil"/>
              <w:bottom w:val="single" w:sz="4" w:space="0" w:color="auto"/>
              <w:right w:val="single" w:sz="4" w:space="0" w:color="auto"/>
            </w:tcBorders>
            <w:shd w:val="clear" w:color="auto" w:fill="auto"/>
            <w:hideMark/>
          </w:tcPr>
          <w:p w14:paraId="3BDD197A"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 xml:space="preserve">мощность, длина линий, количество (кВт, км, </w:t>
            </w:r>
            <w:proofErr w:type="spellStart"/>
            <w:r w:rsidRPr="00052516">
              <w:rPr>
                <w:rFonts w:eastAsia="Calibri"/>
                <w:sz w:val="14"/>
                <w:szCs w:val="14"/>
                <w:lang w:eastAsia="en-US"/>
              </w:rPr>
              <w:t>шт</w:t>
            </w:r>
            <w:proofErr w:type="spellEnd"/>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hideMark/>
          </w:tcPr>
          <w:p w14:paraId="2C27434D"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расходы на строительство объекта (тыс. руб.)</w:t>
            </w:r>
          </w:p>
        </w:tc>
        <w:tc>
          <w:tcPr>
            <w:tcW w:w="311" w:type="pct"/>
            <w:tcBorders>
              <w:top w:val="nil"/>
              <w:left w:val="nil"/>
              <w:bottom w:val="single" w:sz="4" w:space="0" w:color="auto"/>
              <w:right w:val="single" w:sz="4" w:space="0" w:color="auto"/>
            </w:tcBorders>
            <w:shd w:val="clear" w:color="auto" w:fill="auto"/>
            <w:hideMark/>
          </w:tcPr>
          <w:p w14:paraId="794D9C9D"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стандарт, тариф, ставка (руб./кВт, руб./км, руб./</w:t>
            </w:r>
            <w:proofErr w:type="spellStart"/>
            <w:r w:rsidRPr="00052516">
              <w:rPr>
                <w:rFonts w:eastAsia="Calibri"/>
                <w:sz w:val="14"/>
                <w:szCs w:val="14"/>
                <w:lang w:eastAsia="en-US"/>
              </w:rPr>
              <w:t>шт</w:t>
            </w:r>
            <w:proofErr w:type="spellEnd"/>
            <w:r w:rsidRPr="00052516">
              <w:rPr>
                <w:rFonts w:eastAsia="Calibri"/>
                <w:sz w:val="14"/>
                <w:szCs w:val="14"/>
                <w:lang w:eastAsia="en-US"/>
              </w:rPr>
              <w:t>)</w:t>
            </w:r>
          </w:p>
        </w:tc>
        <w:tc>
          <w:tcPr>
            <w:tcW w:w="319" w:type="pct"/>
            <w:tcBorders>
              <w:top w:val="nil"/>
              <w:left w:val="nil"/>
              <w:bottom w:val="single" w:sz="4" w:space="0" w:color="auto"/>
              <w:right w:val="single" w:sz="4" w:space="0" w:color="auto"/>
            </w:tcBorders>
            <w:shd w:val="clear" w:color="auto" w:fill="auto"/>
            <w:hideMark/>
          </w:tcPr>
          <w:p w14:paraId="317E235B"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 xml:space="preserve">мощность, длина линий (кВт, км, </w:t>
            </w:r>
            <w:proofErr w:type="spellStart"/>
            <w:r w:rsidRPr="00052516">
              <w:rPr>
                <w:rFonts w:eastAsia="Calibri"/>
                <w:sz w:val="14"/>
                <w:szCs w:val="14"/>
                <w:lang w:eastAsia="en-US"/>
              </w:rPr>
              <w:t>шт</w:t>
            </w:r>
            <w:proofErr w:type="spellEnd"/>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hideMark/>
          </w:tcPr>
          <w:p w14:paraId="4F1F1853"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расходы на строительство объекта (тыс. руб.)</w:t>
            </w:r>
          </w:p>
        </w:tc>
        <w:tc>
          <w:tcPr>
            <w:tcW w:w="322" w:type="pct"/>
            <w:tcBorders>
              <w:top w:val="nil"/>
              <w:left w:val="nil"/>
              <w:bottom w:val="single" w:sz="4" w:space="0" w:color="auto"/>
              <w:right w:val="single" w:sz="4" w:space="0" w:color="auto"/>
            </w:tcBorders>
            <w:shd w:val="clear" w:color="auto" w:fill="auto"/>
            <w:hideMark/>
          </w:tcPr>
          <w:p w14:paraId="76F4FFD1"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стандарт, тариф, ставка (руб./кВт, руб./км, руб./</w:t>
            </w:r>
            <w:proofErr w:type="spellStart"/>
            <w:r w:rsidRPr="00052516">
              <w:rPr>
                <w:rFonts w:eastAsia="Calibri"/>
                <w:sz w:val="14"/>
                <w:szCs w:val="14"/>
                <w:lang w:eastAsia="en-US"/>
              </w:rPr>
              <w:t>шт</w:t>
            </w:r>
            <w:proofErr w:type="spellEnd"/>
            <w:r w:rsidRPr="00052516">
              <w:rPr>
                <w:rFonts w:eastAsia="Calibri"/>
                <w:sz w:val="14"/>
                <w:szCs w:val="14"/>
                <w:lang w:eastAsia="en-US"/>
              </w:rPr>
              <w:t>)</w:t>
            </w:r>
          </w:p>
        </w:tc>
        <w:tc>
          <w:tcPr>
            <w:tcW w:w="300" w:type="pct"/>
            <w:tcBorders>
              <w:top w:val="nil"/>
              <w:left w:val="nil"/>
              <w:bottom w:val="single" w:sz="4" w:space="0" w:color="auto"/>
              <w:right w:val="single" w:sz="4" w:space="0" w:color="auto"/>
            </w:tcBorders>
            <w:shd w:val="clear" w:color="auto" w:fill="auto"/>
            <w:hideMark/>
          </w:tcPr>
          <w:p w14:paraId="3006E2B2"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 xml:space="preserve">мощность, длина линий (кВт, км, </w:t>
            </w:r>
            <w:proofErr w:type="spellStart"/>
            <w:r w:rsidRPr="00052516">
              <w:rPr>
                <w:rFonts w:eastAsia="Calibri"/>
                <w:sz w:val="14"/>
                <w:szCs w:val="14"/>
                <w:lang w:eastAsia="en-US"/>
              </w:rPr>
              <w:t>шт</w:t>
            </w:r>
            <w:proofErr w:type="spellEnd"/>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hideMark/>
          </w:tcPr>
          <w:p w14:paraId="1333A48D"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расходы на строительство объекта (тыс. руб.)</w:t>
            </w:r>
          </w:p>
        </w:tc>
      </w:tr>
      <w:tr w:rsidR="00052516" w:rsidRPr="00052516" w14:paraId="259DDA33" w14:textId="77777777" w:rsidTr="007D1317">
        <w:trPr>
          <w:trHeight w:val="17"/>
          <w:tblHeader/>
        </w:trPr>
        <w:tc>
          <w:tcPr>
            <w:tcW w:w="273" w:type="pct"/>
            <w:tcBorders>
              <w:top w:val="nil"/>
              <w:left w:val="single" w:sz="4" w:space="0" w:color="auto"/>
              <w:bottom w:val="single" w:sz="4" w:space="0" w:color="auto"/>
              <w:right w:val="single" w:sz="4" w:space="0" w:color="auto"/>
            </w:tcBorders>
            <w:shd w:val="clear" w:color="auto" w:fill="auto"/>
            <w:hideMark/>
          </w:tcPr>
          <w:p w14:paraId="0EF62542"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1</w:t>
            </w:r>
          </w:p>
        </w:tc>
        <w:tc>
          <w:tcPr>
            <w:tcW w:w="1652" w:type="pct"/>
            <w:tcBorders>
              <w:top w:val="nil"/>
              <w:left w:val="nil"/>
              <w:bottom w:val="single" w:sz="4" w:space="0" w:color="auto"/>
              <w:right w:val="single" w:sz="4" w:space="0" w:color="auto"/>
            </w:tcBorders>
            <w:shd w:val="clear" w:color="auto" w:fill="auto"/>
            <w:hideMark/>
          </w:tcPr>
          <w:p w14:paraId="14001112"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2</w:t>
            </w:r>
          </w:p>
        </w:tc>
        <w:tc>
          <w:tcPr>
            <w:tcW w:w="336" w:type="pct"/>
            <w:tcBorders>
              <w:top w:val="nil"/>
              <w:left w:val="nil"/>
              <w:bottom w:val="single" w:sz="4" w:space="0" w:color="auto"/>
              <w:right w:val="single" w:sz="4" w:space="0" w:color="auto"/>
            </w:tcBorders>
            <w:shd w:val="clear" w:color="auto" w:fill="auto"/>
            <w:hideMark/>
          </w:tcPr>
          <w:p w14:paraId="619BACF0"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3</w:t>
            </w:r>
          </w:p>
        </w:tc>
        <w:tc>
          <w:tcPr>
            <w:tcW w:w="405" w:type="pct"/>
            <w:tcBorders>
              <w:top w:val="nil"/>
              <w:left w:val="nil"/>
              <w:bottom w:val="single" w:sz="4" w:space="0" w:color="auto"/>
              <w:right w:val="single" w:sz="4" w:space="0" w:color="auto"/>
            </w:tcBorders>
            <w:shd w:val="clear" w:color="auto" w:fill="auto"/>
            <w:hideMark/>
          </w:tcPr>
          <w:p w14:paraId="2C466561"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4</w:t>
            </w:r>
          </w:p>
        </w:tc>
        <w:tc>
          <w:tcPr>
            <w:tcW w:w="361" w:type="pct"/>
            <w:tcBorders>
              <w:top w:val="nil"/>
              <w:left w:val="nil"/>
              <w:bottom w:val="single" w:sz="4" w:space="0" w:color="auto"/>
              <w:right w:val="single" w:sz="4" w:space="0" w:color="auto"/>
            </w:tcBorders>
            <w:shd w:val="clear" w:color="auto" w:fill="auto"/>
            <w:hideMark/>
          </w:tcPr>
          <w:p w14:paraId="23AC0D30"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5</w:t>
            </w:r>
          </w:p>
        </w:tc>
        <w:tc>
          <w:tcPr>
            <w:tcW w:w="311" w:type="pct"/>
            <w:tcBorders>
              <w:top w:val="nil"/>
              <w:left w:val="nil"/>
              <w:bottom w:val="single" w:sz="4" w:space="0" w:color="auto"/>
              <w:right w:val="single" w:sz="4" w:space="0" w:color="auto"/>
            </w:tcBorders>
            <w:shd w:val="clear" w:color="auto" w:fill="auto"/>
            <w:hideMark/>
          </w:tcPr>
          <w:p w14:paraId="1A82A0D7"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6</w:t>
            </w:r>
          </w:p>
        </w:tc>
        <w:tc>
          <w:tcPr>
            <w:tcW w:w="319" w:type="pct"/>
            <w:tcBorders>
              <w:top w:val="nil"/>
              <w:left w:val="nil"/>
              <w:bottom w:val="single" w:sz="4" w:space="0" w:color="auto"/>
              <w:right w:val="single" w:sz="4" w:space="0" w:color="auto"/>
            </w:tcBorders>
            <w:shd w:val="clear" w:color="auto" w:fill="auto"/>
            <w:hideMark/>
          </w:tcPr>
          <w:p w14:paraId="206106A3"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7</w:t>
            </w:r>
          </w:p>
        </w:tc>
        <w:tc>
          <w:tcPr>
            <w:tcW w:w="361" w:type="pct"/>
            <w:tcBorders>
              <w:top w:val="nil"/>
              <w:left w:val="nil"/>
              <w:bottom w:val="single" w:sz="4" w:space="0" w:color="auto"/>
              <w:right w:val="single" w:sz="4" w:space="0" w:color="auto"/>
            </w:tcBorders>
            <w:shd w:val="clear" w:color="auto" w:fill="auto"/>
            <w:hideMark/>
          </w:tcPr>
          <w:p w14:paraId="45486D56"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8</w:t>
            </w:r>
          </w:p>
        </w:tc>
        <w:tc>
          <w:tcPr>
            <w:tcW w:w="322" w:type="pct"/>
            <w:tcBorders>
              <w:top w:val="nil"/>
              <w:left w:val="nil"/>
              <w:bottom w:val="single" w:sz="4" w:space="0" w:color="auto"/>
              <w:right w:val="single" w:sz="4" w:space="0" w:color="auto"/>
            </w:tcBorders>
            <w:shd w:val="clear" w:color="auto" w:fill="auto"/>
            <w:hideMark/>
          </w:tcPr>
          <w:p w14:paraId="06975915"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9</w:t>
            </w:r>
          </w:p>
        </w:tc>
        <w:tc>
          <w:tcPr>
            <w:tcW w:w="300" w:type="pct"/>
            <w:tcBorders>
              <w:top w:val="nil"/>
              <w:left w:val="nil"/>
              <w:bottom w:val="single" w:sz="4" w:space="0" w:color="auto"/>
              <w:right w:val="single" w:sz="4" w:space="0" w:color="auto"/>
            </w:tcBorders>
            <w:shd w:val="clear" w:color="auto" w:fill="auto"/>
            <w:hideMark/>
          </w:tcPr>
          <w:p w14:paraId="77413020"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10</w:t>
            </w:r>
          </w:p>
        </w:tc>
        <w:tc>
          <w:tcPr>
            <w:tcW w:w="361" w:type="pct"/>
            <w:tcBorders>
              <w:top w:val="nil"/>
              <w:left w:val="nil"/>
              <w:bottom w:val="single" w:sz="4" w:space="0" w:color="auto"/>
              <w:right w:val="single" w:sz="4" w:space="0" w:color="auto"/>
            </w:tcBorders>
            <w:shd w:val="clear" w:color="auto" w:fill="auto"/>
            <w:hideMark/>
          </w:tcPr>
          <w:p w14:paraId="1AE02FFE"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11</w:t>
            </w:r>
          </w:p>
        </w:tc>
      </w:tr>
      <w:tr w:rsidR="00052516" w:rsidRPr="00052516" w14:paraId="7604E593"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hideMark/>
          </w:tcPr>
          <w:p w14:paraId="33C88F79"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1.</w:t>
            </w:r>
          </w:p>
        </w:tc>
        <w:tc>
          <w:tcPr>
            <w:tcW w:w="1652" w:type="pct"/>
            <w:tcBorders>
              <w:top w:val="nil"/>
              <w:left w:val="nil"/>
              <w:bottom w:val="single" w:sz="4" w:space="0" w:color="auto"/>
              <w:right w:val="single" w:sz="4" w:space="0" w:color="auto"/>
            </w:tcBorders>
            <w:shd w:val="clear" w:color="auto" w:fill="auto"/>
            <w:hideMark/>
          </w:tcPr>
          <w:p w14:paraId="3034F098" w14:textId="77777777" w:rsidR="00052516" w:rsidRPr="00052516" w:rsidRDefault="00052516" w:rsidP="00052516">
            <w:pPr>
              <w:rPr>
                <w:rFonts w:eastAsia="Calibri"/>
                <w:sz w:val="14"/>
                <w:szCs w:val="14"/>
                <w:lang w:eastAsia="en-US"/>
              </w:rPr>
            </w:pPr>
            <w:r w:rsidRPr="00052516">
              <w:rPr>
                <w:rFonts w:eastAsia="Calibri"/>
                <w:sz w:val="14"/>
                <w:szCs w:val="14"/>
                <w:lang w:eastAsia="en-US"/>
              </w:rPr>
              <w:t>Расходы по мероприятиям "последней мили", связанные с осуществлением технологического присоединения к электрическим сетям, не включаемых в плату за технологическое присоединение [п. 2 + п. 3 + п. 4 + п. 5+ п. 6 + п. 7]:</w:t>
            </w:r>
          </w:p>
        </w:tc>
        <w:tc>
          <w:tcPr>
            <w:tcW w:w="336" w:type="pct"/>
            <w:tcBorders>
              <w:top w:val="nil"/>
              <w:left w:val="nil"/>
              <w:bottom w:val="single" w:sz="4" w:space="0" w:color="auto"/>
              <w:right w:val="single" w:sz="4" w:space="0" w:color="auto"/>
            </w:tcBorders>
            <w:shd w:val="clear" w:color="auto" w:fill="auto"/>
            <w:vAlign w:val="center"/>
            <w:hideMark/>
          </w:tcPr>
          <w:p w14:paraId="79FED6A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w:t>
            </w:r>
          </w:p>
        </w:tc>
        <w:tc>
          <w:tcPr>
            <w:tcW w:w="405" w:type="pct"/>
            <w:tcBorders>
              <w:top w:val="nil"/>
              <w:left w:val="nil"/>
              <w:bottom w:val="single" w:sz="4" w:space="0" w:color="auto"/>
              <w:right w:val="single" w:sz="4" w:space="0" w:color="auto"/>
            </w:tcBorders>
            <w:shd w:val="clear" w:color="auto" w:fill="auto"/>
            <w:vAlign w:val="center"/>
            <w:hideMark/>
          </w:tcPr>
          <w:p w14:paraId="407E946C" w14:textId="77777777" w:rsidR="00052516" w:rsidRPr="00052516" w:rsidRDefault="00052516" w:rsidP="00052516">
            <w:pPr>
              <w:rPr>
                <w:rFonts w:eastAsia="Calibri"/>
                <w:sz w:val="14"/>
                <w:szCs w:val="14"/>
                <w:lang w:eastAsia="en-US"/>
              </w:rPr>
            </w:pPr>
            <w:r w:rsidRPr="00052516">
              <w:rPr>
                <w:rFonts w:eastAsia="Calibri"/>
                <w:sz w:val="14"/>
                <w:szCs w:val="14"/>
                <w:lang w:eastAsia="en-US"/>
              </w:rPr>
              <w:t> </w:t>
            </w:r>
          </w:p>
        </w:tc>
        <w:tc>
          <w:tcPr>
            <w:tcW w:w="361" w:type="pct"/>
            <w:tcBorders>
              <w:top w:val="nil"/>
              <w:left w:val="nil"/>
              <w:bottom w:val="single" w:sz="4" w:space="0" w:color="auto"/>
              <w:right w:val="single" w:sz="4" w:space="0" w:color="auto"/>
            </w:tcBorders>
            <w:shd w:val="clear" w:color="auto" w:fill="auto"/>
            <w:vAlign w:val="center"/>
            <w:hideMark/>
          </w:tcPr>
          <w:p w14:paraId="5310CA8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287 666,85   </w:t>
            </w:r>
          </w:p>
        </w:tc>
        <w:tc>
          <w:tcPr>
            <w:tcW w:w="311" w:type="pct"/>
            <w:tcBorders>
              <w:top w:val="nil"/>
              <w:left w:val="nil"/>
              <w:bottom w:val="single" w:sz="4" w:space="0" w:color="auto"/>
              <w:right w:val="single" w:sz="4" w:space="0" w:color="auto"/>
            </w:tcBorders>
            <w:shd w:val="clear" w:color="auto" w:fill="auto"/>
            <w:vAlign w:val="center"/>
            <w:hideMark/>
          </w:tcPr>
          <w:p w14:paraId="463667F9" w14:textId="77777777" w:rsidR="00052516" w:rsidRPr="00052516" w:rsidRDefault="00052516" w:rsidP="00052516">
            <w:pPr>
              <w:rPr>
                <w:rFonts w:eastAsia="Calibri"/>
                <w:sz w:val="14"/>
                <w:szCs w:val="14"/>
                <w:lang w:eastAsia="en-US"/>
              </w:rPr>
            </w:pPr>
            <w:r w:rsidRPr="00052516">
              <w:rPr>
                <w:rFonts w:eastAsia="Calibri"/>
                <w:sz w:val="14"/>
                <w:szCs w:val="14"/>
                <w:lang w:eastAsia="en-US"/>
              </w:rPr>
              <w:t> </w:t>
            </w:r>
          </w:p>
        </w:tc>
        <w:tc>
          <w:tcPr>
            <w:tcW w:w="319" w:type="pct"/>
            <w:tcBorders>
              <w:top w:val="nil"/>
              <w:left w:val="nil"/>
              <w:bottom w:val="single" w:sz="4" w:space="0" w:color="auto"/>
              <w:right w:val="single" w:sz="4" w:space="0" w:color="auto"/>
            </w:tcBorders>
            <w:shd w:val="clear" w:color="auto" w:fill="auto"/>
            <w:vAlign w:val="center"/>
            <w:hideMark/>
          </w:tcPr>
          <w:p w14:paraId="303F8783" w14:textId="77777777" w:rsidR="00052516" w:rsidRPr="00052516" w:rsidRDefault="00052516" w:rsidP="00052516">
            <w:pPr>
              <w:rPr>
                <w:rFonts w:eastAsia="Calibri"/>
                <w:sz w:val="14"/>
                <w:szCs w:val="14"/>
                <w:lang w:eastAsia="en-US"/>
              </w:rPr>
            </w:pPr>
            <w:r w:rsidRPr="00052516">
              <w:rPr>
                <w:rFonts w:eastAsia="Calibri"/>
                <w:sz w:val="14"/>
                <w:szCs w:val="14"/>
                <w:lang w:eastAsia="en-US"/>
              </w:rPr>
              <w:t> </w:t>
            </w:r>
          </w:p>
        </w:tc>
        <w:tc>
          <w:tcPr>
            <w:tcW w:w="361" w:type="pct"/>
            <w:tcBorders>
              <w:top w:val="nil"/>
              <w:left w:val="nil"/>
              <w:bottom w:val="single" w:sz="4" w:space="0" w:color="auto"/>
              <w:right w:val="single" w:sz="4" w:space="0" w:color="auto"/>
            </w:tcBorders>
            <w:shd w:val="clear" w:color="auto" w:fill="auto"/>
            <w:vAlign w:val="center"/>
            <w:hideMark/>
          </w:tcPr>
          <w:p w14:paraId="103E6E15"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307 507,54   </w:t>
            </w:r>
          </w:p>
        </w:tc>
        <w:tc>
          <w:tcPr>
            <w:tcW w:w="322" w:type="pct"/>
            <w:tcBorders>
              <w:top w:val="nil"/>
              <w:left w:val="nil"/>
              <w:bottom w:val="single" w:sz="4" w:space="0" w:color="auto"/>
              <w:right w:val="single" w:sz="4" w:space="0" w:color="auto"/>
            </w:tcBorders>
            <w:shd w:val="clear" w:color="auto" w:fill="auto"/>
            <w:vAlign w:val="center"/>
            <w:hideMark/>
          </w:tcPr>
          <w:p w14:paraId="4611C5A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w:t>
            </w:r>
          </w:p>
        </w:tc>
        <w:tc>
          <w:tcPr>
            <w:tcW w:w="300" w:type="pct"/>
            <w:tcBorders>
              <w:top w:val="nil"/>
              <w:left w:val="nil"/>
              <w:bottom w:val="single" w:sz="4" w:space="0" w:color="auto"/>
              <w:right w:val="single" w:sz="4" w:space="0" w:color="auto"/>
            </w:tcBorders>
            <w:shd w:val="clear" w:color="auto" w:fill="auto"/>
            <w:vAlign w:val="center"/>
            <w:hideMark/>
          </w:tcPr>
          <w:p w14:paraId="32D8E0C7" w14:textId="77777777" w:rsidR="00052516" w:rsidRPr="00052516" w:rsidRDefault="00052516" w:rsidP="00052516">
            <w:pPr>
              <w:rPr>
                <w:rFonts w:eastAsia="Calibri"/>
                <w:sz w:val="14"/>
                <w:szCs w:val="14"/>
                <w:lang w:eastAsia="en-US"/>
              </w:rPr>
            </w:pPr>
            <w:r w:rsidRPr="00052516">
              <w:rPr>
                <w:rFonts w:eastAsia="Calibri"/>
                <w:sz w:val="14"/>
                <w:szCs w:val="14"/>
                <w:lang w:eastAsia="en-US"/>
              </w:rPr>
              <w:t> </w:t>
            </w:r>
          </w:p>
        </w:tc>
        <w:tc>
          <w:tcPr>
            <w:tcW w:w="361" w:type="pct"/>
            <w:tcBorders>
              <w:top w:val="nil"/>
              <w:left w:val="nil"/>
              <w:bottom w:val="single" w:sz="4" w:space="0" w:color="auto"/>
              <w:right w:val="single" w:sz="4" w:space="0" w:color="auto"/>
            </w:tcBorders>
            <w:shd w:val="clear" w:color="auto" w:fill="auto"/>
            <w:vAlign w:val="center"/>
            <w:hideMark/>
          </w:tcPr>
          <w:p w14:paraId="4533F9D9"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35 270,38   </w:t>
            </w:r>
          </w:p>
        </w:tc>
      </w:tr>
      <w:tr w:rsidR="00052516" w:rsidRPr="00052516" w14:paraId="191F926F"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hideMark/>
          </w:tcPr>
          <w:p w14:paraId="34E84040"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2.</w:t>
            </w:r>
          </w:p>
        </w:tc>
        <w:tc>
          <w:tcPr>
            <w:tcW w:w="1652" w:type="pct"/>
            <w:tcBorders>
              <w:top w:val="nil"/>
              <w:left w:val="nil"/>
              <w:bottom w:val="single" w:sz="4" w:space="0" w:color="auto"/>
              <w:right w:val="single" w:sz="4" w:space="0" w:color="auto"/>
            </w:tcBorders>
            <w:shd w:val="clear" w:color="auto" w:fill="auto"/>
            <w:hideMark/>
          </w:tcPr>
          <w:p w14:paraId="4CF596DD" w14:textId="77777777" w:rsidR="00052516" w:rsidRPr="00052516" w:rsidRDefault="00052516" w:rsidP="00052516">
            <w:pPr>
              <w:rPr>
                <w:rFonts w:eastAsia="Calibri"/>
                <w:sz w:val="14"/>
                <w:szCs w:val="14"/>
                <w:lang w:eastAsia="en-US"/>
              </w:rPr>
            </w:pPr>
            <w:r w:rsidRPr="00052516">
              <w:rPr>
                <w:rFonts w:eastAsia="Calibri"/>
                <w:sz w:val="14"/>
                <w:szCs w:val="14"/>
                <w:lang w:eastAsia="en-US"/>
              </w:rPr>
              <w:t>строительство воздушных линий</w:t>
            </w:r>
          </w:p>
        </w:tc>
        <w:tc>
          <w:tcPr>
            <w:tcW w:w="336" w:type="pct"/>
            <w:tcBorders>
              <w:top w:val="nil"/>
              <w:left w:val="nil"/>
              <w:bottom w:val="single" w:sz="4" w:space="0" w:color="auto"/>
              <w:right w:val="single" w:sz="4" w:space="0" w:color="auto"/>
            </w:tcBorders>
            <w:shd w:val="clear" w:color="auto" w:fill="auto"/>
            <w:vAlign w:val="center"/>
            <w:hideMark/>
          </w:tcPr>
          <w:p w14:paraId="04A97E4C" w14:textId="77777777" w:rsidR="00052516" w:rsidRPr="00052516" w:rsidRDefault="00052516" w:rsidP="00052516">
            <w:pPr>
              <w:rPr>
                <w:rFonts w:eastAsia="Calibri"/>
                <w:sz w:val="14"/>
                <w:szCs w:val="14"/>
                <w:lang w:eastAsia="en-US"/>
              </w:rPr>
            </w:pPr>
            <w:r w:rsidRPr="00052516">
              <w:rPr>
                <w:rFonts w:eastAsia="Calibri"/>
                <w:sz w:val="14"/>
                <w:szCs w:val="14"/>
                <w:lang w:eastAsia="en-US"/>
              </w:rPr>
              <w:t> </w:t>
            </w:r>
          </w:p>
        </w:tc>
        <w:tc>
          <w:tcPr>
            <w:tcW w:w="405" w:type="pct"/>
            <w:tcBorders>
              <w:top w:val="nil"/>
              <w:left w:val="nil"/>
              <w:bottom w:val="single" w:sz="4" w:space="0" w:color="auto"/>
              <w:right w:val="single" w:sz="4" w:space="0" w:color="auto"/>
            </w:tcBorders>
            <w:shd w:val="clear" w:color="auto" w:fill="auto"/>
            <w:vAlign w:val="center"/>
            <w:hideMark/>
          </w:tcPr>
          <w:p w14:paraId="755ECD3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32,69   </w:t>
            </w:r>
          </w:p>
        </w:tc>
        <w:tc>
          <w:tcPr>
            <w:tcW w:w="361" w:type="pct"/>
            <w:tcBorders>
              <w:top w:val="nil"/>
              <w:left w:val="nil"/>
              <w:bottom w:val="single" w:sz="4" w:space="0" w:color="auto"/>
              <w:right w:val="single" w:sz="4" w:space="0" w:color="auto"/>
            </w:tcBorders>
            <w:shd w:val="clear" w:color="auto" w:fill="auto"/>
            <w:vAlign w:val="center"/>
            <w:hideMark/>
          </w:tcPr>
          <w:p w14:paraId="50F3021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75 175,17   </w:t>
            </w:r>
          </w:p>
        </w:tc>
        <w:tc>
          <w:tcPr>
            <w:tcW w:w="311" w:type="pct"/>
            <w:tcBorders>
              <w:top w:val="nil"/>
              <w:left w:val="nil"/>
              <w:bottom w:val="single" w:sz="4" w:space="0" w:color="auto"/>
              <w:right w:val="single" w:sz="4" w:space="0" w:color="auto"/>
            </w:tcBorders>
            <w:shd w:val="clear" w:color="auto" w:fill="auto"/>
            <w:vAlign w:val="center"/>
            <w:hideMark/>
          </w:tcPr>
          <w:p w14:paraId="15A3B07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19" w:type="pct"/>
            <w:tcBorders>
              <w:top w:val="nil"/>
              <w:left w:val="nil"/>
              <w:bottom w:val="single" w:sz="4" w:space="0" w:color="auto"/>
              <w:right w:val="single" w:sz="4" w:space="0" w:color="auto"/>
            </w:tcBorders>
            <w:shd w:val="clear" w:color="auto" w:fill="auto"/>
            <w:vAlign w:val="center"/>
            <w:hideMark/>
          </w:tcPr>
          <w:p w14:paraId="43B611C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32,69   </w:t>
            </w:r>
          </w:p>
        </w:tc>
        <w:tc>
          <w:tcPr>
            <w:tcW w:w="361" w:type="pct"/>
            <w:tcBorders>
              <w:top w:val="nil"/>
              <w:left w:val="nil"/>
              <w:bottom w:val="single" w:sz="4" w:space="0" w:color="auto"/>
              <w:right w:val="single" w:sz="4" w:space="0" w:color="auto"/>
            </w:tcBorders>
            <w:shd w:val="clear" w:color="auto" w:fill="auto"/>
            <w:vAlign w:val="center"/>
            <w:hideMark/>
          </w:tcPr>
          <w:p w14:paraId="3AD5213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64 424,19   </w:t>
            </w:r>
          </w:p>
        </w:tc>
        <w:tc>
          <w:tcPr>
            <w:tcW w:w="322" w:type="pct"/>
            <w:tcBorders>
              <w:top w:val="nil"/>
              <w:left w:val="nil"/>
              <w:bottom w:val="single" w:sz="4" w:space="0" w:color="auto"/>
              <w:right w:val="single" w:sz="4" w:space="0" w:color="auto"/>
            </w:tcBorders>
            <w:shd w:val="clear" w:color="auto" w:fill="auto"/>
            <w:vAlign w:val="center"/>
            <w:hideMark/>
          </w:tcPr>
          <w:p w14:paraId="1D68029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00" w:type="pct"/>
            <w:tcBorders>
              <w:top w:val="nil"/>
              <w:left w:val="nil"/>
              <w:bottom w:val="single" w:sz="4" w:space="0" w:color="auto"/>
              <w:right w:val="single" w:sz="4" w:space="0" w:color="auto"/>
            </w:tcBorders>
            <w:shd w:val="clear" w:color="auto" w:fill="auto"/>
            <w:vAlign w:val="center"/>
            <w:hideMark/>
          </w:tcPr>
          <w:p w14:paraId="3A390D6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5,88   </w:t>
            </w:r>
          </w:p>
        </w:tc>
        <w:tc>
          <w:tcPr>
            <w:tcW w:w="361" w:type="pct"/>
            <w:tcBorders>
              <w:top w:val="nil"/>
              <w:left w:val="nil"/>
              <w:bottom w:val="single" w:sz="4" w:space="0" w:color="auto"/>
              <w:right w:val="single" w:sz="4" w:space="0" w:color="auto"/>
            </w:tcBorders>
            <w:shd w:val="clear" w:color="auto" w:fill="auto"/>
            <w:vAlign w:val="center"/>
            <w:hideMark/>
          </w:tcPr>
          <w:p w14:paraId="39C36C5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17 479,78   </w:t>
            </w:r>
          </w:p>
        </w:tc>
      </w:tr>
      <w:tr w:rsidR="00052516" w:rsidRPr="00052516" w14:paraId="09BDA08B"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B415D7A"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2.3.1.4.1.1</w:t>
            </w:r>
          </w:p>
        </w:tc>
        <w:tc>
          <w:tcPr>
            <w:tcW w:w="1652" w:type="pct"/>
            <w:tcBorders>
              <w:top w:val="nil"/>
              <w:left w:val="nil"/>
              <w:bottom w:val="single" w:sz="4" w:space="0" w:color="auto"/>
              <w:right w:val="single" w:sz="4" w:space="0" w:color="auto"/>
            </w:tcBorders>
            <w:shd w:val="clear" w:color="auto" w:fill="auto"/>
            <w:vAlign w:val="center"/>
            <w:hideMark/>
          </w:tcPr>
          <w:p w14:paraId="45ABF12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Железобетонные опоры Изолированный провод Алюминиевый до 50 квадратных мм включительно Одноцепные</w:t>
            </w:r>
          </w:p>
        </w:tc>
        <w:tc>
          <w:tcPr>
            <w:tcW w:w="336" w:type="pct"/>
            <w:tcBorders>
              <w:top w:val="nil"/>
              <w:left w:val="nil"/>
              <w:bottom w:val="single" w:sz="4" w:space="0" w:color="auto"/>
              <w:right w:val="single" w:sz="4" w:space="0" w:color="auto"/>
            </w:tcBorders>
            <w:shd w:val="clear" w:color="auto" w:fill="auto"/>
            <w:vAlign w:val="center"/>
            <w:hideMark/>
          </w:tcPr>
          <w:p w14:paraId="704F4B4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728 003,78   </w:t>
            </w:r>
          </w:p>
        </w:tc>
        <w:tc>
          <w:tcPr>
            <w:tcW w:w="405" w:type="pct"/>
            <w:tcBorders>
              <w:top w:val="nil"/>
              <w:left w:val="nil"/>
              <w:bottom w:val="single" w:sz="4" w:space="0" w:color="auto"/>
              <w:right w:val="single" w:sz="4" w:space="0" w:color="auto"/>
            </w:tcBorders>
            <w:shd w:val="clear" w:color="auto" w:fill="auto"/>
            <w:vAlign w:val="center"/>
            <w:hideMark/>
          </w:tcPr>
          <w:p w14:paraId="2D086C3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0,62   </w:t>
            </w:r>
          </w:p>
        </w:tc>
        <w:tc>
          <w:tcPr>
            <w:tcW w:w="361" w:type="pct"/>
            <w:tcBorders>
              <w:top w:val="nil"/>
              <w:left w:val="nil"/>
              <w:bottom w:val="single" w:sz="4" w:space="0" w:color="auto"/>
              <w:right w:val="single" w:sz="4" w:space="0" w:color="auto"/>
            </w:tcBorders>
            <w:shd w:val="clear" w:color="auto" w:fill="auto"/>
            <w:vAlign w:val="center"/>
            <w:hideMark/>
          </w:tcPr>
          <w:p w14:paraId="372B55A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454,27   </w:t>
            </w:r>
          </w:p>
        </w:tc>
        <w:tc>
          <w:tcPr>
            <w:tcW w:w="311" w:type="pct"/>
            <w:tcBorders>
              <w:top w:val="nil"/>
              <w:left w:val="nil"/>
              <w:bottom w:val="single" w:sz="4" w:space="0" w:color="auto"/>
              <w:right w:val="single" w:sz="4" w:space="0" w:color="auto"/>
            </w:tcBorders>
            <w:shd w:val="clear" w:color="auto" w:fill="auto"/>
            <w:vAlign w:val="center"/>
            <w:hideMark/>
          </w:tcPr>
          <w:p w14:paraId="148227A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1 374 858,83   </w:t>
            </w:r>
          </w:p>
        </w:tc>
        <w:tc>
          <w:tcPr>
            <w:tcW w:w="319" w:type="pct"/>
            <w:tcBorders>
              <w:top w:val="nil"/>
              <w:left w:val="nil"/>
              <w:bottom w:val="single" w:sz="4" w:space="0" w:color="auto"/>
              <w:right w:val="single" w:sz="4" w:space="0" w:color="auto"/>
            </w:tcBorders>
            <w:shd w:val="clear" w:color="auto" w:fill="auto"/>
            <w:vAlign w:val="center"/>
            <w:hideMark/>
          </w:tcPr>
          <w:p w14:paraId="603759A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0,62   </w:t>
            </w:r>
          </w:p>
        </w:tc>
        <w:tc>
          <w:tcPr>
            <w:tcW w:w="361" w:type="pct"/>
            <w:tcBorders>
              <w:top w:val="nil"/>
              <w:left w:val="nil"/>
              <w:bottom w:val="single" w:sz="4" w:space="0" w:color="auto"/>
              <w:right w:val="single" w:sz="4" w:space="0" w:color="auto"/>
            </w:tcBorders>
            <w:shd w:val="clear" w:color="auto" w:fill="auto"/>
            <w:vAlign w:val="center"/>
            <w:hideMark/>
          </w:tcPr>
          <w:p w14:paraId="46763EE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857,91   </w:t>
            </w:r>
          </w:p>
        </w:tc>
        <w:tc>
          <w:tcPr>
            <w:tcW w:w="322" w:type="pct"/>
            <w:tcBorders>
              <w:top w:val="nil"/>
              <w:left w:val="nil"/>
              <w:bottom w:val="single" w:sz="4" w:space="0" w:color="auto"/>
              <w:right w:val="single" w:sz="4" w:space="0" w:color="auto"/>
            </w:tcBorders>
            <w:shd w:val="clear" w:color="auto" w:fill="auto"/>
            <w:vAlign w:val="center"/>
            <w:hideMark/>
          </w:tcPr>
          <w:p w14:paraId="4158978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1 590 371,54   </w:t>
            </w:r>
          </w:p>
        </w:tc>
        <w:tc>
          <w:tcPr>
            <w:tcW w:w="300" w:type="pct"/>
            <w:tcBorders>
              <w:top w:val="nil"/>
              <w:left w:val="nil"/>
              <w:bottom w:val="single" w:sz="4" w:space="0" w:color="auto"/>
              <w:right w:val="single" w:sz="4" w:space="0" w:color="auto"/>
            </w:tcBorders>
            <w:shd w:val="clear" w:color="auto" w:fill="auto"/>
            <w:vAlign w:val="center"/>
            <w:hideMark/>
          </w:tcPr>
          <w:p w14:paraId="7EB943C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0,32   </w:t>
            </w:r>
          </w:p>
        </w:tc>
        <w:tc>
          <w:tcPr>
            <w:tcW w:w="361" w:type="pct"/>
            <w:tcBorders>
              <w:top w:val="nil"/>
              <w:left w:val="nil"/>
              <w:bottom w:val="single" w:sz="4" w:space="0" w:color="auto"/>
              <w:right w:val="single" w:sz="4" w:space="0" w:color="auto"/>
            </w:tcBorders>
            <w:shd w:val="clear" w:color="auto" w:fill="auto"/>
            <w:vAlign w:val="center"/>
            <w:hideMark/>
          </w:tcPr>
          <w:p w14:paraId="2469CBD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510,51   </w:t>
            </w:r>
          </w:p>
        </w:tc>
      </w:tr>
      <w:tr w:rsidR="00052516" w:rsidRPr="00052516" w14:paraId="121BB7C9"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4AC4B921"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2.3.1.4.2.1</w:t>
            </w:r>
          </w:p>
        </w:tc>
        <w:tc>
          <w:tcPr>
            <w:tcW w:w="1652" w:type="pct"/>
            <w:tcBorders>
              <w:top w:val="nil"/>
              <w:left w:val="nil"/>
              <w:bottom w:val="single" w:sz="4" w:space="0" w:color="auto"/>
              <w:right w:val="single" w:sz="4" w:space="0" w:color="auto"/>
            </w:tcBorders>
            <w:shd w:val="clear" w:color="auto" w:fill="auto"/>
            <w:vAlign w:val="center"/>
            <w:hideMark/>
          </w:tcPr>
          <w:p w14:paraId="77FF0F8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Железобетонные опоры Изолированный провод Алюминиевый от 50 до 100 квадратных мм включительно Одноцепные</w:t>
            </w:r>
          </w:p>
        </w:tc>
        <w:tc>
          <w:tcPr>
            <w:tcW w:w="336" w:type="pct"/>
            <w:tcBorders>
              <w:top w:val="nil"/>
              <w:left w:val="nil"/>
              <w:bottom w:val="single" w:sz="4" w:space="0" w:color="auto"/>
              <w:right w:val="single" w:sz="4" w:space="0" w:color="auto"/>
            </w:tcBorders>
            <w:shd w:val="clear" w:color="auto" w:fill="auto"/>
            <w:vAlign w:val="center"/>
            <w:hideMark/>
          </w:tcPr>
          <w:p w14:paraId="0F02FD5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2 329 898,45   </w:t>
            </w:r>
          </w:p>
        </w:tc>
        <w:tc>
          <w:tcPr>
            <w:tcW w:w="405" w:type="pct"/>
            <w:tcBorders>
              <w:top w:val="nil"/>
              <w:left w:val="nil"/>
              <w:bottom w:val="single" w:sz="4" w:space="0" w:color="auto"/>
              <w:right w:val="single" w:sz="4" w:space="0" w:color="auto"/>
            </w:tcBorders>
            <w:shd w:val="clear" w:color="auto" w:fill="auto"/>
            <w:vAlign w:val="center"/>
            <w:hideMark/>
          </w:tcPr>
          <w:p w14:paraId="00BDCA0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31,67   </w:t>
            </w:r>
          </w:p>
        </w:tc>
        <w:tc>
          <w:tcPr>
            <w:tcW w:w="361" w:type="pct"/>
            <w:tcBorders>
              <w:top w:val="nil"/>
              <w:left w:val="nil"/>
              <w:bottom w:val="single" w:sz="4" w:space="0" w:color="auto"/>
              <w:right w:val="single" w:sz="4" w:space="0" w:color="auto"/>
            </w:tcBorders>
            <w:shd w:val="clear" w:color="auto" w:fill="auto"/>
            <w:vAlign w:val="center"/>
            <w:hideMark/>
          </w:tcPr>
          <w:p w14:paraId="0BFD073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73 783,22   </w:t>
            </w:r>
          </w:p>
        </w:tc>
        <w:tc>
          <w:tcPr>
            <w:tcW w:w="311" w:type="pct"/>
            <w:tcBorders>
              <w:top w:val="nil"/>
              <w:left w:val="nil"/>
              <w:bottom w:val="single" w:sz="4" w:space="0" w:color="auto"/>
              <w:right w:val="single" w:sz="4" w:space="0" w:color="auto"/>
            </w:tcBorders>
            <w:shd w:val="clear" w:color="auto" w:fill="auto"/>
            <w:vAlign w:val="center"/>
            <w:hideMark/>
          </w:tcPr>
          <w:p w14:paraId="050AFFE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1 981 746,16   </w:t>
            </w:r>
          </w:p>
        </w:tc>
        <w:tc>
          <w:tcPr>
            <w:tcW w:w="319" w:type="pct"/>
            <w:tcBorders>
              <w:top w:val="nil"/>
              <w:left w:val="nil"/>
              <w:bottom w:val="single" w:sz="4" w:space="0" w:color="auto"/>
              <w:right w:val="single" w:sz="4" w:space="0" w:color="auto"/>
            </w:tcBorders>
            <w:shd w:val="clear" w:color="auto" w:fill="auto"/>
            <w:vAlign w:val="center"/>
            <w:hideMark/>
          </w:tcPr>
          <w:p w14:paraId="12074ED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31,67   </w:t>
            </w:r>
          </w:p>
        </w:tc>
        <w:tc>
          <w:tcPr>
            <w:tcW w:w="361" w:type="pct"/>
            <w:tcBorders>
              <w:top w:val="nil"/>
              <w:left w:val="nil"/>
              <w:bottom w:val="single" w:sz="4" w:space="0" w:color="auto"/>
              <w:right w:val="single" w:sz="4" w:space="0" w:color="auto"/>
            </w:tcBorders>
            <w:shd w:val="clear" w:color="auto" w:fill="auto"/>
            <w:vAlign w:val="center"/>
            <w:hideMark/>
          </w:tcPr>
          <w:p w14:paraId="3D68661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62 757,94   </w:t>
            </w:r>
          </w:p>
        </w:tc>
        <w:tc>
          <w:tcPr>
            <w:tcW w:w="322" w:type="pct"/>
            <w:tcBorders>
              <w:top w:val="nil"/>
              <w:left w:val="nil"/>
              <w:bottom w:val="single" w:sz="4" w:space="0" w:color="auto"/>
              <w:right w:val="single" w:sz="4" w:space="0" w:color="auto"/>
            </w:tcBorders>
            <w:shd w:val="clear" w:color="auto" w:fill="auto"/>
            <w:vAlign w:val="center"/>
            <w:hideMark/>
          </w:tcPr>
          <w:p w14:paraId="692213C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3 057 326,37   </w:t>
            </w:r>
          </w:p>
        </w:tc>
        <w:tc>
          <w:tcPr>
            <w:tcW w:w="300" w:type="pct"/>
            <w:tcBorders>
              <w:top w:val="nil"/>
              <w:left w:val="nil"/>
              <w:bottom w:val="single" w:sz="4" w:space="0" w:color="auto"/>
              <w:right w:val="single" w:sz="4" w:space="0" w:color="auto"/>
            </w:tcBorders>
            <w:shd w:val="clear" w:color="auto" w:fill="auto"/>
            <w:vAlign w:val="center"/>
            <w:hideMark/>
          </w:tcPr>
          <w:p w14:paraId="5B5CB18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5,54   </w:t>
            </w:r>
          </w:p>
        </w:tc>
        <w:tc>
          <w:tcPr>
            <w:tcW w:w="361" w:type="pct"/>
            <w:tcBorders>
              <w:top w:val="nil"/>
              <w:left w:val="nil"/>
              <w:bottom w:val="single" w:sz="4" w:space="0" w:color="auto"/>
              <w:right w:val="single" w:sz="4" w:space="0" w:color="auto"/>
            </w:tcBorders>
            <w:shd w:val="clear" w:color="auto" w:fill="auto"/>
            <w:vAlign w:val="center"/>
            <w:hideMark/>
          </w:tcPr>
          <w:p w14:paraId="0E13366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16 929,94   </w:t>
            </w:r>
          </w:p>
        </w:tc>
      </w:tr>
      <w:tr w:rsidR="00052516" w:rsidRPr="00052516" w14:paraId="75EFE5B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4C6658BC"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2.3.1.4.2.2</w:t>
            </w:r>
          </w:p>
        </w:tc>
        <w:tc>
          <w:tcPr>
            <w:tcW w:w="1652" w:type="pct"/>
            <w:tcBorders>
              <w:top w:val="nil"/>
              <w:left w:val="nil"/>
              <w:bottom w:val="single" w:sz="4" w:space="0" w:color="auto"/>
              <w:right w:val="single" w:sz="4" w:space="0" w:color="auto"/>
            </w:tcBorders>
            <w:shd w:val="clear" w:color="auto" w:fill="auto"/>
            <w:vAlign w:val="center"/>
            <w:hideMark/>
          </w:tcPr>
          <w:p w14:paraId="0D66FF6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Железобетонные опоры Изолированный провод Алюминиевый от 50 до 100 квадратных мм включительно Двухцепные</w:t>
            </w:r>
          </w:p>
        </w:tc>
        <w:tc>
          <w:tcPr>
            <w:tcW w:w="336" w:type="pct"/>
            <w:tcBorders>
              <w:top w:val="nil"/>
              <w:left w:val="nil"/>
              <w:bottom w:val="single" w:sz="4" w:space="0" w:color="auto"/>
              <w:right w:val="single" w:sz="4" w:space="0" w:color="auto"/>
            </w:tcBorders>
            <w:shd w:val="clear" w:color="auto" w:fill="auto"/>
            <w:vAlign w:val="center"/>
            <w:hideMark/>
          </w:tcPr>
          <w:p w14:paraId="4361343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2 361 889,37   </w:t>
            </w:r>
          </w:p>
        </w:tc>
        <w:tc>
          <w:tcPr>
            <w:tcW w:w="405" w:type="pct"/>
            <w:tcBorders>
              <w:top w:val="nil"/>
              <w:left w:val="nil"/>
              <w:bottom w:val="single" w:sz="4" w:space="0" w:color="auto"/>
              <w:right w:val="single" w:sz="4" w:space="0" w:color="auto"/>
            </w:tcBorders>
            <w:shd w:val="clear" w:color="auto" w:fill="auto"/>
            <w:vAlign w:val="center"/>
            <w:hideMark/>
          </w:tcPr>
          <w:p w14:paraId="031BF58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0,40   </w:t>
            </w:r>
          </w:p>
        </w:tc>
        <w:tc>
          <w:tcPr>
            <w:tcW w:w="361" w:type="pct"/>
            <w:tcBorders>
              <w:top w:val="nil"/>
              <w:left w:val="nil"/>
              <w:bottom w:val="single" w:sz="4" w:space="0" w:color="auto"/>
              <w:right w:val="single" w:sz="4" w:space="0" w:color="auto"/>
            </w:tcBorders>
            <w:shd w:val="clear" w:color="auto" w:fill="auto"/>
            <w:vAlign w:val="center"/>
            <w:hideMark/>
          </w:tcPr>
          <w:p w14:paraId="62A5DDB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937,67   </w:t>
            </w:r>
          </w:p>
        </w:tc>
        <w:tc>
          <w:tcPr>
            <w:tcW w:w="311" w:type="pct"/>
            <w:tcBorders>
              <w:top w:val="nil"/>
              <w:left w:val="nil"/>
              <w:bottom w:val="single" w:sz="4" w:space="0" w:color="auto"/>
              <w:right w:val="single" w:sz="4" w:space="0" w:color="auto"/>
            </w:tcBorders>
            <w:shd w:val="clear" w:color="auto" w:fill="auto"/>
            <w:vAlign w:val="center"/>
            <w:hideMark/>
          </w:tcPr>
          <w:p w14:paraId="10382B8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2 036 125,60   </w:t>
            </w:r>
          </w:p>
        </w:tc>
        <w:tc>
          <w:tcPr>
            <w:tcW w:w="319" w:type="pct"/>
            <w:tcBorders>
              <w:top w:val="nil"/>
              <w:left w:val="nil"/>
              <w:bottom w:val="single" w:sz="4" w:space="0" w:color="auto"/>
              <w:right w:val="single" w:sz="4" w:space="0" w:color="auto"/>
            </w:tcBorders>
            <w:shd w:val="clear" w:color="auto" w:fill="auto"/>
            <w:vAlign w:val="center"/>
            <w:hideMark/>
          </w:tcPr>
          <w:p w14:paraId="55EB77D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0,40   </w:t>
            </w:r>
          </w:p>
        </w:tc>
        <w:tc>
          <w:tcPr>
            <w:tcW w:w="361" w:type="pct"/>
            <w:tcBorders>
              <w:top w:val="nil"/>
              <w:left w:val="nil"/>
              <w:bottom w:val="single" w:sz="4" w:space="0" w:color="auto"/>
              <w:right w:val="single" w:sz="4" w:space="0" w:color="auto"/>
            </w:tcBorders>
            <w:shd w:val="clear" w:color="auto" w:fill="auto"/>
            <w:vAlign w:val="center"/>
            <w:hideMark/>
          </w:tcPr>
          <w:p w14:paraId="4560849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808,34   </w:t>
            </w:r>
          </w:p>
        </w:tc>
        <w:tc>
          <w:tcPr>
            <w:tcW w:w="322" w:type="pct"/>
            <w:tcBorders>
              <w:top w:val="nil"/>
              <w:left w:val="nil"/>
              <w:bottom w:val="single" w:sz="4" w:space="0" w:color="auto"/>
              <w:right w:val="single" w:sz="4" w:space="0" w:color="auto"/>
            </w:tcBorders>
            <w:shd w:val="clear" w:color="auto" w:fill="auto"/>
            <w:vAlign w:val="center"/>
            <w:hideMark/>
          </w:tcPr>
          <w:p w14:paraId="22CB4B6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2 313 084,04   </w:t>
            </w:r>
          </w:p>
        </w:tc>
        <w:tc>
          <w:tcPr>
            <w:tcW w:w="300" w:type="pct"/>
            <w:tcBorders>
              <w:top w:val="nil"/>
              <w:left w:val="nil"/>
              <w:bottom w:val="single" w:sz="4" w:space="0" w:color="auto"/>
              <w:right w:val="single" w:sz="4" w:space="0" w:color="auto"/>
            </w:tcBorders>
            <w:shd w:val="clear" w:color="auto" w:fill="auto"/>
            <w:vAlign w:val="center"/>
            <w:hideMark/>
          </w:tcPr>
          <w:p w14:paraId="6C18913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0,02   </w:t>
            </w:r>
          </w:p>
        </w:tc>
        <w:tc>
          <w:tcPr>
            <w:tcW w:w="361" w:type="pct"/>
            <w:tcBorders>
              <w:top w:val="nil"/>
              <w:left w:val="nil"/>
              <w:bottom w:val="single" w:sz="4" w:space="0" w:color="auto"/>
              <w:right w:val="single" w:sz="4" w:space="0" w:color="auto"/>
            </w:tcBorders>
            <w:shd w:val="clear" w:color="auto" w:fill="auto"/>
            <w:vAlign w:val="center"/>
            <w:hideMark/>
          </w:tcPr>
          <w:p w14:paraId="05890E2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39,32   </w:t>
            </w:r>
          </w:p>
        </w:tc>
      </w:tr>
      <w:tr w:rsidR="00052516" w:rsidRPr="00052516" w14:paraId="2D9C8BDB"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0F4CCCF7"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3.</w:t>
            </w:r>
          </w:p>
        </w:tc>
        <w:tc>
          <w:tcPr>
            <w:tcW w:w="1652" w:type="pct"/>
            <w:tcBorders>
              <w:top w:val="nil"/>
              <w:left w:val="nil"/>
              <w:bottom w:val="single" w:sz="4" w:space="0" w:color="auto"/>
              <w:right w:val="single" w:sz="4" w:space="0" w:color="auto"/>
            </w:tcBorders>
            <w:shd w:val="clear" w:color="auto" w:fill="auto"/>
            <w:vAlign w:val="center"/>
            <w:hideMark/>
          </w:tcPr>
          <w:p w14:paraId="105FE2C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Строительство кабельных линий</w:t>
            </w:r>
          </w:p>
        </w:tc>
        <w:tc>
          <w:tcPr>
            <w:tcW w:w="336" w:type="pct"/>
            <w:tcBorders>
              <w:top w:val="nil"/>
              <w:left w:val="nil"/>
              <w:bottom w:val="single" w:sz="4" w:space="0" w:color="auto"/>
              <w:right w:val="single" w:sz="4" w:space="0" w:color="auto"/>
            </w:tcBorders>
            <w:shd w:val="clear" w:color="auto" w:fill="auto"/>
            <w:vAlign w:val="center"/>
            <w:hideMark/>
          </w:tcPr>
          <w:p w14:paraId="498C4F0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405" w:type="pct"/>
            <w:tcBorders>
              <w:top w:val="nil"/>
              <w:left w:val="nil"/>
              <w:bottom w:val="single" w:sz="4" w:space="0" w:color="auto"/>
              <w:right w:val="single" w:sz="4" w:space="0" w:color="auto"/>
            </w:tcBorders>
            <w:shd w:val="clear" w:color="auto" w:fill="auto"/>
            <w:vAlign w:val="center"/>
            <w:hideMark/>
          </w:tcPr>
          <w:p w14:paraId="26C08BB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27,97   </w:t>
            </w:r>
          </w:p>
        </w:tc>
        <w:tc>
          <w:tcPr>
            <w:tcW w:w="361" w:type="pct"/>
            <w:tcBorders>
              <w:top w:val="nil"/>
              <w:left w:val="nil"/>
              <w:bottom w:val="single" w:sz="4" w:space="0" w:color="auto"/>
              <w:right w:val="single" w:sz="4" w:space="0" w:color="auto"/>
            </w:tcBorders>
            <w:shd w:val="clear" w:color="auto" w:fill="auto"/>
            <w:vAlign w:val="center"/>
            <w:hideMark/>
          </w:tcPr>
          <w:p w14:paraId="43BDEDD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90 706,36   </w:t>
            </w:r>
          </w:p>
        </w:tc>
        <w:tc>
          <w:tcPr>
            <w:tcW w:w="311" w:type="pct"/>
            <w:tcBorders>
              <w:top w:val="nil"/>
              <w:left w:val="nil"/>
              <w:bottom w:val="single" w:sz="4" w:space="0" w:color="auto"/>
              <w:right w:val="single" w:sz="4" w:space="0" w:color="auto"/>
            </w:tcBorders>
            <w:shd w:val="clear" w:color="auto" w:fill="auto"/>
            <w:vAlign w:val="center"/>
            <w:hideMark/>
          </w:tcPr>
          <w:p w14:paraId="68590CB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19" w:type="pct"/>
            <w:tcBorders>
              <w:top w:val="nil"/>
              <w:left w:val="nil"/>
              <w:bottom w:val="single" w:sz="4" w:space="0" w:color="auto"/>
              <w:right w:val="single" w:sz="4" w:space="0" w:color="auto"/>
            </w:tcBorders>
            <w:shd w:val="clear" w:color="auto" w:fill="auto"/>
            <w:vAlign w:val="center"/>
            <w:hideMark/>
          </w:tcPr>
          <w:p w14:paraId="3B49C59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27,97   </w:t>
            </w:r>
          </w:p>
        </w:tc>
        <w:tc>
          <w:tcPr>
            <w:tcW w:w="361" w:type="pct"/>
            <w:tcBorders>
              <w:top w:val="nil"/>
              <w:left w:val="nil"/>
              <w:bottom w:val="single" w:sz="4" w:space="0" w:color="auto"/>
              <w:right w:val="single" w:sz="4" w:space="0" w:color="auto"/>
            </w:tcBorders>
            <w:shd w:val="clear" w:color="auto" w:fill="auto"/>
            <w:vAlign w:val="center"/>
            <w:hideMark/>
          </w:tcPr>
          <w:p w14:paraId="182ED88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142 549,53   </w:t>
            </w:r>
          </w:p>
        </w:tc>
        <w:tc>
          <w:tcPr>
            <w:tcW w:w="322" w:type="pct"/>
            <w:tcBorders>
              <w:top w:val="nil"/>
              <w:left w:val="nil"/>
              <w:bottom w:val="single" w:sz="4" w:space="0" w:color="auto"/>
              <w:right w:val="single" w:sz="4" w:space="0" w:color="auto"/>
            </w:tcBorders>
            <w:shd w:val="clear" w:color="auto" w:fill="auto"/>
            <w:vAlign w:val="center"/>
            <w:hideMark/>
          </w:tcPr>
          <w:p w14:paraId="58365BC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00" w:type="pct"/>
            <w:tcBorders>
              <w:top w:val="nil"/>
              <w:left w:val="nil"/>
              <w:bottom w:val="single" w:sz="4" w:space="0" w:color="auto"/>
              <w:right w:val="single" w:sz="4" w:space="0" w:color="auto"/>
            </w:tcBorders>
            <w:shd w:val="clear" w:color="auto" w:fill="auto"/>
            <w:vAlign w:val="center"/>
            <w:hideMark/>
          </w:tcPr>
          <w:p w14:paraId="386B06B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3,03   </w:t>
            </w:r>
          </w:p>
        </w:tc>
        <w:tc>
          <w:tcPr>
            <w:tcW w:w="361" w:type="pct"/>
            <w:tcBorders>
              <w:top w:val="nil"/>
              <w:left w:val="nil"/>
              <w:bottom w:val="single" w:sz="4" w:space="0" w:color="auto"/>
              <w:right w:val="single" w:sz="4" w:space="0" w:color="auto"/>
            </w:tcBorders>
            <w:shd w:val="clear" w:color="auto" w:fill="auto"/>
            <w:vAlign w:val="center"/>
            <w:hideMark/>
          </w:tcPr>
          <w:p w14:paraId="7CED107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12 872,82   </w:t>
            </w:r>
          </w:p>
        </w:tc>
      </w:tr>
      <w:tr w:rsidR="00052516" w:rsidRPr="00052516" w14:paraId="636A3952"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9AE0B13"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3.1.1.1.2.1</w:t>
            </w:r>
          </w:p>
        </w:tc>
        <w:tc>
          <w:tcPr>
            <w:tcW w:w="1652" w:type="pct"/>
            <w:tcBorders>
              <w:top w:val="nil"/>
              <w:left w:val="nil"/>
              <w:bottom w:val="single" w:sz="4" w:space="0" w:color="auto"/>
              <w:right w:val="single" w:sz="4" w:space="0" w:color="auto"/>
            </w:tcBorders>
            <w:shd w:val="clear" w:color="auto" w:fill="auto"/>
            <w:vAlign w:val="center"/>
            <w:hideMark/>
          </w:tcPr>
          <w:p w14:paraId="54EBD2C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Одножильные от 50 до 100 квадратных мм включительно одним кабелем в траншее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76023EA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3 639 230,11   </w:t>
            </w:r>
          </w:p>
        </w:tc>
        <w:tc>
          <w:tcPr>
            <w:tcW w:w="405" w:type="pct"/>
            <w:tcBorders>
              <w:top w:val="nil"/>
              <w:left w:val="nil"/>
              <w:bottom w:val="single" w:sz="4" w:space="0" w:color="auto"/>
              <w:right w:val="single" w:sz="4" w:space="0" w:color="auto"/>
            </w:tcBorders>
            <w:shd w:val="clear" w:color="auto" w:fill="auto"/>
            <w:vAlign w:val="center"/>
            <w:hideMark/>
          </w:tcPr>
          <w:p w14:paraId="4F2ACAD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0,19   </w:t>
            </w:r>
          </w:p>
        </w:tc>
        <w:tc>
          <w:tcPr>
            <w:tcW w:w="361" w:type="pct"/>
            <w:tcBorders>
              <w:top w:val="nil"/>
              <w:left w:val="nil"/>
              <w:bottom w:val="single" w:sz="4" w:space="0" w:color="auto"/>
              <w:right w:val="single" w:sz="4" w:space="0" w:color="auto"/>
            </w:tcBorders>
            <w:shd w:val="clear" w:color="auto" w:fill="auto"/>
            <w:vAlign w:val="center"/>
            <w:hideMark/>
          </w:tcPr>
          <w:p w14:paraId="37B44DE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684,18   </w:t>
            </w:r>
          </w:p>
        </w:tc>
        <w:tc>
          <w:tcPr>
            <w:tcW w:w="311" w:type="pct"/>
            <w:tcBorders>
              <w:top w:val="nil"/>
              <w:left w:val="nil"/>
              <w:bottom w:val="single" w:sz="4" w:space="0" w:color="auto"/>
              <w:right w:val="single" w:sz="4" w:space="0" w:color="auto"/>
            </w:tcBorders>
            <w:shd w:val="clear" w:color="auto" w:fill="auto"/>
            <w:vAlign w:val="center"/>
            <w:hideMark/>
          </w:tcPr>
          <w:p w14:paraId="1B1C9E4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2 564 715,67   </w:t>
            </w:r>
          </w:p>
        </w:tc>
        <w:tc>
          <w:tcPr>
            <w:tcW w:w="319" w:type="pct"/>
            <w:tcBorders>
              <w:top w:val="nil"/>
              <w:left w:val="nil"/>
              <w:bottom w:val="single" w:sz="4" w:space="0" w:color="auto"/>
              <w:right w:val="single" w:sz="4" w:space="0" w:color="auto"/>
            </w:tcBorders>
            <w:shd w:val="clear" w:color="auto" w:fill="auto"/>
            <w:vAlign w:val="center"/>
            <w:hideMark/>
          </w:tcPr>
          <w:p w14:paraId="33F11F6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0,19   </w:t>
            </w:r>
          </w:p>
        </w:tc>
        <w:tc>
          <w:tcPr>
            <w:tcW w:w="361" w:type="pct"/>
            <w:tcBorders>
              <w:top w:val="nil"/>
              <w:left w:val="nil"/>
              <w:bottom w:val="single" w:sz="4" w:space="0" w:color="auto"/>
              <w:right w:val="single" w:sz="4" w:space="0" w:color="auto"/>
            </w:tcBorders>
            <w:shd w:val="clear" w:color="auto" w:fill="auto"/>
            <w:vAlign w:val="center"/>
            <w:hideMark/>
          </w:tcPr>
          <w:p w14:paraId="444F685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482,17   </w:t>
            </w:r>
          </w:p>
        </w:tc>
        <w:tc>
          <w:tcPr>
            <w:tcW w:w="322" w:type="pct"/>
            <w:tcBorders>
              <w:top w:val="nil"/>
              <w:left w:val="nil"/>
              <w:bottom w:val="single" w:sz="4" w:space="0" w:color="auto"/>
              <w:right w:val="single" w:sz="4" w:space="0" w:color="auto"/>
            </w:tcBorders>
            <w:shd w:val="clear" w:color="auto" w:fill="auto"/>
            <w:vAlign w:val="center"/>
            <w:hideMark/>
          </w:tcPr>
          <w:p w14:paraId="3561F5D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2 904 040,36   </w:t>
            </w:r>
          </w:p>
        </w:tc>
        <w:tc>
          <w:tcPr>
            <w:tcW w:w="300" w:type="pct"/>
            <w:tcBorders>
              <w:top w:val="nil"/>
              <w:left w:val="nil"/>
              <w:bottom w:val="single" w:sz="4" w:space="0" w:color="auto"/>
              <w:right w:val="single" w:sz="4" w:space="0" w:color="auto"/>
            </w:tcBorders>
            <w:shd w:val="clear" w:color="auto" w:fill="auto"/>
            <w:vAlign w:val="center"/>
            <w:hideMark/>
          </w:tcPr>
          <w:p w14:paraId="0A203F93"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1233AC6B"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220282D7"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7D25DE52"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3.1.2.1.1.1</w:t>
            </w:r>
          </w:p>
        </w:tc>
        <w:tc>
          <w:tcPr>
            <w:tcW w:w="1652" w:type="pct"/>
            <w:tcBorders>
              <w:top w:val="nil"/>
              <w:left w:val="nil"/>
              <w:bottom w:val="single" w:sz="4" w:space="0" w:color="auto"/>
              <w:right w:val="single" w:sz="4" w:space="0" w:color="auto"/>
            </w:tcBorders>
            <w:shd w:val="clear" w:color="auto" w:fill="auto"/>
            <w:vAlign w:val="center"/>
            <w:hideMark/>
          </w:tcPr>
          <w:p w14:paraId="30CEE05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до 50 квадратных мм включительно одним кабелем в траншее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0B80F02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2 906 500,77   </w:t>
            </w:r>
          </w:p>
        </w:tc>
        <w:tc>
          <w:tcPr>
            <w:tcW w:w="405" w:type="pct"/>
            <w:tcBorders>
              <w:top w:val="nil"/>
              <w:left w:val="nil"/>
              <w:bottom w:val="single" w:sz="4" w:space="0" w:color="auto"/>
              <w:right w:val="single" w:sz="4" w:space="0" w:color="auto"/>
            </w:tcBorders>
            <w:shd w:val="clear" w:color="auto" w:fill="auto"/>
            <w:vAlign w:val="center"/>
            <w:hideMark/>
          </w:tcPr>
          <w:p w14:paraId="6C88CDE5"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0,20   </w:t>
            </w:r>
          </w:p>
        </w:tc>
        <w:tc>
          <w:tcPr>
            <w:tcW w:w="361" w:type="pct"/>
            <w:tcBorders>
              <w:top w:val="nil"/>
              <w:left w:val="nil"/>
              <w:bottom w:val="single" w:sz="4" w:space="0" w:color="auto"/>
              <w:right w:val="single" w:sz="4" w:space="0" w:color="auto"/>
            </w:tcBorders>
            <w:shd w:val="clear" w:color="auto" w:fill="auto"/>
            <w:vAlign w:val="center"/>
            <w:hideMark/>
          </w:tcPr>
          <w:p w14:paraId="574FB4F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569,67   </w:t>
            </w:r>
          </w:p>
        </w:tc>
        <w:tc>
          <w:tcPr>
            <w:tcW w:w="311" w:type="pct"/>
            <w:tcBorders>
              <w:top w:val="nil"/>
              <w:left w:val="nil"/>
              <w:bottom w:val="single" w:sz="4" w:space="0" w:color="auto"/>
              <w:right w:val="single" w:sz="4" w:space="0" w:color="auto"/>
            </w:tcBorders>
            <w:shd w:val="clear" w:color="auto" w:fill="auto"/>
            <w:vAlign w:val="center"/>
            <w:hideMark/>
          </w:tcPr>
          <w:p w14:paraId="27DE3B6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2 384 641,30   </w:t>
            </w:r>
          </w:p>
        </w:tc>
        <w:tc>
          <w:tcPr>
            <w:tcW w:w="319" w:type="pct"/>
            <w:tcBorders>
              <w:top w:val="nil"/>
              <w:left w:val="nil"/>
              <w:bottom w:val="single" w:sz="4" w:space="0" w:color="auto"/>
              <w:right w:val="single" w:sz="4" w:space="0" w:color="auto"/>
            </w:tcBorders>
            <w:shd w:val="clear" w:color="auto" w:fill="auto"/>
            <w:vAlign w:val="center"/>
            <w:hideMark/>
          </w:tcPr>
          <w:p w14:paraId="139A9A5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0,20   </w:t>
            </w:r>
          </w:p>
        </w:tc>
        <w:tc>
          <w:tcPr>
            <w:tcW w:w="361" w:type="pct"/>
            <w:tcBorders>
              <w:top w:val="nil"/>
              <w:left w:val="nil"/>
              <w:bottom w:val="single" w:sz="4" w:space="0" w:color="auto"/>
              <w:right w:val="single" w:sz="4" w:space="0" w:color="auto"/>
            </w:tcBorders>
            <w:shd w:val="clear" w:color="auto" w:fill="auto"/>
            <w:vAlign w:val="center"/>
            <w:hideMark/>
          </w:tcPr>
          <w:p w14:paraId="2D1EE77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467,39   </w:t>
            </w:r>
          </w:p>
        </w:tc>
        <w:tc>
          <w:tcPr>
            <w:tcW w:w="322" w:type="pct"/>
            <w:tcBorders>
              <w:top w:val="nil"/>
              <w:left w:val="nil"/>
              <w:bottom w:val="single" w:sz="4" w:space="0" w:color="auto"/>
              <w:right w:val="single" w:sz="4" w:space="0" w:color="auto"/>
            </w:tcBorders>
            <w:shd w:val="clear" w:color="auto" w:fill="auto"/>
            <w:vAlign w:val="center"/>
            <w:hideMark/>
          </w:tcPr>
          <w:p w14:paraId="15A2E2D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2 719 538,55   </w:t>
            </w:r>
          </w:p>
        </w:tc>
        <w:tc>
          <w:tcPr>
            <w:tcW w:w="300" w:type="pct"/>
            <w:tcBorders>
              <w:top w:val="nil"/>
              <w:left w:val="nil"/>
              <w:bottom w:val="single" w:sz="4" w:space="0" w:color="auto"/>
              <w:right w:val="single" w:sz="4" w:space="0" w:color="auto"/>
            </w:tcBorders>
            <w:shd w:val="clear" w:color="auto" w:fill="auto"/>
            <w:vAlign w:val="center"/>
            <w:hideMark/>
          </w:tcPr>
          <w:p w14:paraId="24E498A3"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70C072D7"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555DF222"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56238C3"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3.1.2.1.1.2</w:t>
            </w:r>
          </w:p>
        </w:tc>
        <w:tc>
          <w:tcPr>
            <w:tcW w:w="1652" w:type="pct"/>
            <w:tcBorders>
              <w:top w:val="nil"/>
              <w:left w:val="nil"/>
              <w:bottom w:val="single" w:sz="4" w:space="0" w:color="auto"/>
              <w:right w:val="single" w:sz="4" w:space="0" w:color="auto"/>
            </w:tcBorders>
            <w:shd w:val="clear" w:color="auto" w:fill="auto"/>
            <w:vAlign w:val="center"/>
            <w:hideMark/>
          </w:tcPr>
          <w:p w14:paraId="342875B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до 50 квадратных мм включительно двумя кабелями в траншее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0F37F3E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2 527 520,01   </w:t>
            </w:r>
          </w:p>
        </w:tc>
        <w:tc>
          <w:tcPr>
            <w:tcW w:w="405" w:type="pct"/>
            <w:tcBorders>
              <w:top w:val="nil"/>
              <w:left w:val="nil"/>
              <w:bottom w:val="single" w:sz="4" w:space="0" w:color="auto"/>
              <w:right w:val="single" w:sz="4" w:space="0" w:color="auto"/>
            </w:tcBorders>
            <w:shd w:val="clear" w:color="auto" w:fill="auto"/>
            <w:vAlign w:val="center"/>
            <w:hideMark/>
          </w:tcPr>
          <w:p w14:paraId="7093936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0,16   </w:t>
            </w:r>
          </w:p>
        </w:tc>
        <w:tc>
          <w:tcPr>
            <w:tcW w:w="361" w:type="pct"/>
            <w:tcBorders>
              <w:top w:val="nil"/>
              <w:left w:val="nil"/>
              <w:bottom w:val="single" w:sz="4" w:space="0" w:color="auto"/>
              <w:right w:val="single" w:sz="4" w:space="0" w:color="auto"/>
            </w:tcBorders>
            <w:shd w:val="clear" w:color="auto" w:fill="auto"/>
            <w:vAlign w:val="center"/>
            <w:hideMark/>
          </w:tcPr>
          <w:p w14:paraId="688B4EC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413,00   </w:t>
            </w:r>
          </w:p>
        </w:tc>
        <w:tc>
          <w:tcPr>
            <w:tcW w:w="311" w:type="pct"/>
            <w:tcBorders>
              <w:top w:val="nil"/>
              <w:left w:val="nil"/>
              <w:bottom w:val="single" w:sz="4" w:space="0" w:color="auto"/>
              <w:right w:val="single" w:sz="4" w:space="0" w:color="auto"/>
            </w:tcBorders>
            <w:shd w:val="clear" w:color="auto" w:fill="auto"/>
            <w:vAlign w:val="center"/>
            <w:hideMark/>
          </w:tcPr>
          <w:p w14:paraId="435B141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2 246 559,91   </w:t>
            </w:r>
          </w:p>
        </w:tc>
        <w:tc>
          <w:tcPr>
            <w:tcW w:w="319" w:type="pct"/>
            <w:tcBorders>
              <w:top w:val="nil"/>
              <w:left w:val="nil"/>
              <w:bottom w:val="single" w:sz="4" w:space="0" w:color="auto"/>
              <w:right w:val="single" w:sz="4" w:space="0" w:color="auto"/>
            </w:tcBorders>
            <w:shd w:val="clear" w:color="auto" w:fill="auto"/>
            <w:vAlign w:val="center"/>
            <w:hideMark/>
          </w:tcPr>
          <w:p w14:paraId="181DCB3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0,16   </w:t>
            </w:r>
          </w:p>
        </w:tc>
        <w:tc>
          <w:tcPr>
            <w:tcW w:w="361" w:type="pct"/>
            <w:tcBorders>
              <w:top w:val="nil"/>
              <w:left w:val="nil"/>
              <w:bottom w:val="single" w:sz="4" w:space="0" w:color="auto"/>
              <w:right w:val="single" w:sz="4" w:space="0" w:color="auto"/>
            </w:tcBorders>
            <w:shd w:val="clear" w:color="auto" w:fill="auto"/>
            <w:vAlign w:val="center"/>
            <w:hideMark/>
          </w:tcPr>
          <w:p w14:paraId="4A0993D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367,09   </w:t>
            </w:r>
          </w:p>
        </w:tc>
        <w:tc>
          <w:tcPr>
            <w:tcW w:w="322" w:type="pct"/>
            <w:tcBorders>
              <w:top w:val="nil"/>
              <w:left w:val="nil"/>
              <w:bottom w:val="single" w:sz="4" w:space="0" w:color="auto"/>
              <w:right w:val="single" w:sz="4" w:space="0" w:color="auto"/>
            </w:tcBorders>
            <w:shd w:val="clear" w:color="auto" w:fill="auto"/>
            <w:vAlign w:val="center"/>
            <w:hideMark/>
          </w:tcPr>
          <w:p w14:paraId="6C793B9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4 083 367,63   </w:t>
            </w:r>
          </w:p>
        </w:tc>
        <w:tc>
          <w:tcPr>
            <w:tcW w:w="300" w:type="pct"/>
            <w:tcBorders>
              <w:top w:val="nil"/>
              <w:left w:val="nil"/>
              <w:bottom w:val="single" w:sz="4" w:space="0" w:color="auto"/>
              <w:right w:val="single" w:sz="4" w:space="0" w:color="auto"/>
            </w:tcBorders>
            <w:shd w:val="clear" w:color="auto" w:fill="auto"/>
            <w:vAlign w:val="center"/>
            <w:hideMark/>
          </w:tcPr>
          <w:p w14:paraId="01EF778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5AC86881"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13835265"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101EE7F5"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3.1.2.1.2.1</w:t>
            </w:r>
          </w:p>
        </w:tc>
        <w:tc>
          <w:tcPr>
            <w:tcW w:w="1652" w:type="pct"/>
            <w:tcBorders>
              <w:top w:val="nil"/>
              <w:left w:val="nil"/>
              <w:bottom w:val="single" w:sz="4" w:space="0" w:color="auto"/>
              <w:right w:val="single" w:sz="4" w:space="0" w:color="auto"/>
            </w:tcBorders>
            <w:shd w:val="clear" w:color="auto" w:fill="auto"/>
            <w:vAlign w:val="center"/>
            <w:hideMark/>
          </w:tcPr>
          <w:p w14:paraId="0CB5612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50 до 100 квадратных мм включительно одним кабелем в траншее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255D8D2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2 687 790,38   </w:t>
            </w:r>
          </w:p>
        </w:tc>
        <w:tc>
          <w:tcPr>
            <w:tcW w:w="405" w:type="pct"/>
            <w:tcBorders>
              <w:top w:val="nil"/>
              <w:left w:val="nil"/>
              <w:bottom w:val="single" w:sz="4" w:space="0" w:color="auto"/>
              <w:right w:val="single" w:sz="4" w:space="0" w:color="auto"/>
            </w:tcBorders>
            <w:shd w:val="clear" w:color="auto" w:fill="auto"/>
            <w:vAlign w:val="center"/>
            <w:hideMark/>
          </w:tcPr>
          <w:p w14:paraId="10FE0065"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2,45   </w:t>
            </w:r>
          </w:p>
        </w:tc>
        <w:tc>
          <w:tcPr>
            <w:tcW w:w="361" w:type="pct"/>
            <w:tcBorders>
              <w:top w:val="nil"/>
              <w:left w:val="nil"/>
              <w:bottom w:val="single" w:sz="4" w:space="0" w:color="auto"/>
              <w:right w:val="single" w:sz="4" w:space="0" w:color="auto"/>
            </w:tcBorders>
            <w:shd w:val="clear" w:color="auto" w:fill="auto"/>
            <w:vAlign w:val="center"/>
            <w:hideMark/>
          </w:tcPr>
          <w:p w14:paraId="7B61DEA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6 585,09   </w:t>
            </w:r>
          </w:p>
        </w:tc>
        <w:tc>
          <w:tcPr>
            <w:tcW w:w="311" w:type="pct"/>
            <w:tcBorders>
              <w:top w:val="nil"/>
              <w:left w:val="nil"/>
              <w:bottom w:val="single" w:sz="4" w:space="0" w:color="auto"/>
              <w:right w:val="single" w:sz="4" w:space="0" w:color="auto"/>
            </w:tcBorders>
            <w:shd w:val="clear" w:color="auto" w:fill="auto"/>
            <w:vAlign w:val="center"/>
            <w:hideMark/>
          </w:tcPr>
          <w:p w14:paraId="74A6D2A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2 409 700,89   </w:t>
            </w:r>
          </w:p>
        </w:tc>
        <w:tc>
          <w:tcPr>
            <w:tcW w:w="319" w:type="pct"/>
            <w:tcBorders>
              <w:top w:val="nil"/>
              <w:left w:val="nil"/>
              <w:bottom w:val="single" w:sz="4" w:space="0" w:color="auto"/>
              <w:right w:val="single" w:sz="4" w:space="0" w:color="auto"/>
            </w:tcBorders>
            <w:shd w:val="clear" w:color="auto" w:fill="auto"/>
            <w:vAlign w:val="center"/>
            <w:hideMark/>
          </w:tcPr>
          <w:p w14:paraId="3EED315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2,45   </w:t>
            </w:r>
          </w:p>
        </w:tc>
        <w:tc>
          <w:tcPr>
            <w:tcW w:w="361" w:type="pct"/>
            <w:tcBorders>
              <w:top w:val="nil"/>
              <w:left w:val="nil"/>
              <w:bottom w:val="single" w:sz="4" w:space="0" w:color="auto"/>
              <w:right w:val="single" w:sz="4" w:space="0" w:color="auto"/>
            </w:tcBorders>
            <w:shd w:val="clear" w:color="auto" w:fill="auto"/>
            <w:vAlign w:val="center"/>
            <w:hideMark/>
          </w:tcPr>
          <w:p w14:paraId="2C8B494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5 903,77   </w:t>
            </w:r>
          </w:p>
        </w:tc>
        <w:tc>
          <w:tcPr>
            <w:tcW w:w="322" w:type="pct"/>
            <w:tcBorders>
              <w:top w:val="nil"/>
              <w:left w:val="nil"/>
              <w:bottom w:val="single" w:sz="4" w:space="0" w:color="auto"/>
              <w:right w:val="single" w:sz="4" w:space="0" w:color="auto"/>
            </w:tcBorders>
            <w:shd w:val="clear" w:color="auto" w:fill="auto"/>
            <w:vAlign w:val="center"/>
            <w:hideMark/>
          </w:tcPr>
          <w:p w14:paraId="7687CF4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2 847 553,23   </w:t>
            </w:r>
          </w:p>
        </w:tc>
        <w:tc>
          <w:tcPr>
            <w:tcW w:w="300" w:type="pct"/>
            <w:tcBorders>
              <w:top w:val="nil"/>
              <w:left w:val="nil"/>
              <w:bottom w:val="single" w:sz="4" w:space="0" w:color="auto"/>
              <w:right w:val="single" w:sz="4" w:space="0" w:color="auto"/>
            </w:tcBorders>
            <w:shd w:val="clear" w:color="auto" w:fill="auto"/>
            <w:vAlign w:val="center"/>
            <w:hideMark/>
          </w:tcPr>
          <w:p w14:paraId="53271155"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0,86</w:t>
            </w:r>
          </w:p>
        </w:tc>
        <w:tc>
          <w:tcPr>
            <w:tcW w:w="361" w:type="pct"/>
            <w:tcBorders>
              <w:top w:val="nil"/>
              <w:left w:val="nil"/>
              <w:bottom w:val="single" w:sz="4" w:space="0" w:color="auto"/>
              <w:right w:val="single" w:sz="4" w:space="0" w:color="auto"/>
            </w:tcBorders>
            <w:shd w:val="clear" w:color="auto" w:fill="auto"/>
            <w:vAlign w:val="center"/>
            <w:hideMark/>
          </w:tcPr>
          <w:p w14:paraId="1CD0DB8C"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2 447,47</w:t>
            </w:r>
          </w:p>
        </w:tc>
      </w:tr>
      <w:tr w:rsidR="00052516" w:rsidRPr="00052516" w14:paraId="789A86A5"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FFC9993"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3.1.2.1.2.1</w:t>
            </w:r>
          </w:p>
        </w:tc>
        <w:tc>
          <w:tcPr>
            <w:tcW w:w="1652" w:type="pct"/>
            <w:tcBorders>
              <w:top w:val="nil"/>
              <w:left w:val="nil"/>
              <w:bottom w:val="single" w:sz="4" w:space="0" w:color="auto"/>
              <w:right w:val="single" w:sz="4" w:space="0" w:color="auto"/>
            </w:tcBorders>
            <w:shd w:val="clear" w:color="auto" w:fill="auto"/>
            <w:vAlign w:val="center"/>
            <w:hideMark/>
          </w:tcPr>
          <w:p w14:paraId="089C6EA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50 до 100 квадратных мм включительно одним кабелем в траншее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744EA74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3 552 596,37   </w:t>
            </w:r>
          </w:p>
        </w:tc>
        <w:tc>
          <w:tcPr>
            <w:tcW w:w="405" w:type="pct"/>
            <w:tcBorders>
              <w:top w:val="nil"/>
              <w:left w:val="nil"/>
              <w:bottom w:val="single" w:sz="4" w:space="0" w:color="auto"/>
              <w:right w:val="single" w:sz="4" w:space="0" w:color="auto"/>
            </w:tcBorders>
            <w:shd w:val="clear" w:color="auto" w:fill="auto"/>
            <w:vAlign w:val="center"/>
            <w:hideMark/>
          </w:tcPr>
          <w:p w14:paraId="0873629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2,99   </w:t>
            </w:r>
          </w:p>
        </w:tc>
        <w:tc>
          <w:tcPr>
            <w:tcW w:w="361" w:type="pct"/>
            <w:tcBorders>
              <w:top w:val="nil"/>
              <w:left w:val="nil"/>
              <w:bottom w:val="single" w:sz="4" w:space="0" w:color="auto"/>
              <w:right w:val="single" w:sz="4" w:space="0" w:color="auto"/>
            </w:tcBorders>
            <w:shd w:val="clear" w:color="auto" w:fill="auto"/>
            <w:vAlign w:val="center"/>
            <w:hideMark/>
          </w:tcPr>
          <w:p w14:paraId="4D9A565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10 608,05   </w:t>
            </w:r>
          </w:p>
        </w:tc>
        <w:tc>
          <w:tcPr>
            <w:tcW w:w="311" w:type="pct"/>
            <w:tcBorders>
              <w:top w:val="nil"/>
              <w:left w:val="nil"/>
              <w:bottom w:val="single" w:sz="4" w:space="0" w:color="auto"/>
              <w:right w:val="single" w:sz="4" w:space="0" w:color="auto"/>
            </w:tcBorders>
            <w:shd w:val="clear" w:color="auto" w:fill="auto"/>
            <w:vAlign w:val="center"/>
            <w:hideMark/>
          </w:tcPr>
          <w:p w14:paraId="34EED10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3 131 613,61   </w:t>
            </w:r>
          </w:p>
        </w:tc>
        <w:tc>
          <w:tcPr>
            <w:tcW w:w="319" w:type="pct"/>
            <w:tcBorders>
              <w:top w:val="nil"/>
              <w:left w:val="nil"/>
              <w:bottom w:val="single" w:sz="4" w:space="0" w:color="auto"/>
              <w:right w:val="single" w:sz="4" w:space="0" w:color="auto"/>
            </w:tcBorders>
            <w:shd w:val="clear" w:color="auto" w:fill="auto"/>
            <w:vAlign w:val="center"/>
            <w:hideMark/>
          </w:tcPr>
          <w:p w14:paraId="48D68ED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2,99   </w:t>
            </w:r>
          </w:p>
        </w:tc>
        <w:tc>
          <w:tcPr>
            <w:tcW w:w="361" w:type="pct"/>
            <w:tcBorders>
              <w:top w:val="nil"/>
              <w:left w:val="nil"/>
              <w:bottom w:val="single" w:sz="4" w:space="0" w:color="auto"/>
              <w:right w:val="single" w:sz="4" w:space="0" w:color="auto"/>
            </w:tcBorders>
            <w:shd w:val="clear" w:color="auto" w:fill="auto"/>
            <w:vAlign w:val="center"/>
            <w:hideMark/>
          </w:tcPr>
          <w:p w14:paraId="6A3324B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9 351,00   </w:t>
            </w:r>
          </w:p>
        </w:tc>
        <w:tc>
          <w:tcPr>
            <w:tcW w:w="322" w:type="pct"/>
            <w:tcBorders>
              <w:top w:val="nil"/>
              <w:left w:val="nil"/>
              <w:bottom w:val="single" w:sz="4" w:space="0" w:color="auto"/>
              <w:right w:val="single" w:sz="4" w:space="0" w:color="auto"/>
            </w:tcBorders>
            <w:shd w:val="clear" w:color="auto" w:fill="auto"/>
            <w:vAlign w:val="center"/>
            <w:hideMark/>
          </w:tcPr>
          <w:p w14:paraId="4713C94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3 079 044,83   </w:t>
            </w:r>
          </w:p>
        </w:tc>
        <w:tc>
          <w:tcPr>
            <w:tcW w:w="300" w:type="pct"/>
            <w:tcBorders>
              <w:top w:val="nil"/>
              <w:left w:val="nil"/>
              <w:bottom w:val="single" w:sz="4" w:space="0" w:color="auto"/>
              <w:right w:val="single" w:sz="4" w:space="0" w:color="auto"/>
            </w:tcBorders>
            <w:shd w:val="clear" w:color="auto" w:fill="auto"/>
            <w:vAlign w:val="center"/>
            <w:hideMark/>
          </w:tcPr>
          <w:p w14:paraId="5D1CC7D6"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342B34EF"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11B33386"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B2C4F44"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3.1.2.1.2.2</w:t>
            </w:r>
          </w:p>
        </w:tc>
        <w:tc>
          <w:tcPr>
            <w:tcW w:w="1652" w:type="pct"/>
            <w:tcBorders>
              <w:top w:val="nil"/>
              <w:left w:val="nil"/>
              <w:bottom w:val="single" w:sz="4" w:space="0" w:color="auto"/>
              <w:right w:val="single" w:sz="4" w:space="0" w:color="auto"/>
            </w:tcBorders>
            <w:shd w:val="clear" w:color="auto" w:fill="auto"/>
            <w:vAlign w:val="center"/>
            <w:hideMark/>
          </w:tcPr>
          <w:p w14:paraId="4DE9D02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50 до 100 квадратных мм включительно двумя кабелями в траншее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1DE22F1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2 244 121,12   </w:t>
            </w:r>
          </w:p>
        </w:tc>
        <w:tc>
          <w:tcPr>
            <w:tcW w:w="405" w:type="pct"/>
            <w:tcBorders>
              <w:top w:val="nil"/>
              <w:left w:val="nil"/>
              <w:bottom w:val="single" w:sz="4" w:space="0" w:color="auto"/>
              <w:right w:val="single" w:sz="4" w:space="0" w:color="auto"/>
            </w:tcBorders>
            <w:shd w:val="clear" w:color="auto" w:fill="auto"/>
            <w:vAlign w:val="center"/>
            <w:hideMark/>
          </w:tcPr>
          <w:p w14:paraId="093592E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1,46   </w:t>
            </w:r>
          </w:p>
        </w:tc>
        <w:tc>
          <w:tcPr>
            <w:tcW w:w="361" w:type="pct"/>
            <w:tcBorders>
              <w:top w:val="nil"/>
              <w:left w:val="nil"/>
              <w:bottom w:val="single" w:sz="4" w:space="0" w:color="auto"/>
              <w:right w:val="single" w:sz="4" w:space="0" w:color="auto"/>
            </w:tcBorders>
            <w:shd w:val="clear" w:color="auto" w:fill="auto"/>
            <w:vAlign w:val="center"/>
            <w:hideMark/>
          </w:tcPr>
          <w:p w14:paraId="6751399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3 287,19   </w:t>
            </w:r>
          </w:p>
        </w:tc>
        <w:tc>
          <w:tcPr>
            <w:tcW w:w="311" w:type="pct"/>
            <w:tcBorders>
              <w:top w:val="nil"/>
              <w:left w:val="nil"/>
              <w:bottom w:val="single" w:sz="4" w:space="0" w:color="auto"/>
              <w:right w:val="single" w:sz="4" w:space="0" w:color="auto"/>
            </w:tcBorders>
            <w:shd w:val="clear" w:color="auto" w:fill="auto"/>
            <w:vAlign w:val="center"/>
            <w:hideMark/>
          </w:tcPr>
          <w:p w14:paraId="321B9DB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3 087 695,76   </w:t>
            </w:r>
          </w:p>
        </w:tc>
        <w:tc>
          <w:tcPr>
            <w:tcW w:w="319" w:type="pct"/>
            <w:tcBorders>
              <w:top w:val="nil"/>
              <w:left w:val="nil"/>
              <w:bottom w:val="single" w:sz="4" w:space="0" w:color="auto"/>
              <w:right w:val="single" w:sz="4" w:space="0" w:color="auto"/>
            </w:tcBorders>
            <w:shd w:val="clear" w:color="auto" w:fill="auto"/>
            <w:vAlign w:val="center"/>
            <w:hideMark/>
          </w:tcPr>
          <w:p w14:paraId="687D537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1,46   </w:t>
            </w:r>
          </w:p>
        </w:tc>
        <w:tc>
          <w:tcPr>
            <w:tcW w:w="361" w:type="pct"/>
            <w:tcBorders>
              <w:top w:val="nil"/>
              <w:left w:val="nil"/>
              <w:bottom w:val="single" w:sz="4" w:space="0" w:color="auto"/>
              <w:right w:val="single" w:sz="4" w:space="0" w:color="auto"/>
            </w:tcBorders>
            <w:shd w:val="clear" w:color="auto" w:fill="auto"/>
            <w:vAlign w:val="center"/>
            <w:hideMark/>
          </w:tcPr>
          <w:p w14:paraId="2AF8A12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4 522,86   </w:t>
            </w:r>
          </w:p>
        </w:tc>
        <w:tc>
          <w:tcPr>
            <w:tcW w:w="322" w:type="pct"/>
            <w:tcBorders>
              <w:top w:val="nil"/>
              <w:left w:val="nil"/>
              <w:bottom w:val="single" w:sz="4" w:space="0" w:color="auto"/>
              <w:right w:val="single" w:sz="4" w:space="0" w:color="auto"/>
            </w:tcBorders>
            <w:shd w:val="clear" w:color="auto" w:fill="auto"/>
            <w:vAlign w:val="center"/>
            <w:hideMark/>
          </w:tcPr>
          <w:p w14:paraId="1F4A23B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3 285 801,95   </w:t>
            </w:r>
          </w:p>
        </w:tc>
        <w:tc>
          <w:tcPr>
            <w:tcW w:w="300" w:type="pct"/>
            <w:tcBorders>
              <w:top w:val="nil"/>
              <w:left w:val="nil"/>
              <w:bottom w:val="single" w:sz="4" w:space="0" w:color="auto"/>
              <w:right w:val="single" w:sz="4" w:space="0" w:color="auto"/>
            </w:tcBorders>
            <w:shd w:val="clear" w:color="auto" w:fill="auto"/>
            <w:vAlign w:val="center"/>
            <w:hideMark/>
          </w:tcPr>
          <w:p w14:paraId="7A49DEB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 </w:t>
            </w:r>
          </w:p>
        </w:tc>
        <w:tc>
          <w:tcPr>
            <w:tcW w:w="361" w:type="pct"/>
            <w:tcBorders>
              <w:top w:val="nil"/>
              <w:left w:val="nil"/>
              <w:bottom w:val="single" w:sz="4" w:space="0" w:color="auto"/>
              <w:right w:val="single" w:sz="4" w:space="0" w:color="auto"/>
            </w:tcBorders>
            <w:shd w:val="clear" w:color="auto" w:fill="auto"/>
            <w:vAlign w:val="center"/>
            <w:hideMark/>
          </w:tcPr>
          <w:p w14:paraId="7EF17F7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w:t>
            </w:r>
          </w:p>
        </w:tc>
      </w:tr>
      <w:tr w:rsidR="00052516" w:rsidRPr="00052516" w14:paraId="2E3FBAB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2CC5FF1"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3.1.2.1.2.2</w:t>
            </w:r>
          </w:p>
        </w:tc>
        <w:tc>
          <w:tcPr>
            <w:tcW w:w="1652" w:type="pct"/>
            <w:tcBorders>
              <w:top w:val="nil"/>
              <w:left w:val="nil"/>
              <w:bottom w:val="single" w:sz="4" w:space="0" w:color="auto"/>
              <w:right w:val="single" w:sz="4" w:space="0" w:color="auto"/>
            </w:tcBorders>
            <w:shd w:val="clear" w:color="auto" w:fill="auto"/>
            <w:vAlign w:val="center"/>
            <w:hideMark/>
          </w:tcPr>
          <w:p w14:paraId="1589663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50 до 100 квадратных мм включительно двумя кабелями в траншее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5323E2C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4 512 719,50   </w:t>
            </w:r>
          </w:p>
        </w:tc>
        <w:tc>
          <w:tcPr>
            <w:tcW w:w="405" w:type="pct"/>
            <w:tcBorders>
              <w:top w:val="nil"/>
              <w:left w:val="nil"/>
              <w:bottom w:val="single" w:sz="4" w:space="0" w:color="auto"/>
              <w:right w:val="single" w:sz="4" w:space="0" w:color="auto"/>
            </w:tcBorders>
            <w:shd w:val="clear" w:color="auto" w:fill="auto"/>
            <w:vAlign w:val="center"/>
            <w:hideMark/>
          </w:tcPr>
          <w:p w14:paraId="22C034CE"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0,82   </w:t>
            </w:r>
          </w:p>
        </w:tc>
        <w:tc>
          <w:tcPr>
            <w:tcW w:w="361" w:type="pct"/>
            <w:tcBorders>
              <w:top w:val="nil"/>
              <w:left w:val="nil"/>
              <w:bottom w:val="single" w:sz="4" w:space="0" w:color="auto"/>
              <w:right w:val="single" w:sz="4" w:space="0" w:color="auto"/>
            </w:tcBorders>
            <w:shd w:val="clear" w:color="auto" w:fill="auto"/>
            <w:vAlign w:val="center"/>
            <w:hideMark/>
          </w:tcPr>
          <w:p w14:paraId="42B6790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3 691,40   </w:t>
            </w:r>
          </w:p>
        </w:tc>
        <w:tc>
          <w:tcPr>
            <w:tcW w:w="311" w:type="pct"/>
            <w:tcBorders>
              <w:top w:val="nil"/>
              <w:left w:val="nil"/>
              <w:bottom w:val="single" w:sz="4" w:space="0" w:color="auto"/>
              <w:right w:val="single" w:sz="4" w:space="0" w:color="auto"/>
            </w:tcBorders>
            <w:shd w:val="clear" w:color="auto" w:fill="auto"/>
            <w:vAlign w:val="center"/>
            <w:hideMark/>
          </w:tcPr>
          <w:p w14:paraId="6D4D281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4 203 999,49   </w:t>
            </w:r>
          </w:p>
        </w:tc>
        <w:tc>
          <w:tcPr>
            <w:tcW w:w="319" w:type="pct"/>
            <w:tcBorders>
              <w:top w:val="nil"/>
              <w:left w:val="nil"/>
              <w:bottom w:val="single" w:sz="4" w:space="0" w:color="auto"/>
              <w:right w:val="single" w:sz="4" w:space="0" w:color="auto"/>
            </w:tcBorders>
            <w:shd w:val="clear" w:color="auto" w:fill="auto"/>
            <w:vAlign w:val="center"/>
            <w:hideMark/>
          </w:tcPr>
          <w:p w14:paraId="440765C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0,82   </w:t>
            </w:r>
          </w:p>
        </w:tc>
        <w:tc>
          <w:tcPr>
            <w:tcW w:w="361" w:type="pct"/>
            <w:tcBorders>
              <w:top w:val="nil"/>
              <w:left w:val="nil"/>
              <w:bottom w:val="single" w:sz="4" w:space="0" w:color="auto"/>
              <w:right w:val="single" w:sz="4" w:space="0" w:color="auto"/>
            </w:tcBorders>
            <w:shd w:val="clear" w:color="auto" w:fill="auto"/>
            <w:vAlign w:val="center"/>
            <w:hideMark/>
          </w:tcPr>
          <w:p w14:paraId="6AD7528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3 438,87 </w:t>
            </w:r>
          </w:p>
        </w:tc>
        <w:tc>
          <w:tcPr>
            <w:tcW w:w="322" w:type="pct"/>
            <w:tcBorders>
              <w:top w:val="nil"/>
              <w:left w:val="nil"/>
              <w:bottom w:val="single" w:sz="4" w:space="0" w:color="auto"/>
              <w:right w:val="single" w:sz="4" w:space="0" w:color="auto"/>
            </w:tcBorders>
            <w:shd w:val="clear" w:color="auto" w:fill="auto"/>
            <w:vAlign w:val="center"/>
            <w:hideMark/>
          </w:tcPr>
          <w:p w14:paraId="61863F2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4 261 413,68 </w:t>
            </w:r>
          </w:p>
        </w:tc>
        <w:tc>
          <w:tcPr>
            <w:tcW w:w="300" w:type="pct"/>
            <w:tcBorders>
              <w:top w:val="nil"/>
              <w:left w:val="nil"/>
              <w:bottom w:val="single" w:sz="4" w:space="0" w:color="auto"/>
              <w:right w:val="single" w:sz="4" w:space="0" w:color="auto"/>
            </w:tcBorders>
            <w:shd w:val="clear" w:color="auto" w:fill="auto"/>
            <w:vAlign w:val="center"/>
            <w:hideMark/>
          </w:tcPr>
          <w:p w14:paraId="76320F9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w:t>
            </w:r>
          </w:p>
        </w:tc>
        <w:tc>
          <w:tcPr>
            <w:tcW w:w="361" w:type="pct"/>
            <w:tcBorders>
              <w:top w:val="nil"/>
              <w:left w:val="nil"/>
              <w:bottom w:val="single" w:sz="4" w:space="0" w:color="auto"/>
              <w:right w:val="single" w:sz="4" w:space="0" w:color="auto"/>
            </w:tcBorders>
            <w:shd w:val="clear" w:color="auto" w:fill="auto"/>
            <w:vAlign w:val="center"/>
            <w:hideMark/>
          </w:tcPr>
          <w:p w14:paraId="798CEBD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w:t>
            </w:r>
          </w:p>
        </w:tc>
      </w:tr>
      <w:tr w:rsidR="00052516" w:rsidRPr="00052516" w14:paraId="75378FCD"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DEB002E"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3.1.2.1.3.1</w:t>
            </w:r>
          </w:p>
        </w:tc>
        <w:tc>
          <w:tcPr>
            <w:tcW w:w="1652" w:type="pct"/>
            <w:tcBorders>
              <w:top w:val="nil"/>
              <w:left w:val="nil"/>
              <w:bottom w:val="single" w:sz="4" w:space="0" w:color="auto"/>
              <w:right w:val="single" w:sz="4" w:space="0" w:color="auto"/>
            </w:tcBorders>
            <w:shd w:val="clear" w:color="auto" w:fill="auto"/>
            <w:vAlign w:val="center"/>
            <w:hideMark/>
          </w:tcPr>
          <w:p w14:paraId="1B72CEA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100 до 200 квадратных мм включительно одним кабелем в траншее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1E6EFD1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2 937 486,01   </w:t>
            </w:r>
          </w:p>
        </w:tc>
        <w:tc>
          <w:tcPr>
            <w:tcW w:w="405" w:type="pct"/>
            <w:tcBorders>
              <w:top w:val="nil"/>
              <w:left w:val="nil"/>
              <w:bottom w:val="single" w:sz="4" w:space="0" w:color="auto"/>
              <w:right w:val="single" w:sz="4" w:space="0" w:color="auto"/>
            </w:tcBorders>
            <w:shd w:val="clear" w:color="auto" w:fill="auto"/>
            <w:vAlign w:val="center"/>
            <w:hideMark/>
          </w:tcPr>
          <w:p w14:paraId="22F03113"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3,83   </w:t>
            </w:r>
          </w:p>
        </w:tc>
        <w:tc>
          <w:tcPr>
            <w:tcW w:w="361" w:type="pct"/>
            <w:tcBorders>
              <w:top w:val="nil"/>
              <w:left w:val="nil"/>
              <w:bottom w:val="single" w:sz="4" w:space="0" w:color="auto"/>
              <w:right w:val="single" w:sz="4" w:space="0" w:color="auto"/>
            </w:tcBorders>
            <w:shd w:val="clear" w:color="auto" w:fill="auto"/>
            <w:vAlign w:val="center"/>
            <w:hideMark/>
          </w:tcPr>
          <w:p w14:paraId="739777F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11 235,88   </w:t>
            </w:r>
          </w:p>
        </w:tc>
        <w:tc>
          <w:tcPr>
            <w:tcW w:w="311" w:type="pct"/>
            <w:tcBorders>
              <w:top w:val="nil"/>
              <w:left w:val="nil"/>
              <w:bottom w:val="single" w:sz="4" w:space="0" w:color="auto"/>
              <w:right w:val="single" w:sz="4" w:space="0" w:color="auto"/>
            </w:tcBorders>
            <w:shd w:val="clear" w:color="auto" w:fill="auto"/>
            <w:vAlign w:val="center"/>
            <w:hideMark/>
          </w:tcPr>
          <w:p w14:paraId="14E17B2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2 685 224,18   </w:t>
            </w:r>
          </w:p>
        </w:tc>
        <w:tc>
          <w:tcPr>
            <w:tcW w:w="319" w:type="pct"/>
            <w:tcBorders>
              <w:top w:val="nil"/>
              <w:left w:val="nil"/>
              <w:bottom w:val="single" w:sz="4" w:space="0" w:color="auto"/>
              <w:right w:val="single" w:sz="4" w:space="0" w:color="auto"/>
            </w:tcBorders>
            <w:shd w:val="clear" w:color="auto" w:fill="auto"/>
            <w:vAlign w:val="center"/>
            <w:hideMark/>
          </w:tcPr>
          <w:p w14:paraId="293E1A9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3,83   </w:t>
            </w:r>
          </w:p>
        </w:tc>
        <w:tc>
          <w:tcPr>
            <w:tcW w:w="361" w:type="pct"/>
            <w:tcBorders>
              <w:top w:val="nil"/>
              <w:left w:val="nil"/>
              <w:bottom w:val="single" w:sz="4" w:space="0" w:color="auto"/>
              <w:right w:val="single" w:sz="4" w:space="0" w:color="auto"/>
            </w:tcBorders>
            <w:shd w:val="clear" w:color="auto" w:fill="auto"/>
            <w:vAlign w:val="center"/>
            <w:hideMark/>
          </w:tcPr>
          <w:p w14:paraId="4E8E54F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10 270,98   </w:t>
            </w:r>
          </w:p>
        </w:tc>
        <w:tc>
          <w:tcPr>
            <w:tcW w:w="322" w:type="pct"/>
            <w:tcBorders>
              <w:top w:val="nil"/>
              <w:left w:val="nil"/>
              <w:bottom w:val="single" w:sz="4" w:space="0" w:color="auto"/>
              <w:right w:val="single" w:sz="4" w:space="0" w:color="auto"/>
            </w:tcBorders>
            <w:shd w:val="clear" w:color="auto" w:fill="auto"/>
            <w:vAlign w:val="center"/>
            <w:hideMark/>
          </w:tcPr>
          <w:p w14:paraId="455E603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3 176 245,31   </w:t>
            </w:r>
          </w:p>
        </w:tc>
        <w:tc>
          <w:tcPr>
            <w:tcW w:w="300" w:type="pct"/>
            <w:tcBorders>
              <w:top w:val="nil"/>
              <w:left w:val="nil"/>
              <w:bottom w:val="single" w:sz="4" w:space="0" w:color="auto"/>
              <w:right w:val="single" w:sz="4" w:space="0" w:color="auto"/>
            </w:tcBorders>
            <w:shd w:val="clear" w:color="auto" w:fill="auto"/>
            <w:vAlign w:val="center"/>
            <w:hideMark/>
          </w:tcPr>
          <w:p w14:paraId="509E320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0,84   </w:t>
            </w:r>
          </w:p>
        </w:tc>
        <w:tc>
          <w:tcPr>
            <w:tcW w:w="361" w:type="pct"/>
            <w:tcBorders>
              <w:top w:val="nil"/>
              <w:left w:val="nil"/>
              <w:bottom w:val="single" w:sz="4" w:space="0" w:color="auto"/>
              <w:right w:val="single" w:sz="4" w:space="0" w:color="auto"/>
            </w:tcBorders>
            <w:shd w:val="clear" w:color="auto" w:fill="auto"/>
            <w:vAlign w:val="center"/>
            <w:hideMark/>
          </w:tcPr>
          <w:p w14:paraId="5FF2807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2 674,40   </w:t>
            </w:r>
          </w:p>
        </w:tc>
      </w:tr>
      <w:tr w:rsidR="00052516" w:rsidRPr="00052516" w14:paraId="4A707D22"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F949040"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3.1.2.1.3.1</w:t>
            </w:r>
          </w:p>
        </w:tc>
        <w:tc>
          <w:tcPr>
            <w:tcW w:w="1652" w:type="pct"/>
            <w:tcBorders>
              <w:top w:val="nil"/>
              <w:left w:val="nil"/>
              <w:bottom w:val="single" w:sz="4" w:space="0" w:color="auto"/>
              <w:right w:val="single" w:sz="4" w:space="0" w:color="auto"/>
            </w:tcBorders>
            <w:shd w:val="clear" w:color="auto" w:fill="auto"/>
            <w:vAlign w:val="center"/>
            <w:hideMark/>
          </w:tcPr>
          <w:p w14:paraId="316ECCE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100 до 200 квадратных мм включительно одним кабелем в траншее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02B88CA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4 101 571,92   </w:t>
            </w:r>
          </w:p>
        </w:tc>
        <w:tc>
          <w:tcPr>
            <w:tcW w:w="405" w:type="pct"/>
            <w:tcBorders>
              <w:top w:val="nil"/>
              <w:left w:val="nil"/>
              <w:bottom w:val="single" w:sz="4" w:space="0" w:color="auto"/>
              <w:right w:val="single" w:sz="4" w:space="0" w:color="auto"/>
            </w:tcBorders>
            <w:shd w:val="clear" w:color="auto" w:fill="auto"/>
            <w:vAlign w:val="center"/>
            <w:hideMark/>
          </w:tcPr>
          <w:p w14:paraId="7CF95D8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1,55   </w:t>
            </w:r>
          </w:p>
        </w:tc>
        <w:tc>
          <w:tcPr>
            <w:tcW w:w="361" w:type="pct"/>
            <w:tcBorders>
              <w:top w:val="nil"/>
              <w:left w:val="nil"/>
              <w:bottom w:val="single" w:sz="4" w:space="0" w:color="auto"/>
              <w:right w:val="single" w:sz="4" w:space="0" w:color="auto"/>
            </w:tcBorders>
            <w:shd w:val="clear" w:color="auto" w:fill="auto"/>
            <w:vAlign w:val="center"/>
            <w:hideMark/>
          </w:tcPr>
          <w:p w14:paraId="0585E2F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6 353,33 </w:t>
            </w:r>
          </w:p>
        </w:tc>
        <w:tc>
          <w:tcPr>
            <w:tcW w:w="311" w:type="pct"/>
            <w:tcBorders>
              <w:top w:val="nil"/>
              <w:left w:val="nil"/>
              <w:bottom w:val="single" w:sz="4" w:space="0" w:color="auto"/>
              <w:right w:val="single" w:sz="4" w:space="0" w:color="auto"/>
            </w:tcBorders>
            <w:shd w:val="clear" w:color="auto" w:fill="auto"/>
            <w:vAlign w:val="center"/>
            <w:hideMark/>
          </w:tcPr>
          <w:p w14:paraId="7C6186F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3 255 969,03   </w:t>
            </w:r>
          </w:p>
        </w:tc>
        <w:tc>
          <w:tcPr>
            <w:tcW w:w="319" w:type="pct"/>
            <w:tcBorders>
              <w:top w:val="nil"/>
              <w:left w:val="nil"/>
              <w:bottom w:val="single" w:sz="4" w:space="0" w:color="auto"/>
              <w:right w:val="single" w:sz="4" w:space="0" w:color="auto"/>
            </w:tcBorders>
            <w:shd w:val="clear" w:color="auto" w:fill="auto"/>
            <w:vAlign w:val="center"/>
            <w:hideMark/>
          </w:tcPr>
          <w:p w14:paraId="4484362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1,55   </w:t>
            </w:r>
          </w:p>
        </w:tc>
        <w:tc>
          <w:tcPr>
            <w:tcW w:w="361" w:type="pct"/>
            <w:tcBorders>
              <w:top w:val="nil"/>
              <w:left w:val="nil"/>
              <w:bottom w:val="single" w:sz="4" w:space="0" w:color="auto"/>
              <w:right w:val="single" w:sz="4" w:space="0" w:color="auto"/>
            </w:tcBorders>
            <w:shd w:val="clear" w:color="auto" w:fill="auto"/>
            <w:vAlign w:val="center"/>
            <w:hideMark/>
          </w:tcPr>
          <w:p w14:paraId="1F1F6B3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5 043,50   </w:t>
            </w:r>
          </w:p>
        </w:tc>
        <w:tc>
          <w:tcPr>
            <w:tcW w:w="322" w:type="pct"/>
            <w:tcBorders>
              <w:top w:val="nil"/>
              <w:left w:val="nil"/>
              <w:bottom w:val="single" w:sz="4" w:space="0" w:color="auto"/>
              <w:right w:val="single" w:sz="4" w:space="0" w:color="auto"/>
            </w:tcBorders>
            <w:shd w:val="clear" w:color="auto" w:fill="auto"/>
            <w:vAlign w:val="center"/>
            <w:hideMark/>
          </w:tcPr>
          <w:p w14:paraId="1361C58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3 652 302,57   </w:t>
            </w:r>
          </w:p>
        </w:tc>
        <w:tc>
          <w:tcPr>
            <w:tcW w:w="300" w:type="pct"/>
            <w:tcBorders>
              <w:top w:val="nil"/>
              <w:left w:val="nil"/>
              <w:bottom w:val="single" w:sz="4" w:space="0" w:color="auto"/>
              <w:right w:val="single" w:sz="4" w:space="0" w:color="auto"/>
            </w:tcBorders>
            <w:shd w:val="clear" w:color="auto" w:fill="auto"/>
            <w:vAlign w:val="center"/>
            <w:hideMark/>
          </w:tcPr>
          <w:p w14:paraId="28E4632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w:t>
            </w:r>
          </w:p>
        </w:tc>
        <w:tc>
          <w:tcPr>
            <w:tcW w:w="361" w:type="pct"/>
            <w:tcBorders>
              <w:top w:val="nil"/>
              <w:left w:val="nil"/>
              <w:bottom w:val="single" w:sz="4" w:space="0" w:color="auto"/>
              <w:right w:val="single" w:sz="4" w:space="0" w:color="auto"/>
            </w:tcBorders>
            <w:shd w:val="clear" w:color="auto" w:fill="auto"/>
            <w:vAlign w:val="center"/>
            <w:hideMark/>
          </w:tcPr>
          <w:p w14:paraId="5CBC9A1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08E20AF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87D6933"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lastRenderedPageBreak/>
              <w:t>3.1.2.1.3.2</w:t>
            </w:r>
          </w:p>
        </w:tc>
        <w:tc>
          <w:tcPr>
            <w:tcW w:w="1652" w:type="pct"/>
            <w:tcBorders>
              <w:top w:val="nil"/>
              <w:left w:val="nil"/>
              <w:bottom w:val="single" w:sz="4" w:space="0" w:color="auto"/>
              <w:right w:val="single" w:sz="4" w:space="0" w:color="auto"/>
            </w:tcBorders>
            <w:shd w:val="clear" w:color="auto" w:fill="auto"/>
            <w:vAlign w:val="center"/>
            <w:hideMark/>
          </w:tcPr>
          <w:p w14:paraId="5E39C04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100 до 200 квадратных мм включительно двумя кабелями в траншее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6892ACE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3 860 411,51   </w:t>
            </w:r>
          </w:p>
        </w:tc>
        <w:tc>
          <w:tcPr>
            <w:tcW w:w="405" w:type="pct"/>
            <w:tcBorders>
              <w:top w:val="nil"/>
              <w:left w:val="nil"/>
              <w:bottom w:val="single" w:sz="4" w:space="0" w:color="auto"/>
              <w:right w:val="single" w:sz="4" w:space="0" w:color="auto"/>
            </w:tcBorders>
            <w:shd w:val="clear" w:color="auto" w:fill="auto"/>
            <w:vAlign w:val="center"/>
            <w:hideMark/>
          </w:tcPr>
          <w:p w14:paraId="5DFFE179"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0,96   </w:t>
            </w:r>
          </w:p>
        </w:tc>
        <w:tc>
          <w:tcPr>
            <w:tcW w:w="361" w:type="pct"/>
            <w:tcBorders>
              <w:top w:val="nil"/>
              <w:left w:val="nil"/>
              <w:bottom w:val="single" w:sz="4" w:space="0" w:color="auto"/>
              <w:right w:val="single" w:sz="4" w:space="0" w:color="auto"/>
            </w:tcBorders>
            <w:shd w:val="clear" w:color="auto" w:fill="auto"/>
            <w:vAlign w:val="center"/>
            <w:hideMark/>
          </w:tcPr>
          <w:p w14:paraId="3C79CAB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3 690,55   </w:t>
            </w:r>
          </w:p>
        </w:tc>
        <w:tc>
          <w:tcPr>
            <w:tcW w:w="311" w:type="pct"/>
            <w:tcBorders>
              <w:top w:val="nil"/>
              <w:left w:val="nil"/>
              <w:bottom w:val="single" w:sz="4" w:space="0" w:color="auto"/>
              <w:right w:val="single" w:sz="4" w:space="0" w:color="auto"/>
            </w:tcBorders>
            <w:shd w:val="clear" w:color="auto" w:fill="auto"/>
            <w:vAlign w:val="center"/>
            <w:hideMark/>
          </w:tcPr>
          <w:p w14:paraId="27623CE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3 712 078,52   </w:t>
            </w:r>
          </w:p>
        </w:tc>
        <w:tc>
          <w:tcPr>
            <w:tcW w:w="319" w:type="pct"/>
            <w:tcBorders>
              <w:top w:val="nil"/>
              <w:left w:val="nil"/>
              <w:bottom w:val="single" w:sz="4" w:space="0" w:color="auto"/>
              <w:right w:val="single" w:sz="4" w:space="0" w:color="auto"/>
            </w:tcBorders>
            <w:shd w:val="clear" w:color="auto" w:fill="auto"/>
            <w:vAlign w:val="center"/>
            <w:hideMark/>
          </w:tcPr>
          <w:p w14:paraId="7EC61CE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0,96   </w:t>
            </w:r>
          </w:p>
        </w:tc>
        <w:tc>
          <w:tcPr>
            <w:tcW w:w="361" w:type="pct"/>
            <w:tcBorders>
              <w:top w:val="nil"/>
              <w:left w:val="nil"/>
              <w:bottom w:val="single" w:sz="4" w:space="0" w:color="auto"/>
              <w:right w:val="single" w:sz="4" w:space="0" w:color="auto"/>
            </w:tcBorders>
            <w:shd w:val="clear" w:color="auto" w:fill="auto"/>
            <w:vAlign w:val="center"/>
            <w:hideMark/>
          </w:tcPr>
          <w:p w14:paraId="1150180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3 548,75   </w:t>
            </w:r>
          </w:p>
        </w:tc>
        <w:tc>
          <w:tcPr>
            <w:tcW w:w="322" w:type="pct"/>
            <w:tcBorders>
              <w:top w:val="nil"/>
              <w:left w:val="nil"/>
              <w:bottom w:val="single" w:sz="4" w:space="0" w:color="auto"/>
              <w:right w:val="single" w:sz="4" w:space="0" w:color="auto"/>
            </w:tcBorders>
            <w:shd w:val="clear" w:color="auto" w:fill="auto"/>
            <w:vAlign w:val="center"/>
            <w:hideMark/>
          </w:tcPr>
          <w:p w14:paraId="48B7528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3 713 685,21   </w:t>
            </w:r>
          </w:p>
        </w:tc>
        <w:tc>
          <w:tcPr>
            <w:tcW w:w="300" w:type="pct"/>
            <w:tcBorders>
              <w:top w:val="nil"/>
              <w:left w:val="nil"/>
              <w:bottom w:val="single" w:sz="4" w:space="0" w:color="auto"/>
              <w:right w:val="single" w:sz="4" w:space="0" w:color="auto"/>
            </w:tcBorders>
            <w:shd w:val="clear" w:color="auto" w:fill="auto"/>
            <w:vAlign w:val="center"/>
            <w:hideMark/>
          </w:tcPr>
          <w:p w14:paraId="3BE5306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627DA2F9"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179C5CE7"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2CB7DC5"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3.1.2.1.3.4</w:t>
            </w:r>
          </w:p>
        </w:tc>
        <w:tc>
          <w:tcPr>
            <w:tcW w:w="1652" w:type="pct"/>
            <w:tcBorders>
              <w:top w:val="nil"/>
              <w:left w:val="nil"/>
              <w:bottom w:val="single" w:sz="4" w:space="0" w:color="auto"/>
              <w:right w:val="single" w:sz="4" w:space="0" w:color="auto"/>
            </w:tcBorders>
            <w:shd w:val="clear" w:color="auto" w:fill="auto"/>
            <w:vAlign w:val="center"/>
            <w:hideMark/>
          </w:tcPr>
          <w:p w14:paraId="33A4D8D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100 до 200 квадратных мм включительно четырьмя кабелями в траншее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561E932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8 009 373,30   </w:t>
            </w:r>
          </w:p>
        </w:tc>
        <w:tc>
          <w:tcPr>
            <w:tcW w:w="405" w:type="pct"/>
            <w:tcBorders>
              <w:top w:val="nil"/>
              <w:left w:val="nil"/>
              <w:bottom w:val="single" w:sz="4" w:space="0" w:color="auto"/>
              <w:right w:val="single" w:sz="4" w:space="0" w:color="auto"/>
            </w:tcBorders>
            <w:shd w:val="clear" w:color="auto" w:fill="auto"/>
            <w:vAlign w:val="center"/>
            <w:hideMark/>
          </w:tcPr>
          <w:p w14:paraId="6DFF4495"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0,12   </w:t>
            </w:r>
          </w:p>
        </w:tc>
        <w:tc>
          <w:tcPr>
            <w:tcW w:w="361" w:type="pct"/>
            <w:tcBorders>
              <w:top w:val="nil"/>
              <w:left w:val="nil"/>
              <w:bottom w:val="single" w:sz="4" w:space="0" w:color="auto"/>
              <w:right w:val="single" w:sz="4" w:space="0" w:color="auto"/>
            </w:tcBorders>
            <w:shd w:val="clear" w:color="auto" w:fill="auto"/>
            <w:vAlign w:val="center"/>
            <w:hideMark/>
          </w:tcPr>
          <w:p w14:paraId="74F7020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921,08   </w:t>
            </w:r>
          </w:p>
        </w:tc>
        <w:tc>
          <w:tcPr>
            <w:tcW w:w="311" w:type="pct"/>
            <w:tcBorders>
              <w:top w:val="nil"/>
              <w:left w:val="nil"/>
              <w:bottom w:val="single" w:sz="4" w:space="0" w:color="auto"/>
              <w:right w:val="single" w:sz="4" w:space="0" w:color="auto"/>
            </w:tcBorders>
            <w:shd w:val="clear" w:color="auto" w:fill="auto"/>
            <w:vAlign w:val="center"/>
            <w:hideMark/>
          </w:tcPr>
          <w:p w14:paraId="4316017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7 501 886,61   </w:t>
            </w:r>
          </w:p>
        </w:tc>
        <w:tc>
          <w:tcPr>
            <w:tcW w:w="319" w:type="pct"/>
            <w:tcBorders>
              <w:top w:val="nil"/>
              <w:left w:val="nil"/>
              <w:bottom w:val="single" w:sz="4" w:space="0" w:color="auto"/>
              <w:right w:val="single" w:sz="4" w:space="0" w:color="auto"/>
            </w:tcBorders>
            <w:shd w:val="clear" w:color="auto" w:fill="auto"/>
            <w:vAlign w:val="center"/>
            <w:hideMark/>
          </w:tcPr>
          <w:p w14:paraId="3E43F9B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0,12   </w:t>
            </w:r>
          </w:p>
        </w:tc>
        <w:tc>
          <w:tcPr>
            <w:tcW w:w="361" w:type="pct"/>
            <w:tcBorders>
              <w:top w:val="nil"/>
              <w:left w:val="nil"/>
              <w:bottom w:val="single" w:sz="4" w:space="0" w:color="auto"/>
              <w:right w:val="single" w:sz="4" w:space="0" w:color="auto"/>
            </w:tcBorders>
            <w:shd w:val="clear" w:color="auto" w:fill="auto"/>
            <w:vAlign w:val="center"/>
            <w:hideMark/>
          </w:tcPr>
          <w:p w14:paraId="50D0C5F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862,72   </w:t>
            </w:r>
          </w:p>
        </w:tc>
        <w:tc>
          <w:tcPr>
            <w:tcW w:w="322" w:type="pct"/>
            <w:tcBorders>
              <w:top w:val="nil"/>
              <w:left w:val="nil"/>
              <w:bottom w:val="single" w:sz="4" w:space="0" w:color="auto"/>
              <w:right w:val="single" w:sz="4" w:space="0" w:color="auto"/>
            </w:tcBorders>
            <w:shd w:val="clear" w:color="auto" w:fill="auto"/>
            <w:vAlign w:val="center"/>
            <w:hideMark/>
          </w:tcPr>
          <w:p w14:paraId="74485E3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8 784 391,30   </w:t>
            </w:r>
          </w:p>
        </w:tc>
        <w:tc>
          <w:tcPr>
            <w:tcW w:w="300" w:type="pct"/>
            <w:tcBorders>
              <w:top w:val="nil"/>
              <w:left w:val="nil"/>
              <w:bottom w:val="single" w:sz="4" w:space="0" w:color="auto"/>
              <w:right w:val="single" w:sz="4" w:space="0" w:color="auto"/>
            </w:tcBorders>
            <w:shd w:val="clear" w:color="auto" w:fill="auto"/>
            <w:vAlign w:val="center"/>
            <w:hideMark/>
          </w:tcPr>
          <w:p w14:paraId="17524B21"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4B18F5D9"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31ADDCFC"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4A4BFF0"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3.1.2.1.4.1</w:t>
            </w:r>
          </w:p>
        </w:tc>
        <w:tc>
          <w:tcPr>
            <w:tcW w:w="1652" w:type="pct"/>
            <w:tcBorders>
              <w:top w:val="nil"/>
              <w:left w:val="nil"/>
              <w:bottom w:val="single" w:sz="4" w:space="0" w:color="auto"/>
              <w:right w:val="single" w:sz="4" w:space="0" w:color="auto"/>
            </w:tcBorders>
            <w:shd w:val="clear" w:color="auto" w:fill="auto"/>
            <w:vAlign w:val="center"/>
            <w:hideMark/>
          </w:tcPr>
          <w:p w14:paraId="1F6458F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200 до 250 квадратных мм включительно одним кабелем в траншее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67B5E27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3 332 294,06   </w:t>
            </w:r>
          </w:p>
        </w:tc>
        <w:tc>
          <w:tcPr>
            <w:tcW w:w="405" w:type="pct"/>
            <w:tcBorders>
              <w:top w:val="nil"/>
              <w:left w:val="nil"/>
              <w:bottom w:val="single" w:sz="4" w:space="0" w:color="auto"/>
              <w:right w:val="single" w:sz="4" w:space="0" w:color="auto"/>
            </w:tcBorders>
            <w:shd w:val="clear" w:color="auto" w:fill="auto"/>
            <w:vAlign w:val="center"/>
            <w:hideMark/>
          </w:tcPr>
          <w:p w14:paraId="47BD7D77"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1,66   </w:t>
            </w:r>
          </w:p>
        </w:tc>
        <w:tc>
          <w:tcPr>
            <w:tcW w:w="361" w:type="pct"/>
            <w:tcBorders>
              <w:top w:val="nil"/>
              <w:left w:val="nil"/>
              <w:bottom w:val="single" w:sz="4" w:space="0" w:color="auto"/>
              <w:right w:val="single" w:sz="4" w:space="0" w:color="auto"/>
            </w:tcBorders>
            <w:shd w:val="clear" w:color="auto" w:fill="auto"/>
            <w:vAlign w:val="center"/>
            <w:hideMark/>
          </w:tcPr>
          <w:p w14:paraId="4B832BB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5 528,28   </w:t>
            </w:r>
          </w:p>
        </w:tc>
        <w:tc>
          <w:tcPr>
            <w:tcW w:w="311" w:type="pct"/>
            <w:tcBorders>
              <w:top w:val="nil"/>
              <w:left w:val="nil"/>
              <w:bottom w:val="single" w:sz="4" w:space="0" w:color="auto"/>
              <w:right w:val="single" w:sz="4" w:space="0" w:color="auto"/>
            </w:tcBorders>
            <w:shd w:val="clear" w:color="auto" w:fill="auto"/>
            <w:vAlign w:val="center"/>
            <w:hideMark/>
          </w:tcPr>
          <w:p w14:paraId="02305A5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3 102 804,29   </w:t>
            </w:r>
          </w:p>
        </w:tc>
        <w:tc>
          <w:tcPr>
            <w:tcW w:w="319" w:type="pct"/>
            <w:tcBorders>
              <w:top w:val="nil"/>
              <w:left w:val="nil"/>
              <w:bottom w:val="single" w:sz="4" w:space="0" w:color="auto"/>
              <w:right w:val="single" w:sz="4" w:space="0" w:color="auto"/>
            </w:tcBorders>
            <w:shd w:val="clear" w:color="auto" w:fill="auto"/>
            <w:vAlign w:val="center"/>
            <w:hideMark/>
          </w:tcPr>
          <w:p w14:paraId="14061C5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1,66   </w:t>
            </w:r>
          </w:p>
        </w:tc>
        <w:tc>
          <w:tcPr>
            <w:tcW w:w="361" w:type="pct"/>
            <w:tcBorders>
              <w:top w:val="nil"/>
              <w:left w:val="nil"/>
              <w:bottom w:val="single" w:sz="4" w:space="0" w:color="auto"/>
              <w:right w:val="single" w:sz="4" w:space="0" w:color="auto"/>
            </w:tcBorders>
            <w:shd w:val="clear" w:color="auto" w:fill="auto"/>
            <w:vAlign w:val="center"/>
            <w:hideMark/>
          </w:tcPr>
          <w:p w14:paraId="497AD91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5 147,55   </w:t>
            </w:r>
          </w:p>
        </w:tc>
        <w:tc>
          <w:tcPr>
            <w:tcW w:w="322" w:type="pct"/>
            <w:tcBorders>
              <w:top w:val="nil"/>
              <w:left w:val="nil"/>
              <w:bottom w:val="single" w:sz="4" w:space="0" w:color="auto"/>
              <w:right w:val="single" w:sz="4" w:space="0" w:color="auto"/>
            </w:tcBorders>
            <w:shd w:val="clear" w:color="auto" w:fill="auto"/>
            <w:vAlign w:val="center"/>
            <w:hideMark/>
          </w:tcPr>
          <w:p w14:paraId="08E6B51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3 683 297,16   </w:t>
            </w:r>
          </w:p>
        </w:tc>
        <w:tc>
          <w:tcPr>
            <w:tcW w:w="300" w:type="pct"/>
            <w:tcBorders>
              <w:top w:val="nil"/>
              <w:left w:val="nil"/>
              <w:bottom w:val="single" w:sz="4" w:space="0" w:color="auto"/>
              <w:right w:val="single" w:sz="4" w:space="0" w:color="auto"/>
            </w:tcBorders>
            <w:shd w:val="clear" w:color="auto" w:fill="auto"/>
            <w:vAlign w:val="center"/>
            <w:hideMark/>
          </w:tcPr>
          <w:p w14:paraId="15BD677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0,45   </w:t>
            </w:r>
          </w:p>
        </w:tc>
        <w:tc>
          <w:tcPr>
            <w:tcW w:w="361" w:type="pct"/>
            <w:tcBorders>
              <w:top w:val="nil"/>
              <w:left w:val="nil"/>
              <w:bottom w:val="single" w:sz="4" w:space="0" w:color="auto"/>
              <w:right w:val="single" w:sz="4" w:space="0" w:color="auto"/>
            </w:tcBorders>
            <w:shd w:val="clear" w:color="auto" w:fill="auto"/>
            <w:vAlign w:val="center"/>
            <w:hideMark/>
          </w:tcPr>
          <w:p w14:paraId="1E36A6E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1 670,38   </w:t>
            </w:r>
          </w:p>
        </w:tc>
      </w:tr>
      <w:tr w:rsidR="00052516" w:rsidRPr="00052516" w14:paraId="7B250487"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76038D0E"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3.1.2.1.4.2</w:t>
            </w:r>
          </w:p>
        </w:tc>
        <w:tc>
          <w:tcPr>
            <w:tcW w:w="1652" w:type="pct"/>
            <w:tcBorders>
              <w:top w:val="nil"/>
              <w:left w:val="nil"/>
              <w:bottom w:val="single" w:sz="4" w:space="0" w:color="auto"/>
              <w:right w:val="single" w:sz="4" w:space="0" w:color="auto"/>
            </w:tcBorders>
            <w:shd w:val="clear" w:color="auto" w:fill="auto"/>
            <w:vAlign w:val="center"/>
            <w:hideMark/>
          </w:tcPr>
          <w:p w14:paraId="0147464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w:t>
            </w:r>
            <w:proofErr w:type="gramStart"/>
            <w:r w:rsidRPr="00052516">
              <w:rPr>
                <w:rFonts w:eastAsia="Calibri"/>
                <w:color w:val="000000"/>
                <w:sz w:val="14"/>
                <w:szCs w:val="14"/>
                <w:lang w:eastAsia="en-US"/>
              </w:rPr>
              <w:t>линии</w:t>
            </w:r>
            <w:proofErr w:type="gramEnd"/>
            <w:r w:rsidRPr="00052516">
              <w:rPr>
                <w:rFonts w:eastAsia="Calibri"/>
                <w:color w:val="000000"/>
                <w:sz w:val="14"/>
                <w:szCs w:val="14"/>
                <w:lang w:eastAsia="en-US"/>
              </w:rPr>
              <w:t xml:space="preserve"> В траншеях С резиновой и пластмассовой изоляцией Многожильные от 200 до 250 квадратных мм включительно двумя кабелями в траншее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2660C75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4 528 769,57   </w:t>
            </w:r>
          </w:p>
        </w:tc>
        <w:tc>
          <w:tcPr>
            <w:tcW w:w="405" w:type="pct"/>
            <w:tcBorders>
              <w:top w:val="nil"/>
              <w:left w:val="nil"/>
              <w:bottom w:val="single" w:sz="4" w:space="0" w:color="auto"/>
              <w:right w:val="single" w:sz="4" w:space="0" w:color="auto"/>
            </w:tcBorders>
            <w:shd w:val="clear" w:color="auto" w:fill="auto"/>
            <w:vAlign w:val="center"/>
            <w:hideMark/>
          </w:tcPr>
          <w:p w14:paraId="69CB7C57"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0,65   </w:t>
            </w:r>
          </w:p>
        </w:tc>
        <w:tc>
          <w:tcPr>
            <w:tcW w:w="361" w:type="pct"/>
            <w:tcBorders>
              <w:top w:val="nil"/>
              <w:left w:val="nil"/>
              <w:bottom w:val="single" w:sz="4" w:space="0" w:color="auto"/>
              <w:right w:val="single" w:sz="4" w:space="0" w:color="auto"/>
            </w:tcBorders>
            <w:shd w:val="clear" w:color="auto" w:fill="auto"/>
            <w:vAlign w:val="center"/>
            <w:hideMark/>
          </w:tcPr>
          <w:p w14:paraId="3E6DFBF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2 925,59   </w:t>
            </w:r>
          </w:p>
        </w:tc>
        <w:tc>
          <w:tcPr>
            <w:tcW w:w="311" w:type="pct"/>
            <w:tcBorders>
              <w:top w:val="nil"/>
              <w:left w:val="nil"/>
              <w:bottom w:val="single" w:sz="4" w:space="0" w:color="auto"/>
              <w:right w:val="single" w:sz="4" w:space="0" w:color="auto"/>
            </w:tcBorders>
            <w:shd w:val="clear" w:color="auto" w:fill="auto"/>
            <w:vAlign w:val="center"/>
            <w:hideMark/>
          </w:tcPr>
          <w:p w14:paraId="1C69347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3 819 712,13   </w:t>
            </w:r>
          </w:p>
        </w:tc>
        <w:tc>
          <w:tcPr>
            <w:tcW w:w="319" w:type="pct"/>
            <w:tcBorders>
              <w:top w:val="nil"/>
              <w:left w:val="nil"/>
              <w:bottom w:val="single" w:sz="4" w:space="0" w:color="auto"/>
              <w:right w:val="single" w:sz="4" w:space="0" w:color="auto"/>
            </w:tcBorders>
            <w:shd w:val="clear" w:color="auto" w:fill="auto"/>
            <w:vAlign w:val="center"/>
            <w:hideMark/>
          </w:tcPr>
          <w:p w14:paraId="0B0E700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0,65   </w:t>
            </w:r>
          </w:p>
        </w:tc>
        <w:tc>
          <w:tcPr>
            <w:tcW w:w="361" w:type="pct"/>
            <w:tcBorders>
              <w:top w:val="nil"/>
              <w:left w:val="nil"/>
              <w:bottom w:val="single" w:sz="4" w:space="0" w:color="auto"/>
              <w:right w:val="single" w:sz="4" w:space="0" w:color="auto"/>
            </w:tcBorders>
            <w:shd w:val="clear" w:color="auto" w:fill="auto"/>
            <w:vAlign w:val="center"/>
            <w:hideMark/>
          </w:tcPr>
          <w:p w14:paraId="43EBA7B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2 467,53   </w:t>
            </w:r>
          </w:p>
        </w:tc>
        <w:tc>
          <w:tcPr>
            <w:tcW w:w="322" w:type="pct"/>
            <w:tcBorders>
              <w:top w:val="nil"/>
              <w:left w:val="nil"/>
              <w:bottom w:val="single" w:sz="4" w:space="0" w:color="auto"/>
              <w:right w:val="single" w:sz="4" w:space="0" w:color="auto"/>
            </w:tcBorders>
            <w:shd w:val="clear" w:color="auto" w:fill="auto"/>
            <w:vAlign w:val="center"/>
            <w:hideMark/>
          </w:tcPr>
          <w:p w14:paraId="428EBB2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4 241 968,09   </w:t>
            </w:r>
          </w:p>
        </w:tc>
        <w:tc>
          <w:tcPr>
            <w:tcW w:w="300" w:type="pct"/>
            <w:tcBorders>
              <w:top w:val="nil"/>
              <w:left w:val="nil"/>
              <w:bottom w:val="single" w:sz="4" w:space="0" w:color="auto"/>
              <w:right w:val="single" w:sz="4" w:space="0" w:color="auto"/>
            </w:tcBorders>
            <w:shd w:val="clear" w:color="auto" w:fill="auto"/>
            <w:vAlign w:val="center"/>
            <w:hideMark/>
          </w:tcPr>
          <w:p w14:paraId="78AF8C0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0,04   </w:t>
            </w:r>
          </w:p>
        </w:tc>
        <w:tc>
          <w:tcPr>
            <w:tcW w:w="361" w:type="pct"/>
            <w:tcBorders>
              <w:top w:val="nil"/>
              <w:left w:val="nil"/>
              <w:bottom w:val="single" w:sz="4" w:space="0" w:color="auto"/>
              <w:right w:val="single" w:sz="4" w:space="0" w:color="auto"/>
            </w:tcBorders>
            <w:shd w:val="clear" w:color="auto" w:fill="auto"/>
            <w:vAlign w:val="center"/>
            <w:hideMark/>
          </w:tcPr>
          <w:p w14:paraId="019CE5B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178,16   </w:t>
            </w:r>
          </w:p>
        </w:tc>
      </w:tr>
      <w:tr w:rsidR="00052516" w:rsidRPr="00052516" w14:paraId="7717C452"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62B9C97"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3.6.1.1.2.1</w:t>
            </w:r>
          </w:p>
        </w:tc>
        <w:tc>
          <w:tcPr>
            <w:tcW w:w="1652" w:type="pct"/>
            <w:tcBorders>
              <w:top w:val="nil"/>
              <w:left w:val="nil"/>
              <w:bottom w:val="single" w:sz="4" w:space="0" w:color="auto"/>
              <w:right w:val="single" w:sz="4" w:space="0" w:color="auto"/>
            </w:tcBorders>
            <w:shd w:val="clear" w:color="auto" w:fill="auto"/>
            <w:vAlign w:val="center"/>
            <w:hideMark/>
          </w:tcPr>
          <w:p w14:paraId="6223214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Одножильные от 50 до 100 квадратных мм включительно с одной трубой в скважине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78C155A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3 325 246,82   </w:t>
            </w:r>
          </w:p>
        </w:tc>
        <w:tc>
          <w:tcPr>
            <w:tcW w:w="405" w:type="pct"/>
            <w:tcBorders>
              <w:top w:val="nil"/>
              <w:left w:val="nil"/>
              <w:bottom w:val="single" w:sz="4" w:space="0" w:color="auto"/>
              <w:right w:val="single" w:sz="4" w:space="0" w:color="auto"/>
            </w:tcBorders>
            <w:shd w:val="clear" w:color="auto" w:fill="auto"/>
            <w:vAlign w:val="center"/>
            <w:hideMark/>
          </w:tcPr>
          <w:p w14:paraId="2BFF9081"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0,16   </w:t>
            </w:r>
          </w:p>
        </w:tc>
        <w:tc>
          <w:tcPr>
            <w:tcW w:w="361" w:type="pct"/>
            <w:tcBorders>
              <w:top w:val="nil"/>
              <w:left w:val="nil"/>
              <w:bottom w:val="single" w:sz="4" w:space="0" w:color="auto"/>
              <w:right w:val="single" w:sz="4" w:space="0" w:color="auto"/>
            </w:tcBorders>
            <w:shd w:val="clear" w:color="auto" w:fill="auto"/>
            <w:vAlign w:val="center"/>
            <w:hideMark/>
          </w:tcPr>
          <w:p w14:paraId="06577E8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522,06   </w:t>
            </w:r>
          </w:p>
        </w:tc>
        <w:tc>
          <w:tcPr>
            <w:tcW w:w="311" w:type="pct"/>
            <w:tcBorders>
              <w:top w:val="nil"/>
              <w:left w:val="nil"/>
              <w:bottom w:val="single" w:sz="4" w:space="0" w:color="auto"/>
              <w:right w:val="single" w:sz="4" w:space="0" w:color="auto"/>
            </w:tcBorders>
            <w:shd w:val="clear" w:color="auto" w:fill="auto"/>
            <w:vAlign w:val="center"/>
            <w:hideMark/>
          </w:tcPr>
          <w:p w14:paraId="659ED15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8 938 703,24   </w:t>
            </w:r>
          </w:p>
        </w:tc>
        <w:tc>
          <w:tcPr>
            <w:tcW w:w="319" w:type="pct"/>
            <w:tcBorders>
              <w:top w:val="nil"/>
              <w:left w:val="nil"/>
              <w:bottom w:val="single" w:sz="4" w:space="0" w:color="auto"/>
              <w:right w:val="single" w:sz="4" w:space="0" w:color="auto"/>
            </w:tcBorders>
            <w:shd w:val="clear" w:color="auto" w:fill="auto"/>
            <w:vAlign w:val="center"/>
            <w:hideMark/>
          </w:tcPr>
          <w:p w14:paraId="18D1186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0,16   </w:t>
            </w:r>
          </w:p>
        </w:tc>
        <w:tc>
          <w:tcPr>
            <w:tcW w:w="361" w:type="pct"/>
            <w:tcBorders>
              <w:top w:val="nil"/>
              <w:left w:val="nil"/>
              <w:bottom w:val="single" w:sz="4" w:space="0" w:color="auto"/>
              <w:right w:val="single" w:sz="4" w:space="0" w:color="auto"/>
            </w:tcBorders>
            <w:shd w:val="clear" w:color="auto" w:fill="auto"/>
            <w:vAlign w:val="center"/>
            <w:hideMark/>
          </w:tcPr>
          <w:p w14:paraId="28A2B4B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1 403,38   </w:t>
            </w:r>
          </w:p>
        </w:tc>
        <w:tc>
          <w:tcPr>
            <w:tcW w:w="322" w:type="pct"/>
            <w:tcBorders>
              <w:top w:val="nil"/>
              <w:left w:val="nil"/>
              <w:bottom w:val="single" w:sz="4" w:space="0" w:color="auto"/>
              <w:right w:val="single" w:sz="4" w:space="0" w:color="auto"/>
            </w:tcBorders>
            <w:shd w:val="clear" w:color="auto" w:fill="auto"/>
            <w:vAlign w:val="center"/>
            <w:hideMark/>
          </w:tcPr>
          <w:p w14:paraId="04FB7CE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10 208 737,37   </w:t>
            </w:r>
          </w:p>
        </w:tc>
        <w:tc>
          <w:tcPr>
            <w:tcW w:w="300" w:type="pct"/>
            <w:tcBorders>
              <w:top w:val="nil"/>
              <w:left w:val="nil"/>
              <w:bottom w:val="single" w:sz="4" w:space="0" w:color="auto"/>
              <w:right w:val="single" w:sz="4" w:space="0" w:color="auto"/>
            </w:tcBorders>
            <w:shd w:val="clear" w:color="auto" w:fill="auto"/>
            <w:vAlign w:val="center"/>
            <w:hideMark/>
          </w:tcPr>
          <w:p w14:paraId="3EF3EBD5"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2EAB2784"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46BA9BA1"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5D38808"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3.6.1.1.3.1</w:t>
            </w:r>
          </w:p>
        </w:tc>
        <w:tc>
          <w:tcPr>
            <w:tcW w:w="1652" w:type="pct"/>
            <w:tcBorders>
              <w:top w:val="nil"/>
              <w:left w:val="nil"/>
              <w:bottom w:val="single" w:sz="4" w:space="0" w:color="auto"/>
              <w:right w:val="single" w:sz="4" w:space="0" w:color="auto"/>
            </w:tcBorders>
            <w:shd w:val="clear" w:color="auto" w:fill="auto"/>
            <w:vAlign w:val="center"/>
            <w:hideMark/>
          </w:tcPr>
          <w:p w14:paraId="7F1679B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Одножильные от 100 до 200 квадратных мм включительно с одной трубой в скважине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1C474C8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2 805 371,83   </w:t>
            </w:r>
          </w:p>
        </w:tc>
        <w:tc>
          <w:tcPr>
            <w:tcW w:w="405" w:type="pct"/>
            <w:tcBorders>
              <w:top w:val="nil"/>
              <w:left w:val="nil"/>
              <w:bottom w:val="single" w:sz="4" w:space="0" w:color="auto"/>
              <w:right w:val="single" w:sz="4" w:space="0" w:color="auto"/>
            </w:tcBorders>
            <w:shd w:val="clear" w:color="auto" w:fill="auto"/>
            <w:vAlign w:val="center"/>
            <w:hideMark/>
          </w:tcPr>
          <w:p w14:paraId="764F869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0,42   </w:t>
            </w:r>
          </w:p>
        </w:tc>
        <w:tc>
          <w:tcPr>
            <w:tcW w:w="361" w:type="pct"/>
            <w:tcBorders>
              <w:top w:val="nil"/>
              <w:left w:val="nil"/>
              <w:bottom w:val="single" w:sz="4" w:space="0" w:color="auto"/>
              <w:right w:val="single" w:sz="4" w:space="0" w:color="auto"/>
            </w:tcBorders>
            <w:shd w:val="clear" w:color="auto" w:fill="auto"/>
            <w:vAlign w:val="center"/>
            <w:hideMark/>
          </w:tcPr>
          <w:p w14:paraId="63EC68B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1 167,03   </w:t>
            </w:r>
          </w:p>
        </w:tc>
        <w:tc>
          <w:tcPr>
            <w:tcW w:w="311" w:type="pct"/>
            <w:tcBorders>
              <w:top w:val="nil"/>
              <w:left w:val="nil"/>
              <w:bottom w:val="single" w:sz="4" w:space="0" w:color="auto"/>
              <w:right w:val="single" w:sz="4" w:space="0" w:color="auto"/>
            </w:tcBorders>
            <w:shd w:val="clear" w:color="auto" w:fill="auto"/>
            <w:vAlign w:val="center"/>
            <w:hideMark/>
          </w:tcPr>
          <w:p w14:paraId="7F79FE2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9 169 732,74   </w:t>
            </w:r>
          </w:p>
        </w:tc>
        <w:tc>
          <w:tcPr>
            <w:tcW w:w="319" w:type="pct"/>
            <w:tcBorders>
              <w:top w:val="nil"/>
              <w:left w:val="nil"/>
              <w:bottom w:val="single" w:sz="4" w:space="0" w:color="auto"/>
              <w:right w:val="single" w:sz="4" w:space="0" w:color="auto"/>
            </w:tcBorders>
            <w:shd w:val="clear" w:color="auto" w:fill="auto"/>
            <w:vAlign w:val="center"/>
            <w:hideMark/>
          </w:tcPr>
          <w:p w14:paraId="06174D6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0,42   </w:t>
            </w:r>
          </w:p>
        </w:tc>
        <w:tc>
          <w:tcPr>
            <w:tcW w:w="361" w:type="pct"/>
            <w:tcBorders>
              <w:top w:val="nil"/>
              <w:left w:val="nil"/>
              <w:bottom w:val="single" w:sz="4" w:space="0" w:color="auto"/>
              <w:right w:val="single" w:sz="4" w:space="0" w:color="auto"/>
            </w:tcBorders>
            <w:shd w:val="clear" w:color="auto" w:fill="auto"/>
            <w:vAlign w:val="center"/>
            <w:hideMark/>
          </w:tcPr>
          <w:p w14:paraId="4700FD0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3 814,61   </w:t>
            </w:r>
          </w:p>
        </w:tc>
        <w:tc>
          <w:tcPr>
            <w:tcW w:w="322" w:type="pct"/>
            <w:tcBorders>
              <w:top w:val="nil"/>
              <w:left w:val="nil"/>
              <w:bottom w:val="single" w:sz="4" w:space="0" w:color="auto"/>
              <w:right w:val="single" w:sz="4" w:space="0" w:color="auto"/>
            </w:tcBorders>
            <w:shd w:val="clear" w:color="auto" w:fill="auto"/>
            <w:vAlign w:val="center"/>
            <w:hideMark/>
          </w:tcPr>
          <w:p w14:paraId="0BF7A72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10 416 012,78   </w:t>
            </w:r>
          </w:p>
        </w:tc>
        <w:tc>
          <w:tcPr>
            <w:tcW w:w="300" w:type="pct"/>
            <w:tcBorders>
              <w:top w:val="nil"/>
              <w:left w:val="nil"/>
              <w:bottom w:val="single" w:sz="4" w:space="0" w:color="auto"/>
              <w:right w:val="single" w:sz="4" w:space="0" w:color="auto"/>
            </w:tcBorders>
            <w:shd w:val="clear" w:color="auto" w:fill="auto"/>
            <w:vAlign w:val="center"/>
            <w:hideMark/>
          </w:tcPr>
          <w:p w14:paraId="36D419B9"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01EB9B8A"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5740E4CB"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7FF1468E"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3.6.2.1.2.1</w:t>
            </w:r>
          </w:p>
        </w:tc>
        <w:tc>
          <w:tcPr>
            <w:tcW w:w="1652" w:type="pct"/>
            <w:tcBorders>
              <w:top w:val="nil"/>
              <w:left w:val="nil"/>
              <w:bottom w:val="single" w:sz="4" w:space="0" w:color="auto"/>
              <w:right w:val="single" w:sz="4" w:space="0" w:color="auto"/>
            </w:tcBorders>
            <w:shd w:val="clear" w:color="auto" w:fill="auto"/>
            <w:vAlign w:val="center"/>
            <w:hideMark/>
          </w:tcPr>
          <w:p w14:paraId="662CA8F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50 до 100 квадратных мм включительно с одной трубой в скважине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5A5B4E2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2 810 019,69   </w:t>
            </w:r>
          </w:p>
        </w:tc>
        <w:tc>
          <w:tcPr>
            <w:tcW w:w="405" w:type="pct"/>
            <w:tcBorders>
              <w:top w:val="nil"/>
              <w:left w:val="nil"/>
              <w:bottom w:val="single" w:sz="4" w:space="0" w:color="auto"/>
              <w:right w:val="single" w:sz="4" w:space="0" w:color="auto"/>
            </w:tcBorders>
            <w:shd w:val="clear" w:color="auto" w:fill="auto"/>
            <w:vAlign w:val="center"/>
            <w:hideMark/>
          </w:tcPr>
          <w:p w14:paraId="7BD2AF2B"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1,33   </w:t>
            </w:r>
          </w:p>
        </w:tc>
        <w:tc>
          <w:tcPr>
            <w:tcW w:w="361" w:type="pct"/>
            <w:tcBorders>
              <w:top w:val="nil"/>
              <w:left w:val="nil"/>
              <w:bottom w:val="single" w:sz="4" w:space="0" w:color="auto"/>
              <w:right w:val="single" w:sz="4" w:space="0" w:color="auto"/>
            </w:tcBorders>
            <w:shd w:val="clear" w:color="auto" w:fill="auto"/>
            <w:vAlign w:val="center"/>
            <w:hideMark/>
          </w:tcPr>
          <w:p w14:paraId="5C9705D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3 745,76   </w:t>
            </w:r>
          </w:p>
        </w:tc>
        <w:tc>
          <w:tcPr>
            <w:tcW w:w="311" w:type="pct"/>
            <w:tcBorders>
              <w:top w:val="nil"/>
              <w:left w:val="nil"/>
              <w:bottom w:val="single" w:sz="4" w:space="0" w:color="auto"/>
              <w:right w:val="single" w:sz="4" w:space="0" w:color="auto"/>
            </w:tcBorders>
            <w:shd w:val="clear" w:color="auto" w:fill="auto"/>
            <w:vAlign w:val="center"/>
            <w:hideMark/>
          </w:tcPr>
          <w:p w14:paraId="28C9229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4 320 162,14   </w:t>
            </w:r>
          </w:p>
        </w:tc>
        <w:tc>
          <w:tcPr>
            <w:tcW w:w="319" w:type="pct"/>
            <w:tcBorders>
              <w:top w:val="nil"/>
              <w:left w:val="nil"/>
              <w:bottom w:val="single" w:sz="4" w:space="0" w:color="auto"/>
              <w:right w:val="single" w:sz="4" w:space="0" w:color="auto"/>
            </w:tcBorders>
            <w:shd w:val="clear" w:color="auto" w:fill="auto"/>
            <w:vAlign w:val="center"/>
            <w:hideMark/>
          </w:tcPr>
          <w:p w14:paraId="4740C7E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1,33   </w:t>
            </w:r>
          </w:p>
        </w:tc>
        <w:tc>
          <w:tcPr>
            <w:tcW w:w="361" w:type="pct"/>
            <w:tcBorders>
              <w:top w:val="nil"/>
              <w:left w:val="nil"/>
              <w:bottom w:val="single" w:sz="4" w:space="0" w:color="auto"/>
              <w:right w:val="single" w:sz="4" w:space="0" w:color="auto"/>
            </w:tcBorders>
            <w:shd w:val="clear" w:color="auto" w:fill="auto"/>
            <w:vAlign w:val="center"/>
            <w:hideMark/>
          </w:tcPr>
          <w:p w14:paraId="1B40F87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5 758,78   </w:t>
            </w:r>
          </w:p>
        </w:tc>
        <w:tc>
          <w:tcPr>
            <w:tcW w:w="322" w:type="pct"/>
            <w:tcBorders>
              <w:top w:val="nil"/>
              <w:left w:val="nil"/>
              <w:bottom w:val="single" w:sz="4" w:space="0" w:color="auto"/>
              <w:right w:val="single" w:sz="4" w:space="0" w:color="auto"/>
            </w:tcBorders>
            <w:shd w:val="clear" w:color="auto" w:fill="auto"/>
            <w:vAlign w:val="center"/>
            <w:hideMark/>
          </w:tcPr>
          <w:p w14:paraId="26883B5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5 489 651,57   </w:t>
            </w:r>
          </w:p>
        </w:tc>
        <w:tc>
          <w:tcPr>
            <w:tcW w:w="300" w:type="pct"/>
            <w:tcBorders>
              <w:top w:val="nil"/>
              <w:left w:val="nil"/>
              <w:bottom w:val="single" w:sz="4" w:space="0" w:color="auto"/>
              <w:right w:val="single" w:sz="4" w:space="0" w:color="auto"/>
            </w:tcBorders>
            <w:shd w:val="clear" w:color="auto" w:fill="auto"/>
            <w:vAlign w:val="center"/>
            <w:hideMark/>
          </w:tcPr>
          <w:p w14:paraId="5358E06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0,29   </w:t>
            </w:r>
          </w:p>
        </w:tc>
        <w:tc>
          <w:tcPr>
            <w:tcW w:w="361" w:type="pct"/>
            <w:tcBorders>
              <w:top w:val="nil"/>
              <w:left w:val="nil"/>
              <w:bottom w:val="single" w:sz="4" w:space="0" w:color="auto"/>
              <w:right w:val="single" w:sz="4" w:space="0" w:color="auto"/>
            </w:tcBorders>
            <w:shd w:val="clear" w:color="auto" w:fill="auto"/>
            <w:vAlign w:val="center"/>
            <w:hideMark/>
          </w:tcPr>
          <w:p w14:paraId="13A5B5E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1 602,98   </w:t>
            </w:r>
          </w:p>
        </w:tc>
      </w:tr>
      <w:tr w:rsidR="00052516" w:rsidRPr="00052516" w14:paraId="576F9A35"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F961337"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3.6.2.1.2.1</w:t>
            </w:r>
          </w:p>
        </w:tc>
        <w:tc>
          <w:tcPr>
            <w:tcW w:w="1652" w:type="pct"/>
            <w:tcBorders>
              <w:top w:val="nil"/>
              <w:left w:val="nil"/>
              <w:bottom w:val="single" w:sz="4" w:space="0" w:color="auto"/>
              <w:right w:val="single" w:sz="4" w:space="0" w:color="auto"/>
            </w:tcBorders>
            <w:shd w:val="clear" w:color="auto" w:fill="auto"/>
            <w:vAlign w:val="center"/>
            <w:hideMark/>
          </w:tcPr>
          <w:p w14:paraId="6B6C0C2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50 до 100 квадратных мм включительно с одной трубой в скважине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2B1B390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3 121 298,67   </w:t>
            </w:r>
          </w:p>
        </w:tc>
        <w:tc>
          <w:tcPr>
            <w:tcW w:w="405" w:type="pct"/>
            <w:tcBorders>
              <w:top w:val="nil"/>
              <w:left w:val="nil"/>
              <w:bottom w:val="single" w:sz="4" w:space="0" w:color="auto"/>
              <w:right w:val="single" w:sz="4" w:space="0" w:color="auto"/>
            </w:tcBorders>
            <w:shd w:val="clear" w:color="auto" w:fill="auto"/>
            <w:vAlign w:val="center"/>
            <w:hideMark/>
          </w:tcPr>
          <w:p w14:paraId="4E672A3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1,51   </w:t>
            </w:r>
          </w:p>
        </w:tc>
        <w:tc>
          <w:tcPr>
            <w:tcW w:w="361" w:type="pct"/>
            <w:tcBorders>
              <w:top w:val="nil"/>
              <w:left w:val="nil"/>
              <w:bottom w:val="single" w:sz="4" w:space="0" w:color="auto"/>
              <w:right w:val="single" w:sz="4" w:space="0" w:color="auto"/>
            </w:tcBorders>
            <w:shd w:val="clear" w:color="auto" w:fill="auto"/>
            <w:vAlign w:val="center"/>
            <w:hideMark/>
          </w:tcPr>
          <w:p w14:paraId="66CC538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4 710,04   </w:t>
            </w:r>
          </w:p>
        </w:tc>
        <w:tc>
          <w:tcPr>
            <w:tcW w:w="311" w:type="pct"/>
            <w:tcBorders>
              <w:top w:val="nil"/>
              <w:left w:val="nil"/>
              <w:bottom w:val="single" w:sz="4" w:space="0" w:color="auto"/>
              <w:right w:val="single" w:sz="4" w:space="0" w:color="auto"/>
            </w:tcBorders>
            <w:shd w:val="clear" w:color="auto" w:fill="auto"/>
            <w:vAlign w:val="center"/>
            <w:hideMark/>
          </w:tcPr>
          <w:p w14:paraId="47AE4FE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8 938 703,24   </w:t>
            </w:r>
          </w:p>
        </w:tc>
        <w:tc>
          <w:tcPr>
            <w:tcW w:w="319" w:type="pct"/>
            <w:tcBorders>
              <w:top w:val="nil"/>
              <w:left w:val="nil"/>
              <w:bottom w:val="single" w:sz="4" w:space="0" w:color="auto"/>
              <w:right w:val="single" w:sz="4" w:space="0" w:color="auto"/>
            </w:tcBorders>
            <w:shd w:val="clear" w:color="auto" w:fill="auto"/>
            <w:vAlign w:val="center"/>
            <w:hideMark/>
          </w:tcPr>
          <w:p w14:paraId="053CC25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1,51   </w:t>
            </w:r>
          </w:p>
        </w:tc>
        <w:tc>
          <w:tcPr>
            <w:tcW w:w="361" w:type="pct"/>
            <w:tcBorders>
              <w:top w:val="nil"/>
              <w:left w:val="nil"/>
              <w:bottom w:val="single" w:sz="4" w:space="0" w:color="auto"/>
              <w:right w:val="single" w:sz="4" w:space="0" w:color="auto"/>
            </w:tcBorders>
            <w:shd w:val="clear" w:color="auto" w:fill="auto"/>
            <w:vAlign w:val="center"/>
            <w:hideMark/>
          </w:tcPr>
          <w:p w14:paraId="06F8408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13 488,50   </w:t>
            </w:r>
          </w:p>
        </w:tc>
        <w:tc>
          <w:tcPr>
            <w:tcW w:w="322" w:type="pct"/>
            <w:tcBorders>
              <w:top w:val="nil"/>
              <w:left w:val="nil"/>
              <w:bottom w:val="single" w:sz="4" w:space="0" w:color="auto"/>
              <w:right w:val="single" w:sz="4" w:space="0" w:color="auto"/>
            </w:tcBorders>
            <w:shd w:val="clear" w:color="auto" w:fill="auto"/>
            <w:vAlign w:val="center"/>
            <w:hideMark/>
          </w:tcPr>
          <w:p w14:paraId="7CD0220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10 208 737,37   </w:t>
            </w:r>
          </w:p>
        </w:tc>
        <w:tc>
          <w:tcPr>
            <w:tcW w:w="300" w:type="pct"/>
            <w:tcBorders>
              <w:top w:val="nil"/>
              <w:left w:val="nil"/>
              <w:bottom w:val="single" w:sz="4" w:space="0" w:color="auto"/>
              <w:right w:val="single" w:sz="4" w:space="0" w:color="auto"/>
            </w:tcBorders>
            <w:shd w:val="clear" w:color="auto" w:fill="auto"/>
            <w:vAlign w:val="center"/>
            <w:hideMark/>
          </w:tcPr>
          <w:p w14:paraId="57B56B96"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65ED30A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22FB970D"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F7BB78C"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3.6.2.1.2.2</w:t>
            </w:r>
          </w:p>
        </w:tc>
        <w:tc>
          <w:tcPr>
            <w:tcW w:w="1652" w:type="pct"/>
            <w:tcBorders>
              <w:top w:val="nil"/>
              <w:left w:val="nil"/>
              <w:bottom w:val="single" w:sz="4" w:space="0" w:color="auto"/>
              <w:right w:val="single" w:sz="4" w:space="0" w:color="auto"/>
            </w:tcBorders>
            <w:shd w:val="clear" w:color="auto" w:fill="auto"/>
            <w:vAlign w:val="center"/>
            <w:hideMark/>
          </w:tcPr>
          <w:p w14:paraId="783D5CF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50 до 100 квадратных мм включительно с двумя трубами в скважине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652420C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5 197 564,89   </w:t>
            </w:r>
          </w:p>
        </w:tc>
        <w:tc>
          <w:tcPr>
            <w:tcW w:w="405" w:type="pct"/>
            <w:tcBorders>
              <w:top w:val="nil"/>
              <w:left w:val="nil"/>
              <w:bottom w:val="single" w:sz="4" w:space="0" w:color="auto"/>
              <w:right w:val="single" w:sz="4" w:space="0" w:color="auto"/>
            </w:tcBorders>
            <w:shd w:val="clear" w:color="auto" w:fill="auto"/>
            <w:vAlign w:val="center"/>
            <w:hideMark/>
          </w:tcPr>
          <w:p w14:paraId="360B7E24"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0,48   </w:t>
            </w:r>
          </w:p>
        </w:tc>
        <w:tc>
          <w:tcPr>
            <w:tcW w:w="361" w:type="pct"/>
            <w:tcBorders>
              <w:top w:val="nil"/>
              <w:left w:val="nil"/>
              <w:bottom w:val="single" w:sz="4" w:space="0" w:color="auto"/>
              <w:right w:val="single" w:sz="4" w:space="0" w:color="auto"/>
            </w:tcBorders>
            <w:shd w:val="clear" w:color="auto" w:fill="auto"/>
            <w:vAlign w:val="center"/>
            <w:hideMark/>
          </w:tcPr>
          <w:p w14:paraId="71F2F5D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2 489,63   </w:t>
            </w:r>
          </w:p>
        </w:tc>
        <w:tc>
          <w:tcPr>
            <w:tcW w:w="311" w:type="pct"/>
            <w:tcBorders>
              <w:top w:val="nil"/>
              <w:left w:val="nil"/>
              <w:bottom w:val="single" w:sz="4" w:space="0" w:color="auto"/>
              <w:right w:val="single" w:sz="4" w:space="0" w:color="auto"/>
            </w:tcBorders>
            <w:shd w:val="clear" w:color="auto" w:fill="auto"/>
            <w:vAlign w:val="center"/>
            <w:hideMark/>
          </w:tcPr>
          <w:p w14:paraId="10CEB70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11 997 131,46   </w:t>
            </w:r>
          </w:p>
        </w:tc>
        <w:tc>
          <w:tcPr>
            <w:tcW w:w="319" w:type="pct"/>
            <w:tcBorders>
              <w:top w:val="nil"/>
              <w:left w:val="nil"/>
              <w:bottom w:val="single" w:sz="4" w:space="0" w:color="auto"/>
              <w:right w:val="single" w:sz="4" w:space="0" w:color="auto"/>
            </w:tcBorders>
            <w:shd w:val="clear" w:color="auto" w:fill="auto"/>
            <w:vAlign w:val="center"/>
            <w:hideMark/>
          </w:tcPr>
          <w:p w14:paraId="6550C46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0,48   </w:t>
            </w:r>
          </w:p>
        </w:tc>
        <w:tc>
          <w:tcPr>
            <w:tcW w:w="361" w:type="pct"/>
            <w:tcBorders>
              <w:top w:val="nil"/>
              <w:left w:val="nil"/>
              <w:bottom w:val="single" w:sz="4" w:space="0" w:color="auto"/>
              <w:right w:val="single" w:sz="4" w:space="0" w:color="auto"/>
            </w:tcBorders>
            <w:shd w:val="clear" w:color="auto" w:fill="auto"/>
            <w:vAlign w:val="center"/>
            <w:hideMark/>
          </w:tcPr>
          <w:p w14:paraId="668CD34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5 746,63   </w:t>
            </w:r>
          </w:p>
        </w:tc>
        <w:tc>
          <w:tcPr>
            <w:tcW w:w="322" w:type="pct"/>
            <w:tcBorders>
              <w:top w:val="nil"/>
              <w:left w:val="nil"/>
              <w:bottom w:val="single" w:sz="4" w:space="0" w:color="auto"/>
              <w:right w:val="single" w:sz="4" w:space="0" w:color="auto"/>
            </w:tcBorders>
            <w:shd w:val="clear" w:color="auto" w:fill="auto"/>
            <w:vAlign w:val="center"/>
            <w:hideMark/>
          </w:tcPr>
          <w:p w14:paraId="4393304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11 621 604,88   </w:t>
            </w:r>
          </w:p>
        </w:tc>
        <w:tc>
          <w:tcPr>
            <w:tcW w:w="300" w:type="pct"/>
            <w:tcBorders>
              <w:top w:val="nil"/>
              <w:left w:val="nil"/>
              <w:bottom w:val="single" w:sz="4" w:space="0" w:color="auto"/>
              <w:right w:val="single" w:sz="4" w:space="0" w:color="auto"/>
            </w:tcBorders>
            <w:shd w:val="clear" w:color="auto" w:fill="auto"/>
            <w:vAlign w:val="center"/>
            <w:hideMark/>
          </w:tcPr>
          <w:p w14:paraId="00AFDE93"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75FA6B84"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2BB9C646"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8DE828D"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3.6.2.1.3.1</w:t>
            </w:r>
          </w:p>
        </w:tc>
        <w:tc>
          <w:tcPr>
            <w:tcW w:w="1652" w:type="pct"/>
            <w:tcBorders>
              <w:top w:val="nil"/>
              <w:left w:val="nil"/>
              <w:bottom w:val="single" w:sz="4" w:space="0" w:color="auto"/>
              <w:right w:val="single" w:sz="4" w:space="0" w:color="auto"/>
            </w:tcBorders>
            <w:shd w:val="clear" w:color="auto" w:fill="auto"/>
            <w:vAlign w:val="center"/>
            <w:hideMark/>
          </w:tcPr>
          <w:p w14:paraId="7B4310D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100 до 200 квадратных мм включительно с одной трубой в скважине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56EB16F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2 980 268,91   </w:t>
            </w:r>
          </w:p>
        </w:tc>
        <w:tc>
          <w:tcPr>
            <w:tcW w:w="405" w:type="pct"/>
            <w:tcBorders>
              <w:top w:val="nil"/>
              <w:left w:val="nil"/>
              <w:bottom w:val="single" w:sz="4" w:space="0" w:color="auto"/>
              <w:right w:val="single" w:sz="4" w:space="0" w:color="auto"/>
            </w:tcBorders>
            <w:shd w:val="clear" w:color="auto" w:fill="auto"/>
            <w:vAlign w:val="center"/>
            <w:hideMark/>
          </w:tcPr>
          <w:p w14:paraId="13DC3D53"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2,26   </w:t>
            </w:r>
          </w:p>
        </w:tc>
        <w:tc>
          <w:tcPr>
            <w:tcW w:w="361" w:type="pct"/>
            <w:tcBorders>
              <w:top w:val="nil"/>
              <w:left w:val="nil"/>
              <w:bottom w:val="single" w:sz="4" w:space="0" w:color="auto"/>
              <w:right w:val="single" w:sz="4" w:space="0" w:color="auto"/>
            </w:tcBorders>
            <w:shd w:val="clear" w:color="auto" w:fill="auto"/>
            <w:vAlign w:val="center"/>
            <w:hideMark/>
          </w:tcPr>
          <w:p w14:paraId="032952D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6 726,47   </w:t>
            </w:r>
          </w:p>
        </w:tc>
        <w:tc>
          <w:tcPr>
            <w:tcW w:w="311" w:type="pct"/>
            <w:tcBorders>
              <w:top w:val="nil"/>
              <w:left w:val="nil"/>
              <w:bottom w:val="single" w:sz="4" w:space="0" w:color="auto"/>
              <w:right w:val="single" w:sz="4" w:space="0" w:color="auto"/>
            </w:tcBorders>
            <w:shd w:val="clear" w:color="auto" w:fill="auto"/>
            <w:vAlign w:val="center"/>
            <w:hideMark/>
          </w:tcPr>
          <w:p w14:paraId="635C236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6 421 725,17   </w:t>
            </w:r>
          </w:p>
        </w:tc>
        <w:tc>
          <w:tcPr>
            <w:tcW w:w="319" w:type="pct"/>
            <w:tcBorders>
              <w:top w:val="nil"/>
              <w:left w:val="nil"/>
              <w:bottom w:val="single" w:sz="4" w:space="0" w:color="auto"/>
              <w:right w:val="single" w:sz="4" w:space="0" w:color="auto"/>
            </w:tcBorders>
            <w:shd w:val="clear" w:color="auto" w:fill="auto"/>
            <w:vAlign w:val="center"/>
            <w:hideMark/>
          </w:tcPr>
          <w:p w14:paraId="60C7E93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2,26   </w:t>
            </w:r>
          </w:p>
        </w:tc>
        <w:tc>
          <w:tcPr>
            <w:tcW w:w="361" w:type="pct"/>
            <w:tcBorders>
              <w:top w:val="nil"/>
              <w:left w:val="nil"/>
              <w:bottom w:val="single" w:sz="4" w:space="0" w:color="auto"/>
              <w:right w:val="single" w:sz="4" w:space="0" w:color="auto"/>
            </w:tcBorders>
            <w:shd w:val="clear" w:color="auto" w:fill="auto"/>
            <w:vAlign w:val="center"/>
            <w:hideMark/>
          </w:tcPr>
          <w:p w14:paraId="704A9A9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14 493,83   </w:t>
            </w:r>
          </w:p>
        </w:tc>
        <w:tc>
          <w:tcPr>
            <w:tcW w:w="322" w:type="pct"/>
            <w:tcBorders>
              <w:top w:val="nil"/>
              <w:left w:val="nil"/>
              <w:bottom w:val="single" w:sz="4" w:space="0" w:color="auto"/>
              <w:right w:val="single" w:sz="4" w:space="0" w:color="auto"/>
            </w:tcBorders>
            <w:shd w:val="clear" w:color="auto" w:fill="auto"/>
            <w:vAlign w:val="center"/>
            <w:hideMark/>
          </w:tcPr>
          <w:p w14:paraId="7918F10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7 260 458,67   </w:t>
            </w:r>
          </w:p>
        </w:tc>
        <w:tc>
          <w:tcPr>
            <w:tcW w:w="300" w:type="pct"/>
            <w:tcBorders>
              <w:top w:val="nil"/>
              <w:left w:val="nil"/>
              <w:bottom w:val="single" w:sz="4" w:space="0" w:color="auto"/>
              <w:right w:val="single" w:sz="4" w:space="0" w:color="auto"/>
            </w:tcBorders>
            <w:shd w:val="clear" w:color="auto" w:fill="auto"/>
            <w:vAlign w:val="center"/>
            <w:hideMark/>
          </w:tcPr>
          <w:p w14:paraId="4CE4CFC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0,44   </w:t>
            </w:r>
          </w:p>
        </w:tc>
        <w:tc>
          <w:tcPr>
            <w:tcW w:w="361" w:type="pct"/>
            <w:tcBorders>
              <w:top w:val="nil"/>
              <w:left w:val="nil"/>
              <w:bottom w:val="single" w:sz="4" w:space="0" w:color="auto"/>
              <w:right w:val="single" w:sz="4" w:space="0" w:color="auto"/>
            </w:tcBorders>
            <w:shd w:val="clear" w:color="auto" w:fill="auto"/>
            <w:vAlign w:val="center"/>
            <w:hideMark/>
          </w:tcPr>
          <w:p w14:paraId="0104AEF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3 190,97   </w:t>
            </w:r>
          </w:p>
        </w:tc>
      </w:tr>
      <w:tr w:rsidR="00052516" w:rsidRPr="00052516" w14:paraId="7199319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10F84546"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3.6.2.1.3.1</w:t>
            </w:r>
          </w:p>
        </w:tc>
        <w:tc>
          <w:tcPr>
            <w:tcW w:w="1652" w:type="pct"/>
            <w:tcBorders>
              <w:top w:val="nil"/>
              <w:left w:val="nil"/>
              <w:bottom w:val="single" w:sz="4" w:space="0" w:color="auto"/>
              <w:right w:val="single" w:sz="4" w:space="0" w:color="auto"/>
            </w:tcBorders>
            <w:shd w:val="clear" w:color="auto" w:fill="auto"/>
            <w:vAlign w:val="center"/>
            <w:hideMark/>
          </w:tcPr>
          <w:p w14:paraId="1F86453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100 до 200 квадратных мм включительно с одной трубой в скважине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7D1B1D3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2 870 605,86   </w:t>
            </w:r>
          </w:p>
        </w:tc>
        <w:tc>
          <w:tcPr>
            <w:tcW w:w="405" w:type="pct"/>
            <w:tcBorders>
              <w:top w:val="nil"/>
              <w:left w:val="nil"/>
              <w:bottom w:val="single" w:sz="4" w:space="0" w:color="auto"/>
              <w:right w:val="single" w:sz="4" w:space="0" w:color="auto"/>
            </w:tcBorders>
            <w:shd w:val="clear" w:color="auto" w:fill="auto"/>
            <w:vAlign w:val="center"/>
            <w:hideMark/>
          </w:tcPr>
          <w:p w14:paraId="143BFC2B"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3,01   </w:t>
            </w:r>
          </w:p>
        </w:tc>
        <w:tc>
          <w:tcPr>
            <w:tcW w:w="361" w:type="pct"/>
            <w:tcBorders>
              <w:top w:val="nil"/>
              <w:left w:val="nil"/>
              <w:bottom w:val="single" w:sz="4" w:space="0" w:color="auto"/>
              <w:right w:val="single" w:sz="4" w:space="0" w:color="auto"/>
            </w:tcBorders>
            <w:shd w:val="clear" w:color="auto" w:fill="auto"/>
            <w:vAlign w:val="center"/>
            <w:hideMark/>
          </w:tcPr>
          <w:p w14:paraId="5C45B63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8 626,17   </w:t>
            </w:r>
          </w:p>
        </w:tc>
        <w:tc>
          <w:tcPr>
            <w:tcW w:w="311" w:type="pct"/>
            <w:tcBorders>
              <w:top w:val="nil"/>
              <w:left w:val="nil"/>
              <w:bottom w:val="single" w:sz="4" w:space="0" w:color="auto"/>
              <w:right w:val="single" w:sz="4" w:space="0" w:color="auto"/>
            </w:tcBorders>
            <w:shd w:val="clear" w:color="auto" w:fill="auto"/>
            <w:vAlign w:val="center"/>
            <w:hideMark/>
          </w:tcPr>
          <w:p w14:paraId="796B54F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9 169 732,74   </w:t>
            </w:r>
          </w:p>
        </w:tc>
        <w:tc>
          <w:tcPr>
            <w:tcW w:w="319" w:type="pct"/>
            <w:tcBorders>
              <w:top w:val="nil"/>
              <w:left w:val="nil"/>
              <w:bottom w:val="single" w:sz="4" w:space="0" w:color="auto"/>
              <w:right w:val="single" w:sz="4" w:space="0" w:color="auto"/>
            </w:tcBorders>
            <w:shd w:val="clear" w:color="auto" w:fill="auto"/>
            <w:vAlign w:val="center"/>
            <w:hideMark/>
          </w:tcPr>
          <w:p w14:paraId="25A72F1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3,01   </w:t>
            </w:r>
          </w:p>
        </w:tc>
        <w:tc>
          <w:tcPr>
            <w:tcW w:w="361" w:type="pct"/>
            <w:tcBorders>
              <w:top w:val="nil"/>
              <w:left w:val="nil"/>
              <w:bottom w:val="single" w:sz="4" w:space="0" w:color="auto"/>
              <w:right w:val="single" w:sz="4" w:space="0" w:color="auto"/>
            </w:tcBorders>
            <w:shd w:val="clear" w:color="auto" w:fill="auto"/>
            <w:vAlign w:val="center"/>
            <w:hideMark/>
          </w:tcPr>
          <w:p w14:paraId="19C586F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27 555,05   </w:t>
            </w:r>
          </w:p>
        </w:tc>
        <w:tc>
          <w:tcPr>
            <w:tcW w:w="322" w:type="pct"/>
            <w:tcBorders>
              <w:top w:val="nil"/>
              <w:left w:val="nil"/>
              <w:bottom w:val="single" w:sz="4" w:space="0" w:color="auto"/>
              <w:right w:val="single" w:sz="4" w:space="0" w:color="auto"/>
            </w:tcBorders>
            <w:shd w:val="clear" w:color="auto" w:fill="auto"/>
            <w:vAlign w:val="center"/>
            <w:hideMark/>
          </w:tcPr>
          <w:p w14:paraId="49D7081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10 416 012,78   </w:t>
            </w:r>
          </w:p>
        </w:tc>
        <w:tc>
          <w:tcPr>
            <w:tcW w:w="300" w:type="pct"/>
            <w:tcBorders>
              <w:top w:val="nil"/>
              <w:left w:val="nil"/>
              <w:bottom w:val="single" w:sz="4" w:space="0" w:color="auto"/>
              <w:right w:val="single" w:sz="4" w:space="0" w:color="auto"/>
            </w:tcBorders>
            <w:shd w:val="clear" w:color="auto" w:fill="auto"/>
            <w:vAlign w:val="center"/>
            <w:hideMark/>
          </w:tcPr>
          <w:p w14:paraId="595D74A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 </w:t>
            </w:r>
          </w:p>
        </w:tc>
        <w:tc>
          <w:tcPr>
            <w:tcW w:w="361" w:type="pct"/>
            <w:tcBorders>
              <w:top w:val="nil"/>
              <w:left w:val="nil"/>
              <w:bottom w:val="single" w:sz="4" w:space="0" w:color="auto"/>
              <w:right w:val="single" w:sz="4" w:space="0" w:color="auto"/>
            </w:tcBorders>
            <w:shd w:val="clear" w:color="auto" w:fill="auto"/>
            <w:vAlign w:val="center"/>
            <w:hideMark/>
          </w:tcPr>
          <w:p w14:paraId="7151FE6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 </w:t>
            </w:r>
          </w:p>
        </w:tc>
      </w:tr>
      <w:tr w:rsidR="00052516" w:rsidRPr="00052516" w14:paraId="27EF931A"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1D108A62"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3.6.2.1.3.2</w:t>
            </w:r>
          </w:p>
        </w:tc>
        <w:tc>
          <w:tcPr>
            <w:tcW w:w="1652" w:type="pct"/>
            <w:tcBorders>
              <w:top w:val="nil"/>
              <w:left w:val="nil"/>
              <w:bottom w:val="single" w:sz="4" w:space="0" w:color="auto"/>
              <w:right w:val="single" w:sz="4" w:space="0" w:color="auto"/>
            </w:tcBorders>
            <w:shd w:val="clear" w:color="auto" w:fill="auto"/>
            <w:vAlign w:val="center"/>
            <w:hideMark/>
          </w:tcPr>
          <w:p w14:paraId="1E99965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100 до 200 квадратных мм включительно с двумя трубами в скважине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0528443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3 271 751,77   </w:t>
            </w:r>
          </w:p>
        </w:tc>
        <w:tc>
          <w:tcPr>
            <w:tcW w:w="405" w:type="pct"/>
            <w:tcBorders>
              <w:top w:val="nil"/>
              <w:left w:val="nil"/>
              <w:bottom w:val="single" w:sz="4" w:space="0" w:color="auto"/>
              <w:right w:val="single" w:sz="4" w:space="0" w:color="auto"/>
            </w:tcBorders>
            <w:shd w:val="clear" w:color="auto" w:fill="auto"/>
            <w:vAlign w:val="center"/>
            <w:hideMark/>
          </w:tcPr>
          <w:p w14:paraId="74CCF06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0,19   </w:t>
            </w:r>
          </w:p>
        </w:tc>
        <w:tc>
          <w:tcPr>
            <w:tcW w:w="361" w:type="pct"/>
            <w:tcBorders>
              <w:top w:val="nil"/>
              <w:left w:val="nil"/>
              <w:bottom w:val="single" w:sz="4" w:space="0" w:color="auto"/>
              <w:right w:val="single" w:sz="4" w:space="0" w:color="auto"/>
            </w:tcBorders>
            <w:shd w:val="clear" w:color="auto" w:fill="auto"/>
            <w:vAlign w:val="center"/>
            <w:hideMark/>
          </w:tcPr>
          <w:p w14:paraId="753083A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628,18   </w:t>
            </w:r>
          </w:p>
        </w:tc>
        <w:tc>
          <w:tcPr>
            <w:tcW w:w="311" w:type="pct"/>
            <w:tcBorders>
              <w:top w:val="nil"/>
              <w:left w:val="nil"/>
              <w:bottom w:val="single" w:sz="4" w:space="0" w:color="auto"/>
              <w:right w:val="single" w:sz="4" w:space="0" w:color="auto"/>
            </w:tcBorders>
            <w:shd w:val="clear" w:color="auto" w:fill="auto"/>
            <w:vAlign w:val="center"/>
            <w:hideMark/>
          </w:tcPr>
          <w:p w14:paraId="61367F0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11 409 838,88   </w:t>
            </w:r>
          </w:p>
        </w:tc>
        <w:tc>
          <w:tcPr>
            <w:tcW w:w="319" w:type="pct"/>
            <w:tcBorders>
              <w:top w:val="nil"/>
              <w:left w:val="nil"/>
              <w:bottom w:val="single" w:sz="4" w:space="0" w:color="auto"/>
              <w:right w:val="single" w:sz="4" w:space="0" w:color="auto"/>
            </w:tcBorders>
            <w:shd w:val="clear" w:color="auto" w:fill="auto"/>
            <w:vAlign w:val="center"/>
            <w:hideMark/>
          </w:tcPr>
          <w:p w14:paraId="02B4B4D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0,19   </w:t>
            </w:r>
          </w:p>
        </w:tc>
        <w:tc>
          <w:tcPr>
            <w:tcW w:w="361" w:type="pct"/>
            <w:tcBorders>
              <w:top w:val="nil"/>
              <w:left w:val="nil"/>
              <w:bottom w:val="single" w:sz="4" w:space="0" w:color="auto"/>
              <w:right w:val="single" w:sz="4" w:space="0" w:color="auto"/>
            </w:tcBorders>
            <w:shd w:val="clear" w:color="auto" w:fill="auto"/>
            <w:vAlign w:val="center"/>
            <w:hideMark/>
          </w:tcPr>
          <w:p w14:paraId="69899E6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2 190,69   </w:t>
            </w:r>
          </w:p>
        </w:tc>
        <w:tc>
          <w:tcPr>
            <w:tcW w:w="322" w:type="pct"/>
            <w:tcBorders>
              <w:top w:val="nil"/>
              <w:left w:val="nil"/>
              <w:bottom w:val="single" w:sz="4" w:space="0" w:color="auto"/>
              <w:right w:val="single" w:sz="4" w:space="0" w:color="auto"/>
            </w:tcBorders>
            <w:shd w:val="clear" w:color="auto" w:fill="auto"/>
            <w:vAlign w:val="center"/>
            <w:hideMark/>
          </w:tcPr>
          <w:p w14:paraId="5F8DAAA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12 051 971,61   </w:t>
            </w:r>
          </w:p>
        </w:tc>
        <w:tc>
          <w:tcPr>
            <w:tcW w:w="300" w:type="pct"/>
            <w:tcBorders>
              <w:top w:val="nil"/>
              <w:left w:val="nil"/>
              <w:bottom w:val="single" w:sz="4" w:space="0" w:color="auto"/>
              <w:right w:val="single" w:sz="4" w:space="0" w:color="auto"/>
            </w:tcBorders>
            <w:shd w:val="clear" w:color="auto" w:fill="auto"/>
            <w:vAlign w:val="center"/>
            <w:hideMark/>
          </w:tcPr>
          <w:p w14:paraId="58D8E17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   </w:t>
            </w:r>
          </w:p>
        </w:tc>
        <w:tc>
          <w:tcPr>
            <w:tcW w:w="361" w:type="pct"/>
            <w:tcBorders>
              <w:top w:val="nil"/>
              <w:left w:val="nil"/>
              <w:bottom w:val="single" w:sz="4" w:space="0" w:color="auto"/>
              <w:right w:val="single" w:sz="4" w:space="0" w:color="auto"/>
            </w:tcBorders>
            <w:shd w:val="clear" w:color="auto" w:fill="auto"/>
            <w:vAlign w:val="center"/>
            <w:hideMark/>
          </w:tcPr>
          <w:p w14:paraId="134DBA4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 </w:t>
            </w:r>
          </w:p>
        </w:tc>
      </w:tr>
      <w:tr w:rsidR="00052516" w:rsidRPr="00052516" w14:paraId="738843B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CEB2277"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3.6.2.1.3.2</w:t>
            </w:r>
          </w:p>
        </w:tc>
        <w:tc>
          <w:tcPr>
            <w:tcW w:w="1652" w:type="pct"/>
            <w:tcBorders>
              <w:top w:val="nil"/>
              <w:left w:val="nil"/>
              <w:bottom w:val="single" w:sz="4" w:space="0" w:color="auto"/>
              <w:right w:val="single" w:sz="4" w:space="0" w:color="auto"/>
            </w:tcBorders>
            <w:shd w:val="clear" w:color="auto" w:fill="auto"/>
            <w:vAlign w:val="center"/>
            <w:hideMark/>
          </w:tcPr>
          <w:p w14:paraId="5395F6C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100 до 200 квадратных мм включительно с двумя трубами в скважине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3B2968C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4 919 045,49   </w:t>
            </w:r>
          </w:p>
        </w:tc>
        <w:tc>
          <w:tcPr>
            <w:tcW w:w="405" w:type="pct"/>
            <w:tcBorders>
              <w:top w:val="nil"/>
              <w:left w:val="nil"/>
              <w:bottom w:val="single" w:sz="4" w:space="0" w:color="auto"/>
              <w:right w:val="single" w:sz="4" w:space="0" w:color="auto"/>
            </w:tcBorders>
            <w:shd w:val="clear" w:color="auto" w:fill="auto"/>
            <w:vAlign w:val="center"/>
            <w:hideMark/>
          </w:tcPr>
          <w:p w14:paraId="3EA508A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0,17   </w:t>
            </w:r>
          </w:p>
        </w:tc>
        <w:tc>
          <w:tcPr>
            <w:tcW w:w="361" w:type="pct"/>
            <w:tcBorders>
              <w:top w:val="nil"/>
              <w:left w:val="nil"/>
              <w:bottom w:val="single" w:sz="4" w:space="0" w:color="auto"/>
              <w:right w:val="single" w:sz="4" w:space="0" w:color="auto"/>
            </w:tcBorders>
            <w:shd w:val="clear" w:color="auto" w:fill="auto"/>
            <w:vAlign w:val="center"/>
            <w:hideMark/>
          </w:tcPr>
          <w:p w14:paraId="5C4B077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850,99   </w:t>
            </w:r>
          </w:p>
        </w:tc>
        <w:tc>
          <w:tcPr>
            <w:tcW w:w="311" w:type="pct"/>
            <w:tcBorders>
              <w:top w:val="nil"/>
              <w:left w:val="nil"/>
              <w:bottom w:val="single" w:sz="4" w:space="0" w:color="auto"/>
              <w:right w:val="single" w:sz="4" w:space="0" w:color="auto"/>
            </w:tcBorders>
            <w:shd w:val="clear" w:color="auto" w:fill="auto"/>
            <w:vAlign w:val="center"/>
            <w:hideMark/>
          </w:tcPr>
          <w:p w14:paraId="456AAE5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12 974 032,73   </w:t>
            </w:r>
          </w:p>
        </w:tc>
        <w:tc>
          <w:tcPr>
            <w:tcW w:w="319" w:type="pct"/>
            <w:tcBorders>
              <w:top w:val="nil"/>
              <w:left w:val="nil"/>
              <w:bottom w:val="single" w:sz="4" w:space="0" w:color="auto"/>
              <w:right w:val="single" w:sz="4" w:space="0" w:color="auto"/>
            </w:tcBorders>
            <w:shd w:val="clear" w:color="auto" w:fill="auto"/>
            <w:vAlign w:val="center"/>
            <w:hideMark/>
          </w:tcPr>
          <w:p w14:paraId="28AFCD8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0,17   </w:t>
            </w:r>
          </w:p>
        </w:tc>
        <w:tc>
          <w:tcPr>
            <w:tcW w:w="361" w:type="pct"/>
            <w:tcBorders>
              <w:top w:val="nil"/>
              <w:left w:val="nil"/>
              <w:bottom w:val="single" w:sz="4" w:space="0" w:color="auto"/>
              <w:right w:val="single" w:sz="4" w:space="0" w:color="auto"/>
            </w:tcBorders>
            <w:shd w:val="clear" w:color="auto" w:fill="auto"/>
            <w:vAlign w:val="center"/>
            <w:hideMark/>
          </w:tcPr>
          <w:p w14:paraId="7B6B655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2 244,51   </w:t>
            </w:r>
          </w:p>
        </w:tc>
        <w:tc>
          <w:tcPr>
            <w:tcW w:w="322" w:type="pct"/>
            <w:tcBorders>
              <w:top w:val="nil"/>
              <w:left w:val="nil"/>
              <w:bottom w:val="single" w:sz="4" w:space="0" w:color="auto"/>
              <w:right w:val="single" w:sz="4" w:space="0" w:color="auto"/>
            </w:tcBorders>
            <w:shd w:val="clear" w:color="auto" w:fill="auto"/>
            <w:vAlign w:val="center"/>
            <w:hideMark/>
          </w:tcPr>
          <w:p w14:paraId="621AA8A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4 470 977,45   </w:t>
            </w:r>
          </w:p>
        </w:tc>
        <w:tc>
          <w:tcPr>
            <w:tcW w:w="300" w:type="pct"/>
            <w:tcBorders>
              <w:top w:val="nil"/>
              <w:left w:val="nil"/>
              <w:bottom w:val="single" w:sz="4" w:space="0" w:color="auto"/>
              <w:right w:val="single" w:sz="4" w:space="0" w:color="auto"/>
            </w:tcBorders>
            <w:shd w:val="clear" w:color="auto" w:fill="auto"/>
            <w:vAlign w:val="center"/>
            <w:hideMark/>
          </w:tcPr>
          <w:p w14:paraId="33C4A21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w:t>
            </w:r>
          </w:p>
        </w:tc>
        <w:tc>
          <w:tcPr>
            <w:tcW w:w="361" w:type="pct"/>
            <w:tcBorders>
              <w:top w:val="nil"/>
              <w:left w:val="nil"/>
              <w:bottom w:val="single" w:sz="4" w:space="0" w:color="auto"/>
              <w:right w:val="single" w:sz="4" w:space="0" w:color="auto"/>
            </w:tcBorders>
            <w:shd w:val="clear" w:color="auto" w:fill="auto"/>
            <w:vAlign w:val="center"/>
            <w:hideMark/>
          </w:tcPr>
          <w:p w14:paraId="198A8E7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  </w:t>
            </w:r>
          </w:p>
        </w:tc>
      </w:tr>
      <w:tr w:rsidR="00052516" w:rsidRPr="00052516" w14:paraId="722D95B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4D9AD78A"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3.6.2.1.4.1</w:t>
            </w:r>
          </w:p>
        </w:tc>
        <w:tc>
          <w:tcPr>
            <w:tcW w:w="1652" w:type="pct"/>
            <w:tcBorders>
              <w:top w:val="nil"/>
              <w:left w:val="nil"/>
              <w:bottom w:val="single" w:sz="4" w:space="0" w:color="auto"/>
              <w:right w:val="single" w:sz="4" w:space="0" w:color="auto"/>
            </w:tcBorders>
            <w:shd w:val="clear" w:color="auto" w:fill="auto"/>
            <w:vAlign w:val="center"/>
            <w:hideMark/>
          </w:tcPr>
          <w:p w14:paraId="484B9FF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200 до 250 квадратных мм включительно с одной трубой в скважине 0,4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1845014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3 145 217,00   </w:t>
            </w:r>
          </w:p>
        </w:tc>
        <w:tc>
          <w:tcPr>
            <w:tcW w:w="405" w:type="pct"/>
            <w:tcBorders>
              <w:top w:val="nil"/>
              <w:left w:val="nil"/>
              <w:bottom w:val="single" w:sz="4" w:space="0" w:color="auto"/>
              <w:right w:val="single" w:sz="4" w:space="0" w:color="auto"/>
            </w:tcBorders>
            <w:shd w:val="clear" w:color="auto" w:fill="auto"/>
            <w:vAlign w:val="center"/>
            <w:hideMark/>
          </w:tcPr>
          <w:p w14:paraId="2A4FCBC1"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1,27   </w:t>
            </w:r>
          </w:p>
        </w:tc>
        <w:tc>
          <w:tcPr>
            <w:tcW w:w="361" w:type="pct"/>
            <w:tcBorders>
              <w:top w:val="nil"/>
              <w:left w:val="nil"/>
              <w:bottom w:val="single" w:sz="4" w:space="0" w:color="auto"/>
              <w:right w:val="single" w:sz="4" w:space="0" w:color="auto"/>
            </w:tcBorders>
            <w:shd w:val="clear" w:color="auto" w:fill="auto"/>
            <w:vAlign w:val="center"/>
            <w:hideMark/>
          </w:tcPr>
          <w:p w14:paraId="52486A5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4 007,01   </w:t>
            </w:r>
          </w:p>
        </w:tc>
        <w:tc>
          <w:tcPr>
            <w:tcW w:w="311" w:type="pct"/>
            <w:tcBorders>
              <w:top w:val="nil"/>
              <w:left w:val="nil"/>
              <w:bottom w:val="single" w:sz="4" w:space="0" w:color="auto"/>
              <w:right w:val="single" w:sz="4" w:space="0" w:color="auto"/>
            </w:tcBorders>
            <w:shd w:val="clear" w:color="auto" w:fill="auto"/>
            <w:vAlign w:val="center"/>
            <w:hideMark/>
          </w:tcPr>
          <w:p w14:paraId="3F24E43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9 730 669,62   </w:t>
            </w:r>
          </w:p>
        </w:tc>
        <w:tc>
          <w:tcPr>
            <w:tcW w:w="319" w:type="pct"/>
            <w:tcBorders>
              <w:top w:val="nil"/>
              <w:left w:val="nil"/>
              <w:bottom w:val="single" w:sz="4" w:space="0" w:color="auto"/>
              <w:right w:val="single" w:sz="4" w:space="0" w:color="auto"/>
            </w:tcBorders>
            <w:shd w:val="clear" w:color="auto" w:fill="auto"/>
            <w:vAlign w:val="center"/>
            <w:hideMark/>
          </w:tcPr>
          <w:p w14:paraId="05543D4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1,27   </w:t>
            </w:r>
          </w:p>
        </w:tc>
        <w:tc>
          <w:tcPr>
            <w:tcW w:w="361" w:type="pct"/>
            <w:tcBorders>
              <w:top w:val="nil"/>
              <w:left w:val="nil"/>
              <w:bottom w:val="single" w:sz="4" w:space="0" w:color="auto"/>
              <w:right w:val="single" w:sz="4" w:space="0" w:color="auto"/>
            </w:tcBorders>
            <w:shd w:val="clear" w:color="auto" w:fill="auto"/>
            <w:vAlign w:val="center"/>
            <w:hideMark/>
          </w:tcPr>
          <w:p w14:paraId="0BBF3C6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12 396,87   </w:t>
            </w:r>
          </w:p>
        </w:tc>
        <w:tc>
          <w:tcPr>
            <w:tcW w:w="322" w:type="pct"/>
            <w:tcBorders>
              <w:top w:val="nil"/>
              <w:left w:val="nil"/>
              <w:bottom w:val="single" w:sz="4" w:space="0" w:color="auto"/>
              <w:right w:val="single" w:sz="4" w:space="0" w:color="auto"/>
            </w:tcBorders>
            <w:shd w:val="clear" w:color="auto" w:fill="auto"/>
            <w:vAlign w:val="center"/>
            <w:hideMark/>
          </w:tcPr>
          <w:p w14:paraId="427C5DE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10 920 807,69   </w:t>
            </w:r>
          </w:p>
        </w:tc>
        <w:tc>
          <w:tcPr>
            <w:tcW w:w="300" w:type="pct"/>
            <w:tcBorders>
              <w:top w:val="nil"/>
              <w:left w:val="nil"/>
              <w:bottom w:val="single" w:sz="4" w:space="0" w:color="auto"/>
              <w:right w:val="single" w:sz="4" w:space="0" w:color="auto"/>
            </w:tcBorders>
            <w:shd w:val="clear" w:color="auto" w:fill="auto"/>
            <w:vAlign w:val="center"/>
            <w:hideMark/>
          </w:tcPr>
          <w:p w14:paraId="382B731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0,10   </w:t>
            </w:r>
          </w:p>
        </w:tc>
        <w:tc>
          <w:tcPr>
            <w:tcW w:w="361" w:type="pct"/>
            <w:tcBorders>
              <w:top w:val="nil"/>
              <w:left w:val="nil"/>
              <w:bottom w:val="single" w:sz="4" w:space="0" w:color="auto"/>
              <w:right w:val="single" w:sz="4" w:space="0" w:color="auto"/>
            </w:tcBorders>
            <w:shd w:val="clear" w:color="auto" w:fill="auto"/>
            <w:vAlign w:val="center"/>
            <w:hideMark/>
          </w:tcPr>
          <w:p w14:paraId="75EBCD3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1 108,46   </w:t>
            </w:r>
          </w:p>
        </w:tc>
      </w:tr>
      <w:tr w:rsidR="00052516" w:rsidRPr="00052516" w14:paraId="7CDCC429"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9D597B9" w14:textId="77777777" w:rsidR="00052516" w:rsidRPr="00052516" w:rsidRDefault="00052516" w:rsidP="00052516">
            <w:pPr>
              <w:jc w:val="right"/>
              <w:rPr>
                <w:rFonts w:eastAsia="Calibri"/>
                <w:color w:val="000000"/>
                <w:sz w:val="14"/>
                <w:szCs w:val="14"/>
                <w:lang w:eastAsia="en-US"/>
              </w:rPr>
            </w:pPr>
            <w:r w:rsidRPr="00052516">
              <w:rPr>
                <w:rFonts w:eastAsia="Calibri"/>
                <w:color w:val="000000"/>
                <w:sz w:val="14"/>
                <w:szCs w:val="14"/>
                <w:lang w:eastAsia="en-US"/>
              </w:rPr>
              <w:t>3.6.2.1.4.1</w:t>
            </w:r>
          </w:p>
        </w:tc>
        <w:tc>
          <w:tcPr>
            <w:tcW w:w="1652" w:type="pct"/>
            <w:tcBorders>
              <w:top w:val="nil"/>
              <w:left w:val="nil"/>
              <w:bottom w:val="single" w:sz="4" w:space="0" w:color="auto"/>
              <w:right w:val="single" w:sz="4" w:space="0" w:color="auto"/>
            </w:tcBorders>
            <w:shd w:val="clear" w:color="auto" w:fill="auto"/>
            <w:vAlign w:val="center"/>
            <w:hideMark/>
          </w:tcPr>
          <w:p w14:paraId="722A72F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Кабельные линии Метод ГНБ С резиновой и пластмассовой изоляцией Многожильные от 200 до 250 квадратных мм включительно с одной трубой в скважине 6-10 </w:t>
            </w:r>
            <w:proofErr w:type="spellStart"/>
            <w:r w:rsidRPr="00052516">
              <w:rPr>
                <w:rFonts w:eastAsia="Calibri"/>
                <w:color w:val="000000"/>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618A4B7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4 623 314,56   </w:t>
            </w:r>
          </w:p>
        </w:tc>
        <w:tc>
          <w:tcPr>
            <w:tcW w:w="405" w:type="pct"/>
            <w:tcBorders>
              <w:top w:val="nil"/>
              <w:left w:val="nil"/>
              <w:bottom w:val="single" w:sz="4" w:space="0" w:color="auto"/>
              <w:right w:val="single" w:sz="4" w:space="0" w:color="auto"/>
            </w:tcBorders>
            <w:shd w:val="clear" w:color="auto" w:fill="auto"/>
            <w:vAlign w:val="center"/>
            <w:hideMark/>
          </w:tcPr>
          <w:p w14:paraId="117F1D15"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0,16   </w:t>
            </w:r>
          </w:p>
        </w:tc>
        <w:tc>
          <w:tcPr>
            <w:tcW w:w="361" w:type="pct"/>
            <w:tcBorders>
              <w:top w:val="nil"/>
              <w:left w:val="nil"/>
              <w:bottom w:val="single" w:sz="4" w:space="0" w:color="auto"/>
              <w:right w:val="single" w:sz="4" w:space="0" w:color="auto"/>
            </w:tcBorders>
            <w:shd w:val="clear" w:color="auto" w:fill="auto"/>
            <w:vAlign w:val="center"/>
            <w:hideMark/>
          </w:tcPr>
          <w:p w14:paraId="548B6F3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739,73   </w:t>
            </w:r>
          </w:p>
        </w:tc>
        <w:tc>
          <w:tcPr>
            <w:tcW w:w="311" w:type="pct"/>
            <w:tcBorders>
              <w:top w:val="nil"/>
              <w:left w:val="nil"/>
              <w:bottom w:val="single" w:sz="4" w:space="0" w:color="auto"/>
              <w:right w:val="single" w:sz="4" w:space="0" w:color="auto"/>
            </w:tcBorders>
            <w:shd w:val="clear" w:color="auto" w:fill="auto"/>
            <w:vAlign w:val="center"/>
            <w:hideMark/>
          </w:tcPr>
          <w:p w14:paraId="043680D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9 890 788,97   </w:t>
            </w:r>
          </w:p>
        </w:tc>
        <w:tc>
          <w:tcPr>
            <w:tcW w:w="319" w:type="pct"/>
            <w:tcBorders>
              <w:top w:val="nil"/>
              <w:left w:val="nil"/>
              <w:bottom w:val="single" w:sz="4" w:space="0" w:color="auto"/>
              <w:right w:val="single" w:sz="4" w:space="0" w:color="auto"/>
            </w:tcBorders>
            <w:shd w:val="clear" w:color="auto" w:fill="auto"/>
            <w:vAlign w:val="center"/>
            <w:hideMark/>
          </w:tcPr>
          <w:p w14:paraId="39F9E5F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0,16   </w:t>
            </w:r>
          </w:p>
        </w:tc>
        <w:tc>
          <w:tcPr>
            <w:tcW w:w="361" w:type="pct"/>
            <w:tcBorders>
              <w:top w:val="nil"/>
              <w:left w:val="nil"/>
              <w:bottom w:val="single" w:sz="4" w:space="0" w:color="auto"/>
              <w:right w:val="single" w:sz="4" w:space="0" w:color="auto"/>
            </w:tcBorders>
            <w:shd w:val="clear" w:color="auto" w:fill="auto"/>
            <w:vAlign w:val="center"/>
            <w:hideMark/>
          </w:tcPr>
          <w:p w14:paraId="42F7119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1 582,53   </w:t>
            </w:r>
          </w:p>
        </w:tc>
        <w:tc>
          <w:tcPr>
            <w:tcW w:w="322" w:type="pct"/>
            <w:tcBorders>
              <w:top w:val="nil"/>
              <w:left w:val="nil"/>
              <w:bottom w:val="single" w:sz="4" w:space="0" w:color="auto"/>
              <w:right w:val="single" w:sz="4" w:space="0" w:color="auto"/>
            </w:tcBorders>
            <w:shd w:val="clear" w:color="auto" w:fill="auto"/>
            <w:vAlign w:val="center"/>
            <w:hideMark/>
          </w:tcPr>
          <w:p w14:paraId="1B6B7D5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11 176 223,32   </w:t>
            </w:r>
          </w:p>
        </w:tc>
        <w:tc>
          <w:tcPr>
            <w:tcW w:w="300" w:type="pct"/>
            <w:tcBorders>
              <w:top w:val="nil"/>
              <w:left w:val="nil"/>
              <w:bottom w:val="single" w:sz="4" w:space="0" w:color="auto"/>
              <w:right w:val="single" w:sz="4" w:space="0" w:color="auto"/>
            </w:tcBorders>
            <w:shd w:val="clear" w:color="auto" w:fill="auto"/>
            <w:vAlign w:val="center"/>
            <w:hideMark/>
          </w:tcPr>
          <w:p w14:paraId="05B358A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4C5BE7E9"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2C756AF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hideMark/>
          </w:tcPr>
          <w:p w14:paraId="3C5E5606"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4.</w:t>
            </w:r>
          </w:p>
        </w:tc>
        <w:tc>
          <w:tcPr>
            <w:tcW w:w="1652" w:type="pct"/>
            <w:tcBorders>
              <w:top w:val="nil"/>
              <w:left w:val="nil"/>
              <w:bottom w:val="single" w:sz="4" w:space="0" w:color="auto"/>
              <w:right w:val="single" w:sz="4" w:space="0" w:color="auto"/>
            </w:tcBorders>
            <w:shd w:val="clear" w:color="auto" w:fill="auto"/>
            <w:vAlign w:val="center"/>
            <w:hideMark/>
          </w:tcPr>
          <w:p w14:paraId="0A170B36" w14:textId="77777777" w:rsidR="00052516" w:rsidRPr="00052516" w:rsidRDefault="00052516" w:rsidP="00052516">
            <w:pPr>
              <w:rPr>
                <w:rFonts w:eastAsia="Calibri"/>
                <w:sz w:val="14"/>
                <w:szCs w:val="14"/>
                <w:lang w:eastAsia="en-US"/>
              </w:rPr>
            </w:pPr>
            <w:r w:rsidRPr="00052516">
              <w:rPr>
                <w:rFonts w:eastAsia="Calibri"/>
                <w:sz w:val="14"/>
                <w:szCs w:val="14"/>
                <w:lang w:eastAsia="en-US"/>
              </w:rPr>
              <w:t>Строительство пунктов секционирования</w:t>
            </w:r>
          </w:p>
        </w:tc>
        <w:tc>
          <w:tcPr>
            <w:tcW w:w="336" w:type="pct"/>
            <w:tcBorders>
              <w:top w:val="nil"/>
              <w:left w:val="nil"/>
              <w:bottom w:val="single" w:sz="4" w:space="0" w:color="auto"/>
              <w:right w:val="single" w:sz="4" w:space="0" w:color="auto"/>
            </w:tcBorders>
            <w:shd w:val="clear" w:color="auto" w:fill="auto"/>
            <w:vAlign w:val="center"/>
            <w:hideMark/>
          </w:tcPr>
          <w:p w14:paraId="3115C0B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405" w:type="pct"/>
            <w:tcBorders>
              <w:top w:val="nil"/>
              <w:left w:val="nil"/>
              <w:bottom w:val="single" w:sz="4" w:space="0" w:color="auto"/>
              <w:right w:val="single" w:sz="4" w:space="0" w:color="auto"/>
            </w:tcBorders>
            <w:shd w:val="clear" w:color="auto" w:fill="auto"/>
            <w:vAlign w:val="center"/>
            <w:hideMark/>
          </w:tcPr>
          <w:p w14:paraId="2A8F7C8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34,00   </w:t>
            </w:r>
          </w:p>
        </w:tc>
        <w:tc>
          <w:tcPr>
            <w:tcW w:w="361" w:type="pct"/>
            <w:tcBorders>
              <w:top w:val="nil"/>
              <w:left w:val="nil"/>
              <w:bottom w:val="single" w:sz="4" w:space="0" w:color="auto"/>
              <w:right w:val="single" w:sz="4" w:space="0" w:color="auto"/>
            </w:tcBorders>
            <w:shd w:val="clear" w:color="auto" w:fill="auto"/>
            <w:vAlign w:val="center"/>
            <w:hideMark/>
          </w:tcPr>
          <w:p w14:paraId="5DAA3D6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6 722,39   </w:t>
            </w:r>
          </w:p>
        </w:tc>
        <w:tc>
          <w:tcPr>
            <w:tcW w:w="311" w:type="pct"/>
            <w:tcBorders>
              <w:top w:val="nil"/>
              <w:left w:val="nil"/>
              <w:bottom w:val="single" w:sz="4" w:space="0" w:color="auto"/>
              <w:right w:val="single" w:sz="4" w:space="0" w:color="auto"/>
            </w:tcBorders>
            <w:shd w:val="clear" w:color="auto" w:fill="auto"/>
            <w:vAlign w:val="center"/>
            <w:hideMark/>
          </w:tcPr>
          <w:p w14:paraId="6701C4B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19" w:type="pct"/>
            <w:tcBorders>
              <w:top w:val="nil"/>
              <w:left w:val="nil"/>
              <w:bottom w:val="single" w:sz="4" w:space="0" w:color="auto"/>
              <w:right w:val="single" w:sz="4" w:space="0" w:color="auto"/>
            </w:tcBorders>
            <w:shd w:val="clear" w:color="auto" w:fill="auto"/>
            <w:vAlign w:val="center"/>
            <w:hideMark/>
          </w:tcPr>
          <w:p w14:paraId="49E4CB2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34,00   </w:t>
            </w:r>
          </w:p>
        </w:tc>
        <w:tc>
          <w:tcPr>
            <w:tcW w:w="361" w:type="pct"/>
            <w:tcBorders>
              <w:top w:val="nil"/>
              <w:left w:val="nil"/>
              <w:bottom w:val="single" w:sz="4" w:space="0" w:color="auto"/>
              <w:right w:val="single" w:sz="4" w:space="0" w:color="auto"/>
            </w:tcBorders>
            <w:shd w:val="clear" w:color="auto" w:fill="auto"/>
            <w:vAlign w:val="center"/>
            <w:hideMark/>
          </w:tcPr>
          <w:p w14:paraId="695301E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6 446,55   </w:t>
            </w:r>
          </w:p>
        </w:tc>
        <w:tc>
          <w:tcPr>
            <w:tcW w:w="322" w:type="pct"/>
            <w:tcBorders>
              <w:top w:val="nil"/>
              <w:left w:val="nil"/>
              <w:bottom w:val="single" w:sz="4" w:space="0" w:color="auto"/>
              <w:right w:val="single" w:sz="4" w:space="0" w:color="auto"/>
            </w:tcBorders>
            <w:shd w:val="clear" w:color="auto" w:fill="auto"/>
            <w:vAlign w:val="center"/>
            <w:hideMark/>
          </w:tcPr>
          <w:p w14:paraId="307D714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00" w:type="pct"/>
            <w:tcBorders>
              <w:top w:val="nil"/>
              <w:left w:val="nil"/>
              <w:bottom w:val="single" w:sz="4" w:space="0" w:color="auto"/>
              <w:right w:val="single" w:sz="4" w:space="0" w:color="auto"/>
            </w:tcBorders>
            <w:shd w:val="clear" w:color="auto" w:fill="auto"/>
            <w:vAlign w:val="center"/>
            <w:hideMark/>
          </w:tcPr>
          <w:p w14:paraId="576FB9FC"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743EE8C9"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09B784F5"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F9580FD"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4.1.1.1</w:t>
            </w:r>
          </w:p>
        </w:tc>
        <w:tc>
          <w:tcPr>
            <w:tcW w:w="1652" w:type="pct"/>
            <w:tcBorders>
              <w:top w:val="nil"/>
              <w:left w:val="nil"/>
              <w:bottom w:val="single" w:sz="4" w:space="0" w:color="auto"/>
              <w:right w:val="single" w:sz="4" w:space="0" w:color="auto"/>
            </w:tcBorders>
            <w:shd w:val="clear" w:color="auto" w:fill="auto"/>
            <w:vAlign w:val="center"/>
            <w:hideMark/>
          </w:tcPr>
          <w:p w14:paraId="15823C09" w14:textId="77777777" w:rsidR="00052516" w:rsidRPr="00052516" w:rsidRDefault="00052516" w:rsidP="00052516">
            <w:pPr>
              <w:rPr>
                <w:rFonts w:eastAsia="Calibri"/>
                <w:color w:val="000000"/>
                <w:sz w:val="14"/>
                <w:szCs w:val="14"/>
                <w:lang w:eastAsia="en-US"/>
              </w:rPr>
            </w:pPr>
            <w:proofErr w:type="spellStart"/>
            <w:r w:rsidRPr="00052516">
              <w:rPr>
                <w:rFonts w:eastAsia="Calibri"/>
                <w:color w:val="000000"/>
                <w:sz w:val="14"/>
                <w:szCs w:val="14"/>
                <w:lang w:eastAsia="en-US"/>
              </w:rPr>
              <w:t>Реклоузеры</w:t>
            </w:r>
            <w:proofErr w:type="spellEnd"/>
            <w:r w:rsidRPr="00052516">
              <w:rPr>
                <w:rFonts w:eastAsia="Calibri"/>
                <w:color w:val="000000"/>
                <w:sz w:val="14"/>
                <w:szCs w:val="14"/>
                <w:lang w:eastAsia="en-US"/>
              </w:rPr>
              <w:t xml:space="preserve"> Номинальный ток до 100 А включительно</w:t>
            </w:r>
          </w:p>
        </w:tc>
        <w:tc>
          <w:tcPr>
            <w:tcW w:w="336" w:type="pct"/>
            <w:tcBorders>
              <w:top w:val="nil"/>
              <w:left w:val="nil"/>
              <w:bottom w:val="single" w:sz="4" w:space="0" w:color="auto"/>
              <w:right w:val="single" w:sz="4" w:space="0" w:color="auto"/>
            </w:tcBorders>
            <w:shd w:val="clear" w:color="auto" w:fill="auto"/>
            <w:vAlign w:val="center"/>
            <w:hideMark/>
          </w:tcPr>
          <w:p w14:paraId="4045DBB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929 012,05   </w:t>
            </w:r>
          </w:p>
        </w:tc>
        <w:tc>
          <w:tcPr>
            <w:tcW w:w="405" w:type="pct"/>
            <w:tcBorders>
              <w:top w:val="nil"/>
              <w:left w:val="nil"/>
              <w:bottom w:val="single" w:sz="4" w:space="0" w:color="auto"/>
              <w:right w:val="single" w:sz="4" w:space="0" w:color="auto"/>
            </w:tcBorders>
            <w:shd w:val="clear" w:color="auto" w:fill="auto"/>
            <w:vAlign w:val="center"/>
            <w:hideMark/>
          </w:tcPr>
          <w:p w14:paraId="530BE3E2"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4,00   </w:t>
            </w:r>
          </w:p>
        </w:tc>
        <w:tc>
          <w:tcPr>
            <w:tcW w:w="361" w:type="pct"/>
            <w:tcBorders>
              <w:top w:val="nil"/>
              <w:left w:val="nil"/>
              <w:bottom w:val="single" w:sz="4" w:space="0" w:color="auto"/>
              <w:right w:val="single" w:sz="4" w:space="0" w:color="auto"/>
            </w:tcBorders>
            <w:shd w:val="clear" w:color="auto" w:fill="auto"/>
            <w:vAlign w:val="center"/>
            <w:hideMark/>
          </w:tcPr>
          <w:p w14:paraId="0A324978"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3 716,05   </w:t>
            </w:r>
          </w:p>
        </w:tc>
        <w:tc>
          <w:tcPr>
            <w:tcW w:w="311" w:type="pct"/>
            <w:tcBorders>
              <w:top w:val="nil"/>
              <w:left w:val="nil"/>
              <w:bottom w:val="single" w:sz="4" w:space="0" w:color="auto"/>
              <w:right w:val="single" w:sz="4" w:space="0" w:color="auto"/>
            </w:tcBorders>
            <w:shd w:val="clear" w:color="auto" w:fill="auto"/>
            <w:vAlign w:val="center"/>
            <w:hideMark/>
          </w:tcPr>
          <w:p w14:paraId="46393771"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1 102 841,59   </w:t>
            </w:r>
          </w:p>
        </w:tc>
        <w:tc>
          <w:tcPr>
            <w:tcW w:w="319" w:type="pct"/>
            <w:tcBorders>
              <w:top w:val="nil"/>
              <w:left w:val="nil"/>
              <w:bottom w:val="single" w:sz="4" w:space="0" w:color="auto"/>
              <w:right w:val="single" w:sz="4" w:space="0" w:color="auto"/>
            </w:tcBorders>
            <w:shd w:val="clear" w:color="auto" w:fill="auto"/>
            <w:vAlign w:val="center"/>
            <w:hideMark/>
          </w:tcPr>
          <w:p w14:paraId="1C10C26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4,00   </w:t>
            </w:r>
          </w:p>
        </w:tc>
        <w:tc>
          <w:tcPr>
            <w:tcW w:w="361" w:type="pct"/>
            <w:tcBorders>
              <w:top w:val="nil"/>
              <w:left w:val="nil"/>
              <w:bottom w:val="single" w:sz="4" w:space="0" w:color="auto"/>
              <w:right w:val="single" w:sz="4" w:space="0" w:color="auto"/>
            </w:tcBorders>
            <w:shd w:val="clear" w:color="auto" w:fill="auto"/>
            <w:vAlign w:val="center"/>
            <w:hideMark/>
          </w:tcPr>
          <w:p w14:paraId="49FE561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4 411,37   </w:t>
            </w:r>
          </w:p>
        </w:tc>
        <w:tc>
          <w:tcPr>
            <w:tcW w:w="322" w:type="pct"/>
            <w:tcBorders>
              <w:top w:val="nil"/>
              <w:left w:val="nil"/>
              <w:bottom w:val="single" w:sz="4" w:space="0" w:color="auto"/>
              <w:right w:val="single" w:sz="4" w:space="0" w:color="auto"/>
            </w:tcBorders>
            <w:shd w:val="clear" w:color="auto" w:fill="auto"/>
            <w:vAlign w:val="center"/>
            <w:hideMark/>
          </w:tcPr>
          <w:p w14:paraId="3D396914"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1 269 070,58   </w:t>
            </w:r>
          </w:p>
        </w:tc>
        <w:tc>
          <w:tcPr>
            <w:tcW w:w="300" w:type="pct"/>
            <w:tcBorders>
              <w:top w:val="nil"/>
              <w:left w:val="nil"/>
              <w:bottom w:val="single" w:sz="4" w:space="0" w:color="auto"/>
              <w:right w:val="single" w:sz="4" w:space="0" w:color="auto"/>
            </w:tcBorders>
            <w:shd w:val="clear" w:color="auto" w:fill="auto"/>
            <w:vAlign w:val="center"/>
            <w:hideMark/>
          </w:tcPr>
          <w:p w14:paraId="5E80EAFF"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12C42476"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0D08FD90"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074666C"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4.2.1.1</w:t>
            </w:r>
          </w:p>
        </w:tc>
        <w:tc>
          <w:tcPr>
            <w:tcW w:w="1652" w:type="pct"/>
            <w:tcBorders>
              <w:top w:val="nil"/>
              <w:left w:val="nil"/>
              <w:bottom w:val="single" w:sz="4" w:space="0" w:color="auto"/>
              <w:right w:val="single" w:sz="4" w:space="0" w:color="auto"/>
            </w:tcBorders>
            <w:shd w:val="clear" w:color="auto" w:fill="auto"/>
            <w:vAlign w:val="center"/>
            <w:hideMark/>
          </w:tcPr>
          <w:p w14:paraId="6C8A18A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Линейные разъединители Номинальный ток до 100 А включительно</w:t>
            </w:r>
          </w:p>
        </w:tc>
        <w:tc>
          <w:tcPr>
            <w:tcW w:w="336" w:type="pct"/>
            <w:tcBorders>
              <w:top w:val="nil"/>
              <w:left w:val="nil"/>
              <w:bottom w:val="single" w:sz="4" w:space="0" w:color="auto"/>
              <w:right w:val="single" w:sz="4" w:space="0" w:color="auto"/>
            </w:tcBorders>
            <w:shd w:val="clear" w:color="auto" w:fill="auto"/>
            <w:vAlign w:val="center"/>
            <w:hideMark/>
          </w:tcPr>
          <w:p w14:paraId="08E062D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405" w:type="pct"/>
            <w:tcBorders>
              <w:top w:val="nil"/>
              <w:left w:val="nil"/>
              <w:bottom w:val="single" w:sz="4" w:space="0" w:color="auto"/>
              <w:right w:val="single" w:sz="4" w:space="0" w:color="auto"/>
            </w:tcBorders>
            <w:shd w:val="clear" w:color="auto" w:fill="auto"/>
            <w:vAlign w:val="center"/>
            <w:hideMark/>
          </w:tcPr>
          <w:p w14:paraId="233D6193"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28,00   </w:t>
            </w:r>
          </w:p>
        </w:tc>
        <w:tc>
          <w:tcPr>
            <w:tcW w:w="361" w:type="pct"/>
            <w:tcBorders>
              <w:top w:val="nil"/>
              <w:left w:val="nil"/>
              <w:bottom w:val="single" w:sz="4" w:space="0" w:color="auto"/>
              <w:right w:val="single" w:sz="4" w:space="0" w:color="auto"/>
            </w:tcBorders>
            <w:shd w:val="clear" w:color="auto" w:fill="auto"/>
            <w:vAlign w:val="center"/>
            <w:hideMark/>
          </w:tcPr>
          <w:p w14:paraId="04D4FB1B"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1 883,92   </w:t>
            </w:r>
          </w:p>
        </w:tc>
        <w:tc>
          <w:tcPr>
            <w:tcW w:w="311" w:type="pct"/>
            <w:tcBorders>
              <w:top w:val="nil"/>
              <w:left w:val="nil"/>
              <w:bottom w:val="single" w:sz="4" w:space="0" w:color="auto"/>
              <w:right w:val="single" w:sz="4" w:space="0" w:color="auto"/>
            </w:tcBorders>
            <w:shd w:val="clear" w:color="auto" w:fill="auto"/>
            <w:vAlign w:val="center"/>
            <w:hideMark/>
          </w:tcPr>
          <w:p w14:paraId="79B1DED9"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14 368,84   </w:t>
            </w:r>
          </w:p>
        </w:tc>
        <w:tc>
          <w:tcPr>
            <w:tcW w:w="319" w:type="pct"/>
            <w:tcBorders>
              <w:top w:val="nil"/>
              <w:left w:val="nil"/>
              <w:bottom w:val="single" w:sz="4" w:space="0" w:color="auto"/>
              <w:right w:val="single" w:sz="4" w:space="0" w:color="auto"/>
            </w:tcBorders>
            <w:shd w:val="clear" w:color="auto" w:fill="auto"/>
            <w:vAlign w:val="center"/>
            <w:hideMark/>
          </w:tcPr>
          <w:p w14:paraId="37BF12D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28,00   </w:t>
            </w:r>
          </w:p>
        </w:tc>
        <w:tc>
          <w:tcPr>
            <w:tcW w:w="361" w:type="pct"/>
            <w:tcBorders>
              <w:top w:val="nil"/>
              <w:left w:val="nil"/>
              <w:bottom w:val="single" w:sz="4" w:space="0" w:color="auto"/>
              <w:right w:val="single" w:sz="4" w:space="0" w:color="auto"/>
            </w:tcBorders>
            <w:shd w:val="clear" w:color="auto" w:fill="auto"/>
            <w:vAlign w:val="center"/>
            <w:hideMark/>
          </w:tcPr>
          <w:p w14:paraId="384253B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402,33   </w:t>
            </w:r>
          </w:p>
        </w:tc>
        <w:tc>
          <w:tcPr>
            <w:tcW w:w="322" w:type="pct"/>
            <w:tcBorders>
              <w:top w:val="nil"/>
              <w:left w:val="nil"/>
              <w:bottom w:val="single" w:sz="4" w:space="0" w:color="auto"/>
              <w:right w:val="single" w:sz="4" w:space="0" w:color="auto"/>
            </w:tcBorders>
            <w:shd w:val="clear" w:color="auto" w:fill="auto"/>
            <w:vAlign w:val="center"/>
            <w:hideMark/>
          </w:tcPr>
          <w:p w14:paraId="63926141"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36 042,08   </w:t>
            </w:r>
          </w:p>
        </w:tc>
        <w:tc>
          <w:tcPr>
            <w:tcW w:w="300" w:type="pct"/>
            <w:tcBorders>
              <w:top w:val="nil"/>
              <w:left w:val="nil"/>
              <w:bottom w:val="single" w:sz="4" w:space="0" w:color="auto"/>
              <w:right w:val="single" w:sz="4" w:space="0" w:color="auto"/>
            </w:tcBorders>
            <w:shd w:val="clear" w:color="auto" w:fill="auto"/>
            <w:vAlign w:val="center"/>
            <w:hideMark/>
          </w:tcPr>
          <w:p w14:paraId="01A9E94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w:t>
            </w:r>
          </w:p>
        </w:tc>
        <w:tc>
          <w:tcPr>
            <w:tcW w:w="361" w:type="pct"/>
            <w:tcBorders>
              <w:top w:val="nil"/>
              <w:left w:val="nil"/>
              <w:bottom w:val="single" w:sz="4" w:space="0" w:color="auto"/>
              <w:right w:val="single" w:sz="4" w:space="0" w:color="auto"/>
            </w:tcBorders>
            <w:shd w:val="clear" w:color="auto" w:fill="auto"/>
            <w:vAlign w:val="center"/>
            <w:hideMark/>
          </w:tcPr>
          <w:p w14:paraId="6E6753D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     </w:t>
            </w:r>
          </w:p>
        </w:tc>
      </w:tr>
      <w:tr w:rsidR="00052516" w:rsidRPr="00052516" w14:paraId="54103598"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CF425DA"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lastRenderedPageBreak/>
              <w:t>4.6.1.1</w:t>
            </w:r>
          </w:p>
        </w:tc>
        <w:tc>
          <w:tcPr>
            <w:tcW w:w="1652" w:type="pct"/>
            <w:tcBorders>
              <w:top w:val="nil"/>
              <w:left w:val="nil"/>
              <w:bottom w:val="single" w:sz="4" w:space="0" w:color="auto"/>
              <w:right w:val="single" w:sz="4" w:space="0" w:color="auto"/>
            </w:tcBorders>
            <w:shd w:val="clear" w:color="auto" w:fill="auto"/>
            <w:vAlign w:val="center"/>
            <w:hideMark/>
          </w:tcPr>
          <w:p w14:paraId="2D5CD9F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Переключательные пункты номинальным током до 100 А включительно с количеством ячеек до 5 включительно</w:t>
            </w:r>
          </w:p>
        </w:tc>
        <w:tc>
          <w:tcPr>
            <w:tcW w:w="336" w:type="pct"/>
            <w:tcBorders>
              <w:top w:val="nil"/>
              <w:left w:val="nil"/>
              <w:bottom w:val="single" w:sz="4" w:space="0" w:color="auto"/>
              <w:right w:val="single" w:sz="4" w:space="0" w:color="auto"/>
            </w:tcBorders>
            <w:shd w:val="clear" w:color="auto" w:fill="auto"/>
            <w:vAlign w:val="center"/>
            <w:hideMark/>
          </w:tcPr>
          <w:p w14:paraId="5E21997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405" w:type="pct"/>
            <w:tcBorders>
              <w:top w:val="nil"/>
              <w:left w:val="nil"/>
              <w:bottom w:val="single" w:sz="4" w:space="0" w:color="auto"/>
              <w:right w:val="single" w:sz="4" w:space="0" w:color="auto"/>
            </w:tcBorders>
            <w:shd w:val="clear" w:color="auto" w:fill="auto"/>
            <w:vAlign w:val="center"/>
            <w:hideMark/>
          </w:tcPr>
          <w:p w14:paraId="4A0841F1"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2,00   </w:t>
            </w:r>
          </w:p>
        </w:tc>
        <w:tc>
          <w:tcPr>
            <w:tcW w:w="361" w:type="pct"/>
            <w:tcBorders>
              <w:top w:val="nil"/>
              <w:left w:val="nil"/>
              <w:bottom w:val="single" w:sz="4" w:space="0" w:color="auto"/>
              <w:right w:val="single" w:sz="4" w:space="0" w:color="auto"/>
            </w:tcBorders>
            <w:shd w:val="clear" w:color="auto" w:fill="auto"/>
            <w:vAlign w:val="center"/>
            <w:hideMark/>
          </w:tcPr>
          <w:p w14:paraId="39D695B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1 122,42   </w:t>
            </w:r>
          </w:p>
        </w:tc>
        <w:tc>
          <w:tcPr>
            <w:tcW w:w="311" w:type="pct"/>
            <w:tcBorders>
              <w:top w:val="nil"/>
              <w:left w:val="nil"/>
              <w:bottom w:val="single" w:sz="4" w:space="0" w:color="auto"/>
              <w:right w:val="single" w:sz="4" w:space="0" w:color="auto"/>
            </w:tcBorders>
            <w:shd w:val="clear" w:color="auto" w:fill="auto"/>
            <w:vAlign w:val="center"/>
            <w:hideMark/>
          </w:tcPr>
          <w:p w14:paraId="783B4FAB"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816 427,50   </w:t>
            </w:r>
          </w:p>
        </w:tc>
        <w:tc>
          <w:tcPr>
            <w:tcW w:w="319" w:type="pct"/>
            <w:tcBorders>
              <w:top w:val="nil"/>
              <w:left w:val="nil"/>
              <w:bottom w:val="single" w:sz="4" w:space="0" w:color="auto"/>
              <w:right w:val="single" w:sz="4" w:space="0" w:color="auto"/>
            </w:tcBorders>
            <w:shd w:val="clear" w:color="auto" w:fill="auto"/>
            <w:vAlign w:val="center"/>
            <w:hideMark/>
          </w:tcPr>
          <w:p w14:paraId="166C556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2,00   </w:t>
            </w:r>
          </w:p>
        </w:tc>
        <w:tc>
          <w:tcPr>
            <w:tcW w:w="361" w:type="pct"/>
            <w:tcBorders>
              <w:top w:val="nil"/>
              <w:left w:val="nil"/>
              <w:bottom w:val="single" w:sz="4" w:space="0" w:color="auto"/>
              <w:right w:val="single" w:sz="4" w:space="0" w:color="auto"/>
            </w:tcBorders>
            <w:shd w:val="clear" w:color="auto" w:fill="auto"/>
            <w:vAlign w:val="center"/>
            <w:hideMark/>
          </w:tcPr>
          <w:p w14:paraId="5515E54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1 632,86   </w:t>
            </w:r>
          </w:p>
        </w:tc>
        <w:tc>
          <w:tcPr>
            <w:tcW w:w="322" w:type="pct"/>
            <w:tcBorders>
              <w:top w:val="nil"/>
              <w:left w:val="nil"/>
              <w:bottom w:val="single" w:sz="4" w:space="0" w:color="auto"/>
              <w:right w:val="single" w:sz="4" w:space="0" w:color="auto"/>
            </w:tcBorders>
            <w:shd w:val="clear" w:color="auto" w:fill="auto"/>
            <w:vAlign w:val="center"/>
            <w:hideMark/>
          </w:tcPr>
          <w:p w14:paraId="4409B4D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939 485,90   </w:t>
            </w:r>
          </w:p>
        </w:tc>
        <w:tc>
          <w:tcPr>
            <w:tcW w:w="300" w:type="pct"/>
            <w:tcBorders>
              <w:top w:val="nil"/>
              <w:left w:val="nil"/>
              <w:bottom w:val="single" w:sz="4" w:space="0" w:color="auto"/>
              <w:right w:val="single" w:sz="4" w:space="0" w:color="auto"/>
            </w:tcBorders>
            <w:shd w:val="clear" w:color="auto" w:fill="auto"/>
            <w:vAlign w:val="center"/>
            <w:hideMark/>
          </w:tcPr>
          <w:p w14:paraId="436BE3CA"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1D0E98FF"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3DB2A5BD"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hideMark/>
          </w:tcPr>
          <w:p w14:paraId="0CE4E296"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5.</w:t>
            </w:r>
          </w:p>
        </w:tc>
        <w:tc>
          <w:tcPr>
            <w:tcW w:w="1652" w:type="pct"/>
            <w:tcBorders>
              <w:top w:val="nil"/>
              <w:left w:val="nil"/>
              <w:bottom w:val="single" w:sz="4" w:space="0" w:color="auto"/>
              <w:right w:val="single" w:sz="4" w:space="0" w:color="auto"/>
            </w:tcBorders>
            <w:shd w:val="clear" w:color="auto" w:fill="auto"/>
            <w:hideMark/>
          </w:tcPr>
          <w:p w14:paraId="43D54A37"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052516">
              <w:rPr>
                <w:rFonts w:eastAsia="Calibri"/>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688D02E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405" w:type="pct"/>
            <w:tcBorders>
              <w:top w:val="nil"/>
              <w:left w:val="nil"/>
              <w:bottom w:val="single" w:sz="4" w:space="0" w:color="auto"/>
              <w:right w:val="single" w:sz="4" w:space="0" w:color="auto"/>
            </w:tcBorders>
            <w:shd w:val="clear" w:color="auto" w:fill="auto"/>
            <w:vAlign w:val="center"/>
            <w:hideMark/>
          </w:tcPr>
          <w:p w14:paraId="04B48F5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21 407,56   </w:t>
            </w:r>
          </w:p>
        </w:tc>
        <w:tc>
          <w:tcPr>
            <w:tcW w:w="361" w:type="pct"/>
            <w:tcBorders>
              <w:top w:val="nil"/>
              <w:left w:val="nil"/>
              <w:bottom w:val="single" w:sz="4" w:space="0" w:color="auto"/>
              <w:right w:val="single" w:sz="4" w:space="0" w:color="auto"/>
            </w:tcBorders>
            <w:shd w:val="clear" w:color="auto" w:fill="auto"/>
            <w:vAlign w:val="center"/>
            <w:hideMark/>
          </w:tcPr>
          <w:p w14:paraId="1DEAC98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115 062,93   </w:t>
            </w:r>
          </w:p>
        </w:tc>
        <w:tc>
          <w:tcPr>
            <w:tcW w:w="311" w:type="pct"/>
            <w:tcBorders>
              <w:top w:val="nil"/>
              <w:left w:val="nil"/>
              <w:bottom w:val="single" w:sz="4" w:space="0" w:color="auto"/>
              <w:right w:val="single" w:sz="4" w:space="0" w:color="auto"/>
            </w:tcBorders>
            <w:shd w:val="clear" w:color="auto" w:fill="auto"/>
            <w:vAlign w:val="center"/>
            <w:hideMark/>
          </w:tcPr>
          <w:p w14:paraId="5342153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19" w:type="pct"/>
            <w:tcBorders>
              <w:top w:val="nil"/>
              <w:left w:val="nil"/>
              <w:bottom w:val="single" w:sz="4" w:space="0" w:color="auto"/>
              <w:right w:val="single" w:sz="4" w:space="0" w:color="auto"/>
            </w:tcBorders>
            <w:shd w:val="clear" w:color="auto" w:fill="auto"/>
            <w:vAlign w:val="center"/>
            <w:hideMark/>
          </w:tcPr>
          <w:p w14:paraId="29358CC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21 407,56   </w:t>
            </w:r>
          </w:p>
        </w:tc>
        <w:tc>
          <w:tcPr>
            <w:tcW w:w="361" w:type="pct"/>
            <w:tcBorders>
              <w:top w:val="nil"/>
              <w:left w:val="nil"/>
              <w:bottom w:val="single" w:sz="4" w:space="0" w:color="auto"/>
              <w:right w:val="single" w:sz="4" w:space="0" w:color="auto"/>
            </w:tcBorders>
            <w:shd w:val="clear" w:color="auto" w:fill="auto"/>
            <w:vAlign w:val="center"/>
            <w:hideMark/>
          </w:tcPr>
          <w:p w14:paraId="0667141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94 087,26   </w:t>
            </w:r>
          </w:p>
        </w:tc>
        <w:tc>
          <w:tcPr>
            <w:tcW w:w="322" w:type="pct"/>
            <w:tcBorders>
              <w:top w:val="nil"/>
              <w:left w:val="nil"/>
              <w:bottom w:val="single" w:sz="4" w:space="0" w:color="auto"/>
              <w:right w:val="single" w:sz="4" w:space="0" w:color="auto"/>
            </w:tcBorders>
            <w:shd w:val="clear" w:color="auto" w:fill="auto"/>
            <w:vAlign w:val="center"/>
            <w:hideMark/>
          </w:tcPr>
          <w:p w14:paraId="3B7AE07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w:t>
            </w:r>
          </w:p>
        </w:tc>
        <w:tc>
          <w:tcPr>
            <w:tcW w:w="300" w:type="pct"/>
            <w:tcBorders>
              <w:top w:val="nil"/>
              <w:left w:val="nil"/>
              <w:bottom w:val="single" w:sz="4" w:space="0" w:color="auto"/>
              <w:right w:val="single" w:sz="4" w:space="0" w:color="auto"/>
            </w:tcBorders>
            <w:shd w:val="clear" w:color="auto" w:fill="auto"/>
            <w:vAlign w:val="center"/>
            <w:hideMark/>
          </w:tcPr>
          <w:p w14:paraId="7401355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880,78 </w:t>
            </w:r>
          </w:p>
        </w:tc>
        <w:tc>
          <w:tcPr>
            <w:tcW w:w="361" w:type="pct"/>
            <w:tcBorders>
              <w:top w:val="nil"/>
              <w:left w:val="nil"/>
              <w:bottom w:val="single" w:sz="4" w:space="0" w:color="auto"/>
              <w:right w:val="single" w:sz="4" w:space="0" w:color="auto"/>
            </w:tcBorders>
            <w:shd w:val="clear" w:color="auto" w:fill="auto"/>
            <w:vAlign w:val="center"/>
            <w:hideMark/>
          </w:tcPr>
          <w:p w14:paraId="6D67AF0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4 917,78 </w:t>
            </w:r>
          </w:p>
        </w:tc>
      </w:tr>
      <w:tr w:rsidR="00052516" w:rsidRPr="00052516" w14:paraId="0929AEF6"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098D29CB"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5.1.1.1.1</w:t>
            </w:r>
          </w:p>
        </w:tc>
        <w:tc>
          <w:tcPr>
            <w:tcW w:w="1652" w:type="pct"/>
            <w:tcBorders>
              <w:top w:val="nil"/>
              <w:left w:val="nil"/>
              <w:bottom w:val="single" w:sz="4" w:space="0" w:color="auto"/>
              <w:right w:val="single" w:sz="4" w:space="0" w:color="auto"/>
            </w:tcBorders>
            <w:shd w:val="clear" w:color="auto" w:fill="auto"/>
            <w:vAlign w:val="center"/>
            <w:hideMark/>
          </w:tcPr>
          <w:p w14:paraId="0788F3F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до 25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Столбового/мачтового типа</w:t>
            </w:r>
          </w:p>
        </w:tc>
        <w:tc>
          <w:tcPr>
            <w:tcW w:w="336" w:type="pct"/>
            <w:tcBorders>
              <w:top w:val="nil"/>
              <w:left w:val="nil"/>
              <w:bottom w:val="single" w:sz="4" w:space="0" w:color="auto"/>
              <w:right w:val="single" w:sz="4" w:space="0" w:color="auto"/>
            </w:tcBorders>
            <w:shd w:val="clear" w:color="auto" w:fill="auto"/>
            <w:vAlign w:val="center"/>
            <w:hideMark/>
          </w:tcPr>
          <w:p w14:paraId="2C040C7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20 097,74   </w:t>
            </w:r>
          </w:p>
        </w:tc>
        <w:tc>
          <w:tcPr>
            <w:tcW w:w="405" w:type="pct"/>
            <w:tcBorders>
              <w:top w:val="nil"/>
              <w:left w:val="nil"/>
              <w:bottom w:val="single" w:sz="4" w:space="0" w:color="auto"/>
              <w:right w:val="single" w:sz="4" w:space="0" w:color="auto"/>
            </w:tcBorders>
            <w:shd w:val="clear" w:color="auto" w:fill="auto"/>
            <w:vAlign w:val="center"/>
            <w:hideMark/>
          </w:tcPr>
          <w:p w14:paraId="325E305B"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47,00   </w:t>
            </w:r>
          </w:p>
        </w:tc>
        <w:tc>
          <w:tcPr>
            <w:tcW w:w="361" w:type="pct"/>
            <w:tcBorders>
              <w:top w:val="nil"/>
              <w:left w:val="nil"/>
              <w:bottom w:val="single" w:sz="4" w:space="0" w:color="auto"/>
              <w:right w:val="single" w:sz="4" w:space="0" w:color="auto"/>
            </w:tcBorders>
            <w:shd w:val="clear" w:color="auto" w:fill="auto"/>
            <w:vAlign w:val="center"/>
            <w:hideMark/>
          </w:tcPr>
          <w:p w14:paraId="6271DCB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944,59   </w:t>
            </w:r>
          </w:p>
        </w:tc>
        <w:tc>
          <w:tcPr>
            <w:tcW w:w="311" w:type="pct"/>
            <w:tcBorders>
              <w:top w:val="nil"/>
              <w:left w:val="nil"/>
              <w:bottom w:val="single" w:sz="4" w:space="0" w:color="auto"/>
              <w:right w:val="single" w:sz="4" w:space="0" w:color="auto"/>
            </w:tcBorders>
            <w:shd w:val="clear" w:color="auto" w:fill="auto"/>
            <w:vAlign w:val="center"/>
            <w:hideMark/>
          </w:tcPr>
          <w:p w14:paraId="452D2129"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16 760,88   </w:t>
            </w:r>
          </w:p>
        </w:tc>
        <w:tc>
          <w:tcPr>
            <w:tcW w:w="319" w:type="pct"/>
            <w:tcBorders>
              <w:top w:val="nil"/>
              <w:left w:val="nil"/>
              <w:bottom w:val="single" w:sz="4" w:space="0" w:color="auto"/>
              <w:right w:val="single" w:sz="4" w:space="0" w:color="auto"/>
            </w:tcBorders>
            <w:shd w:val="clear" w:color="auto" w:fill="auto"/>
            <w:vAlign w:val="center"/>
            <w:hideMark/>
          </w:tcPr>
          <w:p w14:paraId="6F5E031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47,00   </w:t>
            </w:r>
          </w:p>
        </w:tc>
        <w:tc>
          <w:tcPr>
            <w:tcW w:w="361" w:type="pct"/>
            <w:tcBorders>
              <w:top w:val="nil"/>
              <w:left w:val="nil"/>
              <w:bottom w:val="single" w:sz="4" w:space="0" w:color="auto"/>
              <w:right w:val="single" w:sz="4" w:space="0" w:color="auto"/>
            </w:tcBorders>
            <w:shd w:val="clear" w:color="auto" w:fill="auto"/>
            <w:vAlign w:val="center"/>
            <w:hideMark/>
          </w:tcPr>
          <w:p w14:paraId="04A8E04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787,76   </w:t>
            </w:r>
          </w:p>
        </w:tc>
        <w:tc>
          <w:tcPr>
            <w:tcW w:w="322" w:type="pct"/>
            <w:tcBorders>
              <w:top w:val="nil"/>
              <w:left w:val="nil"/>
              <w:bottom w:val="single" w:sz="4" w:space="0" w:color="auto"/>
              <w:right w:val="single" w:sz="4" w:space="0" w:color="auto"/>
            </w:tcBorders>
            <w:shd w:val="clear" w:color="auto" w:fill="auto"/>
            <w:vAlign w:val="center"/>
            <w:hideMark/>
          </w:tcPr>
          <w:p w14:paraId="5DB188C4"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26 053,45   </w:t>
            </w:r>
          </w:p>
        </w:tc>
        <w:tc>
          <w:tcPr>
            <w:tcW w:w="300" w:type="pct"/>
            <w:tcBorders>
              <w:top w:val="nil"/>
              <w:left w:val="nil"/>
              <w:bottom w:val="single" w:sz="4" w:space="0" w:color="auto"/>
              <w:right w:val="single" w:sz="4" w:space="0" w:color="auto"/>
            </w:tcBorders>
            <w:shd w:val="clear" w:color="auto" w:fill="auto"/>
            <w:vAlign w:val="center"/>
            <w:hideMark/>
          </w:tcPr>
          <w:p w14:paraId="7ED8BA24"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5B69E958"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3EADCE00"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1F29CC9D"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5.1.1.1.2</w:t>
            </w:r>
          </w:p>
        </w:tc>
        <w:tc>
          <w:tcPr>
            <w:tcW w:w="1652" w:type="pct"/>
            <w:tcBorders>
              <w:top w:val="nil"/>
              <w:left w:val="nil"/>
              <w:bottom w:val="single" w:sz="4" w:space="0" w:color="auto"/>
              <w:right w:val="single" w:sz="4" w:space="0" w:color="auto"/>
            </w:tcBorders>
            <w:shd w:val="clear" w:color="auto" w:fill="auto"/>
            <w:vAlign w:val="center"/>
            <w:hideMark/>
          </w:tcPr>
          <w:p w14:paraId="219B742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до 25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63C4FE0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50 227,45   </w:t>
            </w:r>
          </w:p>
        </w:tc>
        <w:tc>
          <w:tcPr>
            <w:tcW w:w="405" w:type="pct"/>
            <w:tcBorders>
              <w:top w:val="nil"/>
              <w:left w:val="nil"/>
              <w:bottom w:val="single" w:sz="4" w:space="0" w:color="auto"/>
              <w:right w:val="single" w:sz="4" w:space="0" w:color="auto"/>
            </w:tcBorders>
            <w:shd w:val="clear" w:color="auto" w:fill="auto"/>
            <w:vAlign w:val="center"/>
            <w:hideMark/>
          </w:tcPr>
          <w:p w14:paraId="1752FD6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23,50   </w:t>
            </w:r>
          </w:p>
        </w:tc>
        <w:tc>
          <w:tcPr>
            <w:tcW w:w="361" w:type="pct"/>
            <w:tcBorders>
              <w:top w:val="nil"/>
              <w:left w:val="nil"/>
              <w:bottom w:val="single" w:sz="4" w:space="0" w:color="auto"/>
              <w:right w:val="single" w:sz="4" w:space="0" w:color="auto"/>
            </w:tcBorders>
            <w:shd w:val="clear" w:color="auto" w:fill="auto"/>
            <w:vAlign w:val="center"/>
            <w:hideMark/>
          </w:tcPr>
          <w:p w14:paraId="65D15474"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1 180,35   </w:t>
            </w:r>
          </w:p>
        </w:tc>
        <w:tc>
          <w:tcPr>
            <w:tcW w:w="311" w:type="pct"/>
            <w:tcBorders>
              <w:top w:val="nil"/>
              <w:left w:val="nil"/>
              <w:bottom w:val="single" w:sz="4" w:space="0" w:color="auto"/>
              <w:right w:val="single" w:sz="4" w:space="0" w:color="auto"/>
            </w:tcBorders>
            <w:shd w:val="clear" w:color="auto" w:fill="auto"/>
            <w:vAlign w:val="center"/>
            <w:hideMark/>
          </w:tcPr>
          <w:p w14:paraId="2AA1CAC5"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19 289,42   </w:t>
            </w:r>
          </w:p>
        </w:tc>
        <w:tc>
          <w:tcPr>
            <w:tcW w:w="319" w:type="pct"/>
            <w:tcBorders>
              <w:top w:val="nil"/>
              <w:left w:val="nil"/>
              <w:bottom w:val="single" w:sz="4" w:space="0" w:color="auto"/>
              <w:right w:val="single" w:sz="4" w:space="0" w:color="auto"/>
            </w:tcBorders>
            <w:shd w:val="clear" w:color="auto" w:fill="auto"/>
            <w:vAlign w:val="center"/>
            <w:hideMark/>
          </w:tcPr>
          <w:p w14:paraId="1BECBF3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23,50   </w:t>
            </w:r>
          </w:p>
        </w:tc>
        <w:tc>
          <w:tcPr>
            <w:tcW w:w="361" w:type="pct"/>
            <w:tcBorders>
              <w:top w:val="nil"/>
              <w:left w:val="nil"/>
              <w:bottom w:val="single" w:sz="4" w:space="0" w:color="auto"/>
              <w:right w:val="single" w:sz="4" w:space="0" w:color="auto"/>
            </w:tcBorders>
            <w:shd w:val="clear" w:color="auto" w:fill="auto"/>
            <w:vAlign w:val="center"/>
            <w:hideMark/>
          </w:tcPr>
          <w:p w14:paraId="6471283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453,30   </w:t>
            </w:r>
          </w:p>
        </w:tc>
        <w:tc>
          <w:tcPr>
            <w:tcW w:w="322" w:type="pct"/>
            <w:tcBorders>
              <w:top w:val="nil"/>
              <w:left w:val="nil"/>
              <w:bottom w:val="single" w:sz="4" w:space="0" w:color="auto"/>
              <w:right w:val="single" w:sz="4" w:space="0" w:color="auto"/>
            </w:tcBorders>
            <w:shd w:val="clear" w:color="auto" w:fill="auto"/>
            <w:vAlign w:val="center"/>
            <w:hideMark/>
          </w:tcPr>
          <w:p w14:paraId="642030B3"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29 691,98   </w:t>
            </w:r>
          </w:p>
        </w:tc>
        <w:tc>
          <w:tcPr>
            <w:tcW w:w="300" w:type="pct"/>
            <w:tcBorders>
              <w:top w:val="nil"/>
              <w:left w:val="nil"/>
              <w:bottom w:val="single" w:sz="4" w:space="0" w:color="auto"/>
              <w:right w:val="single" w:sz="4" w:space="0" w:color="auto"/>
            </w:tcBorders>
            <w:shd w:val="clear" w:color="auto" w:fill="auto"/>
            <w:vAlign w:val="center"/>
            <w:hideMark/>
          </w:tcPr>
          <w:p w14:paraId="41F92CC0"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0F36A6E8"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087735D3"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CC4A6ED"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5.1.1.2.1</w:t>
            </w:r>
          </w:p>
        </w:tc>
        <w:tc>
          <w:tcPr>
            <w:tcW w:w="1652" w:type="pct"/>
            <w:tcBorders>
              <w:top w:val="nil"/>
              <w:left w:val="nil"/>
              <w:bottom w:val="single" w:sz="4" w:space="0" w:color="auto"/>
              <w:right w:val="single" w:sz="4" w:space="0" w:color="auto"/>
            </w:tcBorders>
            <w:shd w:val="clear" w:color="auto" w:fill="auto"/>
            <w:vAlign w:val="center"/>
            <w:hideMark/>
          </w:tcPr>
          <w:p w14:paraId="0F448C2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25 до 100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Столбового/мачтового типа</w:t>
            </w:r>
          </w:p>
        </w:tc>
        <w:tc>
          <w:tcPr>
            <w:tcW w:w="336" w:type="pct"/>
            <w:tcBorders>
              <w:top w:val="nil"/>
              <w:left w:val="nil"/>
              <w:bottom w:val="single" w:sz="4" w:space="0" w:color="auto"/>
              <w:right w:val="single" w:sz="4" w:space="0" w:color="auto"/>
            </w:tcBorders>
            <w:shd w:val="clear" w:color="auto" w:fill="auto"/>
            <w:vAlign w:val="center"/>
            <w:hideMark/>
          </w:tcPr>
          <w:p w14:paraId="53C21EB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8 913,72   </w:t>
            </w:r>
          </w:p>
        </w:tc>
        <w:tc>
          <w:tcPr>
            <w:tcW w:w="405" w:type="pct"/>
            <w:tcBorders>
              <w:top w:val="nil"/>
              <w:left w:val="nil"/>
              <w:bottom w:val="single" w:sz="4" w:space="0" w:color="auto"/>
              <w:right w:val="single" w:sz="4" w:space="0" w:color="auto"/>
            </w:tcBorders>
            <w:shd w:val="clear" w:color="auto" w:fill="auto"/>
            <w:vAlign w:val="center"/>
            <w:hideMark/>
          </w:tcPr>
          <w:p w14:paraId="59205AAB"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300,80   </w:t>
            </w:r>
          </w:p>
        </w:tc>
        <w:tc>
          <w:tcPr>
            <w:tcW w:w="361" w:type="pct"/>
            <w:tcBorders>
              <w:top w:val="nil"/>
              <w:left w:val="nil"/>
              <w:bottom w:val="single" w:sz="4" w:space="0" w:color="auto"/>
              <w:right w:val="single" w:sz="4" w:space="0" w:color="auto"/>
            </w:tcBorders>
            <w:shd w:val="clear" w:color="auto" w:fill="auto"/>
            <w:vAlign w:val="center"/>
            <w:hideMark/>
          </w:tcPr>
          <w:p w14:paraId="49434150"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2 681,25   </w:t>
            </w:r>
          </w:p>
        </w:tc>
        <w:tc>
          <w:tcPr>
            <w:tcW w:w="311" w:type="pct"/>
            <w:tcBorders>
              <w:top w:val="nil"/>
              <w:left w:val="nil"/>
              <w:bottom w:val="single" w:sz="4" w:space="0" w:color="auto"/>
              <w:right w:val="single" w:sz="4" w:space="0" w:color="auto"/>
            </w:tcBorders>
            <w:shd w:val="clear" w:color="auto" w:fill="auto"/>
            <w:vAlign w:val="center"/>
            <w:hideMark/>
          </w:tcPr>
          <w:p w14:paraId="342D892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6 163,53   </w:t>
            </w:r>
          </w:p>
        </w:tc>
        <w:tc>
          <w:tcPr>
            <w:tcW w:w="319" w:type="pct"/>
            <w:tcBorders>
              <w:top w:val="nil"/>
              <w:left w:val="nil"/>
              <w:bottom w:val="single" w:sz="4" w:space="0" w:color="auto"/>
              <w:right w:val="single" w:sz="4" w:space="0" w:color="auto"/>
            </w:tcBorders>
            <w:shd w:val="clear" w:color="auto" w:fill="auto"/>
            <w:vAlign w:val="center"/>
            <w:hideMark/>
          </w:tcPr>
          <w:p w14:paraId="51F491D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300,80   </w:t>
            </w:r>
          </w:p>
        </w:tc>
        <w:tc>
          <w:tcPr>
            <w:tcW w:w="361" w:type="pct"/>
            <w:tcBorders>
              <w:top w:val="nil"/>
              <w:left w:val="nil"/>
              <w:bottom w:val="single" w:sz="4" w:space="0" w:color="auto"/>
              <w:right w:val="single" w:sz="4" w:space="0" w:color="auto"/>
            </w:tcBorders>
            <w:shd w:val="clear" w:color="auto" w:fill="auto"/>
            <w:vAlign w:val="center"/>
            <w:hideMark/>
          </w:tcPr>
          <w:p w14:paraId="2E8C913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1 853,99   </w:t>
            </w:r>
          </w:p>
        </w:tc>
        <w:tc>
          <w:tcPr>
            <w:tcW w:w="322" w:type="pct"/>
            <w:tcBorders>
              <w:top w:val="nil"/>
              <w:left w:val="nil"/>
              <w:bottom w:val="single" w:sz="4" w:space="0" w:color="auto"/>
              <w:right w:val="single" w:sz="4" w:space="0" w:color="auto"/>
            </w:tcBorders>
            <w:shd w:val="clear" w:color="auto" w:fill="auto"/>
            <w:vAlign w:val="center"/>
            <w:hideMark/>
          </w:tcPr>
          <w:p w14:paraId="61AAF0B2"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7 549,16   </w:t>
            </w:r>
          </w:p>
        </w:tc>
        <w:tc>
          <w:tcPr>
            <w:tcW w:w="300" w:type="pct"/>
            <w:tcBorders>
              <w:top w:val="nil"/>
              <w:left w:val="nil"/>
              <w:bottom w:val="single" w:sz="4" w:space="0" w:color="auto"/>
              <w:right w:val="single" w:sz="4" w:space="0" w:color="auto"/>
            </w:tcBorders>
            <w:shd w:val="clear" w:color="auto" w:fill="auto"/>
            <w:vAlign w:val="center"/>
            <w:hideMark/>
          </w:tcPr>
          <w:p w14:paraId="75E0CC14"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11,75   </w:t>
            </w:r>
          </w:p>
        </w:tc>
        <w:tc>
          <w:tcPr>
            <w:tcW w:w="361" w:type="pct"/>
            <w:tcBorders>
              <w:top w:val="nil"/>
              <w:left w:val="nil"/>
              <w:bottom w:val="single" w:sz="4" w:space="0" w:color="auto"/>
              <w:right w:val="single" w:sz="4" w:space="0" w:color="auto"/>
            </w:tcBorders>
            <w:shd w:val="clear" w:color="auto" w:fill="auto"/>
            <w:vAlign w:val="center"/>
            <w:hideMark/>
          </w:tcPr>
          <w:p w14:paraId="4C021F4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88,70   </w:t>
            </w:r>
          </w:p>
        </w:tc>
      </w:tr>
      <w:tr w:rsidR="00052516" w:rsidRPr="00052516" w14:paraId="54B1947F"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0588E4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5.1.1.2.2</w:t>
            </w:r>
          </w:p>
        </w:tc>
        <w:tc>
          <w:tcPr>
            <w:tcW w:w="1652" w:type="pct"/>
            <w:tcBorders>
              <w:top w:val="nil"/>
              <w:left w:val="nil"/>
              <w:bottom w:val="single" w:sz="4" w:space="0" w:color="auto"/>
              <w:right w:val="single" w:sz="4" w:space="0" w:color="auto"/>
            </w:tcBorders>
            <w:shd w:val="clear" w:color="auto" w:fill="auto"/>
            <w:vAlign w:val="center"/>
            <w:hideMark/>
          </w:tcPr>
          <w:p w14:paraId="4056531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25 до 100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4ABD8BE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11 746,55   </w:t>
            </w:r>
          </w:p>
        </w:tc>
        <w:tc>
          <w:tcPr>
            <w:tcW w:w="405" w:type="pct"/>
            <w:tcBorders>
              <w:top w:val="nil"/>
              <w:left w:val="nil"/>
              <w:bottom w:val="single" w:sz="4" w:space="0" w:color="auto"/>
              <w:right w:val="single" w:sz="4" w:space="0" w:color="auto"/>
            </w:tcBorders>
            <w:shd w:val="clear" w:color="auto" w:fill="auto"/>
            <w:vAlign w:val="center"/>
            <w:hideMark/>
          </w:tcPr>
          <w:p w14:paraId="64AC8610"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1 179,70   </w:t>
            </w:r>
          </w:p>
        </w:tc>
        <w:tc>
          <w:tcPr>
            <w:tcW w:w="361" w:type="pct"/>
            <w:tcBorders>
              <w:top w:val="nil"/>
              <w:left w:val="nil"/>
              <w:bottom w:val="single" w:sz="4" w:space="0" w:color="auto"/>
              <w:right w:val="single" w:sz="4" w:space="0" w:color="auto"/>
            </w:tcBorders>
            <w:shd w:val="clear" w:color="auto" w:fill="auto"/>
            <w:vAlign w:val="center"/>
            <w:hideMark/>
          </w:tcPr>
          <w:p w14:paraId="49A004A7"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13 857,40   </w:t>
            </w:r>
          </w:p>
        </w:tc>
        <w:tc>
          <w:tcPr>
            <w:tcW w:w="311" w:type="pct"/>
            <w:tcBorders>
              <w:top w:val="nil"/>
              <w:left w:val="nil"/>
              <w:bottom w:val="single" w:sz="4" w:space="0" w:color="auto"/>
              <w:right w:val="single" w:sz="4" w:space="0" w:color="auto"/>
            </w:tcBorders>
            <w:shd w:val="clear" w:color="auto" w:fill="auto"/>
            <w:vAlign w:val="center"/>
            <w:hideMark/>
          </w:tcPr>
          <w:p w14:paraId="1ADF69A4"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7 521,59   </w:t>
            </w:r>
          </w:p>
        </w:tc>
        <w:tc>
          <w:tcPr>
            <w:tcW w:w="319" w:type="pct"/>
            <w:tcBorders>
              <w:top w:val="nil"/>
              <w:left w:val="nil"/>
              <w:bottom w:val="single" w:sz="4" w:space="0" w:color="auto"/>
              <w:right w:val="single" w:sz="4" w:space="0" w:color="auto"/>
            </w:tcBorders>
            <w:shd w:val="clear" w:color="auto" w:fill="auto"/>
            <w:vAlign w:val="center"/>
            <w:hideMark/>
          </w:tcPr>
          <w:p w14:paraId="07E46C6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1 179,70   </w:t>
            </w:r>
          </w:p>
        </w:tc>
        <w:tc>
          <w:tcPr>
            <w:tcW w:w="361" w:type="pct"/>
            <w:tcBorders>
              <w:top w:val="nil"/>
              <w:left w:val="nil"/>
              <w:bottom w:val="single" w:sz="4" w:space="0" w:color="auto"/>
              <w:right w:val="single" w:sz="4" w:space="0" w:color="auto"/>
            </w:tcBorders>
            <w:shd w:val="clear" w:color="auto" w:fill="auto"/>
            <w:vAlign w:val="center"/>
            <w:hideMark/>
          </w:tcPr>
          <w:p w14:paraId="6120861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8 873,22   </w:t>
            </w:r>
          </w:p>
        </w:tc>
        <w:tc>
          <w:tcPr>
            <w:tcW w:w="322" w:type="pct"/>
            <w:tcBorders>
              <w:top w:val="nil"/>
              <w:left w:val="nil"/>
              <w:bottom w:val="single" w:sz="4" w:space="0" w:color="auto"/>
              <w:right w:val="single" w:sz="4" w:space="0" w:color="auto"/>
            </w:tcBorders>
            <w:shd w:val="clear" w:color="auto" w:fill="auto"/>
            <w:vAlign w:val="center"/>
            <w:hideMark/>
          </w:tcPr>
          <w:p w14:paraId="37C5CB52"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8 389,19   </w:t>
            </w:r>
          </w:p>
        </w:tc>
        <w:tc>
          <w:tcPr>
            <w:tcW w:w="300" w:type="pct"/>
            <w:tcBorders>
              <w:top w:val="nil"/>
              <w:left w:val="nil"/>
              <w:bottom w:val="single" w:sz="4" w:space="0" w:color="auto"/>
              <w:right w:val="single" w:sz="4" w:space="0" w:color="auto"/>
            </w:tcBorders>
            <w:shd w:val="clear" w:color="auto" w:fill="auto"/>
            <w:vAlign w:val="center"/>
            <w:hideMark/>
          </w:tcPr>
          <w:p w14:paraId="3A15D8E3"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59,22   </w:t>
            </w:r>
          </w:p>
        </w:tc>
        <w:tc>
          <w:tcPr>
            <w:tcW w:w="361" w:type="pct"/>
            <w:tcBorders>
              <w:top w:val="nil"/>
              <w:left w:val="nil"/>
              <w:bottom w:val="single" w:sz="4" w:space="0" w:color="auto"/>
              <w:right w:val="single" w:sz="4" w:space="0" w:color="auto"/>
            </w:tcBorders>
            <w:shd w:val="clear" w:color="auto" w:fill="auto"/>
            <w:vAlign w:val="center"/>
            <w:hideMark/>
          </w:tcPr>
          <w:p w14:paraId="732E5CF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496,81   </w:t>
            </w:r>
          </w:p>
        </w:tc>
      </w:tr>
      <w:tr w:rsidR="00052516" w:rsidRPr="00052516" w14:paraId="2D4A0A2D"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3B9AB676"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5.1.1.3.1</w:t>
            </w:r>
          </w:p>
        </w:tc>
        <w:tc>
          <w:tcPr>
            <w:tcW w:w="1652" w:type="pct"/>
            <w:tcBorders>
              <w:top w:val="nil"/>
              <w:left w:val="nil"/>
              <w:bottom w:val="single" w:sz="4" w:space="0" w:color="auto"/>
              <w:right w:val="single" w:sz="4" w:space="0" w:color="auto"/>
            </w:tcBorders>
            <w:shd w:val="clear" w:color="auto" w:fill="auto"/>
            <w:vAlign w:val="center"/>
            <w:hideMark/>
          </w:tcPr>
          <w:p w14:paraId="39569D0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100 до 250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Столбового/мачтового типа</w:t>
            </w:r>
          </w:p>
        </w:tc>
        <w:tc>
          <w:tcPr>
            <w:tcW w:w="336" w:type="pct"/>
            <w:tcBorders>
              <w:top w:val="nil"/>
              <w:left w:val="nil"/>
              <w:bottom w:val="single" w:sz="4" w:space="0" w:color="auto"/>
              <w:right w:val="single" w:sz="4" w:space="0" w:color="auto"/>
            </w:tcBorders>
            <w:shd w:val="clear" w:color="auto" w:fill="auto"/>
            <w:vAlign w:val="center"/>
            <w:hideMark/>
          </w:tcPr>
          <w:p w14:paraId="4AD3701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2 879,25   </w:t>
            </w:r>
          </w:p>
        </w:tc>
        <w:tc>
          <w:tcPr>
            <w:tcW w:w="405" w:type="pct"/>
            <w:tcBorders>
              <w:top w:val="nil"/>
              <w:left w:val="nil"/>
              <w:bottom w:val="single" w:sz="4" w:space="0" w:color="auto"/>
              <w:right w:val="single" w:sz="4" w:space="0" w:color="auto"/>
            </w:tcBorders>
            <w:shd w:val="clear" w:color="auto" w:fill="auto"/>
            <w:vAlign w:val="center"/>
            <w:hideMark/>
          </w:tcPr>
          <w:p w14:paraId="2C80B618"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385,40   </w:t>
            </w:r>
          </w:p>
        </w:tc>
        <w:tc>
          <w:tcPr>
            <w:tcW w:w="361" w:type="pct"/>
            <w:tcBorders>
              <w:top w:val="nil"/>
              <w:left w:val="nil"/>
              <w:bottom w:val="single" w:sz="4" w:space="0" w:color="auto"/>
              <w:right w:val="single" w:sz="4" w:space="0" w:color="auto"/>
            </w:tcBorders>
            <w:shd w:val="clear" w:color="auto" w:fill="auto"/>
            <w:vAlign w:val="center"/>
            <w:hideMark/>
          </w:tcPr>
          <w:p w14:paraId="60D67AF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1 109,66   </w:t>
            </w:r>
          </w:p>
        </w:tc>
        <w:tc>
          <w:tcPr>
            <w:tcW w:w="311" w:type="pct"/>
            <w:tcBorders>
              <w:top w:val="nil"/>
              <w:left w:val="nil"/>
              <w:bottom w:val="single" w:sz="4" w:space="0" w:color="auto"/>
              <w:right w:val="single" w:sz="4" w:space="0" w:color="auto"/>
            </w:tcBorders>
            <w:shd w:val="clear" w:color="auto" w:fill="auto"/>
            <w:vAlign w:val="center"/>
            <w:hideMark/>
          </w:tcPr>
          <w:p w14:paraId="1F38B4D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4 813,33   </w:t>
            </w:r>
          </w:p>
        </w:tc>
        <w:tc>
          <w:tcPr>
            <w:tcW w:w="319" w:type="pct"/>
            <w:tcBorders>
              <w:top w:val="nil"/>
              <w:left w:val="nil"/>
              <w:bottom w:val="single" w:sz="4" w:space="0" w:color="auto"/>
              <w:right w:val="single" w:sz="4" w:space="0" w:color="auto"/>
            </w:tcBorders>
            <w:shd w:val="clear" w:color="auto" w:fill="auto"/>
            <w:vAlign w:val="center"/>
            <w:hideMark/>
          </w:tcPr>
          <w:p w14:paraId="5D7F7FA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385,40   </w:t>
            </w:r>
          </w:p>
        </w:tc>
        <w:tc>
          <w:tcPr>
            <w:tcW w:w="361" w:type="pct"/>
            <w:tcBorders>
              <w:top w:val="nil"/>
              <w:left w:val="nil"/>
              <w:bottom w:val="single" w:sz="4" w:space="0" w:color="auto"/>
              <w:right w:val="single" w:sz="4" w:space="0" w:color="auto"/>
            </w:tcBorders>
            <w:shd w:val="clear" w:color="auto" w:fill="auto"/>
            <w:vAlign w:val="center"/>
            <w:hideMark/>
          </w:tcPr>
          <w:p w14:paraId="7F508BF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1 855,06   </w:t>
            </w:r>
          </w:p>
        </w:tc>
        <w:tc>
          <w:tcPr>
            <w:tcW w:w="322" w:type="pct"/>
            <w:tcBorders>
              <w:top w:val="nil"/>
              <w:left w:val="nil"/>
              <w:bottom w:val="single" w:sz="4" w:space="0" w:color="auto"/>
              <w:right w:val="single" w:sz="4" w:space="0" w:color="auto"/>
            </w:tcBorders>
            <w:shd w:val="clear" w:color="auto" w:fill="auto"/>
            <w:vAlign w:val="center"/>
            <w:hideMark/>
          </w:tcPr>
          <w:p w14:paraId="5017922C"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5 038,12   </w:t>
            </w:r>
          </w:p>
        </w:tc>
        <w:tc>
          <w:tcPr>
            <w:tcW w:w="300" w:type="pct"/>
            <w:tcBorders>
              <w:top w:val="nil"/>
              <w:left w:val="nil"/>
              <w:bottom w:val="single" w:sz="4" w:space="0" w:color="auto"/>
              <w:right w:val="single" w:sz="4" w:space="0" w:color="auto"/>
            </w:tcBorders>
            <w:shd w:val="clear" w:color="auto" w:fill="auto"/>
            <w:vAlign w:val="center"/>
            <w:hideMark/>
          </w:tcPr>
          <w:p w14:paraId="334F886A"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0D31099A"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6E0AFE5E"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0C7520CA"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5.1.1.3.2</w:t>
            </w:r>
          </w:p>
        </w:tc>
        <w:tc>
          <w:tcPr>
            <w:tcW w:w="1652" w:type="pct"/>
            <w:tcBorders>
              <w:top w:val="nil"/>
              <w:left w:val="nil"/>
              <w:bottom w:val="single" w:sz="4" w:space="0" w:color="auto"/>
              <w:right w:val="single" w:sz="4" w:space="0" w:color="auto"/>
            </w:tcBorders>
            <w:shd w:val="clear" w:color="auto" w:fill="auto"/>
            <w:vAlign w:val="center"/>
            <w:hideMark/>
          </w:tcPr>
          <w:p w14:paraId="0477A0F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100 до 250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7C6673A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5 114,87   </w:t>
            </w:r>
          </w:p>
        </w:tc>
        <w:tc>
          <w:tcPr>
            <w:tcW w:w="405" w:type="pct"/>
            <w:tcBorders>
              <w:top w:val="nil"/>
              <w:left w:val="nil"/>
              <w:bottom w:val="single" w:sz="4" w:space="0" w:color="auto"/>
              <w:right w:val="single" w:sz="4" w:space="0" w:color="auto"/>
            </w:tcBorders>
            <w:shd w:val="clear" w:color="auto" w:fill="auto"/>
            <w:vAlign w:val="center"/>
            <w:hideMark/>
          </w:tcPr>
          <w:p w14:paraId="016EA9CE"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9 992,20   </w:t>
            </w:r>
          </w:p>
        </w:tc>
        <w:tc>
          <w:tcPr>
            <w:tcW w:w="361" w:type="pct"/>
            <w:tcBorders>
              <w:top w:val="nil"/>
              <w:left w:val="nil"/>
              <w:bottom w:val="single" w:sz="4" w:space="0" w:color="auto"/>
              <w:right w:val="single" w:sz="4" w:space="0" w:color="auto"/>
            </w:tcBorders>
            <w:shd w:val="clear" w:color="auto" w:fill="auto"/>
            <w:vAlign w:val="center"/>
            <w:hideMark/>
          </w:tcPr>
          <w:p w14:paraId="0D74EDE0"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51 108,78   </w:t>
            </w:r>
          </w:p>
        </w:tc>
        <w:tc>
          <w:tcPr>
            <w:tcW w:w="311" w:type="pct"/>
            <w:tcBorders>
              <w:top w:val="nil"/>
              <w:left w:val="nil"/>
              <w:bottom w:val="single" w:sz="4" w:space="0" w:color="auto"/>
              <w:right w:val="single" w:sz="4" w:space="0" w:color="auto"/>
            </w:tcBorders>
            <w:shd w:val="clear" w:color="auto" w:fill="auto"/>
            <w:vAlign w:val="center"/>
            <w:hideMark/>
          </w:tcPr>
          <w:p w14:paraId="59D65A08"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4 040,38   </w:t>
            </w:r>
          </w:p>
        </w:tc>
        <w:tc>
          <w:tcPr>
            <w:tcW w:w="319" w:type="pct"/>
            <w:tcBorders>
              <w:top w:val="nil"/>
              <w:left w:val="nil"/>
              <w:bottom w:val="single" w:sz="4" w:space="0" w:color="auto"/>
              <w:right w:val="single" w:sz="4" w:space="0" w:color="auto"/>
            </w:tcBorders>
            <w:shd w:val="clear" w:color="auto" w:fill="auto"/>
            <w:vAlign w:val="center"/>
            <w:hideMark/>
          </w:tcPr>
          <w:p w14:paraId="0F48B7F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9 992,20   </w:t>
            </w:r>
          </w:p>
        </w:tc>
        <w:tc>
          <w:tcPr>
            <w:tcW w:w="361" w:type="pct"/>
            <w:tcBorders>
              <w:top w:val="nil"/>
              <w:left w:val="nil"/>
              <w:bottom w:val="single" w:sz="4" w:space="0" w:color="auto"/>
              <w:right w:val="single" w:sz="4" w:space="0" w:color="auto"/>
            </w:tcBorders>
            <w:shd w:val="clear" w:color="auto" w:fill="auto"/>
            <w:vAlign w:val="center"/>
            <w:hideMark/>
          </w:tcPr>
          <w:p w14:paraId="73C652C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40 372,29   </w:t>
            </w:r>
          </w:p>
        </w:tc>
        <w:tc>
          <w:tcPr>
            <w:tcW w:w="322" w:type="pct"/>
            <w:tcBorders>
              <w:top w:val="nil"/>
              <w:left w:val="nil"/>
              <w:bottom w:val="single" w:sz="4" w:space="0" w:color="auto"/>
              <w:right w:val="single" w:sz="4" w:space="0" w:color="auto"/>
            </w:tcBorders>
            <w:shd w:val="clear" w:color="auto" w:fill="auto"/>
            <w:vAlign w:val="center"/>
            <w:hideMark/>
          </w:tcPr>
          <w:p w14:paraId="1A6354AC"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5 276,56   </w:t>
            </w:r>
          </w:p>
        </w:tc>
        <w:tc>
          <w:tcPr>
            <w:tcW w:w="300" w:type="pct"/>
            <w:tcBorders>
              <w:top w:val="nil"/>
              <w:left w:val="nil"/>
              <w:bottom w:val="single" w:sz="4" w:space="0" w:color="auto"/>
              <w:right w:val="single" w:sz="4" w:space="0" w:color="auto"/>
            </w:tcBorders>
            <w:shd w:val="clear" w:color="auto" w:fill="auto"/>
            <w:vAlign w:val="center"/>
            <w:hideMark/>
          </w:tcPr>
          <w:p w14:paraId="6FB407F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780,20 </w:t>
            </w:r>
          </w:p>
        </w:tc>
        <w:tc>
          <w:tcPr>
            <w:tcW w:w="361" w:type="pct"/>
            <w:tcBorders>
              <w:top w:val="nil"/>
              <w:left w:val="nil"/>
              <w:bottom w:val="single" w:sz="4" w:space="0" w:color="auto"/>
              <w:right w:val="single" w:sz="4" w:space="0" w:color="auto"/>
            </w:tcBorders>
            <w:shd w:val="clear" w:color="auto" w:fill="auto"/>
            <w:vAlign w:val="center"/>
            <w:hideMark/>
          </w:tcPr>
          <w:p w14:paraId="68A3C6B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4 116,77 </w:t>
            </w:r>
          </w:p>
        </w:tc>
      </w:tr>
      <w:tr w:rsidR="00052516" w:rsidRPr="00052516" w14:paraId="469B18EB"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36CD5C94"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5.1.1.4.2</w:t>
            </w:r>
          </w:p>
        </w:tc>
        <w:tc>
          <w:tcPr>
            <w:tcW w:w="1652" w:type="pct"/>
            <w:tcBorders>
              <w:top w:val="nil"/>
              <w:left w:val="nil"/>
              <w:bottom w:val="single" w:sz="4" w:space="0" w:color="auto"/>
              <w:right w:val="single" w:sz="4" w:space="0" w:color="auto"/>
            </w:tcBorders>
            <w:shd w:val="clear" w:color="auto" w:fill="auto"/>
            <w:vAlign w:val="center"/>
            <w:hideMark/>
          </w:tcPr>
          <w:p w14:paraId="7F655A2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250 до 400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6E3F7EF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3 499,78   </w:t>
            </w:r>
          </w:p>
        </w:tc>
        <w:tc>
          <w:tcPr>
            <w:tcW w:w="405" w:type="pct"/>
            <w:tcBorders>
              <w:top w:val="nil"/>
              <w:left w:val="nil"/>
              <w:bottom w:val="single" w:sz="4" w:space="0" w:color="auto"/>
              <w:right w:val="single" w:sz="4" w:space="0" w:color="auto"/>
            </w:tcBorders>
            <w:shd w:val="clear" w:color="auto" w:fill="auto"/>
            <w:vAlign w:val="center"/>
            <w:hideMark/>
          </w:tcPr>
          <w:p w14:paraId="14F61DE7"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1 880,00   </w:t>
            </w:r>
          </w:p>
        </w:tc>
        <w:tc>
          <w:tcPr>
            <w:tcW w:w="361" w:type="pct"/>
            <w:tcBorders>
              <w:top w:val="nil"/>
              <w:left w:val="nil"/>
              <w:bottom w:val="single" w:sz="4" w:space="0" w:color="auto"/>
              <w:right w:val="single" w:sz="4" w:space="0" w:color="auto"/>
            </w:tcBorders>
            <w:shd w:val="clear" w:color="auto" w:fill="auto"/>
            <w:vAlign w:val="center"/>
            <w:hideMark/>
          </w:tcPr>
          <w:p w14:paraId="40E5D081"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6 579,60   </w:t>
            </w:r>
          </w:p>
        </w:tc>
        <w:tc>
          <w:tcPr>
            <w:tcW w:w="311" w:type="pct"/>
            <w:tcBorders>
              <w:top w:val="nil"/>
              <w:left w:val="nil"/>
              <w:bottom w:val="single" w:sz="4" w:space="0" w:color="auto"/>
              <w:right w:val="single" w:sz="4" w:space="0" w:color="auto"/>
            </w:tcBorders>
            <w:shd w:val="clear" w:color="auto" w:fill="auto"/>
            <w:vAlign w:val="center"/>
            <w:hideMark/>
          </w:tcPr>
          <w:p w14:paraId="4B7CB76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2 893,28   </w:t>
            </w:r>
          </w:p>
        </w:tc>
        <w:tc>
          <w:tcPr>
            <w:tcW w:w="319" w:type="pct"/>
            <w:tcBorders>
              <w:top w:val="nil"/>
              <w:left w:val="nil"/>
              <w:bottom w:val="single" w:sz="4" w:space="0" w:color="auto"/>
              <w:right w:val="single" w:sz="4" w:space="0" w:color="auto"/>
            </w:tcBorders>
            <w:shd w:val="clear" w:color="auto" w:fill="auto"/>
            <w:vAlign w:val="center"/>
            <w:hideMark/>
          </w:tcPr>
          <w:p w14:paraId="0A95FD9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1 880,00   </w:t>
            </w:r>
          </w:p>
        </w:tc>
        <w:tc>
          <w:tcPr>
            <w:tcW w:w="361" w:type="pct"/>
            <w:tcBorders>
              <w:top w:val="nil"/>
              <w:left w:val="nil"/>
              <w:bottom w:val="single" w:sz="4" w:space="0" w:color="auto"/>
              <w:right w:val="single" w:sz="4" w:space="0" w:color="auto"/>
            </w:tcBorders>
            <w:shd w:val="clear" w:color="auto" w:fill="auto"/>
            <w:vAlign w:val="center"/>
            <w:hideMark/>
          </w:tcPr>
          <w:p w14:paraId="372F0CC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5 439,37   </w:t>
            </w:r>
          </w:p>
        </w:tc>
        <w:tc>
          <w:tcPr>
            <w:tcW w:w="322" w:type="pct"/>
            <w:tcBorders>
              <w:top w:val="nil"/>
              <w:left w:val="nil"/>
              <w:bottom w:val="single" w:sz="4" w:space="0" w:color="auto"/>
              <w:right w:val="single" w:sz="4" w:space="0" w:color="auto"/>
            </w:tcBorders>
            <w:shd w:val="clear" w:color="auto" w:fill="auto"/>
            <w:vAlign w:val="center"/>
            <w:hideMark/>
          </w:tcPr>
          <w:p w14:paraId="230B3173"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3 830,32   </w:t>
            </w:r>
          </w:p>
        </w:tc>
        <w:tc>
          <w:tcPr>
            <w:tcW w:w="300" w:type="pct"/>
            <w:tcBorders>
              <w:top w:val="nil"/>
              <w:left w:val="nil"/>
              <w:bottom w:val="single" w:sz="4" w:space="0" w:color="auto"/>
              <w:right w:val="single" w:sz="4" w:space="0" w:color="auto"/>
            </w:tcBorders>
            <w:shd w:val="clear" w:color="auto" w:fill="auto"/>
            <w:vAlign w:val="center"/>
            <w:hideMark/>
          </w:tcPr>
          <w:p w14:paraId="7F74D0DB"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3F7D57B9"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211793C9"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4717B88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5.1.2.3.2</w:t>
            </w:r>
          </w:p>
        </w:tc>
        <w:tc>
          <w:tcPr>
            <w:tcW w:w="1652" w:type="pct"/>
            <w:tcBorders>
              <w:top w:val="nil"/>
              <w:left w:val="nil"/>
              <w:bottom w:val="single" w:sz="4" w:space="0" w:color="auto"/>
              <w:right w:val="single" w:sz="4" w:space="0" w:color="auto"/>
            </w:tcBorders>
            <w:shd w:val="clear" w:color="auto" w:fill="auto"/>
            <w:vAlign w:val="center"/>
            <w:hideMark/>
          </w:tcPr>
          <w:p w14:paraId="740DEB2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6/0,4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Двухтрансформаторные</w:t>
            </w:r>
            <w:proofErr w:type="spellEnd"/>
            <w:r w:rsidRPr="00052516">
              <w:rPr>
                <w:rFonts w:eastAsia="Calibri"/>
                <w:color w:val="000000"/>
                <w:sz w:val="14"/>
                <w:szCs w:val="14"/>
                <w:lang w:eastAsia="en-US"/>
              </w:rPr>
              <w:t xml:space="preserve"> Трансформаторная мощность от 100 до 250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550228A7"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4 218,70   </w:t>
            </w:r>
          </w:p>
        </w:tc>
        <w:tc>
          <w:tcPr>
            <w:tcW w:w="405" w:type="pct"/>
            <w:tcBorders>
              <w:top w:val="nil"/>
              <w:left w:val="nil"/>
              <w:bottom w:val="single" w:sz="4" w:space="0" w:color="auto"/>
              <w:right w:val="single" w:sz="4" w:space="0" w:color="auto"/>
            </w:tcBorders>
            <w:shd w:val="clear" w:color="auto" w:fill="auto"/>
            <w:vAlign w:val="center"/>
            <w:hideMark/>
          </w:tcPr>
          <w:p w14:paraId="4EDE7C9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1 710,80   </w:t>
            </w:r>
          </w:p>
        </w:tc>
        <w:tc>
          <w:tcPr>
            <w:tcW w:w="361" w:type="pct"/>
            <w:tcBorders>
              <w:top w:val="nil"/>
              <w:left w:val="nil"/>
              <w:bottom w:val="single" w:sz="4" w:space="0" w:color="auto"/>
              <w:right w:val="single" w:sz="4" w:space="0" w:color="auto"/>
            </w:tcBorders>
            <w:shd w:val="clear" w:color="auto" w:fill="auto"/>
            <w:vAlign w:val="center"/>
            <w:hideMark/>
          </w:tcPr>
          <w:p w14:paraId="485E723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7 217,36   </w:t>
            </w:r>
          </w:p>
        </w:tc>
        <w:tc>
          <w:tcPr>
            <w:tcW w:w="311" w:type="pct"/>
            <w:tcBorders>
              <w:top w:val="nil"/>
              <w:left w:val="nil"/>
              <w:bottom w:val="single" w:sz="4" w:space="0" w:color="auto"/>
              <w:right w:val="single" w:sz="4" w:space="0" w:color="auto"/>
            </w:tcBorders>
            <w:shd w:val="clear" w:color="auto" w:fill="auto"/>
            <w:vAlign w:val="center"/>
            <w:hideMark/>
          </w:tcPr>
          <w:p w14:paraId="6A516FA4"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4 754,21   </w:t>
            </w:r>
          </w:p>
        </w:tc>
        <w:tc>
          <w:tcPr>
            <w:tcW w:w="319" w:type="pct"/>
            <w:tcBorders>
              <w:top w:val="nil"/>
              <w:left w:val="nil"/>
              <w:bottom w:val="single" w:sz="4" w:space="0" w:color="auto"/>
              <w:right w:val="single" w:sz="4" w:space="0" w:color="auto"/>
            </w:tcBorders>
            <w:shd w:val="clear" w:color="auto" w:fill="auto"/>
            <w:vAlign w:val="center"/>
            <w:hideMark/>
          </w:tcPr>
          <w:p w14:paraId="5134CC7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1 710,80   </w:t>
            </w:r>
          </w:p>
        </w:tc>
        <w:tc>
          <w:tcPr>
            <w:tcW w:w="361" w:type="pct"/>
            <w:tcBorders>
              <w:top w:val="nil"/>
              <w:left w:val="nil"/>
              <w:bottom w:val="single" w:sz="4" w:space="0" w:color="auto"/>
              <w:right w:val="single" w:sz="4" w:space="0" w:color="auto"/>
            </w:tcBorders>
            <w:shd w:val="clear" w:color="auto" w:fill="auto"/>
            <w:vAlign w:val="center"/>
            <w:hideMark/>
          </w:tcPr>
          <w:p w14:paraId="719565B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 8 133,50   </w:t>
            </w:r>
          </w:p>
        </w:tc>
        <w:tc>
          <w:tcPr>
            <w:tcW w:w="322" w:type="pct"/>
            <w:tcBorders>
              <w:top w:val="nil"/>
              <w:left w:val="nil"/>
              <w:bottom w:val="single" w:sz="4" w:space="0" w:color="auto"/>
              <w:right w:val="single" w:sz="4" w:space="0" w:color="auto"/>
            </w:tcBorders>
            <w:shd w:val="clear" w:color="auto" w:fill="auto"/>
            <w:vAlign w:val="center"/>
            <w:hideMark/>
          </w:tcPr>
          <w:p w14:paraId="0B6C3849"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5 590,12   </w:t>
            </w:r>
          </w:p>
        </w:tc>
        <w:tc>
          <w:tcPr>
            <w:tcW w:w="300" w:type="pct"/>
            <w:tcBorders>
              <w:top w:val="nil"/>
              <w:left w:val="nil"/>
              <w:bottom w:val="single" w:sz="4" w:space="0" w:color="auto"/>
              <w:right w:val="single" w:sz="4" w:space="0" w:color="auto"/>
            </w:tcBorders>
            <w:shd w:val="clear" w:color="auto" w:fill="auto"/>
            <w:vAlign w:val="center"/>
            <w:hideMark/>
          </w:tcPr>
          <w:p w14:paraId="51B8067C"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1BDDA535"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686E5B53"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08D3BF8"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5.2.1.1.2</w:t>
            </w:r>
          </w:p>
        </w:tc>
        <w:tc>
          <w:tcPr>
            <w:tcW w:w="1652" w:type="pct"/>
            <w:tcBorders>
              <w:top w:val="nil"/>
              <w:left w:val="nil"/>
              <w:bottom w:val="single" w:sz="4" w:space="0" w:color="auto"/>
              <w:right w:val="single" w:sz="4" w:space="0" w:color="auto"/>
            </w:tcBorders>
            <w:shd w:val="clear" w:color="auto" w:fill="auto"/>
            <w:vAlign w:val="center"/>
            <w:hideMark/>
          </w:tcPr>
          <w:p w14:paraId="65426A8A"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10/0,4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до 25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3FFE1AF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38 514,73   </w:t>
            </w:r>
          </w:p>
        </w:tc>
        <w:tc>
          <w:tcPr>
            <w:tcW w:w="405" w:type="pct"/>
            <w:tcBorders>
              <w:top w:val="nil"/>
              <w:left w:val="nil"/>
              <w:bottom w:val="single" w:sz="4" w:space="0" w:color="auto"/>
              <w:right w:val="single" w:sz="4" w:space="0" w:color="auto"/>
            </w:tcBorders>
            <w:shd w:val="clear" w:color="auto" w:fill="auto"/>
            <w:vAlign w:val="center"/>
            <w:hideMark/>
          </w:tcPr>
          <w:p w14:paraId="125DE9C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23,50   </w:t>
            </w:r>
          </w:p>
        </w:tc>
        <w:tc>
          <w:tcPr>
            <w:tcW w:w="361" w:type="pct"/>
            <w:tcBorders>
              <w:top w:val="nil"/>
              <w:left w:val="nil"/>
              <w:bottom w:val="single" w:sz="4" w:space="0" w:color="auto"/>
              <w:right w:val="single" w:sz="4" w:space="0" w:color="auto"/>
            </w:tcBorders>
            <w:shd w:val="clear" w:color="auto" w:fill="auto"/>
            <w:vAlign w:val="center"/>
            <w:hideMark/>
          </w:tcPr>
          <w:p w14:paraId="37DE1B8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905,10   </w:t>
            </w:r>
          </w:p>
        </w:tc>
        <w:tc>
          <w:tcPr>
            <w:tcW w:w="311" w:type="pct"/>
            <w:tcBorders>
              <w:top w:val="nil"/>
              <w:left w:val="nil"/>
              <w:bottom w:val="single" w:sz="4" w:space="0" w:color="auto"/>
              <w:right w:val="single" w:sz="4" w:space="0" w:color="auto"/>
            </w:tcBorders>
            <w:shd w:val="clear" w:color="auto" w:fill="auto"/>
            <w:vAlign w:val="center"/>
            <w:hideMark/>
          </w:tcPr>
          <w:p w14:paraId="5ED4137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18 695,04   </w:t>
            </w:r>
          </w:p>
        </w:tc>
        <w:tc>
          <w:tcPr>
            <w:tcW w:w="319" w:type="pct"/>
            <w:tcBorders>
              <w:top w:val="nil"/>
              <w:left w:val="nil"/>
              <w:bottom w:val="single" w:sz="4" w:space="0" w:color="auto"/>
              <w:right w:val="single" w:sz="4" w:space="0" w:color="auto"/>
            </w:tcBorders>
            <w:shd w:val="clear" w:color="auto" w:fill="auto"/>
            <w:vAlign w:val="center"/>
            <w:hideMark/>
          </w:tcPr>
          <w:p w14:paraId="08FC9AC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23,50   </w:t>
            </w:r>
          </w:p>
        </w:tc>
        <w:tc>
          <w:tcPr>
            <w:tcW w:w="361" w:type="pct"/>
            <w:tcBorders>
              <w:top w:val="nil"/>
              <w:left w:val="nil"/>
              <w:bottom w:val="single" w:sz="4" w:space="0" w:color="auto"/>
              <w:right w:val="single" w:sz="4" w:space="0" w:color="auto"/>
            </w:tcBorders>
            <w:shd w:val="clear" w:color="auto" w:fill="auto"/>
            <w:vAlign w:val="center"/>
            <w:hideMark/>
          </w:tcPr>
          <w:p w14:paraId="5DC96049"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439,33   </w:t>
            </w:r>
          </w:p>
        </w:tc>
        <w:tc>
          <w:tcPr>
            <w:tcW w:w="322" w:type="pct"/>
            <w:tcBorders>
              <w:top w:val="nil"/>
              <w:left w:val="nil"/>
              <w:bottom w:val="single" w:sz="4" w:space="0" w:color="auto"/>
              <w:right w:val="single" w:sz="4" w:space="0" w:color="auto"/>
            </w:tcBorders>
            <w:shd w:val="clear" w:color="auto" w:fill="auto"/>
            <w:vAlign w:val="center"/>
            <w:hideMark/>
          </w:tcPr>
          <w:p w14:paraId="117FB4A0"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31 133,50   </w:t>
            </w:r>
          </w:p>
        </w:tc>
        <w:tc>
          <w:tcPr>
            <w:tcW w:w="300" w:type="pct"/>
            <w:tcBorders>
              <w:top w:val="nil"/>
              <w:left w:val="nil"/>
              <w:bottom w:val="single" w:sz="4" w:space="0" w:color="auto"/>
              <w:right w:val="single" w:sz="4" w:space="0" w:color="auto"/>
            </w:tcBorders>
            <w:shd w:val="clear" w:color="auto" w:fill="auto"/>
            <w:vAlign w:val="center"/>
            <w:hideMark/>
          </w:tcPr>
          <w:p w14:paraId="6B412B60"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3E29E621"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02D981C1"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CB26919"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5.2.1.2.1</w:t>
            </w:r>
          </w:p>
        </w:tc>
        <w:tc>
          <w:tcPr>
            <w:tcW w:w="1652" w:type="pct"/>
            <w:tcBorders>
              <w:top w:val="nil"/>
              <w:left w:val="nil"/>
              <w:bottom w:val="single" w:sz="4" w:space="0" w:color="auto"/>
              <w:right w:val="single" w:sz="4" w:space="0" w:color="auto"/>
            </w:tcBorders>
            <w:shd w:val="clear" w:color="auto" w:fill="auto"/>
            <w:vAlign w:val="center"/>
            <w:hideMark/>
          </w:tcPr>
          <w:p w14:paraId="1376DE2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10/0,4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25 до 100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Столбового/мачтового типа</w:t>
            </w:r>
          </w:p>
        </w:tc>
        <w:tc>
          <w:tcPr>
            <w:tcW w:w="336" w:type="pct"/>
            <w:tcBorders>
              <w:top w:val="nil"/>
              <w:left w:val="nil"/>
              <w:bottom w:val="single" w:sz="4" w:space="0" w:color="auto"/>
              <w:right w:val="single" w:sz="4" w:space="0" w:color="auto"/>
            </w:tcBorders>
            <w:shd w:val="clear" w:color="auto" w:fill="auto"/>
            <w:vAlign w:val="center"/>
            <w:hideMark/>
          </w:tcPr>
          <w:p w14:paraId="5234E0DF"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8 566,33   </w:t>
            </w:r>
          </w:p>
        </w:tc>
        <w:tc>
          <w:tcPr>
            <w:tcW w:w="405" w:type="pct"/>
            <w:tcBorders>
              <w:top w:val="nil"/>
              <w:left w:val="nil"/>
              <w:bottom w:val="single" w:sz="4" w:space="0" w:color="auto"/>
              <w:right w:val="single" w:sz="4" w:space="0" w:color="auto"/>
            </w:tcBorders>
            <w:shd w:val="clear" w:color="auto" w:fill="auto"/>
            <w:vAlign w:val="center"/>
            <w:hideMark/>
          </w:tcPr>
          <w:p w14:paraId="51A3A407"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118,44   </w:t>
            </w:r>
          </w:p>
        </w:tc>
        <w:tc>
          <w:tcPr>
            <w:tcW w:w="361" w:type="pct"/>
            <w:tcBorders>
              <w:top w:val="nil"/>
              <w:left w:val="nil"/>
              <w:bottom w:val="single" w:sz="4" w:space="0" w:color="auto"/>
              <w:right w:val="single" w:sz="4" w:space="0" w:color="auto"/>
            </w:tcBorders>
            <w:shd w:val="clear" w:color="auto" w:fill="auto"/>
            <w:vAlign w:val="center"/>
            <w:hideMark/>
          </w:tcPr>
          <w:p w14:paraId="0DD8724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1 014,60   </w:t>
            </w:r>
          </w:p>
        </w:tc>
        <w:tc>
          <w:tcPr>
            <w:tcW w:w="311" w:type="pct"/>
            <w:tcBorders>
              <w:top w:val="nil"/>
              <w:left w:val="nil"/>
              <w:bottom w:val="single" w:sz="4" w:space="0" w:color="auto"/>
              <w:right w:val="single" w:sz="4" w:space="0" w:color="auto"/>
            </w:tcBorders>
            <w:shd w:val="clear" w:color="auto" w:fill="auto"/>
            <w:vAlign w:val="center"/>
            <w:hideMark/>
          </w:tcPr>
          <w:p w14:paraId="43A5613E"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5 989,80   </w:t>
            </w:r>
          </w:p>
        </w:tc>
        <w:tc>
          <w:tcPr>
            <w:tcW w:w="319" w:type="pct"/>
            <w:tcBorders>
              <w:top w:val="nil"/>
              <w:left w:val="nil"/>
              <w:bottom w:val="single" w:sz="4" w:space="0" w:color="auto"/>
              <w:right w:val="single" w:sz="4" w:space="0" w:color="auto"/>
            </w:tcBorders>
            <w:shd w:val="clear" w:color="auto" w:fill="auto"/>
            <w:vAlign w:val="center"/>
            <w:hideMark/>
          </w:tcPr>
          <w:p w14:paraId="3A9051A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118,44   </w:t>
            </w:r>
          </w:p>
        </w:tc>
        <w:tc>
          <w:tcPr>
            <w:tcW w:w="361" w:type="pct"/>
            <w:tcBorders>
              <w:top w:val="nil"/>
              <w:left w:val="nil"/>
              <w:bottom w:val="single" w:sz="4" w:space="0" w:color="auto"/>
              <w:right w:val="single" w:sz="4" w:space="0" w:color="auto"/>
            </w:tcBorders>
            <w:shd w:val="clear" w:color="auto" w:fill="auto"/>
            <w:vAlign w:val="center"/>
            <w:hideMark/>
          </w:tcPr>
          <w:p w14:paraId="4D98599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709,43   </w:t>
            </w:r>
          </w:p>
        </w:tc>
        <w:tc>
          <w:tcPr>
            <w:tcW w:w="322" w:type="pct"/>
            <w:tcBorders>
              <w:top w:val="nil"/>
              <w:left w:val="nil"/>
              <w:bottom w:val="single" w:sz="4" w:space="0" w:color="auto"/>
              <w:right w:val="single" w:sz="4" w:space="0" w:color="auto"/>
            </w:tcBorders>
            <w:shd w:val="clear" w:color="auto" w:fill="auto"/>
            <w:vAlign w:val="center"/>
            <w:hideMark/>
          </w:tcPr>
          <w:p w14:paraId="68B2CAD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7 277,89   </w:t>
            </w:r>
          </w:p>
        </w:tc>
        <w:tc>
          <w:tcPr>
            <w:tcW w:w="300" w:type="pct"/>
            <w:tcBorders>
              <w:top w:val="nil"/>
              <w:left w:val="nil"/>
              <w:bottom w:val="single" w:sz="4" w:space="0" w:color="auto"/>
              <w:right w:val="single" w:sz="4" w:space="0" w:color="auto"/>
            </w:tcBorders>
            <w:shd w:val="clear" w:color="auto" w:fill="auto"/>
            <w:vAlign w:val="center"/>
            <w:hideMark/>
          </w:tcPr>
          <w:p w14:paraId="2E1CFFD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29,61   </w:t>
            </w:r>
          </w:p>
        </w:tc>
        <w:tc>
          <w:tcPr>
            <w:tcW w:w="361" w:type="pct"/>
            <w:tcBorders>
              <w:top w:val="nil"/>
              <w:left w:val="nil"/>
              <w:bottom w:val="single" w:sz="4" w:space="0" w:color="auto"/>
              <w:right w:val="single" w:sz="4" w:space="0" w:color="auto"/>
            </w:tcBorders>
            <w:shd w:val="clear" w:color="auto" w:fill="auto"/>
            <w:vAlign w:val="center"/>
            <w:hideMark/>
          </w:tcPr>
          <w:p w14:paraId="298F8B2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215,50   </w:t>
            </w:r>
          </w:p>
        </w:tc>
      </w:tr>
      <w:tr w:rsidR="00052516" w:rsidRPr="00052516" w14:paraId="79EB6974"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D5379E4"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5.2.1.2.2</w:t>
            </w:r>
          </w:p>
        </w:tc>
        <w:tc>
          <w:tcPr>
            <w:tcW w:w="1652" w:type="pct"/>
            <w:tcBorders>
              <w:top w:val="nil"/>
              <w:left w:val="nil"/>
              <w:bottom w:val="single" w:sz="4" w:space="0" w:color="auto"/>
              <w:right w:val="single" w:sz="4" w:space="0" w:color="auto"/>
            </w:tcBorders>
            <w:shd w:val="clear" w:color="auto" w:fill="auto"/>
            <w:vAlign w:val="center"/>
            <w:hideMark/>
          </w:tcPr>
          <w:p w14:paraId="3678033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10/0,4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25 до 100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351F0D73"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10 534,45   </w:t>
            </w:r>
          </w:p>
        </w:tc>
        <w:tc>
          <w:tcPr>
            <w:tcW w:w="405" w:type="pct"/>
            <w:tcBorders>
              <w:top w:val="nil"/>
              <w:left w:val="nil"/>
              <w:bottom w:val="single" w:sz="4" w:space="0" w:color="auto"/>
              <w:right w:val="single" w:sz="4" w:space="0" w:color="auto"/>
            </w:tcBorders>
            <w:shd w:val="clear" w:color="auto" w:fill="auto"/>
            <w:vAlign w:val="center"/>
            <w:hideMark/>
          </w:tcPr>
          <w:p w14:paraId="0353B36C"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378,82   </w:t>
            </w:r>
          </w:p>
        </w:tc>
        <w:tc>
          <w:tcPr>
            <w:tcW w:w="361" w:type="pct"/>
            <w:tcBorders>
              <w:top w:val="nil"/>
              <w:left w:val="nil"/>
              <w:bottom w:val="single" w:sz="4" w:space="0" w:color="auto"/>
              <w:right w:val="single" w:sz="4" w:space="0" w:color="auto"/>
            </w:tcBorders>
            <w:shd w:val="clear" w:color="auto" w:fill="auto"/>
            <w:vAlign w:val="center"/>
            <w:hideMark/>
          </w:tcPr>
          <w:p w14:paraId="3D16E40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3 990,66   </w:t>
            </w:r>
          </w:p>
        </w:tc>
        <w:tc>
          <w:tcPr>
            <w:tcW w:w="311" w:type="pct"/>
            <w:tcBorders>
              <w:top w:val="nil"/>
              <w:left w:val="nil"/>
              <w:bottom w:val="single" w:sz="4" w:space="0" w:color="auto"/>
              <w:right w:val="single" w:sz="4" w:space="0" w:color="auto"/>
            </w:tcBorders>
            <w:shd w:val="clear" w:color="auto" w:fill="auto"/>
            <w:vAlign w:val="center"/>
            <w:hideMark/>
          </w:tcPr>
          <w:p w14:paraId="3236469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7 688,94   </w:t>
            </w:r>
          </w:p>
        </w:tc>
        <w:tc>
          <w:tcPr>
            <w:tcW w:w="319" w:type="pct"/>
            <w:tcBorders>
              <w:top w:val="nil"/>
              <w:left w:val="nil"/>
              <w:bottom w:val="single" w:sz="4" w:space="0" w:color="auto"/>
              <w:right w:val="single" w:sz="4" w:space="0" w:color="auto"/>
            </w:tcBorders>
            <w:shd w:val="clear" w:color="auto" w:fill="auto"/>
            <w:vAlign w:val="center"/>
            <w:hideMark/>
          </w:tcPr>
          <w:p w14:paraId="67401215"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378,82   </w:t>
            </w:r>
          </w:p>
        </w:tc>
        <w:tc>
          <w:tcPr>
            <w:tcW w:w="361" w:type="pct"/>
            <w:tcBorders>
              <w:top w:val="nil"/>
              <w:left w:val="nil"/>
              <w:bottom w:val="single" w:sz="4" w:space="0" w:color="auto"/>
              <w:right w:val="single" w:sz="4" w:space="0" w:color="auto"/>
            </w:tcBorders>
            <w:shd w:val="clear" w:color="auto" w:fill="auto"/>
            <w:vAlign w:val="center"/>
            <w:hideMark/>
          </w:tcPr>
          <w:p w14:paraId="2002A50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2 912,72   </w:t>
            </w:r>
          </w:p>
        </w:tc>
        <w:tc>
          <w:tcPr>
            <w:tcW w:w="322" w:type="pct"/>
            <w:tcBorders>
              <w:top w:val="nil"/>
              <w:left w:val="nil"/>
              <w:bottom w:val="single" w:sz="4" w:space="0" w:color="auto"/>
              <w:right w:val="single" w:sz="4" w:space="0" w:color="auto"/>
            </w:tcBorders>
            <w:shd w:val="clear" w:color="auto" w:fill="auto"/>
            <w:vAlign w:val="center"/>
            <w:hideMark/>
          </w:tcPr>
          <w:p w14:paraId="208262A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10 044,13   </w:t>
            </w:r>
          </w:p>
        </w:tc>
        <w:tc>
          <w:tcPr>
            <w:tcW w:w="300" w:type="pct"/>
            <w:tcBorders>
              <w:top w:val="nil"/>
              <w:left w:val="nil"/>
              <w:bottom w:val="single" w:sz="4" w:space="0" w:color="auto"/>
              <w:right w:val="single" w:sz="4" w:space="0" w:color="auto"/>
            </w:tcBorders>
            <w:shd w:val="clear" w:color="auto" w:fill="auto"/>
            <w:vAlign w:val="center"/>
            <w:hideMark/>
          </w:tcPr>
          <w:p w14:paraId="45104BDB"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1D3AF59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7D2E0139"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73986AB"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5.2.1.3.2</w:t>
            </w:r>
          </w:p>
        </w:tc>
        <w:tc>
          <w:tcPr>
            <w:tcW w:w="1652" w:type="pct"/>
            <w:tcBorders>
              <w:top w:val="nil"/>
              <w:left w:val="nil"/>
              <w:bottom w:val="single" w:sz="4" w:space="0" w:color="auto"/>
              <w:right w:val="single" w:sz="4" w:space="0" w:color="auto"/>
            </w:tcBorders>
            <w:shd w:val="clear" w:color="auto" w:fill="auto"/>
            <w:vAlign w:val="center"/>
            <w:hideMark/>
          </w:tcPr>
          <w:p w14:paraId="54F02DF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10/0,4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100 до 250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1D1FCFB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5 044,17   </w:t>
            </w:r>
          </w:p>
        </w:tc>
        <w:tc>
          <w:tcPr>
            <w:tcW w:w="405" w:type="pct"/>
            <w:tcBorders>
              <w:top w:val="nil"/>
              <w:left w:val="nil"/>
              <w:bottom w:val="single" w:sz="4" w:space="0" w:color="auto"/>
              <w:right w:val="single" w:sz="4" w:space="0" w:color="auto"/>
            </w:tcBorders>
            <w:shd w:val="clear" w:color="auto" w:fill="auto"/>
            <w:vAlign w:val="center"/>
            <w:hideMark/>
          </w:tcPr>
          <w:p w14:paraId="686FA24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4 004,40   </w:t>
            </w:r>
          </w:p>
        </w:tc>
        <w:tc>
          <w:tcPr>
            <w:tcW w:w="361" w:type="pct"/>
            <w:tcBorders>
              <w:top w:val="nil"/>
              <w:left w:val="nil"/>
              <w:bottom w:val="single" w:sz="4" w:space="0" w:color="auto"/>
              <w:right w:val="single" w:sz="4" w:space="0" w:color="auto"/>
            </w:tcBorders>
            <w:shd w:val="clear" w:color="auto" w:fill="auto"/>
            <w:vAlign w:val="center"/>
            <w:hideMark/>
          </w:tcPr>
          <w:p w14:paraId="1DB143A1"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20 198,89   </w:t>
            </w:r>
          </w:p>
        </w:tc>
        <w:tc>
          <w:tcPr>
            <w:tcW w:w="311" w:type="pct"/>
            <w:tcBorders>
              <w:top w:val="nil"/>
              <w:left w:val="nil"/>
              <w:bottom w:val="single" w:sz="4" w:space="0" w:color="auto"/>
              <w:right w:val="single" w:sz="4" w:space="0" w:color="auto"/>
            </w:tcBorders>
            <w:shd w:val="clear" w:color="auto" w:fill="auto"/>
            <w:vAlign w:val="center"/>
            <w:hideMark/>
          </w:tcPr>
          <w:p w14:paraId="347C360E"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4 280,08   </w:t>
            </w:r>
          </w:p>
        </w:tc>
        <w:tc>
          <w:tcPr>
            <w:tcW w:w="319" w:type="pct"/>
            <w:tcBorders>
              <w:top w:val="nil"/>
              <w:left w:val="nil"/>
              <w:bottom w:val="single" w:sz="4" w:space="0" w:color="auto"/>
              <w:right w:val="single" w:sz="4" w:space="0" w:color="auto"/>
            </w:tcBorders>
            <w:shd w:val="clear" w:color="auto" w:fill="auto"/>
            <w:vAlign w:val="center"/>
            <w:hideMark/>
          </w:tcPr>
          <w:p w14:paraId="1C32844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4 004,40   </w:t>
            </w:r>
          </w:p>
        </w:tc>
        <w:tc>
          <w:tcPr>
            <w:tcW w:w="361" w:type="pct"/>
            <w:tcBorders>
              <w:top w:val="nil"/>
              <w:left w:val="nil"/>
              <w:bottom w:val="single" w:sz="4" w:space="0" w:color="auto"/>
              <w:right w:val="single" w:sz="4" w:space="0" w:color="auto"/>
            </w:tcBorders>
            <w:shd w:val="clear" w:color="auto" w:fill="auto"/>
            <w:vAlign w:val="center"/>
            <w:hideMark/>
          </w:tcPr>
          <w:p w14:paraId="5908DBA0"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17 139,15   </w:t>
            </w:r>
          </w:p>
        </w:tc>
        <w:tc>
          <w:tcPr>
            <w:tcW w:w="322" w:type="pct"/>
            <w:tcBorders>
              <w:top w:val="nil"/>
              <w:left w:val="nil"/>
              <w:bottom w:val="single" w:sz="4" w:space="0" w:color="auto"/>
              <w:right w:val="single" w:sz="4" w:space="0" w:color="auto"/>
            </w:tcBorders>
            <w:shd w:val="clear" w:color="auto" w:fill="auto"/>
            <w:vAlign w:val="center"/>
            <w:hideMark/>
          </w:tcPr>
          <w:p w14:paraId="43DE686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7 174,06   </w:t>
            </w:r>
          </w:p>
        </w:tc>
        <w:tc>
          <w:tcPr>
            <w:tcW w:w="300" w:type="pct"/>
            <w:tcBorders>
              <w:top w:val="nil"/>
              <w:left w:val="nil"/>
              <w:bottom w:val="single" w:sz="4" w:space="0" w:color="auto"/>
              <w:right w:val="single" w:sz="4" w:space="0" w:color="auto"/>
            </w:tcBorders>
            <w:shd w:val="clear" w:color="auto" w:fill="auto"/>
            <w:vAlign w:val="center"/>
            <w:hideMark/>
          </w:tcPr>
          <w:p w14:paraId="465945F6"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69DDCDD3"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63E03512"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68F1E549"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5.2.2.3.2</w:t>
            </w:r>
          </w:p>
        </w:tc>
        <w:tc>
          <w:tcPr>
            <w:tcW w:w="1652" w:type="pct"/>
            <w:tcBorders>
              <w:top w:val="nil"/>
              <w:left w:val="nil"/>
              <w:bottom w:val="single" w:sz="4" w:space="0" w:color="auto"/>
              <w:right w:val="single" w:sz="4" w:space="0" w:color="auto"/>
            </w:tcBorders>
            <w:shd w:val="clear" w:color="auto" w:fill="auto"/>
            <w:vAlign w:val="center"/>
            <w:hideMark/>
          </w:tcPr>
          <w:p w14:paraId="22F60BD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10/0,4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Двухтрансформаторные</w:t>
            </w:r>
            <w:proofErr w:type="spellEnd"/>
            <w:r w:rsidRPr="00052516">
              <w:rPr>
                <w:rFonts w:eastAsia="Calibri"/>
                <w:color w:val="000000"/>
                <w:sz w:val="14"/>
                <w:szCs w:val="14"/>
                <w:lang w:eastAsia="en-US"/>
              </w:rPr>
              <w:t xml:space="preserve"> Трансформаторная мощность от 100 до 250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54312DA4"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4 231,77   </w:t>
            </w:r>
          </w:p>
        </w:tc>
        <w:tc>
          <w:tcPr>
            <w:tcW w:w="405" w:type="pct"/>
            <w:tcBorders>
              <w:top w:val="nil"/>
              <w:left w:val="nil"/>
              <w:bottom w:val="single" w:sz="4" w:space="0" w:color="auto"/>
              <w:right w:val="single" w:sz="4" w:space="0" w:color="auto"/>
            </w:tcBorders>
            <w:shd w:val="clear" w:color="auto" w:fill="auto"/>
            <w:vAlign w:val="center"/>
            <w:hideMark/>
          </w:tcPr>
          <w:p w14:paraId="7DB0D40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770,80   </w:t>
            </w:r>
          </w:p>
        </w:tc>
        <w:tc>
          <w:tcPr>
            <w:tcW w:w="361" w:type="pct"/>
            <w:tcBorders>
              <w:top w:val="nil"/>
              <w:left w:val="nil"/>
              <w:bottom w:val="single" w:sz="4" w:space="0" w:color="auto"/>
              <w:right w:val="single" w:sz="4" w:space="0" w:color="auto"/>
            </w:tcBorders>
            <w:shd w:val="clear" w:color="auto" w:fill="auto"/>
            <w:vAlign w:val="center"/>
            <w:hideMark/>
          </w:tcPr>
          <w:p w14:paraId="03C3F102"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3 261,85   </w:t>
            </w:r>
          </w:p>
        </w:tc>
        <w:tc>
          <w:tcPr>
            <w:tcW w:w="311" w:type="pct"/>
            <w:tcBorders>
              <w:top w:val="nil"/>
              <w:left w:val="nil"/>
              <w:bottom w:val="single" w:sz="4" w:space="0" w:color="auto"/>
              <w:right w:val="single" w:sz="4" w:space="0" w:color="auto"/>
            </w:tcBorders>
            <w:shd w:val="clear" w:color="auto" w:fill="auto"/>
            <w:vAlign w:val="center"/>
            <w:hideMark/>
          </w:tcPr>
          <w:p w14:paraId="0F019DF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 4 754,21   </w:t>
            </w:r>
          </w:p>
        </w:tc>
        <w:tc>
          <w:tcPr>
            <w:tcW w:w="319" w:type="pct"/>
            <w:tcBorders>
              <w:top w:val="nil"/>
              <w:left w:val="nil"/>
              <w:bottom w:val="single" w:sz="4" w:space="0" w:color="auto"/>
              <w:right w:val="single" w:sz="4" w:space="0" w:color="auto"/>
            </w:tcBorders>
            <w:shd w:val="clear" w:color="auto" w:fill="auto"/>
            <w:vAlign w:val="center"/>
            <w:hideMark/>
          </w:tcPr>
          <w:p w14:paraId="4C16B898"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770,80   </w:t>
            </w:r>
          </w:p>
        </w:tc>
        <w:tc>
          <w:tcPr>
            <w:tcW w:w="361" w:type="pct"/>
            <w:tcBorders>
              <w:top w:val="nil"/>
              <w:left w:val="nil"/>
              <w:bottom w:val="single" w:sz="4" w:space="0" w:color="auto"/>
              <w:right w:val="single" w:sz="4" w:space="0" w:color="auto"/>
            </w:tcBorders>
            <w:shd w:val="clear" w:color="auto" w:fill="auto"/>
            <w:vAlign w:val="center"/>
            <w:hideMark/>
          </w:tcPr>
          <w:p w14:paraId="1EB47636"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3 664,55   </w:t>
            </w:r>
          </w:p>
        </w:tc>
        <w:tc>
          <w:tcPr>
            <w:tcW w:w="322" w:type="pct"/>
            <w:tcBorders>
              <w:top w:val="nil"/>
              <w:left w:val="nil"/>
              <w:bottom w:val="single" w:sz="4" w:space="0" w:color="auto"/>
              <w:right w:val="single" w:sz="4" w:space="0" w:color="auto"/>
            </w:tcBorders>
            <w:shd w:val="clear" w:color="auto" w:fill="auto"/>
            <w:vAlign w:val="center"/>
            <w:hideMark/>
          </w:tcPr>
          <w:p w14:paraId="0C27CB0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7 599,08   </w:t>
            </w:r>
          </w:p>
        </w:tc>
        <w:tc>
          <w:tcPr>
            <w:tcW w:w="300" w:type="pct"/>
            <w:tcBorders>
              <w:top w:val="nil"/>
              <w:left w:val="nil"/>
              <w:bottom w:val="single" w:sz="4" w:space="0" w:color="auto"/>
              <w:right w:val="single" w:sz="4" w:space="0" w:color="auto"/>
            </w:tcBorders>
            <w:shd w:val="clear" w:color="auto" w:fill="auto"/>
            <w:vAlign w:val="center"/>
            <w:hideMark/>
          </w:tcPr>
          <w:p w14:paraId="6DA4F4CE"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6C50693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593422D9"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B60DD44"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5.2.1.5.2</w:t>
            </w:r>
          </w:p>
        </w:tc>
        <w:tc>
          <w:tcPr>
            <w:tcW w:w="1652" w:type="pct"/>
            <w:tcBorders>
              <w:top w:val="nil"/>
              <w:left w:val="nil"/>
              <w:bottom w:val="single" w:sz="4" w:space="0" w:color="auto"/>
              <w:right w:val="single" w:sz="4" w:space="0" w:color="auto"/>
            </w:tcBorders>
            <w:shd w:val="clear" w:color="auto" w:fill="auto"/>
            <w:vAlign w:val="center"/>
            <w:hideMark/>
          </w:tcPr>
          <w:p w14:paraId="3E15387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Трансформаторная подстанция (ТП) с уровнем напряжения 10/0,4 </w:t>
            </w:r>
            <w:proofErr w:type="spellStart"/>
            <w:r w:rsidRPr="00052516">
              <w:rPr>
                <w:rFonts w:eastAsia="Calibri"/>
                <w:color w:val="000000"/>
                <w:sz w:val="14"/>
                <w:szCs w:val="14"/>
                <w:lang w:eastAsia="en-US"/>
              </w:rPr>
              <w:t>кВ</w:t>
            </w:r>
            <w:proofErr w:type="spellEnd"/>
            <w:r w:rsidRPr="00052516">
              <w:rPr>
                <w:rFonts w:eastAsia="Calibri"/>
                <w:color w:val="000000"/>
                <w:sz w:val="14"/>
                <w:szCs w:val="14"/>
                <w:lang w:eastAsia="en-US"/>
              </w:rPr>
              <w:t xml:space="preserve"> </w:t>
            </w:r>
            <w:proofErr w:type="spellStart"/>
            <w:r w:rsidRPr="00052516">
              <w:rPr>
                <w:rFonts w:eastAsia="Calibri"/>
                <w:color w:val="000000"/>
                <w:sz w:val="14"/>
                <w:szCs w:val="14"/>
                <w:lang w:eastAsia="en-US"/>
              </w:rPr>
              <w:t>Однотрансформаторные</w:t>
            </w:r>
            <w:proofErr w:type="spellEnd"/>
            <w:r w:rsidRPr="00052516">
              <w:rPr>
                <w:rFonts w:eastAsia="Calibri"/>
                <w:color w:val="000000"/>
                <w:sz w:val="14"/>
                <w:szCs w:val="14"/>
                <w:lang w:eastAsia="en-US"/>
              </w:rPr>
              <w:t xml:space="preserve"> Трансформаторная мощность от 400 до 630 </w:t>
            </w:r>
            <w:proofErr w:type="spellStart"/>
            <w:r w:rsidRPr="00052516">
              <w:rPr>
                <w:rFonts w:eastAsia="Calibri"/>
                <w:color w:val="000000"/>
                <w:sz w:val="14"/>
                <w:szCs w:val="14"/>
                <w:lang w:eastAsia="en-US"/>
              </w:rPr>
              <w:t>кВА</w:t>
            </w:r>
            <w:proofErr w:type="spellEnd"/>
            <w:r w:rsidRPr="00052516">
              <w:rPr>
                <w:rFonts w:eastAsia="Calibri"/>
                <w:color w:val="000000"/>
                <w:sz w:val="14"/>
                <w:szCs w:val="14"/>
                <w:lang w:eastAsia="en-US"/>
              </w:rPr>
              <w:t xml:space="preserve"> включительно Шкафного или </w:t>
            </w:r>
            <w:proofErr w:type="spellStart"/>
            <w:r w:rsidRPr="00052516">
              <w:rPr>
                <w:rFonts w:eastAsia="Calibri"/>
                <w:color w:val="000000"/>
                <w:sz w:val="14"/>
                <w:szCs w:val="14"/>
                <w:lang w:eastAsia="en-US"/>
              </w:rPr>
              <w:t>киоскового</w:t>
            </w:r>
            <w:proofErr w:type="spellEnd"/>
            <w:r w:rsidRPr="00052516">
              <w:rPr>
                <w:rFonts w:eastAsia="Calibri"/>
                <w:color w:val="000000"/>
                <w:sz w:val="14"/>
                <w:szCs w:val="14"/>
                <w:lang w:eastAsia="en-US"/>
              </w:rPr>
              <w:t xml:space="preserve"> типа</w:t>
            </w:r>
          </w:p>
        </w:tc>
        <w:tc>
          <w:tcPr>
            <w:tcW w:w="336" w:type="pct"/>
            <w:tcBorders>
              <w:top w:val="nil"/>
              <w:left w:val="nil"/>
              <w:bottom w:val="single" w:sz="4" w:space="0" w:color="auto"/>
              <w:right w:val="single" w:sz="4" w:space="0" w:color="auto"/>
            </w:tcBorders>
            <w:shd w:val="clear" w:color="auto" w:fill="auto"/>
            <w:vAlign w:val="center"/>
            <w:hideMark/>
          </w:tcPr>
          <w:p w14:paraId="4F251BD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1 710,34   </w:t>
            </w:r>
          </w:p>
        </w:tc>
        <w:tc>
          <w:tcPr>
            <w:tcW w:w="405" w:type="pct"/>
            <w:tcBorders>
              <w:top w:val="nil"/>
              <w:left w:val="nil"/>
              <w:bottom w:val="single" w:sz="4" w:space="0" w:color="auto"/>
              <w:right w:val="single" w:sz="4" w:space="0" w:color="auto"/>
            </w:tcBorders>
            <w:shd w:val="clear" w:color="auto" w:fill="auto"/>
            <w:vAlign w:val="center"/>
            <w:hideMark/>
          </w:tcPr>
          <w:p w14:paraId="5DAA717B"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592,20   </w:t>
            </w:r>
          </w:p>
        </w:tc>
        <w:tc>
          <w:tcPr>
            <w:tcW w:w="361" w:type="pct"/>
            <w:tcBorders>
              <w:top w:val="nil"/>
              <w:left w:val="nil"/>
              <w:bottom w:val="single" w:sz="4" w:space="0" w:color="auto"/>
              <w:right w:val="single" w:sz="4" w:space="0" w:color="auto"/>
            </w:tcBorders>
            <w:shd w:val="clear" w:color="auto" w:fill="auto"/>
            <w:vAlign w:val="center"/>
            <w:hideMark/>
          </w:tcPr>
          <w:p w14:paraId="6ED05C1D"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1 012,86   </w:t>
            </w:r>
          </w:p>
        </w:tc>
        <w:tc>
          <w:tcPr>
            <w:tcW w:w="311" w:type="pct"/>
            <w:tcBorders>
              <w:top w:val="nil"/>
              <w:left w:val="nil"/>
              <w:bottom w:val="single" w:sz="4" w:space="0" w:color="auto"/>
              <w:right w:val="single" w:sz="4" w:space="0" w:color="auto"/>
            </w:tcBorders>
            <w:shd w:val="clear" w:color="auto" w:fill="auto"/>
            <w:vAlign w:val="center"/>
            <w:hideMark/>
          </w:tcPr>
          <w:p w14:paraId="4A6ABBF8"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2 454,56   </w:t>
            </w:r>
          </w:p>
        </w:tc>
        <w:tc>
          <w:tcPr>
            <w:tcW w:w="319" w:type="pct"/>
            <w:tcBorders>
              <w:top w:val="nil"/>
              <w:left w:val="nil"/>
              <w:bottom w:val="single" w:sz="4" w:space="0" w:color="auto"/>
              <w:right w:val="single" w:sz="4" w:space="0" w:color="auto"/>
            </w:tcBorders>
            <w:shd w:val="clear" w:color="auto" w:fill="auto"/>
            <w:vAlign w:val="center"/>
            <w:hideMark/>
          </w:tcPr>
          <w:p w14:paraId="7BBA079C"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592,20   </w:t>
            </w:r>
          </w:p>
        </w:tc>
        <w:tc>
          <w:tcPr>
            <w:tcW w:w="361" w:type="pct"/>
            <w:tcBorders>
              <w:top w:val="nil"/>
              <w:left w:val="nil"/>
              <w:bottom w:val="single" w:sz="4" w:space="0" w:color="auto"/>
              <w:right w:val="single" w:sz="4" w:space="0" w:color="auto"/>
            </w:tcBorders>
            <w:shd w:val="clear" w:color="auto" w:fill="auto"/>
            <w:vAlign w:val="center"/>
            <w:hideMark/>
          </w:tcPr>
          <w:p w14:paraId="2AC2E8CE"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 xml:space="preserve">1 453,59   </w:t>
            </w:r>
          </w:p>
        </w:tc>
        <w:tc>
          <w:tcPr>
            <w:tcW w:w="322" w:type="pct"/>
            <w:tcBorders>
              <w:top w:val="nil"/>
              <w:left w:val="nil"/>
              <w:bottom w:val="single" w:sz="4" w:space="0" w:color="auto"/>
              <w:right w:val="single" w:sz="4" w:space="0" w:color="auto"/>
            </w:tcBorders>
            <w:shd w:val="clear" w:color="auto" w:fill="auto"/>
            <w:vAlign w:val="center"/>
            <w:hideMark/>
          </w:tcPr>
          <w:p w14:paraId="1269E781"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3 990,58   </w:t>
            </w:r>
          </w:p>
        </w:tc>
        <w:tc>
          <w:tcPr>
            <w:tcW w:w="300" w:type="pct"/>
            <w:tcBorders>
              <w:top w:val="nil"/>
              <w:left w:val="nil"/>
              <w:bottom w:val="single" w:sz="4" w:space="0" w:color="auto"/>
              <w:right w:val="single" w:sz="4" w:space="0" w:color="auto"/>
            </w:tcBorders>
            <w:shd w:val="clear" w:color="auto" w:fill="auto"/>
            <w:vAlign w:val="center"/>
            <w:hideMark/>
          </w:tcPr>
          <w:p w14:paraId="03E2E9FA"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3336D27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357309A0"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hideMark/>
          </w:tcPr>
          <w:p w14:paraId="4029CAF4"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6.</w:t>
            </w:r>
          </w:p>
        </w:tc>
        <w:tc>
          <w:tcPr>
            <w:tcW w:w="1652" w:type="pct"/>
            <w:tcBorders>
              <w:top w:val="nil"/>
              <w:left w:val="nil"/>
              <w:bottom w:val="single" w:sz="4" w:space="0" w:color="auto"/>
              <w:right w:val="single" w:sz="4" w:space="0" w:color="auto"/>
            </w:tcBorders>
            <w:shd w:val="clear" w:color="auto" w:fill="auto"/>
            <w:hideMark/>
          </w:tcPr>
          <w:p w14:paraId="1E5BD09A"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Строительство распределительных трансформаторных подстанций (РТП) с уровнем напряжения до 35 </w:t>
            </w:r>
            <w:proofErr w:type="spellStart"/>
            <w:r w:rsidRPr="00052516">
              <w:rPr>
                <w:rFonts w:eastAsia="Calibri"/>
                <w:sz w:val="14"/>
                <w:szCs w:val="14"/>
                <w:lang w:eastAsia="en-US"/>
              </w:rPr>
              <w:t>кВ</w:t>
            </w:r>
            <w:proofErr w:type="spellEnd"/>
          </w:p>
        </w:tc>
        <w:tc>
          <w:tcPr>
            <w:tcW w:w="336" w:type="pct"/>
            <w:tcBorders>
              <w:top w:val="nil"/>
              <w:left w:val="nil"/>
              <w:bottom w:val="single" w:sz="4" w:space="0" w:color="auto"/>
              <w:right w:val="single" w:sz="4" w:space="0" w:color="auto"/>
            </w:tcBorders>
            <w:shd w:val="clear" w:color="auto" w:fill="auto"/>
            <w:vAlign w:val="center"/>
            <w:hideMark/>
          </w:tcPr>
          <w:p w14:paraId="435E753E"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405" w:type="pct"/>
            <w:tcBorders>
              <w:top w:val="nil"/>
              <w:left w:val="nil"/>
              <w:bottom w:val="single" w:sz="4" w:space="0" w:color="auto"/>
              <w:right w:val="single" w:sz="4" w:space="0" w:color="auto"/>
            </w:tcBorders>
            <w:shd w:val="clear" w:color="auto" w:fill="auto"/>
            <w:vAlign w:val="center"/>
            <w:hideMark/>
          </w:tcPr>
          <w:p w14:paraId="19C4A87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287E8D28"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11" w:type="pct"/>
            <w:tcBorders>
              <w:top w:val="nil"/>
              <w:left w:val="nil"/>
              <w:bottom w:val="single" w:sz="4" w:space="0" w:color="auto"/>
              <w:right w:val="single" w:sz="4" w:space="0" w:color="auto"/>
            </w:tcBorders>
            <w:shd w:val="clear" w:color="auto" w:fill="auto"/>
            <w:vAlign w:val="center"/>
            <w:hideMark/>
          </w:tcPr>
          <w:p w14:paraId="19FA016A"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19" w:type="pct"/>
            <w:tcBorders>
              <w:top w:val="nil"/>
              <w:left w:val="nil"/>
              <w:bottom w:val="single" w:sz="4" w:space="0" w:color="auto"/>
              <w:right w:val="single" w:sz="4" w:space="0" w:color="auto"/>
            </w:tcBorders>
            <w:shd w:val="clear" w:color="auto" w:fill="auto"/>
            <w:vAlign w:val="center"/>
            <w:hideMark/>
          </w:tcPr>
          <w:p w14:paraId="2714F6BB"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6A4A38C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22" w:type="pct"/>
            <w:tcBorders>
              <w:top w:val="nil"/>
              <w:left w:val="nil"/>
              <w:bottom w:val="single" w:sz="4" w:space="0" w:color="auto"/>
              <w:right w:val="single" w:sz="4" w:space="0" w:color="auto"/>
            </w:tcBorders>
            <w:shd w:val="clear" w:color="auto" w:fill="auto"/>
            <w:vAlign w:val="center"/>
            <w:hideMark/>
          </w:tcPr>
          <w:p w14:paraId="3C700F44"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00" w:type="pct"/>
            <w:tcBorders>
              <w:top w:val="nil"/>
              <w:left w:val="nil"/>
              <w:bottom w:val="single" w:sz="4" w:space="0" w:color="auto"/>
              <w:right w:val="single" w:sz="4" w:space="0" w:color="auto"/>
            </w:tcBorders>
            <w:shd w:val="clear" w:color="auto" w:fill="auto"/>
            <w:vAlign w:val="center"/>
            <w:hideMark/>
          </w:tcPr>
          <w:p w14:paraId="320684A9"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3F1C22E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106AF73D"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hideMark/>
          </w:tcPr>
          <w:p w14:paraId="19450A95"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lastRenderedPageBreak/>
              <w:t>7.</w:t>
            </w:r>
          </w:p>
        </w:tc>
        <w:tc>
          <w:tcPr>
            <w:tcW w:w="1652" w:type="pct"/>
            <w:tcBorders>
              <w:top w:val="nil"/>
              <w:left w:val="nil"/>
              <w:bottom w:val="single" w:sz="4" w:space="0" w:color="auto"/>
              <w:right w:val="single" w:sz="4" w:space="0" w:color="auto"/>
            </w:tcBorders>
            <w:shd w:val="clear" w:color="auto" w:fill="auto"/>
            <w:hideMark/>
          </w:tcPr>
          <w:p w14:paraId="08B3A63D"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Строительство центров питания, подстанций уровнем напряжения 35 </w:t>
            </w:r>
            <w:proofErr w:type="spellStart"/>
            <w:r w:rsidRPr="00052516">
              <w:rPr>
                <w:rFonts w:eastAsia="Calibri"/>
                <w:sz w:val="14"/>
                <w:szCs w:val="14"/>
                <w:lang w:eastAsia="en-US"/>
              </w:rPr>
              <w:t>кВ</w:t>
            </w:r>
            <w:proofErr w:type="spellEnd"/>
            <w:r w:rsidRPr="00052516">
              <w:rPr>
                <w:rFonts w:eastAsia="Calibri"/>
                <w:sz w:val="14"/>
                <w:szCs w:val="14"/>
                <w:lang w:eastAsia="en-US"/>
              </w:rPr>
              <w:t xml:space="preserve"> и выше (ПС)</w:t>
            </w:r>
          </w:p>
        </w:tc>
        <w:tc>
          <w:tcPr>
            <w:tcW w:w="336" w:type="pct"/>
            <w:tcBorders>
              <w:top w:val="nil"/>
              <w:left w:val="nil"/>
              <w:bottom w:val="single" w:sz="4" w:space="0" w:color="auto"/>
              <w:right w:val="single" w:sz="4" w:space="0" w:color="auto"/>
            </w:tcBorders>
            <w:shd w:val="clear" w:color="auto" w:fill="auto"/>
            <w:vAlign w:val="center"/>
            <w:hideMark/>
          </w:tcPr>
          <w:p w14:paraId="6EFD16CC"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405" w:type="pct"/>
            <w:tcBorders>
              <w:top w:val="nil"/>
              <w:left w:val="nil"/>
              <w:bottom w:val="single" w:sz="4" w:space="0" w:color="auto"/>
              <w:right w:val="single" w:sz="4" w:space="0" w:color="auto"/>
            </w:tcBorders>
            <w:shd w:val="clear" w:color="auto" w:fill="auto"/>
            <w:vAlign w:val="center"/>
            <w:hideMark/>
          </w:tcPr>
          <w:p w14:paraId="7E60897D"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58878A80"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11" w:type="pct"/>
            <w:tcBorders>
              <w:top w:val="nil"/>
              <w:left w:val="nil"/>
              <w:bottom w:val="single" w:sz="4" w:space="0" w:color="auto"/>
              <w:right w:val="single" w:sz="4" w:space="0" w:color="auto"/>
            </w:tcBorders>
            <w:shd w:val="clear" w:color="auto" w:fill="auto"/>
            <w:vAlign w:val="center"/>
            <w:hideMark/>
          </w:tcPr>
          <w:p w14:paraId="62D947B6"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19" w:type="pct"/>
            <w:tcBorders>
              <w:top w:val="nil"/>
              <w:left w:val="nil"/>
              <w:bottom w:val="single" w:sz="4" w:space="0" w:color="auto"/>
              <w:right w:val="single" w:sz="4" w:space="0" w:color="auto"/>
            </w:tcBorders>
            <w:shd w:val="clear" w:color="auto" w:fill="auto"/>
            <w:vAlign w:val="center"/>
            <w:hideMark/>
          </w:tcPr>
          <w:p w14:paraId="44A0EA95"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6C542B52"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22" w:type="pct"/>
            <w:tcBorders>
              <w:top w:val="nil"/>
              <w:left w:val="nil"/>
              <w:bottom w:val="single" w:sz="4" w:space="0" w:color="auto"/>
              <w:right w:val="single" w:sz="4" w:space="0" w:color="auto"/>
            </w:tcBorders>
            <w:shd w:val="clear" w:color="auto" w:fill="auto"/>
            <w:vAlign w:val="center"/>
            <w:hideMark/>
          </w:tcPr>
          <w:p w14:paraId="740ED6C8"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00" w:type="pct"/>
            <w:tcBorders>
              <w:top w:val="nil"/>
              <w:left w:val="nil"/>
              <w:bottom w:val="single" w:sz="4" w:space="0" w:color="auto"/>
              <w:right w:val="single" w:sz="4" w:space="0" w:color="auto"/>
            </w:tcBorders>
            <w:shd w:val="clear" w:color="auto" w:fill="auto"/>
            <w:vAlign w:val="center"/>
            <w:hideMark/>
          </w:tcPr>
          <w:p w14:paraId="7852A95E"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16387EF3"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w:t>
            </w:r>
          </w:p>
        </w:tc>
      </w:tr>
      <w:tr w:rsidR="00052516" w:rsidRPr="00052516" w14:paraId="77EFB39A" w14:textId="77777777" w:rsidTr="007D1317">
        <w:trPr>
          <w:trHeight w:val="17"/>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729B9328" w14:textId="77777777" w:rsidR="00052516" w:rsidRPr="00052516" w:rsidRDefault="00052516" w:rsidP="00052516">
            <w:pPr>
              <w:jc w:val="center"/>
              <w:rPr>
                <w:rFonts w:eastAsia="Calibri"/>
                <w:color w:val="000000"/>
                <w:sz w:val="14"/>
                <w:szCs w:val="14"/>
                <w:lang w:eastAsia="en-US"/>
              </w:rPr>
            </w:pPr>
            <w:r w:rsidRPr="00052516">
              <w:rPr>
                <w:rFonts w:eastAsia="Calibri"/>
                <w:color w:val="000000"/>
                <w:sz w:val="14"/>
                <w:szCs w:val="14"/>
                <w:lang w:eastAsia="en-US"/>
              </w:rPr>
              <w:t>8.</w:t>
            </w:r>
          </w:p>
        </w:tc>
        <w:tc>
          <w:tcPr>
            <w:tcW w:w="1652" w:type="pct"/>
            <w:tcBorders>
              <w:top w:val="nil"/>
              <w:left w:val="nil"/>
              <w:bottom w:val="single" w:sz="4" w:space="0" w:color="auto"/>
              <w:right w:val="single" w:sz="4" w:space="0" w:color="auto"/>
            </w:tcBorders>
            <w:shd w:val="clear" w:color="auto" w:fill="auto"/>
            <w:vAlign w:val="center"/>
            <w:hideMark/>
          </w:tcPr>
          <w:p w14:paraId="556967FB" w14:textId="77777777" w:rsidR="00052516" w:rsidRPr="00052516" w:rsidRDefault="00052516" w:rsidP="00052516">
            <w:pPr>
              <w:rPr>
                <w:rFonts w:eastAsia="Calibri"/>
                <w:color w:val="000000"/>
                <w:sz w:val="14"/>
                <w:szCs w:val="14"/>
                <w:lang w:eastAsia="en-US"/>
              </w:rPr>
            </w:pPr>
            <w:r w:rsidRPr="00052516">
              <w:rPr>
                <w:rFonts w:eastAsia="Calibri"/>
                <w:color w:val="000000"/>
                <w:sz w:val="14"/>
                <w:szCs w:val="14"/>
                <w:lang w:eastAsia="en-US"/>
              </w:rPr>
              <w:t>Суммарный размер платы за технологическое присоединение в части мероприятий "последней мили"</w:t>
            </w:r>
          </w:p>
        </w:tc>
        <w:tc>
          <w:tcPr>
            <w:tcW w:w="336" w:type="pct"/>
            <w:tcBorders>
              <w:top w:val="nil"/>
              <w:left w:val="nil"/>
              <w:bottom w:val="single" w:sz="4" w:space="0" w:color="auto"/>
              <w:right w:val="single" w:sz="4" w:space="0" w:color="auto"/>
            </w:tcBorders>
            <w:shd w:val="clear" w:color="auto" w:fill="auto"/>
            <w:vAlign w:val="center"/>
            <w:hideMark/>
          </w:tcPr>
          <w:p w14:paraId="47C6EB2A"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405" w:type="pct"/>
            <w:tcBorders>
              <w:top w:val="nil"/>
              <w:left w:val="nil"/>
              <w:bottom w:val="single" w:sz="4" w:space="0" w:color="auto"/>
              <w:right w:val="single" w:sz="4" w:space="0" w:color="auto"/>
            </w:tcBorders>
            <w:shd w:val="clear" w:color="auto" w:fill="auto"/>
            <w:vAlign w:val="center"/>
            <w:hideMark/>
          </w:tcPr>
          <w:p w14:paraId="35388213"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53E2E83F"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520,19   </w:t>
            </w:r>
          </w:p>
        </w:tc>
        <w:tc>
          <w:tcPr>
            <w:tcW w:w="311" w:type="pct"/>
            <w:tcBorders>
              <w:top w:val="nil"/>
              <w:left w:val="nil"/>
              <w:bottom w:val="single" w:sz="4" w:space="0" w:color="auto"/>
              <w:right w:val="single" w:sz="4" w:space="0" w:color="auto"/>
            </w:tcBorders>
            <w:shd w:val="clear" w:color="auto" w:fill="auto"/>
            <w:vAlign w:val="center"/>
            <w:hideMark/>
          </w:tcPr>
          <w:p w14:paraId="42F48E74"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19" w:type="pct"/>
            <w:tcBorders>
              <w:top w:val="nil"/>
              <w:left w:val="nil"/>
              <w:bottom w:val="single" w:sz="4" w:space="0" w:color="auto"/>
              <w:right w:val="single" w:sz="4" w:space="0" w:color="auto"/>
            </w:tcBorders>
            <w:shd w:val="clear" w:color="auto" w:fill="auto"/>
            <w:vAlign w:val="center"/>
            <w:hideMark/>
          </w:tcPr>
          <w:p w14:paraId="3B09E29D"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05477F26" w14:textId="77777777" w:rsidR="00052516" w:rsidRPr="00052516" w:rsidRDefault="00052516" w:rsidP="00052516">
            <w:pPr>
              <w:rPr>
                <w:rFonts w:eastAsia="Calibri"/>
                <w:sz w:val="14"/>
                <w:szCs w:val="14"/>
                <w:lang w:eastAsia="en-US"/>
              </w:rPr>
            </w:pPr>
            <w:r w:rsidRPr="00052516">
              <w:rPr>
                <w:rFonts w:eastAsia="Calibri"/>
                <w:sz w:val="14"/>
                <w:szCs w:val="14"/>
                <w:lang w:eastAsia="en-US"/>
              </w:rPr>
              <w:t xml:space="preserve">520,19   </w:t>
            </w:r>
          </w:p>
        </w:tc>
        <w:tc>
          <w:tcPr>
            <w:tcW w:w="322" w:type="pct"/>
            <w:tcBorders>
              <w:top w:val="nil"/>
              <w:left w:val="nil"/>
              <w:bottom w:val="single" w:sz="4" w:space="0" w:color="auto"/>
              <w:right w:val="single" w:sz="4" w:space="0" w:color="auto"/>
            </w:tcBorders>
            <w:shd w:val="clear" w:color="auto" w:fill="auto"/>
            <w:vAlign w:val="center"/>
            <w:hideMark/>
          </w:tcPr>
          <w:p w14:paraId="22E58DAD"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00" w:type="pct"/>
            <w:tcBorders>
              <w:top w:val="nil"/>
              <w:left w:val="nil"/>
              <w:bottom w:val="single" w:sz="4" w:space="0" w:color="auto"/>
              <w:right w:val="single" w:sz="4" w:space="0" w:color="auto"/>
            </w:tcBorders>
            <w:shd w:val="clear" w:color="auto" w:fill="auto"/>
            <w:vAlign w:val="center"/>
            <w:hideMark/>
          </w:tcPr>
          <w:p w14:paraId="5B78FA84"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c>
          <w:tcPr>
            <w:tcW w:w="361" w:type="pct"/>
            <w:tcBorders>
              <w:top w:val="nil"/>
              <w:left w:val="nil"/>
              <w:bottom w:val="single" w:sz="4" w:space="0" w:color="auto"/>
              <w:right w:val="single" w:sz="4" w:space="0" w:color="auto"/>
            </w:tcBorders>
            <w:shd w:val="clear" w:color="auto" w:fill="auto"/>
            <w:vAlign w:val="center"/>
            <w:hideMark/>
          </w:tcPr>
          <w:p w14:paraId="4B2F7D88" w14:textId="77777777" w:rsidR="00052516" w:rsidRPr="00052516" w:rsidRDefault="00052516" w:rsidP="00052516">
            <w:pPr>
              <w:jc w:val="center"/>
              <w:rPr>
                <w:rFonts w:eastAsia="Calibri"/>
                <w:sz w:val="14"/>
                <w:szCs w:val="14"/>
                <w:lang w:eastAsia="en-US"/>
              </w:rPr>
            </w:pPr>
            <w:r w:rsidRPr="00052516">
              <w:rPr>
                <w:rFonts w:eastAsia="Calibri"/>
                <w:sz w:val="14"/>
                <w:szCs w:val="14"/>
                <w:lang w:eastAsia="en-US"/>
              </w:rPr>
              <w:t>-</w:t>
            </w:r>
          </w:p>
        </w:tc>
      </w:tr>
    </w:tbl>
    <w:p w14:paraId="41CA1C0C" w14:textId="77777777" w:rsidR="00052516" w:rsidRPr="00052516" w:rsidRDefault="00052516" w:rsidP="00052516">
      <w:pPr>
        <w:jc w:val="both"/>
        <w:rPr>
          <w:rFonts w:ascii="Calibri" w:eastAsia="Calibri" w:hAnsi="Calibri"/>
          <w:sz w:val="28"/>
          <w:szCs w:val="28"/>
          <w:lang w:eastAsia="en-US"/>
        </w:rPr>
      </w:pPr>
    </w:p>
    <w:tbl>
      <w:tblPr>
        <w:tblW w:w="5940" w:type="dxa"/>
        <w:jc w:val="center"/>
        <w:tblLook w:val="04A0" w:firstRow="1" w:lastRow="0" w:firstColumn="1" w:lastColumn="0" w:noHBand="0" w:noVBand="1"/>
      </w:tblPr>
      <w:tblGrid>
        <w:gridCol w:w="4080"/>
        <w:gridCol w:w="1860"/>
      </w:tblGrid>
      <w:tr w:rsidR="00052516" w:rsidRPr="00052516" w14:paraId="42819FAB"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A2D101"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Расходы, принимаемые в расчет за 2022 год</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E38C244"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287 146,66</w:t>
            </w:r>
          </w:p>
        </w:tc>
      </w:tr>
      <w:tr w:rsidR="00052516" w:rsidRPr="00052516" w14:paraId="26D11CFE"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D736D2"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Установленные выпадающие доходы ООО «</w:t>
            </w:r>
            <w:proofErr w:type="spellStart"/>
            <w:r w:rsidRPr="00052516">
              <w:rPr>
                <w:rFonts w:eastAsia="Calibri"/>
                <w:color w:val="000000"/>
                <w:sz w:val="18"/>
                <w:szCs w:val="18"/>
                <w:lang w:eastAsia="en-US"/>
              </w:rPr>
              <w:t>КЭнК</w:t>
            </w:r>
            <w:proofErr w:type="spellEnd"/>
            <w:r w:rsidRPr="00052516">
              <w:rPr>
                <w:rFonts w:eastAsia="Calibri"/>
                <w:color w:val="000000"/>
                <w:sz w:val="18"/>
                <w:szCs w:val="18"/>
                <w:lang w:eastAsia="en-US"/>
              </w:rPr>
              <w:t>» на 2022 год</w:t>
            </w:r>
          </w:p>
        </w:tc>
        <w:tc>
          <w:tcPr>
            <w:tcW w:w="1860" w:type="dxa"/>
            <w:tcBorders>
              <w:top w:val="nil"/>
              <w:left w:val="nil"/>
              <w:bottom w:val="single" w:sz="4" w:space="0" w:color="auto"/>
              <w:right w:val="single" w:sz="4" w:space="0" w:color="auto"/>
            </w:tcBorders>
            <w:shd w:val="clear" w:color="auto" w:fill="auto"/>
            <w:noWrap/>
            <w:vAlign w:val="bottom"/>
            <w:hideMark/>
          </w:tcPr>
          <w:p w14:paraId="385EC5A5"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172 485,32</w:t>
            </w:r>
          </w:p>
        </w:tc>
      </w:tr>
      <w:tr w:rsidR="00052516" w:rsidRPr="00052516" w14:paraId="15479ADB"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5202C8"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Невозмещённые расходы за 2022 год (превышение фактических затрат по сравнению с полученной компенсацией)</w:t>
            </w:r>
          </w:p>
        </w:tc>
        <w:tc>
          <w:tcPr>
            <w:tcW w:w="1860" w:type="dxa"/>
            <w:tcBorders>
              <w:top w:val="nil"/>
              <w:left w:val="nil"/>
              <w:bottom w:val="single" w:sz="4" w:space="0" w:color="auto"/>
              <w:right w:val="single" w:sz="4" w:space="0" w:color="auto"/>
            </w:tcBorders>
            <w:shd w:val="clear" w:color="auto" w:fill="auto"/>
            <w:noWrap/>
            <w:vAlign w:val="bottom"/>
            <w:hideMark/>
          </w:tcPr>
          <w:p w14:paraId="48418993"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114 661,34</w:t>
            </w:r>
          </w:p>
        </w:tc>
      </w:tr>
      <w:tr w:rsidR="00052516" w:rsidRPr="00052516" w14:paraId="323E4C11"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70C7DDA"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ИПЦ 2022/2023</w:t>
            </w:r>
          </w:p>
        </w:tc>
        <w:tc>
          <w:tcPr>
            <w:tcW w:w="1860" w:type="dxa"/>
            <w:tcBorders>
              <w:top w:val="nil"/>
              <w:left w:val="nil"/>
              <w:bottom w:val="single" w:sz="4" w:space="0" w:color="auto"/>
              <w:right w:val="single" w:sz="4" w:space="0" w:color="auto"/>
            </w:tcBorders>
            <w:shd w:val="clear" w:color="auto" w:fill="auto"/>
            <w:noWrap/>
            <w:vAlign w:val="bottom"/>
            <w:hideMark/>
          </w:tcPr>
          <w:p w14:paraId="3544FA2C"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1,058</w:t>
            </w:r>
          </w:p>
        </w:tc>
      </w:tr>
      <w:tr w:rsidR="00052516" w:rsidRPr="00052516" w14:paraId="2C14DD07"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F8F91A"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ИПЦ 2023/2024</w:t>
            </w:r>
          </w:p>
        </w:tc>
        <w:tc>
          <w:tcPr>
            <w:tcW w:w="1860" w:type="dxa"/>
            <w:tcBorders>
              <w:top w:val="nil"/>
              <w:left w:val="nil"/>
              <w:bottom w:val="single" w:sz="4" w:space="0" w:color="auto"/>
              <w:right w:val="single" w:sz="4" w:space="0" w:color="auto"/>
            </w:tcBorders>
            <w:shd w:val="clear" w:color="auto" w:fill="auto"/>
            <w:noWrap/>
            <w:vAlign w:val="bottom"/>
            <w:hideMark/>
          </w:tcPr>
          <w:p w14:paraId="5C791483"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1,072</w:t>
            </w:r>
          </w:p>
        </w:tc>
      </w:tr>
      <w:tr w:rsidR="00052516" w:rsidRPr="00052516" w14:paraId="6E8CA8D7"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7701D8D"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Выпадающие расходы, принимаемые в расчет, с учетом ИПЦ</w:t>
            </w:r>
          </w:p>
        </w:tc>
        <w:tc>
          <w:tcPr>
            <w:tcW w:w="1860" w:type="dxa"/>
            <w:tcBorders>
              <w:top w:val="nil"/>
              <w:left w:val="nil"/>
              <w:bottom w:val="single" w:sz="4" w:space="0" w:color="auto"/>
              <w:right w:val="single" w:sz="4" w:space="0" w:color="auto"/>
            </w:tcBorders>
            <w:shd w:val="clear" w:color="auto" w:fill="auto"/>
            <w:noWrap/>
            <w:vAlign w:val="bottom"/>
            <w:hideMark/>
          </w:tcPr>
          <w:p w14:paraId="632A730D"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130 046,14</w:t>
            </w:r>
          </w:p>
        </w:tc>
      </w:tr>
      <w:tr w:rsidR="00052516" w:rsidRPr="00052516" w14:paraId="5A9356BD" w14:textId="77777777" w:rsidTr="007D1317">
        <w:trPr>
          <w:trHeight w:val="20"/>
          <w:jc w:val="center"/>
        </w:trPr>
        <w:tc>
          <w:tcPr>
            <w:tcW w:w="4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362842" w14:textId="77777777" w:rsidR="00052516" w:rsidRPr="00052516" w:rsidRDefault="00052516" w:rsidP="00052516">
            <w:pPr>
              <w:jc w:val="center"/>
              <w:rPr>
                <w:rFonts w:eastAsia="Calibri"/>
                <w:color w:val="000000"/>
                <w:sz w:val="18"/>
                <w:szCs w:val="18"/>
                <w:lang w:eastAsia="en-US"/>
              </w:rPr>
            </w:pPr>
            <w:r w:rsidRPr="00052516">
              <w:rPr>
                <w:rFonts w:eastAsia="Calibri"/>
                <w:color w:val="000000"/>
                <w:sz w:val="18"/>
                <w:szCs w:val="18"/>
                <w:lang w:eastAsia="en-US"/>
              </w:rPr>
              <w:t>Выпадающие доходы планируемые на период регулирования 2024 г.</w:t>
            </w:r>
          </w:p>
        </w:tc>
        <w:tc>
          <w:tcPr>
            <w:tcW w:w="1860" w:type="dxa"/>
            <w:tcBorders>
              <w:top w:val="nil"/>
              <w:left w:val="nil"/>
              <w:bottom w:val="single" w:sz="4" w:space="0" w:color="auto"/>
              <w:right w:val="single" w:sz="4" w:space="0" w:color="auto"/>
            </w:tcBorders>
            <w:shd w:val="clear" w:color="auto" w:fill="auto"/>
            <w:noWrap/>
            <w:vAlign w:val="bottom"/>
            <w:hideMark/>
          </w:tcPr>
          <w:p w14:paraId="29B33209" w14:textId="77777777" w:rsidR="00052516" w:rsidRPr="00052516" w:rsidRDefault="00052516" w:rsidP="00052516">
            <w:pPr>
              <w:jc w:val="right"/>
              <w:rPr>
                <w:rFonts w:eastAsia="Calibri"/>
                <w:color w:val="000000"/>
                <w:sz w:val="18"/>
                <w:szCs w:val="18"/>
                <w:lang w:eastAsia="en-US"/>
              </w:rPr>
            </w:pPr>
            <w:r w:rsidRPr="00052516">
              <w:rPr>
                <w:rFonts w:eastAsia="Calibri"/>
                <w:color w:val="000000"/>
                <w:sz w:val="18"/>
                <w:szCs w:val="18"/>
                <w:lang w:eastAsia="en-US"/>
              </w:rPr>
              <w:t>165 316,52</w:t>
            </w:r>
          </w:p>
        </w:tc>
      </w:tr>
    </w:tbl>
    <w:p w14:paraId="617377D6" w14:textId="77777777" w:rsidR="00052516" w:rsidRPr="00052516" w:rsidRDefault="00052516" w:rsidP="00052516">
      <w:pPr>
        <w:ind w:firstLine="851"/>
        <w:jc w:val="right"/>
        <w:rPr>
          <w:rFonts w:ascii="Calibri" w:eastAsia="Calibri" w:hAnsi="Calibri"/>
          <w:sz w:val="28"/>
          <w:szCs w:val="28"/>
          <w:lang w:eastAsia="en-US"/>
        </w:rPr>
      </w:pPr>
    </w:p>
    <w:p w14:paraId="25C92B27"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Также необходимо учесть разницу выпадающих доходов по п. 87, не учтенную при планировании НВВ предприятия на 2023 год с учетом индекса-дефлятора на 2024 год в сумме 2 444,16 (2 279,99 * 1,072) тыс. руб.</w:t>
      </w:r>
    </w:p>
    <w:p w14:paraId="31894BEA" w14:textId="77777777" w:rsidR="00052516" w:rsidRPr="00052516" w:rsidRDefault="00052516" w:rsidP="00052516">
      <w:pPr>
        <w:ind w:firstLine="426"/>
        <w:jc w:val="both"/>
        <w:rPr>
          <w:rFonts w:eastAsia="Calibri"/>
          <w:sz w:val="28"/>
          <w:szCs w:val="28"/>
          <w:lang w:eastAsia="en-US"/>
        </w:rPr>
      </w:pPr>
      <w:r w:rsidRPr="00052516">
        <w:rPr>
          <w:rFonts w:eastAsia="Calibri"/>
          <w:sz w:val="28"/>
          <w:szCs w:val="28"/>
          <w:lang w:eastAsia="en-US"/>
        </w:rPr>
        <w:t>Всего выпадающие доходы по п. 87 Основ ценообразования подлежат к включению в НВВ ООО «</w:t>
      </w:r>
      <w:proofErr w:type="spellStart"/>
      <w:r w:rsidRPr="00052516">
        <w:rPr>
          <w:rFonts w:eastAsia="Calibri"/>
          <w:sz w:val="28"/>
          <w:szCs w:val="28"/>
          <w:lang w:eastAsia="en-US"/>
        </w:rPr>
        <w:t>КЭнК</w:t>
      </w:r>
      <w:proofErr w:type="spellEnd"/>
      <w:r w:rsidRPr="00052516">
        <w:rPr>
          <w:rFonts w:eastAsia="Calibri"/>
          <w:sz w:val="28"/>
          <w:szCs w:val="28"/>
          <w:lang w:eastAsia="en-US"/>
        </w:rPr>
        <w:t>» на 2024 год в сумме 1 081 730,55 (913 969,87 + 165 316,52 + 2 444,16) тыс. руб.</w:t>
      </w:r>
    </w:p>
    <w:p w14:paraId="7B321430" w14:textId="77777777" w:rsidR="00052516" w:rsidRPr="00052516" w:rsidRDefault="00052516" w:rsidP="00052516">
      <w:pPr>
        <w:ind w:firstLine="426"/>
        <w:jc w:val="center"/>
        <w:rPr>
          <w:rFonts w:eastAsia="Calibri"/>
          <w:sz w:val="28"/>
          <w:szCs w:val="28"/>
          <w:lang w:eastAsia="en-US"/>
        </w:rPr>
      </w:pPr>
    </w:p>
    <w:p w14:paraId="4B3D80E1" w14:textId="77777777" w:rsidR="00052516" w:rsidRPr="00052516" w:rsidRDefault="00052516" w:rsidP="00052516">
      <w:pPr>
        <w:jc w:val="both"/>
        <w:rPr>
          <w:rFonts w:eastAsia="Calibri"/>
          <w:bCs/>
          <w:sz w:val="28"/>
          <w:szCs w:val="28"/>
        </w:rPr>
      </w:pPr>
    </w:p>
    <w:p w14:paraId="118612EE" w14:textId="77777777" w:rsidR="00052516" w:rsidRPr="00052516" w:rsidRDefault="00052516" w:rsidP="00052516">
      <w:pPr>
        <w:jc w:val="both"/>
        <w:rPr>
          <w:rFonts w:eastAsia="Calibri"/>
          <w:bCs/>
          <w:sz w:val="28"/>
          <w:szCs w:val="28"/>
        </w:rPr>
      </w:pPr>
    </w:p>
    <w:p w14:paraId="5F90EA1C" w14:textId="77777777" w:rsidR="00052516" w:rsidRPr="00052516" w:rsidRDefault="00052516" w:rsidP="00052516">
      <w:pPr>
        <w:jc w:val="both"/>
        <w:rPr>
          <w:rFonts w:eastAsia="Calibri"/>
          <w:bCs/>
          <w:sz w:val="28"/>
          <w:szCs w:val="28"/>
        </w:rPr>
      </w:pPr>
    </w:p>
    <w:p w14:paraId="5572101C" w14:textId="77777777" w:rsidR="00052516" w:rsidRPr="00052516" w:rsidRDefault="00052516" w:rsidP="00052516">
      <w:pPr>
        <w:jc w:val="right"/>
        <w:rPr>
          <w:rFonts w:ascii="Calibri" w:eastAsia="Calibri" w:hAnsi="Calibri"/>
          <w:sz w:val="22"/>
          <w:szCs w:val="22"/>
        </w:rPr>
      </w:pPr>
    </w:p>
    <w:p w14:paraId="13E0D725" w14:textId="77777777" w:rsidR="00052516" w:rsidRPr="00052516" w:rsidRDefault="00052516" w:rsidP="00052516">
      <w:pPr>
        <w:jc w:val="right"/>
        <w:rPr>
          <w:rFonts w:ascii="Calibri" w:eastAsia="Calibri" w:hAnsi="Calibri"/>
          <w:sz w:val="22"/>
          <w:szCs w:val="22"/>
        </w:rPr>
      </w:pPr>
    </w:p>
    <w:p w14:paraId="33AA592B" w14:textId="77777777" w:rsidR="00052516" w:rsidRPr="00052516" w:rsidRDefault="00052516" w:rsidP="00052516">
      <w:pPr>
        <w:keepNext/>
        <w:spacing w:line="360" w:lineRule="auto"/>
        <w:jc w:val="center"/>
        <w:outlineLvl w:val="1"/>
        <w:rPr>
          <w:b/>
          <w:bCs/>
          <w:iCs/>
          <w:sz w:val="28"/>
          <w:szCs w:val="28"/>
        </w:rPr>
        <w:sectPr w:rsidR="00052516" w:rsidRPr="00052516" w:rsidSect="00052516">
          <w:pgSz w:w="16838" w:h="11906" w:orient="landscape"/>
          <w:pgMar w:top="1418" w:right="851" w:bottom="850" w:left="1134" w:header="708" w:footer="708" w:gutter="0"/>
          <w:cols w:space="708"/>
          <w:docGrid w:linePitch="360"/>
        </w:sectPr>
      </w:pPr>
      <w:bookmarkStart w:id="18" w:name="_Toc168315991"/>
      <w:bookmarkStart w:id="19" w:name="_Toc181346980"/>
      <w:bookmarkStart w:id="20" w:name="_Toc185268544"/>
      <w:bookmarkEnd w:id="3"/>
      <w:bookmarkEnd w:id="4"/>
    </w:p>
    <w:p w14:paraId="292B9F57" w14:textId="77777777" w:rsidR="00052516" w:rsidRPr="00052516" w:rsidRDefault="00052516" w:rsidP="00052516">
      <w:pPr>
        <w:jc w:val="center"/>
        <w:rPr>
          <w:rFonts w:eastAsia="Calibri"/>
          <w:b/>
          <w:bCs/>
          <w:sz w:val="28"/>
          <w:szCs w:val="28"/>
          <w:lang w:eastAsia="en-US"/>
        </w:rPr>
      </w:pPr>
      <w:bookmarkStart w:id="21" w:name="_Toc185690707"/>
      <w:r w:rsidRPr="00052516">
        <w:rPr>
          <w:rFonts w:eastAsia="Calibri"/>
          <w:b/>
          <w:bCs/>
          <w:sz w:val="28"/>
          <w:szCs w:val="28"/>
          <w:lang w:eastAsia="en-US"/>
        </w:rPr>
        <w:lastRenderedPageBreak/>
        <w:t>Анализ документальной обоснованности расходов ООО «Кузбасская энергосетевая компания» за 2022 год на реконструкцию и техническое перевооружение объектов электросетевого хозяйства, обусловленных необходимостью технологического присоединения потребителей, не вошедших в состав утвержденной на 2022 год инвестиционной программы</w:t>
      </w:r>
      <w:bookmarkEnd w:id="21"/>
    </w:p>
    <w:p w14:paraId="098C827C" w14:textId="77777777" w:rsidR="00052516" w:rsidRPr="00052516" w:rsidRDefault="00052516" w:rsidP="00052516">
      <w:pPr>
        <w:jc w:val="both"/>
        <w:rPr>
          <w:rFonts w:eastAsia="Calibri"/>
          <w:sz w:val="28"/>
          <w:szCs w:val="28"/>
          <w:lang w:eastAsia="en-US"/>
        </w:rPr>
      </w:pPr>
    </w:p>
    <w:p w14:paraId="6E767329"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ab/>
        <w:t>В соответствии с абзацем пятым пункта 32 Основ ценообразования в области регулируемых цен (тарифов) в электроэнергетике, утвержденных постановлением Правительства РФ от 29.12.2011 № 1178: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соответствии с пунктом 87 настоящего документа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12CDADD"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ab/>
        <w:t xml:space="preserve">Организация представила в РЭК Кузбасса отчет по расходам, связанным с осуществлением технологического присоединения к электрическим сетям, не включаемым в плату за технологическое присоединение и не учтенным в инвестиционной программе за 2022 год, на сумму 25 895,23 тыс. руб. без учета НДС и налога на прибыль, которые описаны в заключении о выполненных мероприятиях по технологическому присоединению заявителей по </w:t>
      </w:r>
      <w:proofErr w:type="spellStart"/>
      <w:r w:rsidRPr="00052516">
        <w:rPr>
          <w:rFonts w:eastAsia="Calibri"/>
          <w:sz w:val="28"/>
          <w:szCs w:val="28"/>
          <w:lang w:eastAsia="en-US"/>
        </w:rPr>
        <w:t>пп</w:t>
      </w:r>
      <w:proofErr w:type="spellEnd"/>
      <w:r w:rsidRPr="00052516">
        <w:rPr>
          <w:rFonts w:eastAsia="Calibri"/>
          <w:sz w:val="28"/>
          <w:szCs w:val="28"/>
          <w:lang w:eastAsia="en-US"/>
        </w:rPr>
        <w:t>. 4.2 и 4.4 Методических указаний ФАС России от 11.09.14 №215-э/1 за 2022 год.</w:t>
      </w:r>
    </w:p>
    <w:p w14:paraId="40D52A93"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Для подтверждения величины расходов за 2022 год организация представила:</w:t>
      </w:r>
    </w:p>
    <w:p w14:paraId="4CCF1E85"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 отчет по расходам, связанным с осуществлением технологического присоединения к электрическим сетям, за 2022 год;</w:t>
      </w:r>
    </w:p>
    <w:p w14:paraId="40D2BB58"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 акты приемки выполненных работ КС-2;</w:t>
      </w:r>
    </w:p>
    <w:p w14:paraId="6F69EF70"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 документы, подтверждающие необходимость реконструкции объектов;</w:t>
      </w:r>
    </w:p>
    <w:p w14:paraId="4E139F09"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 xml:space="preserve">- </w:t>
      </w:r>
      <w:proofErr w:type="spellStart"/>
      <w:r w:rsidRPr="00052516">
        <w:rPr>
          <w:rFonts w:eastAsia="Calibri"/>
          <w:sz w:val="28"/>
          <w:szCs w:val="28"/>
          <w:lang w:eastAsia="en-US"/>
        </w:rPr>
        <w:t>оборотно</w:t>
      </w:r>
      <w:proofErr w:type="spellEnd"/>
      <w:r w:rsidRPr="00052516">
        <w:rPr>
          <w:rFonts w:eastAsia="Calibri"/>
          <w:sz w:val="28"/>
          <w:szCs w:val="28"/>
          <w:lang w:eastAsia="en-US"/>
        </w:rPr>
        <w:t xml:space="preserve"> - сальдовую ведомость по счету 01 (далее ОСВ) за 2022 год;</w:t>
      </w:r>
    </w:p>
    <w:p w14:paraId="61C90624"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 акты о приеме-сдаче отремонтированных, реконструированных, модернизированных объектов основных средств ОС-3;</w:t>
      </w:r>
    </w:p>
    <w:p w14:paraId="77FD862A"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 акты о приеме-передаче основных средств ОС-1.</w:t>
      </w:r>
    </w:p>
    <w:p w14:paraId="5410F976"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После анализа представленных документов, в части подтверждения стоимости реконструируемых объектов, экспертная группа считает документально обоснованными фактические капитальные вложения по расходам, связанным с осуществлением технологического присоединения к электрическим сетям, не включаемым в плату за технологическое присоединение и не учтенным в инвестиционной программе за 2022 год, на сумму 25 895,23 тыс. руб.</w:t>
      </w:r>
    </w:p>
    <w:p w14:paraId="2A3EF59E" w14:textId="77777777" w:rsidR="00052516" w:rsidRPr="00052516" w:rsidRDefault="00052516" w:rsidP="00052516">
      <w:pPr>
        <w:ind w:firstLine="567"/>
        <w:jc w:val="both"/>
        <w:rPr>
          <w:rFonts w:eastAsia="Calibri"/>
          <w:sz w:val="28"/>
          <w:szCs w:val="28"/>
          <w:lang w:eastAsia="en-US"/>
        </w:rPr>
      </w:pPr>
      <w:r w:rsidRPr="00052516">
        <w:rPr>
          <w:rFonts w:eastAsia="Calibri"/>
          <w:sz w:val="28"/>
          <w:szCs w:val="28"/>
          <w:lang w:eastAsia="en-US"/>
        </w:rPr>
        <w:t>Анализ обоснованности расходов, связанных с осуществлением технологического присоединения к электрическим сетям, не включаемым в плату за технологическое присоединение и не учтенным в инвестиционной программе за 2022 год, приведен в таблице 4.</w:t>
      </w:r>
    </w:p>
    <w:p w14:paraId="4C616864" w14:textId="77777777" w:rsidR="00052516" w:rsidRPr="00052516" w:rsidRDefault="00052516" w:rsidP="00052516">
      <w:pPr>
        <w:jc w:val="both"/>
        <w:rPr>
          <w:rFonts w:eastAsia="Calibri"/>
          <w:sz w:val="28"/>
          <w:szCs w:val="28"/>
          <w:lang w:eastAsia="en-US"/>
        </w:rPr>
        <w:sectPr w:rsidR="00052516" w:rsidRPr="00052516" w:rsidSect="00052516">
          <w:pgSz w:w="11906" w:h="16838"/>
          <w:pgMar w:top="709" w:right="709" w:bottom="709" w:left="1134" w:header="709" w:footer="709" w:gutter="0"/>
          <w:cols w:space="708"/>
          <w:docGrid w:linePitch="360"/>
        </w:sectPr>
      </w:pPr>
    </w:p>
    <w:p w14:paraId="4FEEB4CB" w14:textId="77777777" w:rsidR="00052516" w:rsidRPr="00052516" w:rsidRDefault="00052516" w:rsidP="00052516">
      <w:pPr>
        <w:jc w:val="right"/>
        <w:rPr>
          <w:rFonts w:eastAsia="Calibri"/>
          <w:sz w:val="28"/>
          <w:szCs w:val="28"/>
          <w:lang w:eastAsia="en-US"/>
        </w:rPr>
      </w:pPr>
      <w:r w:rsidRPr="00052516">
        <w:rPr>
          <w:rFonts w:eastAsia="Calibri"/>
          <w:sz w:val="28"/>
          <w:szCs w:val="28"/>
          <w:lang w:eastAsia="en-US"/>
        </w:rPr>
        <w:lastRenderedPageBreak/>
        <w:t>Таблица 4.</w:t>
      </w:r>
    </w:p>
    <w:p w14:paraId="139AC23D" w14:textId="77777777" w:rsidR="00052516" w:rsidRPr="00052516" w:rsidRDefault="00052516" w:rsidP="00052516">
      <w:pPr>
        <w:jc w:val="right"/>
        <w:rPr>
          <w:rFonts w:eastAsia="Calibri"/>
          <w:sz w:val="28"/>
          <w:szCs w:val="28"/>
          <w:lang w:eastAsia="en-US"/>
        </w:rPr>
      </w:pPr>
      <w:r w:rsidRPr="00052516">
        <w:rPr>
          <w:rFonts w:eastAsia="Calibri"/>
          <w:sz w:val="28"/>
          <w:szCs w:val="28"/>
          <w:lang w:eastAsia="en-US"/>
        </w:rPr>
        <w:t xml:space="preserve">Анализ представленных ООО «Кузбасская энергосетевая компания» материалов, обосновывающие расходы, связанные с осуществлением технологического присоединения к электрическим сетям, не включаемым в плату за технологическое присоединение и не учтенным в инвестиционной программе за 2022 год </w:t>
      </w:r>
      <w:r w:rsidRPr="00052516">
        <w:rPr>
          <w:rFonts w:eastAsia="Calibri"/>
          <w:sz w:val="28"/>
          <w:szCs w:val="28"/>
          <w:lang w:eastAsia="en-US"/>
        </w:rPr>
        <w:fldChar w:fldCharType="begin"/>
      </w:r>
      <w:r w:rsidRPr="00052516">
        <w:rPr>
          <w:rFonts w:eastAsia="Calibri"/>
          <w:sz w:val="28"/>
          <w:szCs w:val="28"/>
          <w:lang w:eastAsia="en-US"/>
        </w:rPr>
        <w:instrText xml:space="preserve"> LINK Excel.Sheet.12 "E:\\2021\\1.ОборонЭнерго\\Лист Microsoft Excel.xlsx" "Анализ 21!R4C1:R11C8" \a \f 4 \h  \* MERGEFORMAT </w:instrText>
      </w:r>
      <w:r w:rsidRPr="00052516">
        <w:rPr>
          <w:rFonts w:eastAsia="Calibri"/>
          <w:sz w:val="28"/>
          <w:szCs w:val="28"/>
          <w:lang w:eastAsia="en-US"/>
        </w:rPr>
        <w:fldChar w:fldCharType="separate"/>
      </w:r>
    </w:p>
    <w:p w14:paraId="331A669E" w14:textId="77777777" w:rsidR="00052516" w:rsidRPr="00052516" w:rsidRDefault="00052516" w:rsidP="00052516">
      <w:pPr>
        <w:jc w:val="right"/>
        <w:rPr>
          <w:rFonts w:ascii="Calibri" w:eastAsia="Calibri" w:hAnsi="Calibri"/>
          <w:sz w:val="22"/>
          <w:szCs w:val="22"/>
          <w:lang w:eastAsia="en-US"/>
        </w:rPr>
      </w:pPr>
      <w:r w:rsidRPr="00052516">
        <w:rPr>
          <w:rFonts w:eastAsia="Calibri"/>
          <w:sz w:val="28"/>
          <w:szCs w:val="28"/>
          <w:lang w:eastAsia="en-US"/>
        </w:rPr>
        <w:fldChar w:fldCharType="end"/>
      </w:r>
    </w:p>
    <w:tbl>
      <w:tblPr>
        <w:tblStyle w:val="290"/>
        <w:tblW w:w="5141" w:type="pct"/>
        <w:jc w:val="center"/>
        <w:tblLayout w:type="fixed"/>
        <w:tblLook w:val="04A0" w:firstRow="1" w:lastRow="0" w:firstColumn="1" w:lastColumn="0" w:noHBand="0" w:noVBand="1"/>
      </w:tblPr>
      <w:tblGrid>
        <w:gridCol w:w="654"/>
        <w:gridCol w:w="1181"/>
        <w:gridCol w:w="991"/>
        <w:gridCol w:w="2129"/>
        <w:gridCol w:w="6240"/>
        <w:gridCol w:w="1562"/>
        <w:gridCol w:w="1558"/>
        <w:gridCol w:w="1269"/>
      </w:tblGrid>
      <w:tr w:rsidR="00052516" w:rsidRPr="00052516" w14:paraId="7C52B591" w14:textId="77777777" w:rsidTr="007D1317">
        <w:trPr>
          <w:trHeight w:val="20"/>
          <w:tblHeader/>
          <w:jc w:val="center"/>
        </w:trPr>
        <w:tc>
          <w:tcPr>
            <w:tcW w:w="210" w:type="pct"/>
            <w:vMerge w:val="restart"/>
            <w:tcMar>
              <w:left w:w="28" w:type="dxa"/>
              <w:right w:w="28" w:type="dxa"/>
            </w:tcMar>
            <w:vAlign w:val="center"/>
            <w:hideMark/>
          </w:tcPr>
          <w:p w14:paraId="16DF87A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 </w:t>
            </w:r>
            <w:proofErr w:type="spellStart"/>
            <w:r w:rsidRPr="00052516">
              <w:rPr>
                <w:rFonts w:eastAsia="Calibri"/>
                <w:sz w:val="16"/>
                <w:szCs w:val="16"/>
                <w:lang w:eastAsia="en-US"/>
              </w:rPr>
              <w:t>п.п</w:t>
            </w:r>
            <w:proofErr w:type="spellEnd"/>
            <w:r w:rsidRPr="00052516">
              <w:rPr>
                <w:rFonts w:eastAsia="Calibri"/>
                <w:sz w:val="16"/>
                <w:szCs w:val="16"/>
                <w:lang w:eastAsia="en-US"/>
              </w:rPr>
              <w:t>.</w:t>
            </w:r>
          </w:p>
        </w:tc>
        <w:tc>
          <w:tcPr>
            <w:tcW w:w="697" w:type="pct"/>
            <w:gridSpan w:val="2"/>
            <w:tcMar>
              <w:left w:w="28" w:type="dxa"/>
              <w:right w:w="28" w:type="dxa"/>
            </w:tcMar>
            <w:vAlign w:val="center"/>
            <w:hideMark/>
          </w:tcPr>
          <w:p w14:paraId="1864CE3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Договор ТП</w:t>
            </w:r>
          </w:p>
        </w:tc>
        <w:tc>
          <w:tcPr>
            <w:tcW w:w="683" w:type="pct"/>
            <w:vMerge w:val="restart"/>
            <w:tcMar>
              <w:left w:w="28" w:type="dxa"/>
              <w:right w:w="28" w:type="dxa"/>
            </w:tcMar>
            <w:vAlign w:val="center"/>
            <w:hideMark/>
          </w:tcPr>
          <w:p w14:paraId="6E48E48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Наименование заявителя</w:t>
            </w:r>
          </w:p>
        </w:tc>
        <w:tc>
          <w:tcPr>
            <w:tcW w:w="2002" w:type="pct"/>
            <w:vMerge w:val="restart"/>
            <w:tcMar>
              <w:left w:w="28" w:type="dxa"/>
              <w:right w:w="28" w:type="dxa"/>
            </w:tcMar>
            <w:vAlign w:val="center"/>
            <w:hideMark/>
          </w:tcPr>
          <w:p w14:paraId="7D75191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Наименование выполненных работ </w:t>
            </w:r>
          </w:p>
        </w:tc>
        <w:tc>
          <w:tcPr>
            <w:tcW w:w="501" w:type="pct"/>
            <w:vMerge w:val="restart"/>
            <w:tcMar>
              <w:left w:w="28" w:type="dxa"/>
              <w:right w:w="28" w:type="dxa"/>
            </w:tcMar>
            <w:vAlign w:val="center"/>
            <w:hideMark/>
          </w:tcPr>
          <w:p w14:paraId="10506AC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Объем фактических капитальных вложений, тыс. руб.</w:t>
            </w:r>
          </w:p>
        </w:tc>
        <w:tc>
          <w:tcPr>
            <w:tcW w:w="500" w:type="pct"/>
            <w:vMerge w:val="restart"/>
            <w:tcMar>
              <w:left w:w="28" w:type="dxa"/>
              <w:right w:w="28" w:type="dxa"/>
            </w:tcMar>
            <w:vAlign w:val="center"/>
            <w:hideMark/>
          </w:tcPr>
          <w:p w14:paraId="781D7C5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Экономически обоснованная стоимость, по мнению экспертов, тыс. руб.</w:t>
            </w:r>
          </w:p>
        </w:tc>
        <w:tc>
          <w:tcPr>
            <w:tcW w:w="407" w:type="pct"/>
            <w:vMerge w:val="restart"/>
            <w:tcMar>
              <w:left w:w="28" w:type="dxa"/>
              <w:right w:w="28" w:type="dxa"/>
            </w:tcMar>
            <w:vAlign w:val="center"/>
            <w:hideMark/>
          </w:tcPr>
          <w:p w14:paraId="1E38990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Замечания</w:t>
            </w:r>
          </w:p>
        </w:tc>
      </w:tr>
      <w:tr w:rsidR="00052516" w:rsidRPr="00052516" w14:paraId="5692E02E" w14:textId="77777777" w:rsidTr="007D1317">
        <w:trPr>
          <w:trHeight w:val="741"/>
          <w:jc w:val="center"/>
        </w:trPr>
        <w:tc>
          <w:tcPr>
            <w:tcW w:w="210" w:type="pct"/>
            <w:vMerge/>
            <w:tcMar>
              <w:left w:w="28" w:type="dxa"/>
              <w:right w:w="28" w:type="dxa"/>
            </w:tcMar>
            <w:hideMark/>
          </w:tcPr>
          <w:p w14:paraId="0C0C85B2" w14:textId="77777777" w:rsidR="00052516" w:rsidRPr="00052516" w:rsidRDefault="00052516" w:rsidP="00052516">
            <w:pPr>
              <w:rPr>
                <w:rFonts w:eastAsia="Calibri"/>
                <w:sz w:val="16"/>
                <w:szCs w:val="16"/>
                <w:lang w:eastAsia="en-US"/>
              </w:rPr>
            </w:pPr>
          </w:p>
        </w:tc>
        <w:tc>
          <w:tcPr>
            <w:tcW w:w="379" w:type="pct"/>
            <w:tcMar>
              <w:left w:w="28" w:type="dxa"/>
              <w:right w:w="28" w:type="dxa"/>
            </w:tcMar>
            <w:vAlign w:val="center"/>
            <w:hideMark/>
          </w:tcPr>
          <w:p w14:paraId="5771C79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Дата</w:t>
            </w:r>
          </w:p>
        </w:tc>
        <w:tc>
          <w:tcPr>
            <w:tcW w:w="318" w:type="pct"/>
            <w:tcMar>
              <w:left w:w="28" w:type="dxa"/>
              <w:right w:w="28" w:type="dxa"/>
            </w:tcMar>
            <w:vAlign w:val="center"/>
            <w:hideMark/>
          </w:tcPr>
          <w:p w14:paraId="4303DCF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Номер</w:t>
            </w:r>
          </w:p>
        </w:tc>
        <w:tc>
          <w:tcPr>
            <w:tcW w:w="683" w:type="pct"/>
            <w:vMerge/>
            <w:tcMar>
              <w:left w:w="28" w:type="dxa"/>
              <w:right w:w="28" w:type="dxa"/>
            </w:tcMar>
            <w:hideMark/>
          </w:tcPr>
          <w:p w14:paraId="06404D58" w14:textId="77777777" w:rsidR="00052516" w:rsidRPr="00052516" w:rsidRDefault="00052516" w:rsidP="00052516">
            <w:pPr>
              <w:rPr>
                <w:rFonts w:eastAsia="Calibri"/>
                <w:sz w:val="16"/>
                <w:szCs w:val="16"/>
                <w:lang w:eastAsia="en-US"/>
              </w:rPr>
            </w:pPr>
          </w:p>
        </w:tc>
        <w:tc>
          <w:tcPr>
            <w:tcW w:w="2002" w:type="pct"/>
            <w:vMerge/>
            <w:tcMar>
              <w:left w:w="28" w:type="dxa"/>
              <w:right w:w="28" w:type="dxa"/>
            </w:tcMar>
            <w:hideMark/>
          </w:tcPr>
          <w:p w14:paraId="6BE3CE21" w14:textId="77777777" w:rsidR="00052516" w:rsidRPr="00052516" w:rsidRDefault="00052516" w:rsidP="00052516">
            <w:pPr>
              <w:rPr>
                <w:rFonts w:eastAsia="Calibri"/>
                <w:sz w:val="16"/>
                <w:szCs w:val="16"/>
                <w:lang w:eastAsia="en-US"/>
              </w:rPr>
            </w:pPr>
          </w:p>
        </w:tc>
        <w:tc>
          <w:tcPr>
            <w:tcW w:w="501" w:type="pct"/>
            <w:vMerge/>
            <w:tcMar>
              <w:left w:w="28" w:type="dxa"/>
              <w:right w:w="28" w:type="dxa"/>
            </w:tcMar>
            <w:hideMark/>
          </w:tcPr>
          <w:p w14:paraId="1D67CBCA" w14:textId="77777777" w:rsidR="00052516" w:rsidRPr="00052516" w:rsidRDefault="00052516" w:rsidP="00052516">
            <w:pPr>
              <w:rPr>
                <w:rFonts w:eastAsia="Calibri"/>
                <w:sz w:val="16"/>
                <w:szCs w:val="16"/>
                <w:lang w:eastAsia="en-US"/>
              </w:rPr>
            </w:pPr>
          </w:p>
        </w:tc>
        <w:tc>
          <w:tcPr>
            <w:tcW w:w="500" w:type="pct"/>
            <w:vMerge/>
            <w:tcMar>
              <w:left w:w="28" w:type="dxa"/>
              <w:right w:w="28" w:type="dxa"/>
            </w:tcMar>
            <w:hideMark/>
          </w:tcPr>
          <w:p w14:paraId="3201CB57" w14:textId="77777777" w:rsidR="00052516" w:rsidRPr="00052516" w:rsidRDefault="00052516" w:rsidP="00052516">
            <w:pPr>
              <w:rPr>
                <w:rFonts w:eastAsia="Calibri"/>
                <w:sz w:val="16"/>
                <w:szCs w:val="16"/>
                <w:lang w:eastAsia="en-US"/>
              </w:rPr>
            </w:pPr>
          </w:p>
        </w:tc>
        <w:tc>
          <w:tcPr>
            <w:tcW w:w="407" w:type="pct"/>
            <w:vMerge/>
            <w:tcMar>
              <w:left w:w="28" w:type="dxa"/>
              <w:right w:w="28" w:type="dxa"/>
            </w:tcMar>
            <w:hideMark/>
          </w:tcPr>
          <w:p w14:paraId="09E2A2F9" w14:textId="77777777" w:rsidR="00052516" w:rsidRPr="00052516" w:rsidRDefault="00052516" w:rsidP="00052516">
            <w:pPr>
              <w:rPr>
                <w:rFonts w:eastAsia="Calibri"/>
                <w:sz w:val="16"/>
                <w:szCs w:val="16"/>
                <w:lang w:eastAsia="en-US"/>
              </w:rPr>
            </w:pPr>
          </w:p>
        </w:tc>
      </w:tr>
      <w:tr w:rsidR="00052516" w:rsidRPr="00052516" w14:paraId="61BCC675" w14:textId="77777777" w:rsidTr="007D1317">
        <w:trPr>
          <w:trHeight w:val="20"/>
          <w:jc w:val="center"/>
        </w:trPr>
        <w:tc>
          <w:tcPr>
            <w:tcW w:w="3592" w:type="pct"/>
            <w:gridSpan w:val="5"/>
            <w:tcMar>
              <w:left w:w="28" w:type="dxa"/>
              <w:right w:w="28" w:type="dxa"/>
            </w:tcMar>
            <w:hideMark/>
          </w:tcPr>
          <w:p w14:paraId="5BAF279D" w14:textId="77777777" w:rsidR="00052516" w:rsidRPr="00052516" w:rsidRDefault="00052516" w:rsidP="00052516">
            <w:pPr>
              <w:rPr>
                <w:rFonts w:eastAsia="Calibri"/>
                <w:sz w:val="16"/>
                <w:szCs w:val="16"/>
                <w:lang w:eastAsia="en-US"/>
              </w:rPr>
            </w:pPr>
            <w:r w:rsidRPr="00052516">
              <w:rPr>
                <w:rFonts w:eastAsia="Calibri"/>
                <w:sz w:val="16"/>
                <w:szCs w:val="16"/>
                <w:lang w:eastAsia="en-US"/>
              </w:rPr>
              <w:t>Всего:</w:t>
            </w:r>
          </w:p>
        </w:tc>
        <w:tc>
          <w:tcPr>
            <w:tcW w:w="501" w:type="pct"/>
            <w:tcMar>
              <w:left w:w="28" w:type="dxa"/>
              <w:right w:w="28" w:type="dxa"/>
            </w:tcMar>
            <w:hideMark/>
          </w:tcPr>
          <w:p w14:paraId="698FA93E" w14:textId="77777777" w:rsidR="00052516" w:rsidRPr="00052516" w:rsidRDefault="00052516" w:rsidP="00052516">
            <w:pPr>
              <w:rPr>
                <w:rFonts w:eastAsia="Calibri"/>
                <w:sz w:val="16"/>
                <w:szCs w:val="16"/>
                <w:lang w:eastAsia="en-US"/>
              </w:rPr>
            </w:pPr>
            <w:r w:rsidRPr="00052516">
              <w:rPr>
                <w:rFonts w:eastAsia="Calibri"/>
                <w:sz w:val="16"/>
                <w:szCs w:val="16"/>
                <w:lang w:eastAsia="en-US"/>
              </w:rPr>
              <w:t>25 895,23</w:t>
            </w:r>
          </w:p>
        </w:tc>
        <w:tc>
          <w:tcPr>
            <w:tcW w:w="500" w:type="pct"/>
            <w:tcMar>
              <w:left w:w="28" w:type="dxa"/>
              <w:right w:w="28" w:type="dxa"/>
            </w:tcMar>
            <w:hideMark/>
          </w:tcPr>
          <w:p w14:paraId="475CAF5A" w14:textId="77777777" w:rsidR="00052516" w:rsidRPr="00052516" w:rsidRDefault="00052516" w:rsidP="00052516">
            <w:pPr>
              <w:rPr>
                <w:rFonts w:eastAsia="Calibri"/>
                <w:sz w:val="16"/>
                <w:szCs w:val="16"/>
                <w:lang w:eastAsia="en-US"/>
              </w:rPr>
            </w:pPr>
            <w:r w:rsidRPr="00052516">
              <w:rPr>
                <w:rFonts w:eastAsia="Calibri"/>
                <w:sz w:val="16"/>
                <w:szCs w:val="16"/>
                <w:lang w:eastAsia="en-US"/>
              </w:rPr>
              <w:t>25 895,23</w:t>
            </w:r>
          </w:p>
        </w:tc>
        <w:tc>
          <w:tcPr>
            <w:tcW w:w="407" w:type="pct"/>
            <w:tcMar>
              <w:left w:w="28" w:type="dxa"/>
              <w:right w:w="28" w:type="dxa"/>
            </w:tcMar>
            <w:hideMark/>
          </w:tcPr>
          <w:p w14:paraId="49BFE4E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D7C646E" w14:textId="77777777" w:rsidTr="007D1317">
        <w:trPr>
          <w:trHeight w:val="20"/>
          <w:jc w:val="center"/>
        </w:trPr>
        <w:tc>
          <w:tcPr>
            <w:tcW w:w="210" w:type="pct"/>
            <w:tcMar>
              <w:left w:w="28" w:type="dxa"/>
              <w:right w:w="28" w:type="dxa"/>
            </w:tcMar>
            <w:hideMark/>
          </w:tcPr>
          <w:p w14:paraId="2216693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w:t>
            </w:r>
          </w:p>
        </w:tc>
        <w:tc>
          <w:tcPr>
            <w:tcW w:w="379" w:type="pct"/>
            <w:tcMar>
              <w:left w:w="28" w:type="dxa"/>
              <w:right w:w="28" w:type="dxa"/>
            </w:tcMar>
            <w:hideMark/>
          </w:tcPr>
          <w:p w14:paraId="50CF66B4" w14:textId="77777777" w:rsidR="00052516" w:rsidRPr="00052516" w:rsidRDefault="00052516" w:rsidP="00052516">
            <w:pPr>
              <w:rPr>
                <w:rFonts w:eastAsia="Calibri"/>
                <w:sz w:val="16"/>
                <w:szCs w:val="16"/>
                <w:lang w:eastAsia="en-US"/>
              </w:rPr>
            </w:pPr>
            <w:r w:rsidRPr="00052516">
              <w:rPr>
                <w:rFonts w:eastAsia="Calibri"/>
                <w:sz w:val="16"/>
                <w:szCs w:val="16"/>
                <w:lang w:eastAsia="en-US"/>
              </w:rPr>
              <w:t>27.08.2021</w:t>
            </w:r>
          </w:p>
        </w:tc>
        <w:tc>
          <w:tcPr>
            <w:tcW w:w="318" w:type="pct"/>
            <w:tcMar>
              <w:left w:w="28" w:type="dxa"/>
              <w:right w:w="28" w:type="dxa"/>
            </w:tcMar>
            <w:hideMark/>
          </w:tcPr>
          <w:p w14:paraId="3FA3EDA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02-241/21</w:t>
            </w:r>
          </w:p>
        </w:tc>
        <w:tc>
          <w:tcPr>
            <w:tcW w:w="683" w:type="pct"/>
            <w:tcMar>
              <w:left w:w="28" w:type="dxa"/>
              <w:right w:w="28" w:type="dxa"/>
            </w:tcMar>
            <w:hideMark/>
          </w:tcPr>
          <w:p w14:paraId="0EE190A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"ТРЕНД"</w:t>
            </w:r>
          </w:p>
        </w:tc>
        <w:tc>
          <w:tcPr>
            <w:tcW w:w="2002" w:type="pct"/>
            <w:tcMar>
              <w:left w:w="28" w:type="dxa"/>
              <w:right w:w="28" w:type="dxa"/>
            </w:tcMar>
            <w:hideMark/>
          </w:tcPr>
          <w:p w14:paraId="7E769D0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электротехнического ТП № 178 - 6/0,4 </w:t>
            </w:r>
            <w:proofErr w:type="spellStart"/>
            <w:r w:rsidRPr="00052516">
              <w:rPr>
                <w:rFonts w:eastAsia="Calibri"/>
                <w:sz w:val="16"/>
                <w:szCs w:val="16"/>
                <w:lang w:eastAsia="en-US"/>
              </w:rPr>
              <w:t>кВ</w:t>
            </w:r>
            <w:proofErr w:type="spellEnd"/>
            <w:r w:rsidRPr="00052516">
              <w:rPr>
                <w:rFonts w:eastAsia="Calibri"/>
                <w:sz w:val="16"/>
                <w:szCs w:val="16"/>
                <w:lang w:eastAsia="en-US"/>
              </w:rPr>
              <w:t>: монтаж линейной панели типа ЩО-70</w:t>
            </w:r>
          </w:p>
        </w:tc>
        <w:tc>
          <w:tcPr>
            <w:tcW w:w="501" w:type="pct"/>
            <w:tcMar>
              <w:left w:w="28" w:type="dxa"/>
              <w:right w:w="28" w:type="dxa"/>
            </w:tcMar>
            <w:hideMark/>
          </w:tcPr>
          <w:p w14:paraId="2773BB6A" w14:textId="77777777" w:rsidR="00052516" w:rsidRPr="00052516" w:rsidRDefault="00052516" w:rsidP="00052516">
            <w:pPr>
              <w:rPr>
                <w:rFonts w:eastAsia="Calibri"/>
                <w:sz w:val="16"/>
                <w:szCs w:val="16"/>
                <w:lang w:eastAsia="en-US"/>
              </w:rPr>
            </w:pPr>
            <w:r w:rsidRPr="00052516">
              <w:rPr>
                <w:rFonts w:eastAsia="Calibri"/>
                <w:sz w:val="16"/>
                <w:szCs w:val="16"/>
                <w:lang w:eastAsia="en-US"/>
              </w:rPr>
              <w:t>41,00</w:t>
            </w:r>
          </w:p>
        </w:tc>
        <w:tc>
          <w:tcPr>
            <w:tcW w:w="500" w:type="pct"/>
            <w:tcMar>
              <w:left w:w="28" w:type="dxa"/>
              <w:right w:w="28" w:type="dxa"/>
            </w:tcMar>
            <w:hideMark/>
          </w:tcPr>
          <w:p w14:paraId="1DE99445" w14:textId="77777777" w:rsidR="00052516" w:rsidRPr="00052516" w:rsidRDefault="00052516" w:rsidP="00052516">
            <w:pPr>
              <w:rPr>
                <w:rFonts w:eastAsia="Calibri"/>
                <w:sz w:val="16"/>
                <w:szCs w:val="16"/>
                <w:lang w:eastAsia="en-US"/>
              </w:rPr>
            </w:pPr>
            <w:r w:rsidRPr="00052516">
              <w:rPr>
                <w:rFonts w:eastAsia="Calibri"/>
                <w:sz w:val="16"/>
                <w:szCs w:val="16"/>
                <w:lang w:eastAsia="en-US"/>
              </w:rPr>
              <w:t>41,00</w:t>
            </w:r>
          </w:p>
        </w:tc>
        <w:tc>
          <w:tcPr>
            <w:tcW w:w="407" w:type="pct"/>
            <w:tcMar>
              <w:left w:w="28" w:type="dxa"/>
              <w:right w:w="28" w:type="dxa"/>
            </w:tcMar>
            <w:hideMark/>
          </w:tcPr>
          <w:p w14:paraId="24E9EED7"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E978C3C" w14:textId="77777777" w:rsidTr="007D1317">
        <w:trPr>
          <w:trHeight w:val="20"/>
          <w:jc w:val="center"/>
        </w:trPr>
        <w:tc>
          <w:tcPr>
            <w:tcW w:w="210" w:type="pct"/>
            <w:tcMar>
              <w:left w:w="28" w:type="dxa"/>
              <w:right w:w="28" w:type="dxa"/>
            </w:tcMar>
            <w:hideMark/>
          </w:tcPr>
          <w:p w14:paraId="68259DE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w:t>
            </w:r>
          </w:p>
        </w:tc>
        <w:tc>
          <w:tcPr>
            <w:tcW w:w="379" w:type="pct"/>
            <w:tcMar>
              <w:left w:w="28" w:type="dxa"/>
              <w:right w:w="28" w:type="dxa"/>
            </w:tcMar>
            <w:hideMark/>
          </w:tcPr>
          <w:p w14:paraId="0626E3B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29.04.2022</w:t>
            </w:r>
          </w:p>
        </w:tc>
        <w:tc>
          <w:tcPr>
            <w:tcW w:w="318" w:type="pct"/>
            <w:tcMar>
              <w:left w:w="28" w:type="dxa"/>
              <w:right w:w="28" w:type="dxa"/>
            </w:tcMar>
            <w:hideMark/>
          </w:tcPr>
          <w:p w14:paraId="1CFA733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08-85/22</w:t>
            </w:r>
          </w:p>
        </w:tc>
        <w:tc>
          <w:tcPr>
            <w:tcW w:w="683" w:type="pct"/>
            <w:tcMar>
              <w:left w:w="28" w:type="dxa"/>
              <w:right w:w="28" w:type="dxa"/>
            </w:tcMar>
            <w:hideMark/>
          </w:tcPr>
          <w:p w14:paraId="4F22E45D"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Шкурский</w:t>
            </w:r>
            <w:proofErr w:type="spellEnd"/>
            <w:r w:rsidRPr="00052516">
              <w:rPr>
                <w:rFonts w:eastAsia="Calibri"/>
                <w:sz w:val="16"/>
                <w:szCs w:val="16"/>
                <w:lang w:eastAsia="en-US"/>
              </w:rPr>
              <w:t xml:space="preserve"> Ринат Александрович</w:t>
            </w:r>
          </w:p>
        </w:tc>
        <w:tc>
          <w:tcPr>
            <w:tcW w:w="2002" w:type="pct"/>
            <w:tcMar>
              <w:left w:w="28" w:type="dxa"/>
              <w:right w:w="28" w:type="dxa"/>
            </w:tcMar>
            <w:hideMark/>
          </w:tcPr>
          <w:p w14:paraId="089FA66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объекта: "Сооружение линейное электротехническое: воздушная линия электропередач 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(Ф10-26-В) от МТП-280 ул. Боткина г. Киселевск": монтаж РЛК с установкой дополнительной опоры</w:t>
            </w:r>
          </w:p>
        </w:tc>
        <w:tc>
          <w:tcPr>
            <w:tcW w:w="501" w:type="pct"/>
            <w:tcMar>
              <w:left w:w="28" w:type="dxa"/>
              <w:right w:w="28" w:type="dxa"/>
            </w:tcMar>
            <w:hideMark/>
          </w:tcPr>
          <w:p w14:paraId="6FBF25AA" w14:textId="77777777" w:rsidR="00052516" w:rsidRPr="00052516" w:rsidRDefault="00052516" w:rsidP="00052516">
            <w:pPr>
              <w:rPr>
                <w:rFonts w:eastAsia="Calibri"/>
                <w:sz w:val="16"/>
                <w:szCs w:val="16"/>
                <w:lang w:eastAsia="en-US"/>
              </w:rPr>
            </w:pPr>
            <w:r w:rsidRPr="00052516">
              <w:rPr>
                <w:rFonts w:eastAsia="Calibri"/>
                <w:sz w:val="16"/>
                <w:szCs w:val="16"/>
                <w:lang w:eastAsia="en-US"/>
              </w:rPr>
              <w:t>92,91</w:t>
            </w:r>
          </w:p>
        </w:tc>
        <w:tc>
          <w:tcPr>
            <w:tcW w:w="500" w:type="pct"/>
            <w:tcMar>
              <w:left w:w="28" w:type="dxa"/>
              <w:right w:w="28" w:type="dxa"/>
            </w:tcMar>
            <w:hideMark/>
          </w:tcPr>
          <w:p w14:paraId="1314D4B6" w14:textId="77777777" w:rsidR="00052516" w:rsidRPr="00052516" w:rsidRDefault="00052516" w:rsidP="00052516">
            <w:pPr>
              <w:rPr>
                <w:rFonts w:eastAsia="Calibri"/>
                <w:sz w:val="16"/>
                <w:szCs w:val="16"/>
                <w:lang w:eastAsia="en-US"/>
              </w:rPr>
            </w:pPr>
            <w:r w:rsidRPr="00052516">
              <w:rPr>
                <w:rFonts w:eastAsia="Calibri"/>
                <w:sz w:val="16"/>
                <w:szCs w:val="16"/>
                <w:lang w:eastAsia="en-US"/>
              </w:rPr>
              <w:t>92,91</w:t>
            </w:r>
          </w:p>
        </w:tc>
        <w:tc>
          <w:tcPr>
            <w:tcW w:w="407" w:type="pct"/>
            <w:noWrap/>
            <w:tcMar>
              <w:left w:w="28" w:type="dxa"/>
              <w:right w:w="28" w:type="dxa"/>
            </w:tcMar>
            <w:hideMark/>
          </w:tcPr>
          <w:p w14:paraId="2130F79A"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FB6729D" w14:textId="77777777" w:rsidTr="007D1317">
        <w:trPr>
          <w:trHeight w:val="20"/>
          <w:jc w:val="center"/>
        </w:trPr>
        <w:tc>
          <w:tcPr>
            <w:tcW w:w="210" w:type="pct"/>
            <w:tcMar>
              <w:left w:w="28" w:type="dxa"/>
              <w:right w:w="28" w:type="dxa"/>
            </w:tcMar>
            <w:hideMark/>
          </w:tcPr>
          <w:p w14:paraId="46EBC9F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w:t>
            </w:r>
          </w:p>
        </w:tc>
        <w:tc>
          <w:tcPr>
            <w:tcW w:w="379" w:type="pct"/>
            <w:tcMar>
              <w:left w:w="28" w:type="dxa"/>
              <w:right w:w="28" w:type="dxa"/>
            </w:tcMar>
            <w:hideMark/>
          </w:tcPr>
          <w:p w14:paraId="5EAFDF6C"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14.12.2021</w:t>
            </w:r>
          </w:p>
        </w:tc>
        <w:tc>
          <w:tcPr>
            <w:tcW w:w="318" w:type="pct"/>
            <w:tcMar>
              <w:left w:w="28" w:type="dxa"/>
              <w:right w:w="28" w:type="dxa"/>
            </w:tcMar>
            <w:hideMark/>
          </w:tcPr>
          <w:p w14:paraId="1C1B122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08-465/21</w:t>
            </w:r>
          </w:p>
        </w:tc>
        <w:tc>
          <w:tcPr>
            <w:tcW w:w="683" w:type="pct"/>
            <w:tcMar>
              <w:left w:w="28" w:type="dxa"/>
              <w:right w:w="28" w:type="dxa"/>
            </w:tcMar>
            <w:hideMark/>
          </w:tcPr>
          <w:p w14:paraId="5593DC19"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МП"Кристалл</w:t>
            </w:r>
            <w:proofErr w:type="spellEnd"/>
            <w:r w:rsidRPr="00052516">
              <w:rPr>
                <w:rFonts w:eastAsia="Calibri"/>
                <w:sz w:val="16"/>
                <w:szCs w:val="16"/>
                <w:lang w:eastAsia="en-US"/>
              </w:rPr>
              <w:t>"</w:t>
            </w:r>
          </w:p>
        </w:tc>
        <w:tc>
          <w:tcPr>
            <w:tcW w:w="2002" w:type="pct"/>
            <w:tcMar>
              <w:left w:w="28" w:type="dxa"/>
              <w:right w:w="28" w:type="dxa"/>
            </w:tcMar>
            <w:hideMark/>
          </w:tcPr>
          <w:p w14:paraId="246F8FF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"ВЛ-0,4кВ от ТП-45": Монтаж цепи ВЛИ-0,4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66F1B06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166,09</w:t>
            </w:r>
          </w:p>
        </w:tc>
        <w:tc>
          <w:tcPr>
            <w:tcW w:w="500" w:type="pct"/>
            <w:tcMar>
              <w:left w:w="28" w:type="dxa"/>
              <w:right w:w="28" w:type="dxa"/>
            </w:tcMar>
            <w:hideMark/>
          </w:tcPr>
          <w:p w14:paraId="6108F41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166,09</w:t>
            </w:r>
          </w:p>
        </w:tc>
        <w:tc>
          <w:tcPr>
            <w:tcW w:w="407" w:type="pct"/>
            <w:noWrap/>
            <w:tcMar>
              <w:left w:w="28" w:type="dxa"/>
              <w:right w:w="28" w:type="dxa"/>
            </w:tcMar>
            <w:hideMark/>
          </w:tcPr>
          <w:p w14:paraId="2F89420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A84F00C" w14:textId="77777777" w:rsidTr="007D1317">
        <w:trPr>
          <w:trHeight w:val="20"/>
          <w:jc w:val="center"/>
        </w:trPr>
        <w:tc>
          <w:tcPr>
            <w:tcW w:w="210" w:type="pct"/>
            <w:tcMar>
              <w:left w:w="28" w:type="dxa"/>
              <w:right w:w="28" w:type="dxa"/>
            </w:tcMar>
            <w:hideMark/>
          </w:tcPr>
          <w:p w14:paraId="5557BEB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w:t>
            </w:r>
          </w:p>
        </w:tc>
        <w:tc>
          <w:tcPr>
            <w:tcW w:w="379" w:type="pct"/>
            <w:tcMar>
              <w:left w:w="28" w:type="dxa"/>
              <w:right w:w="28" w:type="dxa"/>
            </w:tcMar>
            <w:hideMark/>
          </w:tcPr>
          <w:p w14:paraId="223D1A0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14.12.2021</w:t>
            </w:r>
          </w:p>
        </w:tc>
        <w:tc>
          <w:tcPr>
            <w:tcW w:w="318" w:type="pct"/>
            <w:tcMar>
              <w:left w:w="28" w:type="dxa"/>
              <w:right w:w="28" w:type="dxa"/>
            </w:tcMar>
            <w:hideMark/>
          </w:tcPr>
          <w:p w14:paraId="1D1B347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08-465/21</w:t>
            </w:r>
          </w:p>
        </w:tc>
        <w:tc>
          <w:tcPr>
            <w:tcW w:w="683" w:type="pct"/>
            <w:tcMar>
              <w:left w:w="28" w:type="dxa"/>
              <w:right w:w="28" w:type="dxa"/>
            </w:tcMar>
            <w:hideMark/>
          </w:tcPr>
          <w:p w14:paraId="37B87121"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МП"Кристалл</w:t>
            </w:r>
            <w:proofErr w:type="spellEnd"/>
            <w:r w:rsidRPr="00052516">
              <w:rPr>
                <w:rFonts w:eastAsia="Calibri"/>
                <w:sz w:val="16"/>
                <w:szCs w:val="16"/>
                <w:lang w:eastAsia="en-US"/>
              </w:rPr>
              <w:t>"</w:t>
            </w:r>
          </w:p>
        </w:tc>
        <w:tc>
          <w:tcPr>
            <w:tcW w:w="2002" w:type="pct"/>
            <w:tcMar>
              <w:left w:w="28" w:type="dxa"/>
              <w:right w:w="28" w:type="dxa"/>
            </w:tcMar>
            <w:hideMark/>
          </w:tcPr>
          <w:p w14:paraId="39D8C5C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Ф-6-23-Б: Монтаж цепи ВЛИ-0,4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4C28EF89" w14:textId="77777777" w:rsidR="00052516" w:rsidRPr="00052516" w:rsidRDefault="00052516" w:rsidP="00052516">
            <w:pPr>
              <w:rPr>
                <w:rFonts w:eastAsia="Calibri"/>
                <w:sz w:val="16"/>
                <w:szCs w:val="16"/>
                <w:lang w:eastAsia="en-US"/>
              </w:rPr>
            </w:pPr>
            <w:r w:rsidRPr="00052516">
              <w:rPr>
                <w:rFonts w:eastAsia="Calibri"/>
                <w:sz w:val="16"/>
                <w:szCs w:val="16"/>
                <w:lang w:eastAsia="en-US"/>
              </w:rPr>
              <w:t>73,59</w:t>
            </w:r>
          </w:p>
        </w:tc>
        <w:tc>
          <w:tcPr>
            <w:tcW w:w="500" w:type="pct"/>
            <w:tcMar>
              <w:left w:w="28" w:type="dxa"/>
              <w:right w:w="28" w:type="dxa"/>
            </w:tcMar>
            <w:hideMark/>
          </w:tcPr>
          <w:p w14:paraId="597A3F19" w14:textId="77777777" w:rsidR="00052516" w:rsidRPr="00052516" w:rsidRDefault="00052516" w:rsidP="00052516">
            <w:pPr>
              <w:rPr>
                <w:rFonts w:eastAsia="Calibri"/>
                <w:sz w:val="16"/>
                <w:szCs w:val="16"/>
                <w:lang w:eastAsia="en-US"/>
              </w:rPr>
            </w:pPr>
            <w:r w:rsidRPr="00052516">
              <w:rPr>
                <w:rFonts w:eastAsia="Calibri"/>
                <w:sz w:val="16"/>
                <w:szCs w:val="16"/>
                <w:lang w:eastAsia="en-US"/>
              </w:rPr>
              <w:t>73,59</w:t>
            </w:r>
          </w:p>
        </w:tc>
        <w:tc>
          <w:tcPr>
            <w:tcW w:w="407" w:type="pct"/>
            <w:noWrap/>
            <w:tcMar>
              <w:left w:w="28" w:type="dxa"/>
              <w:right w:w="28" w:type="dxa"/>
            </w:tcMar>
            <w:hideMark/>
          </w:tcPr>
          <w:p w14:paraId="41D3843D"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3324020" w14:textId="77777777" w:rsidTr="007D1317">
        <w:trPr>
          <w:trHeight w:val="20"/>
          <w:jc w:val="center"/>
        </w:trPr>
        <w:tc>
          <w:tcPr>
            <w:tcW w:w="210" w:type="pct"/>
            <w:tcMar>
              <w:left w:w="28" w:type="dxa"/>
              <w:right w:w="28" w:type="dxa"/>
            </w:tcMar>
            <w:hideMark/>
          </w:tcPr>
          <w:p w14:paraId="08F9FF0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w:t>
            </w:r>
          </w:p>
        </w:tc>
        <w:tc>
          <w:tcPr>
            <w:tcW w:w="379" w:type="pct"/>
            <w:tcMar>
              <w:left w:w="28" w:type="dxa"/>
              <w:right w:w="28" w:type="dxa"/>
            </w:tcMar>
            <w:hideMark/>
          </w:tcPr>
          <w:p w14:paraId="79B9CDB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12.11.2021</w:t>
            </w:r>
          </w:p>
        </w:tc>
        <w:tc>
          <w:tcPr>
            <w:tcW w:w="318" w:type="pct"/>
            <w:tcMar>
              <w:left w:w="28" w:type="dxa"/>
              <w:right w:w="28" w:type="dxa"/>
            </w:tcMar>
            <w:hideMark/>
          </w:tcPr>
          <w:p w14:paraId="6815D05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08-443/21</w:t>
            </w:r>
          </w:p>
        </w:tc>
        <w:tc>
          <w:tcPr>
            <w:tcW w:w="683" w:type="pct"/>
            <w:tcMar>
              <w:left w:w="28" w:type="dxa"/>
              <w:right w:w="28" w:type="dxa"/>
            </w:tcMar>
            <w:hideMark/>
          </w:tcPr>
          <w:p w14:paraId="27E60141"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Мурзенцева</w:t>
            </w:r>
            <w:proofErr w:type="spellEnd"/>
            <w:r w:rsidRPr="00052516">
              <w:rPr>
                <w:rFonts w:eastAsia="Calibri"/>
                <w:sz w:val="16"/>
                <w:szCs w:val="16"/>
                <w:lang w:eastAsia="en-US"/>
              </w:rPr>
              <w:t xml:space="preserve"> Галина Викторовна</w:t>
            </w:r>
          </w:p>
        </w:tc>
        <w:tc>
          <w:tcPr>
            <w:tcW w:w="2002" w:type="pct"/>
            <w:tcMar>
              <w:left w:w="28" w:type="dxa"/>
              <w:right w:w="28" w:type="dxa"/>
            </w:tcMar>
            <w:hideMark/>
          </w:tcPr>
          <w:p w14:paraId="3DCAF32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воздушная линия электропередач ВЛИ-0,4кВ от опоры №2/3 ВЛИ-0,4кВ ТП №177 до границ земельного участка гаража №111-3-19 по ул. Томская, г. Киселевск": Монтаж промежуточной опоры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между опорами № 2/3/2 и 2/3/3</w:t>
            </w:r>
          </w:p>
        </w:tc>
        <w:tc>
          <w:tcPr>
            <w:tcW w:w="501" w:type="pct"/>
            <w:tcMar>
              <w:left w:w="28" w:type="dxa"/>
              <w:right w:w="28" w:type="dxa"/>
            </w:tcMar>
            <w:hideMark/>
          </w:tcPr>
          <w:p w14:paraId="2DDFFA03"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23,19</w:t>
            </w:r>
          </w:p>
        </w:tc>
        <w:tc>
          <w:tcPr>
            <w:tcW w:w="500" w:type="pct"/>
            <w:tcMar>
              <w:left w:w="28" w:type="dxa"/>
              <w:right w:w="28" w:type="dxa"/>
            </w:tcMar>
            <w:hideMark/>
          </w:tcPr>
          <w:p w14:paraId="048717D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23,19</w:t>
            </w:r>
          </w:p>
        </w:tc>
        <w:tc>
          <w:tcPr>
            <w:tcW w:w="407" w:type="pct"/>
            <w:tcMar>
              <w:left w:w="28" w:type="dxa"/>
              <w:right w:w="28" w:type="dxa"/>
            </w:tcMar>
            <w:hideMark/>
          </w:tcPr>
          <w:p w14:paraId="4DA94E6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6B1D588" w14:textId="77777777" w:rsidTr="007D1317">
        <w:trPr>
          <w:trHeight w:val="20"/>
          <w:jc w:val="center"/>
        </w:trPr>
        <w:tc>
          <w:tcPr>
            <w:tcW w:w="210" w:type="pct"/>
            <w:tcMar>
              <w:left w:w="28" w:type="dxa"/>
              <w:right w:w="28" w:type="dxa"/>
            </w:tcMar>
            <w:hideMark/>
          </w:tcPr>
          <w:p w14:paraId="69D302F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w:t>
            </w:r>
          </w:p>
        </w:tc>
        <w:tc>
          <w:tcPr>
            <w:tcW w:w="379" w:type="pct"/>
            <w:tcMar>
              <w:left w:w="28" w:type="dxa"/>
              <w:right w:w="28" w:type="dxa"/>
            </w:tcMar>
            <w:hideMark/>
          </w:tcPr>
          <w:p w14:paraId="5F266505" w14:textId="77777777" w:rsidR="00052516" w:rsidRPr="00052516" w:rsidRDefault="00052516" w:rsidP="00052516">
            <w:pPr>
              <w:rPr>
                <w:rFonts w:eastAsia="Calibri"/>
                <w:sz w:val="16"/>
                <w:szCs w:val="16"/>
                <w:lang w:eastAsia="en-US"/>
              </w:rPr>
            </w:pPr>
            <w:r w:rsidRPr="00052516">
              <w:rPr>
                <w:rFonts w:eastAsia="Calibri"/>
                <w:sz w:val="16"/>
                <w:szCs w:val="16"/>
                <w:lang w:eastAsia="en-US"/>
              </w:rPr>
              <w:t>27.12.2021</w:t>
            </w:r>
          </w:p>
        </w:tc>
        <w:tc>
          <w:tcPr>
            <w:tcW w:w="318" w:type="pct"/>
            <w:tcMar>
              <w:left w:w="28" w:type="dxa"/>
              <w:right w:w="28" w:type="dxa"/>
            </w:tcMar>
            <w:hideMark/>
          </w:tcPr>
          <w:p w14:paraId="5EFE6B1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24-1104/21</w:t>
            </w:r>
          </w:p>
        </w:tc>
        <w:tc>
          <w:tcPr>
            <w:tcW w:w="683" w:type="pct"/>
            <w:tcMar>
              <w:left w:w="28" w:type="dxa"/>
              <w:right w:w="28" w:type="dxa"/>
            </w:tcMar>
            <w:hideMark/>
          </w:tcPr>
          <w:p w14:paraId="615F88B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Руднев Сергей Иванович</w:t>
            </w:r>
          </w:p>
        </w:tc>
        <w:tc>
          <w:tcPr>
            <w:tcW w:w="2002" w:type="pct"/>
            <w:tcMar>
              <w:left w:w="28" w:type="dxa"/>
              <w:right w:w="28" w:type="dxa"/>
            </w:tcMar>
            <w:hideMark/>
          </w:tcPr>
          <w:p w14:paraId="290C4D7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 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18/18 ВЛ 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Ф-6-13-141 до РУ 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ТП-НВ 294, г. Новокузнецк: монтаж цепи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опоры № 18/18/34 ВЛ 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Ф-6-13-141 до опоры № 18/18/30 ВЛ 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Ф-6-13-141</w:t>
            </w:r>
          </w:p>
        </w:tc>
        <w:tc>
          <w:tcPr>
            <w:tcW w:w="501" w:type="pct"/>
            <w:tcMar>
              <w:left w:w="28" w:type="dxa"/>
              <w:right w:w="28" w:type="dxa"/>
            </w:tcMar>
            <w:hideMark/>
          </w:tcPr>
          <w:p w14:paraId="580398AE" w14:textId="77777777" w:rsidR="00052516" w:rsidRPr="00052516" w:rsidRDefault="00052516" w:rsidP="00052516">
            <w:pPr>
              <w:rPr>
                <w:rFonts w:eastAsia="Calibri"/>
                <w:sz w:val="16"/>
                <w:szCs w:val="16"/>
                <w:lang w:eastAsia="en-US"/>
              </w:rPr>
            </w:pPr>
            <w:r w:rsidRPr="00052516">
              <w:rPr>
                <w:rFonts w:eastAsia="Calibri"/>
                <w:sz w:val="16"/>
                <w:szCs w:val="16"/>
                <w:lang w:eastAsia="en-US"/>
              </w:rPr>
              <w:t>92,25</w:t>
            </w:r>
          </w:p>
        </w:tc>
        <w:tc>
          <w:tcPr>
            <w:tcW w:w="500" w:type="pct"/>
            <w:tcMar>
              <w:left w:w="28" w:type="dxa"/>
              <w:right w:w="28" w:type="dxa"/>
            </w:tcMar>
            <w:hideMark/>
          </w:tcPr>
          <w:p w14:paraId="1D0520A2" w14:textId="77777777" w:rsidR="00052516" w:rsidRPr="00052516" w:rsidRDefault="00052516" w:rsidP="00052516">
            <w:pPr>
              <w:rPr>
                <w:rFonts w:eastAsia="Calibri"/>
                <w:sz w:val="16"/>
                <w:szCs w:val="16"/>
                <w:lang w:eastAsia="en-US"/>
              </w:rPr>
            </w:pPr>
            <w:r w:rsidRPr="00052516">
              <w:rPr>
                <w:rFonts w:eastAsia="Calibri"/>
                <w:sz w:val="16"/>
                <w:szCs w:val="16"/>
                <w:lang w:eastAsia="en-US"/>
              </w:rPr>
              <w:t>92,25</w:t>
            </w:r>
          </w:p>
        </w:tc>
        <w:tc>
          <w:tcPr>
            <w:tcW w:w="407" w:type="pct"/>
            <w:noWrap/>
            <w:tcMar>
              <w:left w:w="28" w:type="dxa"/>
              <w:right w:w="28" w:type="dxa"/>
            </w:tcMar>
            <w:hideMark/>
          </w:tcPr>
          <w:p w14:paraId="68C19D06"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DEE27B7" w14:textId="77777777" w:rsidTr="007D1317">
        <w:trPr>
          <w:trHeight w:val="20"/>
          <w:jc w:val="center"/>
        </w:trPr>
        <w:tc>
          <w:tcPr>
            <w:tcW w:w="210" w:type="pct"/>
            <w:tcMar>
              <w:left w:w="28" w:type="dxa"/>
              <w:right w:w="28" w:type="dxa"/>
            </w:tcMar>
            <w:hideMark/>
          </w:tcPr>
          <w:p w14:paraId="4F59A0E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w:t>
            </w:r>
          </w:p>
        </w:tc>
        <w:tc>
          <w:tcPr>
            <w:tcW w:w="379" w:type="pct"/>
            <w:tcMar>
              <w:left w:w="28" w:type="dxa"/>
              <w:right w:w="28" w:type="dxa"/>
            </w:tcMar>
            <w:hideMark/>
          </w:tcPr>
          <w:p w14:paraId="3C7E268A" w14:textId="77777777" w:rsidR="00052516" w:rsidRPr="00052516" w:rsidRDefault="00052516" w:rsidP="00052516">
            <w:pPr>
              <w:rPr>
                <w:rFonts w:eastAsia="Calibri"/>
                <w:sz w:val="16"/>
                <w:szCs w:val="16"/>
                <w:lang w:eastAsia="en-US"/>
              </w:rPr>
            </w:pPr>
            <w:r w:rsidRPr="00052516">
              <w:rPr>
                <w:rFonts w:eastAsia="Calibri"/>
                <w:sz w:val="16"/>
                <w:szCs w:val="16"/>
                <w:lang w:eastAsia="en-US"/>
              </w:rPr>
              <w:t>22.10.2021</w:t>
            </w:r>
          </w:p>
        </w:tc>
        <w:tc>
          <w:tcPr>
            <w:tcW w:w="318" w:type="pct"/>
            <w:tcMar>
              <w:left w:w="28" w:type="dxa"/>
              <w:right w:w="28" w:type="dxa"/>
            </w:tcMar>
            <w:hideMark/>
          </w:tcPr>
          <w:p w14:paraId="4E99628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24-860/21</w:t>
            </w:r>
          </w:p>
        </w:tc>
        <w:tc>
          <w:tcPr>
            <w:tcW w:w="683" w:type="pct"/>
            <w:tcMar>
              <w:left w:w="28" w:type="dxa"/>
              <w:right w:w="28" w:type="dxa"/>
            </w:tcMar>
            <w:hideMark/>
          </w:tcPr>
          <w:p w14:paraId="6D66ED6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Пилипенко Наталья Владимировна</w:t>
            </w:r>
          </w:p>
        </w:tc>
        <w:tc>
          <w:tcPr>
            <w:tcW w:w="2002" w:type="pct"/>
            <w:tcMar>
              <w:left w:w="28" w:type="dxa"/>
              <w:right w:w="28" w:type="dxa"/>
            </w:tcMar>
            <w:hideMark/>
          </w:tcPr>
          <w:p w14:paraId="20AE600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 "ТСЖ Мирное". (инв.№ 00000321): монтаж цепи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СИП-2 по существующим опорам от РУ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ТП-НВ 285 до опоры № 3/1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ф.0,4-3 ТП-НВ 285</w:t>
            </w:r>
          </w:p>
        </w:tc>
        <w:tc>
          <w:tcPr>
            <w:tcW w:w="501" w:type="pct"/>
            <w:tcMar>
              <w:left w:w="28" w:type="dxa"/>
              <w:right w:w="28" w:type="dxa"/>
            </w:tcMar>
            <w:hideMark/>
          </w:tcPr>
          <w:p w14:paraId="5CA6139A"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264,19</w:t>
            </w:r>
          </w:p>
        </w:tc>
        <w:tc>
          <w:tcPr>
            <w:tcW w:w="500" w:type="pct"/>
            <w:tcMar>
              <w:left w:w="28" w:type="dxa"/>
              <w:right w:w="28" w:type="dxa"/>
            </w:tcMar>
            <w:hideMark/>
          </w:tcPr>
          <w:p w14:paraId="6A4AE3D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264,19</w:t>
            </w:r>
          </w:p>
        </w:tc>
        <w:tc>
          <w:tcPr>
            <w:tcW w:w="407" w:type="pct"/>
            <w:tcMar>
              <w:left w:w="28" w:type="dxa"/>
              <w:right w:w="28" w:type="dxa"/>
            </w:tcMar>
            <w:hideMark/>
          </w:tcPr>
          <w:p w14:paraId="5613BAB2"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083082C" w14:textId="77777777" w:rsidTr="007D1317">
        <w:trPr>
          <w:trHeight w:val="20"/>
          <w:jc w:val="center"/>
        </w:trPr>
        <w:tc>
          <w:tcPr>
            <w:tcW w:w="210" w:type="pct"/>
            <w:tcMar>
              <w:left w:w="28" w:type="dxa"/>
              <w:right w:w="28" w:type="dxa"/>
            </w:tcMar>
            <w:hideMark/>
          </w:tcPr>
          <w:p w14:paraId="4476644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8</w:t>
            </w:r>
          </w:p>
        </w:tc>
        <w:tc>
          <w:tcPr>
            <w:tcW w:w="379" w:type="pct"/>
            <w:tcMar>
              <w:left w:w="28" w:type="dxa"/>
              <w:right w:w="28" w:type="dxa"/>
            </w:tcMar>
            <w:hideMark/>
          </w:tcPr>
          <w:p w14:paraId="0CF1FEF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27.09.2021</w:t>
            </w:r>
          </w:p>
        </w:tc>
        <w:tc>
          <w:tcPr>
            <w:tcW w:w="318" w:type="pct"/>
            <w:tcMar>
              <w:left w:w="28" w:type="dxa"/>
              <w:right w:w="28" w:type="dxa"/>
            </w:tcMar>
            <w:hideMark/>
          </w:tcPr>
          <w:p w14:paraId="3ACF174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24-742/21</w:t>
            </w:r>
          </w:p>
        </w:tc>
        <w:tc>
          <w:tcPr>
            <w:tcW w:w="683" w:type="pct"/>
            <w:tcMar>
              <w:left w:w="28" w:type="dxa"/>
              <w:right w:w="28" w:type="dxa"/>
            </w:tcMar>
            <w:hideMark/>
          </w:tcPr>
          <w:p w14:paraId="35BCFEE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Белых Александр Андреевич</w:t>
            </w:r>
          </w:p>
        </w:tc>
        <w:tc>
          <w:tcPr>
            <w:tcW w:w="2002" w:type="pct"/>
            <w:tcMar>
              <w:left w:w="28" w:type="dxa"/>
              <w:right w:w="28" w:type="dxa"/>
            </w:tcMar>
            <w:hideMark/>
          </w:tcPr>
          <w:p w14:paraId="2E8C6E7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ТП-НВ 700 - 6/0,4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(Подстанция ТП-2, с </w:t>
            </w:r>
            <w:proofErr w:type="spellStart"/>
            <w:r w:rsidRPr="00052516">
              <w:rPr>
                <w:rFonts w:eastAsia="Calibri"/>
                <w:sz w:val="16"/>
                <w:szCs w:val="16"/>
                <w:lang w:eastAsia="en-US"/>
              </w:rPr>
              <w:t>кад</w:t>
            </w:r>
            <w:proofErr w:type="spellEnd"/>
            <w:r w:rsidRPr="00052516">
              <w:rPr>
                <w:rFonts w:eastAsia="Calibri"/>
                <w:sz w:val="16"/>
                <w:szCs w:val="16"/>
                <w:lang w:eastAsia="en-US"/>
              </w:rPr>
              <w:t>. № 42:30:0303090:2188): монтаж ячейки типа КСО</w:t>
            </w:r>
          </w:p>
        </w:tc>
        <w:tc>
          <w:tcPr>
            <w:tcW w:w="501" w:type="pct"/>
            <w:tcMar>
              <w:left w:w="28" w:type="dxa"/>
              <w:right w:w="28" w:type="dxa"/>
            </w:tcMar>
            <w:hideMark/>
          </w:tcPr>
          <w:p w14:paraId="5C759C3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137,16</w:t>
            </w:r>
          </w:p>
        </w:tc>
        <w:tc>
          <w:tcPr>
            <w:tcW w:w="500" w:type="pct"/>
            <w:tcMar>
              <w:left w:w="28" w:type="dxa"/>
              <w:right w:w="28" w:type="dxa"/>
            </w:tcMar>
            <w:hideMark/>
          </w:tcPr>
          <w:p w14:paraId="26F61E61"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137,16</w:t>
            </w:r>
          </w:p>
        </w:tc>
        <w:tc>
          <w:tcPr>
            <w:tcW w:w="407" w:type="pct"/>
            <w:tcMar>
              <w:left w:w="28" w:type="dxa"/>
              <w:right w:w="28" w:type="dxa"/>
            </w:tcMar>
            <w:hideMark/>
          </w:tcPr>
          <w:p w14:paraId="4AF83E8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26F3A3F" w14:textId="77777777" w:rsidTr="007D1317">
        <w:trPr>
          <w:trHeight w:val="20"/>
          <w:jc w:val="center"/>
        </w:trPr>
        <w:tc>
          <w:tcPr>
            <w:tcW w:w="210" w:type="pct"/>
            <w:tcMar>
              <w:left w:w="28" w:type="dxa"/>
              <w:right w:w="28" w:type="dxa"/>
            </w:tcMar>
            <w:hideMark/>
          </w:tcPr>
          <w:p w14:paraId="2DDD5EF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9</w:t>
            </w:r>
          </w:p>
        </w:tc>
        <w:tc>
          <w:tcPr>
            <w:tcW w:w="379" w:type="pct"/>
            <w:tcMar>
              <w:left w:w="28" w:type="dxa"/>
              <w:right w:w="28" w:type="dxa"/>
            </w:tcMar>
            <w:hideMark/>
          </w:tcPr>
          <w:p w14:paraId="20921C67"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26.08.2021</w:t>
            </w:r>
          </w:p>
        </w:tc>
        <w:tc>
          <w:tcPr>
            <w:tcW w:w="318" w:type="pct"/>
            <w:tcMar>
              <w:left w:w="28" w:type="dxa"/>
              <w:right w:w="28" w:type="dxa"/>
            </w:tcMar>
            <w:hideMark/>
          </w:tcPr>
          <w:p w14:paraId="2058650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24-626/21</w:t>
            </w:r>
          </w:p>
        </w:tc>
        <w:tc>
          <w:tcPr>
            <w:tcW w:w="683" w:type="pct"/>
            <w:tcMar>
              <w:left w:w="28" w:type="dxa"/>
              <w:right w:w="28" w:type="dxa"/>
            </w:tcMar>
            <w:hideMark/>
          </w:tcPr>
          <w:p w14:paraId="7A2772B5"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Гудукин</w:t>
            </w:r>
            <w:proofErr w:type="spellEnd"/>
            <w:r w:rsidRPr="00052516">
              <w:rPr>
                <w:rFonts w:eastAsia="Calibri"/>
                <w:sz w:val="16"/>
                <w:szCs w:val="16"/>
                <w:lang w:eastAsia="en-US"/>
              </w:rPr>
              <w:t xml:space="preserve"> Егор Игоревич</w:t>
            </w:r>
          </w:p>
        </w:tc>
        <w:tc>
          <w:tcPr>
            <w:tcW w:w="2002" w:type="pct"/>
            <w:tcMar>
              <w:left w:w="28" w:type="dxa"/>
              <w:right w:w="28" w:type="dxa"/>
            </w:tcMar>
            <w:hideMark/>
          </w:tcPr>
          <w:p w14:paraId="5668956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 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39 ВЛ 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ф.6-10 до РУ 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ТП-НВ 889, СНТ "Руда", Новокузнецкий район: монтаж цепи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в пролетах от опоры № 44 до опоры № 42 ВЛЗ 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ф.6-10</w:t>
            </w:r>
          </w:p>
        </w:tc>
        <w:tc>
          <w:tcPr>
            <w:tcW w:w="501" w:type="pct"/>
            <w:tcMar>
              <w:left w:w="28" w:type="dxa"/>
              <w:right w:w="28" w:type="dxa"/>
            </w:tcMar>
            <w:hideMark/>
          </w:tcPr>
          <w:p w14:paraId="053919E5" w14:textId="77777777" w:rsidR="00052516" w:rsidRPr="00052516" w:rsidRDefault="00052516" w:rsidP="00052516">
            <w:pPr>
              <w:rPr>
                <w:rFonts w:eastAsia="Calibri"/>
                <w:sz w:val="16"/>
                <w:szCs w:val="16"/>
                <w:lang w:eastAsia="en-US"/>
              </w:rPr>
            </w:pPr>
            <w:r w:rsidRPr="00052516">
              <w:rPr>
                <w:rFonts w:eastAsia="Calibri"/>
                <w:sz w:val="16"/>
                <w:szCs w:val="16"/>
                <w:lang w:eastAsia="en-US"/>
              </w:rPr>
              <w:t>53,41</w:t>
            </w:r>
          </w:p>
        </w:tc>
        <w:tc>
          <w:tcPr>
            <w:tcW w:w="500" w:type="pct"/>
            <w:tcMar>
              <w:left w:w="28" w:type="dxa"/>
              <w:right w:w="28" w:type="dxa"/>
            </w:tcMar>
            <w:hideMark/>
          </w:tcPr>
          <w:p w14:paraId="7AA30881" w14:textId="77777777" w:rsidR="00052516" w:rsidRPr="00052516" w:rsidRDefault="00052516" w:rsidP="00052516">
            <w:pPr>
              <w:rPr>
                <w:rFonts w:eastAsia="Calibri"/>
                <w:sz w:val="16"/>
                <w:szCs w:val="16"/>
                <w:lang w:eastAsia="en-US"/>
              </w:rPr>
            </w:pPr>
            <w:r w:rsidRPr="00052516">
              <w:rPr>
                <w:rFonts w:eastAsia="Calibri"/>
                <w:sz w:val="16"/>
                <w:szCs w:val="16"/>
                <w:lang w:eastAsia="en-US"/>
              </w:rPr>
              <w:t>53,41</w:t>
            </w:r>
          </w:p>
        </w:tc>
        <w:tc>
          <w:tcPr>
            <w:tcW w:w="407" w:type="pct"/>
            <w:tcMar>
              <w:left w:w="28" w:type="dxa"/>
              <w:right w:w="28" w:type="dxa"/>
            </w:tcMar>
            <w:hideMark/>
          </w:tcPr>
          <w:p w14:paraId="5B8A4468"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FB5DEB3" w14:textId="77777777" w:rsidTr="007D1317">
        <w:trPr>
          <w:trHeight w:val="20"/>
          <w:jc w:val="center"/>
        </w:trPr>
        <w:tc>
          <w:tcPr>
            <w:tcW w:w="210" w:type="pct"/>
            <w:tcMar>
              <w:left w:w="28" w:type="dxa"/>
              <w:right w:w="28" w:type="dxa"/>
            </w:tcMar>
            <w:hideMark/>
          </w:tcPr>
          <w:p w14:paraId="601A756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10</w:t>
            </w:r>
          </w:p>
        </w:tc>
        <w:tc>
          <w:tcPr>
            <w:tcW w:w="379" w:type="pct"/>
            <w:tcMar>
              <w:left w:w="28" w:type="dxa"/>
              <w:right w:w="28" w:type="dxa"/>
            </w:tcMar>
            <w:hideMark/>
          </w:tcPr>
          <w:p w14:paraId="7215D2B1"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13.08.2021</w:t>
            </w:r>
          </w:p>
        </w:tc>
        <w:tc>
          <w:tcPr>
            <w:tcW w:w="318" w:type="pct"/>
            <w:tcMar>
              <w:left w:w="28" w:type="dxa"/>
              <w:right w:w="28" w:type="dxa"/>
            </w:tcMar>
            <w:hideMark/>
          </w:tcPr>
          <w:p w14:paraId="4A40C2F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24-578/21</w:t>
            </w:r>
          </w:p>
        </w:tc>
        <w:tc>
          <w:tcPr>
            <w:tcW w:w="683" w:type="pct"/>
            <w:tcMar>
              <w:left w:w="28" w:type="dxa"/>
              <w:right w:w="28" w:type="dxa"/>
            </w:tcMar>
            <w:hideMark/>
          </w:tcPr>
          <w:p w14:paraId="31836E1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Карташов Георгий Сергеевич</w:t>
            </w:r>
          </w:p>
        </w:tc>
        <w:tc>
          <w:tcPr>
            <w:tcW w:w="2002" w:type="pct"/>
            <w:tcMar>
              <w:left w:w="28" w:type="dxa"/>
              <w:right w:w="28" w:type="dxa"/>
            </w:tcMar>
            <w:hideMark/>
          </w:tcPr>
          <w:p w14:paraId="1A2360B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КТП № 12-6/0,4 </w:t>
            </w:r>
            <w:proofErr w:type="spellStart"/>
            <w:r w:rsidRPr="00052516">
              <w:rPr>
                <w:rFonts w:eastAsia="Calibri"/>
                <w:sz w:val="16"/>
                <w:szCs w:val="16"/>
                <w:lang w:eastAsia="en-US"/>
              </w:rPr>
              <w:t>кВ</w:t>
            </w:r>
            <w:proofErr w:type="spellEnd"/>
            <w:r w:rsidRPr="00052516">
              <w:rPr>
                <w:rFonts w:eastAsia="Calibri"/>
                <w:sz w:val="16"/>
                <w:szCs w:val="16"/>
                <w:lang w:eastAsia="en-US"/>
              </w:rPr>
              <w:t>: монтаж панели типа ЩО-70</w:t>
            </w:r>
          </w:p>
        </w:tc>
        <w:tc>
          <w:tcPr>
            <w:tcW w:w="501" w:type="pct"/>
            <w:tcMar>
              <w:left w:w="28" w:type="dxa"/>
              <w:right w:w="28" w:type="dxa"/>
            </w:tcMar>
            <w:hideMark/>
          </w:tcPr>
          <w:p w14:paraId="5A413533" w14:textId="77777777" w:rsidR="00052516" w:rsidRPr="00052516" w:rsidRDefault="00052516" w:rsidP="00052516">
            <w:pPr>
              <w:rPr>
                <w:rFonts w:eastAsia="Calibri"/>
                <w:sz w:val="16"/>
                <w:szCs w:val="16"/>
                <w:lang w:eastAsia="en-US"/>
              </w:rPr>
            </w:pPr>
            <w:r w:rsidRPr="00052516">
              <w:rPr>
                <w:rFonts w:eastAsia="Calibri"/>
                <w:sz w:val="16"/>
                <w:szCs w:val="16"/>
                <w:lang w:eastAsia="en-US"/>
              </w:rPr>
              <w:t>42,82</w:t>
            </w:r>
          </w:p>
        </w:tc>
        <w:tc>
          <w:tcPr>
            <w:tcW w:w="500" w:type="pct"/>
            <w:tcMar>
              <w:left w:w="28" w:type="dxa"/>
              <w:right w:w="28" w:type="dxa"/>
            </w:tcMar>
            <w:hideMark/>
          </w:tcPr>
          <w:p w14:paraId="12A2C9A2" w14:textId="77777777" w:rsidR="00052516" w:rsidRPr="00052516" w:rsidRDefault="00052516" w:rsidP="00052516">
            <w:pPr>
              <w:rPr>
                <w:rFonts w:eastAsia="Calibri"/>
                <w:sz w:val="16"/>
                <w:szCs w:val="16"/>
                <w:lang w:eastAsia="en-US"/>
              </w:rPr>
            </w:pPr>
            <w:r w:rsidRPr="00052516">
              <w:rPr>
                <w:rFonts w:eastAsia="Calibri"/>
                <w:sz w:val="16"/>
                <w:szCs w:val="16"/>
                <w:lang w:eastAsia="en-US"/>
              </w:rPr>
              <w:t>42,82</w:t>
            </w:r>
          </w:p>
        </w:tc>
        <w:tc>
          <w:tcPr>
            <w:tcW w:w="407" w:type="pct"/>
            <w:tcMar>
              <w:left w:w="28" w:type="dxa"/>
              <w:right w:w="28" w:type="dxa"/>
            </w:tcMar>
            <w:hideMark/>
          </w:tcPr>
          <w:p w14:paraId="0A1E191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5EF02C6" w14:textId="77777777" w:rsidTr="007D1317">
        <w:trPr>
          <w:trHeight w:val="20"/>
          <w:jc w:val="center"/>
        </w:trPr>
        <w:tc>
          <w:tcPr>
            <w:tcW w:w="210" w:type="pct"/>
            <w:tcMar>
              <w:left w:w="28" w:type="dxa"/>
              <w:right w:w="28" w:type="dxa"/>
            </w:tcMar>
            <w:hideMark/>
          </w:tcPr>
          <w:p w14:paraId="3F2D543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11</w:t>
            </w:r>
          </w:p>
        </w:tc>
        <w:tc>
          <w:tcPr>
            <w:tcW w:w="379" w:type="pct"/>
            <w:tcMar>
              <w:left w:w="28" w:type="dxa"/>
              <w:right w:w="28" w:type="dxa"/>
            </w:tcMar>
            <w:hideMark/>
          </w:tcPr>
          <w:p w14:paraId="49049DFE" w14:textId="77777777" w:rsidR="00052516" w:rsidRPr="00052516" w:rsidRDefault="00052516" w:rsidP="00052516">
            <w:pPr>
              <w:rPr>
                <w:rFonts w:eastAsia="Calibri"/>
                <w:sz w:val="16"/>
                <w:szCs w:val="16"/>
                <w:lang w:eastAsia="en-US"/>
              </w:rPr>
            </w:pPr>
            <w:r w:rsidRPr="00052516">
              <w:rPr>
                <w:rFonts w:eastAsia="Calibri"/>
                <w:sz w:val="16"/>
                <w:szCs w:val="16"/>
                <w:lang w:eastAsia="en-US"/>
              </w:rPr>
              <w:t>05.07.2021</w:t>
            </w:r>
          </w:p>
        </w:tc>
        <w:tc>
          <w:tcPr>
            <w:tcW w:w="318" w:type="pct"/>
            <w:tcMar>
              <w:left w:w="28" w:type="dxa"/>
              <w:right w:w="28" w:type="dxa"/>
            </w:tcMar>
            <w:hideMark/>
          </w:tcPr>
          <w:p w14:paraId="512DF53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24-459/21</w:t>
            </w:r>
          </w:p>
        </w:tc>
        <w:tc>
          <w:tcPr>
            <w:tcW w:w="683" w:type="pct"/>
            <w:tcMar>
              <w:left w:w="28" w:type="dxa"/>
              <w:right w:w="28" w:type="dxa"/>
            </w:tcMar>
            <w:hideMark/>
          </w:tcPr>
          <w:p w14:paraId="6B24ED95"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Тикко</w:t>
            </w:r>
            <w:proofErr w:type="spellEnd"/>
            <w:r w:rsidRPr="00052516">
              <w:rPr>
                <w:rFonts w:eastAsia="Calibri"/>
                <w:sz w:val="16"/>
                <w:szCs w:val="16"/>
                <w:lang w:eastAsia="en-US"/>
              </w:rPr>
              <w:t xml:space="preserve"> Людмила Анатольевна</w:t>
            </w:r>
          </w:p>
        </w:tc>
        <w:tc>
          <w:tcPr>
            <w:tcW w:w="2002" w:type="pct"/>
            <w:tcMar>
              <w:left w:w="28" w:type="dxa"/>
              <w:right w:w="28" w:type="dxa"/>
            </w:tcMar>
            <w:hideMark/>
          </w:tcPr>
          <w:p w14:paraId="02BB6C9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ВЛЗ-10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46 ВЛ-10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Ф- 10-2-Т до РУ-10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20-10/0,4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ВЛЗ-10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 10-2-т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ф.0,4-2 КТП № 16-10/0,4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70/49 ВЛЗ-10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w:t>
            </w:r>
            <w:r w:rsidRPr="00052516">
              <w:rPr>
                <w:rFonts w:eastAsia="Calibri"/>
                <w:sz w:val="16"/>
                <w:szCs w:val="16"/>
                <w:lang w:eastAsia="en-US"/>
              </w:rPr>
              <w:br/>
              <w:t>10-2-Т, Новокузнецкий район</w:t>
            </w:r>
          </w:p>
        </w:tc>
        <w:tc>
          <w:tcPr>
            <w:tcW w:w="501" w:type="pct"/>
            <w:tcMar>
              <w:left w:w="28" w:type="dxa"/>
              <w:right w:w="28" w:type="dxa"/>
            </w:tcMar>
            <w:hideMark/>
          </w:tcPr>
          <w:p w14:paraId="6B4168EB" w14:textId="77777777" w:rsidR="00052516" w:rsidRPr="00052516" w:rsidRDefault="00052516" w:rsidP="00052516">
            <w:pPr>
              <w:rPr>
                <w:rFonts w:eastAsia="Calibri"/>
                <w:sz w:val="16"/>
                <w:szCs w:val="16"/>
                <w:lang w:eastAsia="en-US"/>
              </w:rPr>
            </w:pPr>
            <w:r w:rsidRPr="00052516">
              <w:rPr>
                <w:rFonts w:eastAsia="Calibri"/>
                <w:sz w:val="16"/>
                <w:szCs w:val="16"/>
                <w:lang w:eastAsia="en-US"/>
              </w:rPr>
              <w:t>80,54</w:t>
            </w:r>
          </w:p>
        </w:tc>
        <w:tc>
          <w:tcPr>
            <w:tcW w:w="500" w:type="pct"/>
            <w:tcMar>
              <w:left w:w="28" w:type="dxa"/>
              <w:right w:w="28" w:type="dxa"/>
            </w:tcMar>
            <w:hideMark/>
          </w:tcPr>
          <w:p w14:paraId="4762E294" w14:textId="77777777" w:rsidR="00052516" w:rsidRPr="00052516" w:rsidRDefault="00052516" w:rsidP="00052516">
            <w:pPr>
              <w:rPr>
                <w:rFonts w:eastAsia="Calibri"/>
                <w:sz w:val="16"/>
                <w:szCs w:val="16"/>
                <w:lang w:eastAsia="en-US"/>
              </w:rPr>
            </w:pPr>
            <w:r w:rsidRPr="00052516">
              <w:rPr>
                <w:rFonts w:eastAsia="Calibri"/>
                <w:sz w:val="16"/>
                <w:szCs w:val="16"/>
                <w:lang w:eastAsia="en-US"/>
              </w:rPr>
              <w:t>80,54</w:t>
            </w:r>
          </w:p>
        </w:tc>
        <w:tc>
          <w:tcPr>
            <w:tcW w:w="407" w:type="pct"/>
            <w:noWrap/>
            <w:tcMar>
              <w:left w:w="28" w:type="dxa"/>
              <w:right w:w="28" w:type="dxa"/>
            </w:tcMar>
            <w:hideMark/>
          </w:tcPr>
          <w:p w14:paraId="379B253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6D5C494" w14:textId="77777777" w:rsidTr="007D1317">
        <w:trPr>
          <w:trHeight w:val="20"/>
          <w:jc w:val="center"/>
        </w:trPr>
        <w:tc>
          <w:tcPr>
            <w:tcW w:w="210" w:type="pct"/>
            <w:tcMar>
              <w:left w:w="28" w:type="dxa"/>
              <w:right w:w="28" w:type="dxa"/>
            </w:tcMar>
            <w:hideMark/>
          </w:tcPr>
          <w:p w14:paraId="4D4A395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12</w:t>
            </w:r>
          </w:p>
        </w:tc>
        <w:tc>
          <w:tcPr>
            <w:tcW w:w="379" w:type="pct"/>
            <w:tcMar>
              <w:left w:w="28" w:type="dxa"/>
              <w:right w:w="28" w:type="dxa"/>
            </w:tcMar>
            <w:hideMark/>
          </w:tcPr>
          <w:p w14:paraId="3386055D"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18.05.2021</w:t>
            </w:r>
          </w:p>
        </w:tc>
        <w:tc>
          <w:tcPr>
            <w:tcW w:w="318" w:type="pct"/>
            <w:tcMar>
              <w:left w:w="28" w:type="dxa"/>
              <w:right w:w="28" w:type="dxa"/>
            </w:tcMar>
            <w:hideMark/>
          </w:tcPr>
          <w:p w14:paraId="37887CF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24-279/21</w:t>
            </w:r>
          </w:p>
        </w:tc>
        <w:tc>
          <w:tcPr>
            <w:tcW w:w="683" w:type="pct"/>
            <w:tcMar>
              <w:left w:w="28" w:type="dxa"/>
              <w:right w:w="28" w:type="dxa"/>
            </w:tcMar>
            <w:hideMark/>
          </w:tcPr>
          <w:p w14:paraId="0A2E710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Козлова Екатерина Сергеевна</w:t>
            </w:r>
          </w:p>
        </w:tc>
        <w:tc>
          <w:tcPr>
            <w:tcW w:w="2002" w:type="pct"/>
            <w:tcMar>
              <w:left w:w="28" w:type="dxa"/>
              <w:right w:w="28" w:type="dxa"/>
            </w:tcMar>
            <w:hideMark/>
          </w:tcPr>
          <w:p w14:paraId="32B247C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КТП-250 (Монтаж на участке ВЛ одной цепи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c заменой опор)</w:t>
            </w:r>
          </w:p>
        </w:tc>
        <w:tc>
          <w:tcPr>
            <w:tcW w:w="501" w:type="pct"/>
            <w:tcMar>
              <w:left w:w="28" w:type="dxa"/>
              <w:right w:w="28" w:type="dxa"/>
            </w:tcMar>
            <w:hideMark/>
          </w:tcPr>
          <w:p w14:paraId="7C79306D"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1143,85</w:t>
            </w:r>
          </w:p>
        </w:tc>
        <w:tc>
          <w:tcPr>
            <w:tcW w:w="500" w:type="pct"/>
            <w:tcMar>
              <w:left w:w="28" w:type="dxa"/>
              <w:right w:w="28" w:type="dxa"/>
            </w:tcMar>
            <w:hideMark/>
          </w:tcPr>
          <w:p w14:paraId="5043C53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1143,85</w:t>
            </w:r>
          </w:p>
        </w:tc>
        <w:tc>
          <w:tcPr>
            <w:tcW w:w="407" w:type="pct"/>
            <w:noWrap/>
            <w:tcMar>
              <w:left w:w="28" w:type="dxa"/>
              <w:right w:w="28" w:type="dxa"/>
            </w:tcMar>
            <w:hideMark/>
          </w:tcPr>
          <w:p w14:paraId="52F11C41"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B689F72" w14:textId="77777777" w:rsidTr="007D1317">
        <w:trPr>
          <w:trHeight w:val="20"/>
          <w:jc w:val="center"/>
        </w:trPr>
        <w:tc>
          <w:tcPr>
            <w:tcW w:w="210" w:type="pct"/>
            <w:tcMar>
              <w:left w:w="28" w:type="dxa"/>
              <w:right w:w="28" w:type="dxa"/>
            </w:tcMar>
            <w:hideMark/>
          </w:tcPr>
          <w:p w14:paraId="51E328D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13</w:t>
            </w:r>
          </w:p>
        </w:tc>
        <w:tc>
          <w:tcPr>
            <w:tcW w:w="379" w:type="pct"/>
            <w:tcMar>
              <w:left w:w="28" w:type="dxa"/>
              <w:right w:w="28" w:type="dxa"/>
            </w:tcMar>
            <w:hideMark/>
          </w:tcPr>
          <w:p w14:paraId="12A3DB5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29.06.2022</w:t>
            </w:r>
          </w:p>
        </w:tc>
        <w:tc>
          <w:tcPr>
            <w:tcW w:w="318" w:type="pct"/>
            <w:tcMar>
              <w:left w:w="28" w:type="dxa"/>
              <w:right w:w="28" w:type="dxa"/>
            </w:tcMar>
            <w:hideMark/>
          </w:tcPr>
          <w:p w14:paraId="33215FE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25-269/22</w:t>
            </w:r>
          </w:p>
        </w:tc>
        <w:tc>
          <w:tcPr>
            <w:tcW w:w="683" w:type="pct"/>
            <w:tcMar>
              <w:left w:w="28" w:type="dxa"/>
              <w:right w:w="28" w:type="dxa"/>
            </w:tcMar>
            <w:hideMark/>
          </w:tcPr>
          <w:p w14:paraId="22692AF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Лунин Александр Викторович</w:t>
            </w:r>
          </w:p>
        </w:tc>
        <w:tc>
          <w:tcPr>
            <w:tcW w:w="2002" w:type="pct"/>
            <w:tcMar>
              <w:left w:w="28" w:type="dxa"/>
              <w:right w:w="28" w:type="dxa"/>
            </w:tcMar>
            <w:hideMark/>
          </w:tcPr>
          <w:p w14:paraId="37A102F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объекта «ВЛ 0.4 ТП-109»: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СИП-2 по существующим опорам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Ф-0,4-3, КТП-109 - 6/0,4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31 Ф-0,4-3, КТП №109 - 6/0,4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36FCA0E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118,23</w:t>
            </w:r>
          </w:p>
        </w:tc>
        <w:tc>
          <w:tcPr>
            <w:tcW w:w="500" w:type="pct"/>
            <w:tcMar>
              <w:left w:w="28" w:type="dxa"/>
              <w:right w:w="28" w:type="dxa"/>
            </w:tcMar>
            <w:hideMark/>
          </w:tcPr>
          <w:p w14:paraId="14B523C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118,23</w:t>
            </w:r>
          </w:p>
        </w:tc>
        <w:tc>
          <w:tcPr>
            <w:tcW w:w="407" w:type="pct"/>
            <w:noWrap/>
            <w:tcMar>
              <w:left w:w="28" w:type="dxa"/>
              <w:right w:w="28" w:type="dxa"/>
            </w:tcMar>
            <w:hideMark/>
          </w:tcPr>
          <w:p w14:paraId="042A0759"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B6ACFB6" w14:textId="77777777" w:rsidTr="007D1317">
        <w:trPr>
          <w:trHeight w:val="20"/>
          <w:jc w:val="center"/>
        </w:trPr>
        <w:tc>
          <w:tcPr>
            <w:tcW w:w="210" w:type="pct"/>
            <w:tcMar>
              <w:left w:w="28" w:type="dxa"/>
              <w:right w:w="28" w:type="dxa"/>
            </w:tcMar>
            <w:hideMark/>
          </w:tcPr>
          <w:p w14:paraId="57B9C88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14</w:t>
            </w:r>
          </w:p>
        </w:tc>
        <w:tc>
          <w:tcPr>
            <w:tcW w:w="379" w:type="pct"/>
            <w:tcMar>
              <w:left w:w="28" w:type="dxa"/>
              <w:right w:w="28" w:type="dxa"/>
            </w:tcMar>
            <w:hideMark/>
          </w:tcPr>
          <w:p w14:paraId="0D4DF2E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27.05.2022</w:t>
            </w:r>
          </w:p>
        </w:tc>
        <w:tc>
          <w:tcPr>
            <w:tcW w:w="318" w:type="pct"/>
            <w:tcMar>
              <w:left w:w="28" w:type="dxa"/>
              <w:right w:w="28" w:type="dxa"/>
            </w:tcMar>
            <w:hideMark/>
          </w:tcPr>
          <w:p w14:paraId="026B587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25-202/22</w:t>
            </w:r>
          </w:p>
        </w:tc>
        <w:tc>
          <w:tcPr>
            <w:tcW w:w="683" w:type="pct"/>
            <w:tcMar>
              <w:left w:w="28" w:type="dxa"/>
              <w:right w:w="28" w:type="dxa"/>
            </w:tcMar>
            <w:hideMark/>
          </w:tcPr>
          <w:p w14:paraId="6B2C8B1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Воробьева Наталья Николаевна</w:t>
            </w:r>
          </w:p>
        </w:tc>
        <w:tc>
          <w:tcPr>
            <w:tcW w:w="2002" w:type="pct"/>
            <w:tcMar>
              <w:left w:w="28" w:type="dxa"/>
              <w:right w:w="28" w:type="dxa"/>
            </w:tcMar>
            <w:hideMark/>
          </w:tcPr>
          <w:p w14:paraId="26E0D95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ВЛ-6,0 отпайка на </w:t>
            </w:r>
            <w:proofErr w:type="spellStart"/>
            <w:r w:rsidRPr="00052516">
              <w:rPr>
                <w:rFonts w:eastAsia="Calibri"/>
                <w:sz w:val="16"/>
                <w:szCs w:val="16"/>
                <w:lang w:eastAsia="en-US"/>
              </w:rPr>
              <w:t>КТПм</w:t>
            </w:r>
            <w:proofErr w:type="spellEnd"/>
            <w:r w:rsidRPr="00052516">
              <w:rPr>
                <w:rFonts w:eastAsia="Calibri"/>
                <w:sz w:val="16"/>
                <w:szCs w:val="16"/>
                <w:lang w:eastAsia="en-US"/>
              </w:rPr>
              <w:t xml:space="preserve"> № 167 (ф. 6-14Д) СНТ Малинка: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МТП № 244 - 6/0,4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119 Ф-0,4-3 МТП № 244 - 6/0,4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1AFF6D7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197,38</w:t>
            </w:r>
          </w:p>
        </w:tc>
        <w:tc>
          <w:tcPr>
            <w:tcW w:w="500" w:type="pct"/>
            <w:tcMar>
              <w:left w:w="28" w:type="dxa"/>
              <w:right w:w="28" w:type="dxa"/>
            </w:tcMar>
            <w:hideMark/>
          </w:tcPr>
          <w:p w14:paraId="541786A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197,38</w:t>
            </w:r>
          </w:p>
        </w:tc>
        <w:tc>
          <w:tcPr>
            <w:tcW w:w="407" w:type="pct"/>
            <w:noWrap/>
            <w:tcMar>
              <w:left w:w="28" w:type="dxa"/>
              <w:right w:w="28" w:type="dxa"/>
            </w:tcMar>
            <w:hideMark/>
          </w:tcPr>
          <w:p w14:paraId="2594E03A"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44BB2C7" w14:textId="77777777" w:rsidTr="007D1317">
        <w:trPr>
          <w:trHeight w:val="20"/>
          <w:jc w:val="center"/>
        </w:trPr>
        <w:tc>
          <w:tcPr>
            <w:tcW w:w="210" w:type="pct"/>
            <w:tcMar>
              <w:left w:w="28" w:type="dxa"/>
              <w:right w:w="28" w:type="dxa"/>
            </w:tcMar>
            <w:hideMark/>
          </w:tcPr>
          <w:p w14:paraId="2BAF4D4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lastRenderedPageBreak/>
              <w:t>15</w:t>
            </w:r>
          </w:p>
        </w:tc>
        <w:tc>
          <w:tcPr>
            <w:tcW w:w="379" w:type="pct"/>
            <w:tcMar>
              <w:left w:w="28" w:type="dxa"/>
              <w:right w:w="28" w:type="dxa"/>
            </w:tcMar>
            <w:hideMark/>
          </w:tcPr>
          <w:p w14:paraId="7F33DC8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16.05.2022</w:t>
            </w:r>
          </w:p>
        </w:tc>
        <w:tc>
          <w:tcPr>
            <w:tcW w:w="318" w:type="pct"/>
            <w:tcMar>
              <w:left w:w="28" w:type="dxa"/>
              <w:right w:w="28" w:type="dxa"/>
            </w:tcMar>
            <w:hideMark/>
          </w:tcPr>
          <w:p w14:paraId="039F208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25-157/22</w:t>
            </w:r>
          </w:p>
        </w:tc>
        <w:tc>
          <w:tcPr>
            <w:tcW w:w="683" w:type="pct"/>
            <w:tcMar>
              <w:left w:w="28" w:type="dxa"/>
              <w:right w:w="28" w:type="dxa"/>
            </w:tcMar>
            <w:hideMark/>
          </w:tcPr>
          <w:p w14:paraId="0AB0730E"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Босякова</w:t>
            </w:r>
            <w:proofErr w:type="spellEnd"/>
            <w:r w:rsidRPr="00052516">
              <w:rPr>
                <w:rFonts w:eastAsia="Calibri"/>
                <w:sz w:val="16"/>
                <w:szCs w:val="16"/>
                <w:lang w:eastAsia="en-US"/>
              </w:rPr>
              <w:t xml:space="preserve"> Елена Владиславовна</w:t>
            </w:r>
          </w:p>
        </w:tc>
        <w:tc>
          <w:tcPr>
            <w:tcW w:w="2002" w:type="pct"/>
            <w:tcMar>
              <w:left w:w="28" w:type="dxa"/>
              <w:right w:w="28" w:type="dxa"/>
            </w:tcMar>
            <w:hideMark/>
          </w:tcPr>
          <w:p w14:paraId="2E3A8B8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МТП № 44 (ф.6-9 п), </w:t>
            </w:r>
            <w:proofErr w:type="spellStart"/>
            <w:proofErr w:type="gramStart"/>
            <w:r w:rsidRPr="00052516">
              <w:rPr>
                <w:rFonts w:eastAsia="Calibri"/>
                <w:sz w:val="16"/>
                <w:szCs w:val="16"/>
                <w:lang w:eastAsia="en-US"/>
              </w:rPr>
              <w:t>пос.Подобас</w:t>
            </w:r>
            <w:proofErr w:type="spellEnd"/>
            <w:proofErr w:type="gramEnd"/>
            <w:r w:rsidRPr="00052516">
              <w:rPr>
                <w:rFonts w:eastAsia="Calibri"/>
                <w:sz w:val="16"/>
                <w:szCs w:val="16"/>
                <w:lang w:eastAsia="en-US"/>
              </w:rPr>
              <w:t xml:space="preserve">, </w:t>
            </w:r>
            <w:proofErr w:type="spellStart"/>
            <w:r w:rsidRPr="00052516">
              <w:rPr>
                <w:rFonts w:eastAsia="Calibri"/>
                <w:sz w:val="16"/>
                <w:szCs w:val="16"/>
                <w:lang w:eastAsia="en-US"/>
              </w:rPr>
              <w:t>ул.Береговая</w:t>
            </w:r>
            <w:proofErr w:type="spellEnd"/>
            <w:r w:rsidRPr="00052516">
              <w:rPr>
                <w:rFonts w:eastAsia="Calibri"/>
                <w:sz w:val="16"/>
                <w:szCs w:val="16"/>
                <w:lang w:eastAsia="en-US"/>
              </w:rPr>
              <w:t xml:space="preserve">, 10":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10 до опоры № 13</w:t>
            </w:r>
          </w:p>
        </w:tc>
        <w:tc>
          <w:tcPr>
            <w:tcW w:w="501" w:type="pct"/>
            <w:tcMar>
              <w:left w:w="28" w:type="dxa"/>
              <w:right w:w="28" w:type="dxa"/>
            </w:tcMar>
            <w:hideMark/>
          </w:tcPr>
          <w:p w14:paraId="17083AD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135,31</w:t>
            </w:r>
          </w:p>
        </w:tc>
        <w:tc>
          <w:tcPr>
            <w:tcW w:w="500" w:type="pct"/>
            <w:tcMar>
              <w:left w:w="28" w:type="dxa"/>
              <w:right w:w="28" w:type="dxa"/>
            </w:tcMar>
            <w:hideMark/>
          </w:tcPr>
          <w:p w14:paraId="31C576A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135,31</w:t>
            </w:r>
          </w:p>
        </w:tc>
        <w:tc>
          <w:tcPr>
            <w:tcW w:w="407" w:type="pct"/>
            <w:noWrap/>
            <w:tcMar>
              <w:left w:w="28" w:type="dxa"/>
              <w:right w:w="28" w:type="dxa"/>
            </w:tcMar>
            <w:hideMark/>
          </w:tcPr>
          <w:p w14:paraId="7F6517B7"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33434B0" w14:textId="77777777" w:rsidTr="007D1317">
        <w:trPr>
          <w:trHeight w:val="20"/>
          <w:jc w:val="center"/>
        </w:trPr>
        <w:tc>
          <w:tcPr>
            <w:tcW w:w="210" w:type="pct"/>
            <w:tcMar>
              <w:left w:w="28" w:type="dxa"/>
              <w:right w:w="28" w:type="dxa"/>
            </w:tcMar>
            <w:hideMark/>
          </w:tcPr>
          <w:p w14:paraId="47165A5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w:t>
            </w:r>
          </w:p>
        </w:tc>
        <w:tc>
          <w:tcPr>
            <w:tcW w:w="379" w:type="pct"/>
            <w:tcMar>
              <w:left w:w="28" w:type="dxa"/>
              <w:right w:w="28" w:type="dxa"/>
            </w:tcMar>
            <w:hideMark/>
          </w:tcPr>
          <w:p w14:paraId="3F9420C8"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13.05.2022</w:t>
            </w:r>
          </w:p>
        </w:tc>
        <w:tc>
          <w:tcPr>
            <w:tcW w:w="318" w:type="pct"/>
            <w:tcMar>
              <w:left w:w="28" w:type="dxa"/>
              <w:right w:w="28" w:type="dxa"/>
            </w:tcMar>
            <w:hideMark/>
          </w:tcPr>
          <w:p w14:paraId="30BA717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25-158/22</w:t>
            </w:r>
          </w:p>
        </w:tc>
        <w:tc>
          <w:tcPr>
            <w:tcW w:w="683" w:type="pct"/>
            <w:tcMar>
              <w:left w:w="28" w:type="dxa"/>
              <w:right w:w="28" w:type="dxa"/>
            </w:tcMar>
            <w:hideMark/>
          </w:tcPr>
          <w:p w14:paraId="7B9F059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Слесаренко Евгений -</w:t>
            </w:r>
          </w:p>
        </w:tc>
        <w:tc>
          <w:tcPr>
            <w:tcW w:w="2002" w:type="pct"/>
            <w:tcMar>
              <w:left w:w="28" w:type="dxa"/>
              <w:right w:w="28" w:type="dxa"/>
            </w:tcMar>
            <w:hideMark/>
          </w:tcPr>
          <w:p w14:paraId="1EA76B1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 213 - 6/0,4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21 Ф-0,4-6 ТП № 213-6/0,4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22 Ф-0,4-6 ТП №213-6/0,4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17C54D52" w14:textId="77777777" w:rsidR="00052516" w:rsidRPr="00052516" w:rsidRDefault="00052516" w:rsidP="00052516">
            <w:pPr>
              <w:rPr>
                <w:rFonts w:eastAsia="Calibri"/>
                <w:sz w:val="16"/>
                <w:szCs w:val="16"/>
                <w:lang w:eastAsia="en-US"/>
              </w:rPr>
            </w:pPr>
            <w:r w:rsidRPr="00052516">
              <w:rPr>
                <w:rFonts w:eastAsia="Calibri"/>
                <w:sz w:val="16"/>
                <w:szCs w:val="16"/>
                <w:lang w:eastAsia="en-US"/>
              </w:rPr>
              <w:t>40,50</w:t>
            </w:r>
          </w:p>
        </w:tc>
        <w:tc>
          <w:tcPr>
            <w:tcW w:w="500" w:type="pct"/>
            <w:tcMar>
              <w:left w:w="28" w:type="dxa"/>
              <w:right w:w="28" w:type="dxa"/>
            </w:tcMar>
            <w:hideMark/>
          </w:tcPr>
          <w:p w14:paraId="0733FA17" w14:textId="77777777" w:rsidR="00052516" w:rsidRPr="00052516" w:rsidRDefault="00052516" w:rsidP="00052516">
            <w:pPr>
              <w:rPr>
                <w:rFonts w:eastAsia="Calibri"/>
                <w:sz w:val="16"/>
                <w:szCs w:val="16"/>
                <w:lang w:eastAsia="en-US"/>
              </w:rPr>
            </w:pPr>
            <w:r w:rsidRPr="00052516">
              <w:rPr>
                <w:rFonts w:eastAsia="Calibri"/>
                <w:sz w:val="16"/>
                <w:szCs w:val="16"/>
                <w:lang w:eastAsia="en-US"/>
              </w:rPr>
              <w:t>40,50</w:t>
            </w:r>
          </w:p>
        </w:tc>
        <w:tc>
          <w:tcPr>
            <w:tcW w:w="407" w:type="pct"/>
            <w:noWrap/>
            <w:tcMar>
              <w:left w:w="28" w:type="dxa"/>
              <w:right w:w="28" w:type="dxa"/>
            </w:tcMar>
            <w:hideMark/>
          </w:tcPr>
          <w:p w14:paraId="700DF9C7"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5D909A4" w14:textId="77777777" w:rsidTr="007D1317">
        <w:trPr>
          <w:trHeight w:val="20"/>
          <w:jc w:val="center"/>
        </w:trPr>
        <w:tc>
          <w:tcPr>
            <w:tcW w:w="210" w:type="pct"/>
            <w:tcMar>
              <w:left w:w="28" w:type="dxa"/>
              <w:right w:w="28" w:type="dxa"/>
            </w:tcMar>
            <w:hideMark/>
          </w:tcPr>
          <w:p w14:paraId="64D6254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17</w:t>
            </w:r>
          </w:p>
        </w:tc>
        <w:tc>
          <w:tcPr>
            <w:tcW w:w="379" w:type="pct"/>
            <w:tcMar>
              <w:left w:w="28" w:type="dxa"/>
              <w:right w:w="28" w:type="dxa"/>
            </w:tcMar>
            <w:hideMark/>
          </w:tcPr>
          <w:p w14:paraId="0660A009" w14:textId="77777777" w:rsidR="00052516" w:rsidRPr="00052516" w:rsidRDefault="00052516" w:rsidP="00052516">
            <w:pPr>
              <w:rPr>
                <w:rFonts w:eastAsia="Calibri"/>
                <w:sz w:val="16"/>
                <w:szCs w:val="16"/>
                <w:lang w:eastAsia="en-US"/>
              </w:rPr>
            </w:pPr>
            <w:r w:rsidRPr="00052516">
              <w:rPr>
                <w:rFonts w:eastAsia="Calibri"/>
                <w:sz w:val="16"/>
                <w:szCs w:val="16"/>
                <w:lang w:eastAsia="en-US"/>
              </w:rPr>
              <w:t>06.04.2022</w:t>
            </w:r>
          </w:p>
        </w:tc>
        <w:tc>
          <w:tcPr>
            <w:tcW w:w="318" w:type="pct"/>
            <w:tcMar>
              <w:left w:w="28" w:type="dxa"/>
              <w:right w:w="28" w:type="dxa"/>
            </w:tcMar>
            <w:hideMark/>
          </w:tcPr>
          <w:p w14:paraId="43E8363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25-80/22</w:t>
            </w:r>
          </w:p>
        </w:tc>
        <w:tc>
          <w:tcPr>
            <w:tcW w:w="683" w:type="pct"/>
            <w:tcMar>
              <w:left w:w="28" w:type="dxa"/>
              <w:right w:w="28" w:type="dxa"/>
            </w:tcMar>
            <w:hideMark/>
          </w:tcPr>
          <w:p w14:paraId="3E739CC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Федоров Денис Викторович</w:t>
            </w:r>
          </w:p>
        </w:tc>
        <w:tc>
          <w:tcPr>
            <w:tcW w:w="2002" w:type="pct"/>
            <w:tcMar>
              <w:left w:w="28" w:type="dxa"/>
              <w:right w:w="28" w:type="dxa"/>
            </w:tcMar>
            <w:hideMark/>
          </w:tcPr>
          <w:p w14:paraId="7451D00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257 - 6/0,4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опоры № 1 Ф-0,4-1 КТП № 257 - 6/0,4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17 Ф-0,4-1 КТП № 257 - 6/0,4</w:t>
            </w:r>
          </w:p>
        </w:tc>
        <w:tc>
          <w:tcPr>
            <w:tcW w:w="501" w:type="pct"/>
            <w:tcMar>
              <w:left w:w="28" w:type="dxa"/>
              <w:right w:w="28" w:type="dxa"/>
            </w:tcMar>
            <w:hideMark/>
          </w:tcPr>
          <w:p w14:paraId="01A7CCE2" w14:textId="77777777" w:rsidR="00052516" w:rsidRPr="00052516" w:rsidRDefault="00052516" w:rsidP="00052516">
            <w:pPr>
              <w:rPr>
                <w:rFonts w:eastAsia="Calibri"/>
                <w:sz w:val="16"/>
                <w:szCs w:val="16"/>
                <w:lang w:eastAsia="en-US"/>
              </w:rPr>
            </w:pPr>
            <w:r w:rsidRPr="00052516">
              <w:rPr>
                <w:rFonts w:eastAsia="Calibri"/>
                <w:sz w:val="16"/>
                <w:szCs w:val="16"/>
                <w:lang w:eastAsia="en-US"/>
              </w:rPr>
              <w:t>393,50</w:t>
            </w:r>
          </w:p>
        </w:tc>
        <w:tc>
          <w:tcPr>
            <w:tcW w:w="500" w:type="pct"/>
            <w:tcMar>
              <w:left w:w="28" w:type="dxa"/>
              <w:right w:w="28" w:type="dxa"/>
            </w:tcMar>
            <w:hideMark/>
          </w:tcPr>
          <w:p w14:paraId="1D6BB047" w14:textId="77777777" w:rsidR="00052516" w:rsidRPr="00052516" w:rsidRDefault="00052516" w:rsidP="00052516">
            <w:pPr>
              <w:rPr>
                <w:rFonts w:eastAsia="Calibri"/>
                <w:sz w:val="16"/>
                <w:szCs w:val="16"/>
                <w:lang w:eastAsia="en-US"/>
              </w:rPr>
            </w:pPr>
            <w:r w:rsidRPr="00052516">
              <w:rPr>
                <w:rFonts w:eastAsia="Calibri"/>
                <w:sz w:val="16"/>
                <w:szCs w:val="16"/>
                <w:lang w:eastAsia="en-US"/>
              </w:rPr>
              <w:t>393,50</w:t>
            </w:r>
          </w:p>
        </w:tc>
        <w:tc>
          <w:tcPr>
            <w:tcW w:w="407" w:type="pct"/>
            <w:noWrap/>
            <w:tcMar>
              <w:left w:w="28" w:type="dxa"/>
              <w:right w:w="28" w:type="dxa"/>
            </w:tcMar>
            <w:hideMark/>
          </w:tcPr>
          <w:p w14:paraId="475653C8"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6CCB319" w14:textId="77777777" w:rsidTr="007D1317">
        <w:trPr>
          <w:trHeight w:val="20"/>
          <w:jc w:val="center"/>
        </w:trPr>
        <w:tc>
          <w:tcPr>
            <w:tcW w:w="210" w:type="pct"/>
            <w:tcMar>
              <w:left w:w="28" w:type="dxa"/>
              <w:right w:w="28" w:type="dxa"/>
            </w:tcMar>
            <w:hideMark/>
          </w:tcPr>
          <w:p w14:paraId="0253C2F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18</w:t>
            </w:r>
          </w:p>
        </w:tc>
        <w:tc>
          <w:tcPr>
            <w:tcW w:w="379" w:type="pct"/>
            <w:tcMar>
              <w:left w:w="28" w:type="dxa"/>
              <w:right w:w="28" w:type="dxa"/>
            </w:tcMar>
            <w:hideMark/>
          </w:tcPr>
          <w:p w14:paraId="626BC7F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29.03.2022</w:t>
            </w:r>
          </w:p>
        </w:tc>
        <w:tc>
          <w:tcPr>
            <w:tcW w:w="318" w:type="pct"/>
            <w:tcMar>
              <w:left w:w="28" w:type="dxa"/>
              <w:right w:w="28" w:type="dxa"/>
            </w:tcMar>
            <w:hideMark/>
          </w:tcPr>
          <w:p w14:paraId="5BE30BB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25-68/22</w:t>
            </w:r>
          </w:p>
        </w:tc>
        <w:tc>
          <w:tcPr>
            <w:tcW w:w="683" w:type="pct"/>
            <w:tcMar>
              <w:left w:w="28" w:type="dxa"/>
              <w:right w:w="28" w:type="dxa"/>
            </w:tcMar>
            <w:hideMark/>
          </w:tcPr>
          <w:p w14:paraId="3045A38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Ромащенко Галина Ивановна</w:t>
            </w:r>
          </w:p>
        </w:tc>
        <w:tc>
          <w:tcPr>
            <w:tcW w:w="2002" w:type="pct"/>
            <w:tcMar>
              <w:left w:w="28" w:type="dxa"/>
              <w:right w:w="28" w:type="dxa"/>
            </w:tcMar>
            <w:hideMark/>
          </w:tcPr>
          <w:p w14:paraId="7A9E69E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 73 - 6/0,4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33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Ф-0,4 -9 ТП № 73-6/0,4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37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Ф-0,4 -9 ТП № 73-6/0,4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2A5174D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151,87</w:t>
            </w:r>
          </w:p>
        </w:tc>
        <w:tc>
          <w:tcPr>
            <w:tcW w:w="500" w:type="pct"/>
            <w:tcMar>
              <w:left w:w="28" w:type="dxa"/>
              <w:right w:w="28" w:type="dxa"/>
            </w:tcMar>
            <w:hideMark/>
          </w:tcPr>
          <w:p w14:paraId="11FB753B"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151,87</w:t>
            </w:r>
          </w:p>
        </w:tc>
        <w:tc>
          <w:tcPr>
            <w:tcW w:w="407" w:type="pct"/>
            <w:noWrap/>
            <w:tcMar>
              <w:left w:w="28" w:type="dxa"/>
              <w:right w:w="28" w:type="dxa"/>
            </w:tcMar>
            <w:hideMark/>
          </w:tcPr>
          <w:p w14:paraId="76CD2336"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2215F1D" w14:textId="77777777" w:rsidTr="007D1317">
        <w:trPr>
          <w:trHeight w:val="20"/>
          <w:jc w:val="center"/>
        </w:trPr>
        <w:tc>
          <w:tcPr>
            <w:tcW w:w="210" w:type="pct"/>
            <w:tcMar>
              <w:left w:w="28" w:type="dxa"/>
              <w:right w:w="28" w:type="dxa"/>
            </w:tcMar>
            <w:hideMark/>
          </w:tcPr>
          <w:p w14:paraId="65FF8FE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19</w:t>
            </w:r>
          </w:p>
        </w:tc>
        <w:tc>
          <w:tcPr>
            <w:tcW w:w="379" w:type="pct"/>
            <w:tcMar>
              <w:left w:w="28" w:type="dxa"/>
              <w:right w:w="28" w:type="dxa"/>
            </w:tcMar>
            <w:hideMark/>
          </w:tcPr>
          <w:p w14:paraId="183FCE16"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17.04.2022</w:t>
            </w:r>
          </w:p>
        </w:tc>
        <w:tc>
          <w:tcPr>
            <w:tcW w:w="318" w:type="pct"/>
            <w:tcMar>
              <w:left w:w="28" w:type="dxa"/>
              <w:right w:w="28" w:type="dxa"/>
            </w:tcMar>
            <w:hideMark/>
          </w:tcPr>
          <w:p w14:paraId="62D1D49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00-56/22</w:t>
            </w:r>
          </w:p>
        </w:tc>
        <w:tc>
          <w:tcPr>
            <w:tcW w:w="683" w:type="pct"/>
            <w:tcMar>
              <w:left w:w="28" w:type="dxa"/>
              <w:right w:w="28" w:type="dxa"/>
            </w:tcMar>
            <w:hideMark/>
          </w:tcPr>
          <w:p w14:paraId="26D4AFD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Бояркина Оксана Владимировна</w:t>
            </w:r>
          </w:p>
        </w:tc>
        <w:tc>
          <w:tcPr>
            <w:tcW w:w="2002" w:type="pct"/>
            <w:tcMar>
              <w:left w:w="28" w:type="dxa"/>
              <w:right w:w="28" w:type="dxa"/>
            </w:tcMar>
            <w:hideMark/>
          </w:tcPr>
          <w:p w14:paraId="4869C96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ВЛ-6кВ Ф-6-4-С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ф.0,4-1 ТП-ОС 212 - 6/0,4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125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Ф-6-12-Ц)</w:t>
            </w:r>
          </w:p>
        </w:tc>
        <w:tc>
          <w:tcPr>
            <w:tcW w:w="501" w:type="pct"/>
            <w:tcMar>
              <w:left w:w="28" w:type="dxa"/>
              <w:right w:w="28" w:type="dxa"/>
            </w:tcMar>
            <w:hideMark/>
          </w:tcPr>
          <w:p w14:paraId="1D60648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155,10</w:t>
            </w:r>
          </w:p>
        </w:tc>
        <w:tc>
          <w:tcPr>
            <w:tcW w:w="500" w:type="pct"/>
            <w:tcMar>
              <w:left w:w="28" w:type="dxa"/>
              <w:right w:w="28" w:type="dxa"/>
            </w:tcMar>
            <w:hideMark/>
          </w:tcPr>
          <w:p w14:paraId="15FCC53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155,10</w:t>
            </w:r>
          </w:p>
        </w:tc>
        <w:tc>
          <w:tcPr>
            <w:tcW w:w="407" w:type="pct"/>
            <w:noWrap/>
            <w:tcMar>
              <w:left w:w="28" w:type="dxa"/>
              <w:right w:w="28" w:type="dxa"/>
            </w:tcMar>
            <w:hideMark/>
          </w:tcPr>
          <w:p w14:paraId="1D279239"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C39E52D" w14:textId="77777777" w:rsidTr="007D1317">
        <w:trPr>
          <w:trHeight w:val="20"/>
          <w:jc w:val="center"/>
        </w:trPr>
        <w:tc>
          <w:tcPr>
            <w:tcW w:w="210" w:type="pct"/>
            <w:tcMar>
              <w:left w:w="28" w:type="dxa"/>
              <w:right w:w="28" w:type="dxa"/>
            </w:tcMar>
            <w:hideMark/>
          </w:tcPr>
          <w:p w14:paraId="254A9D2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20</w:t>
            </w:r>
          </w:p>
        </w:tc>
        <w:tc>
          <w:tcPr>
            <w:tcW w:w="379" w:type="pct"/>
            <w:tcMar>
              <w:left w:w="28" w:type="dxa"/>
              <w:right w:w="28" w:type="dxa"/>
            </w:tcMar>
            <w:hideMark/>
          </w:tcPr>
          <w:p w14:paraId="3A7C7F5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13.04.2022</w:t>
            </w:r>
          </w:p>
        </w:tc>
        <w:tc>
          <w:tcPr>
            <w:tcW w:w="318" w:type="pct"/>
            <w:tcMar>
              <w:left w:w="28" w:type="dxa"/>
              <w:right w:w="28" w:type="dxa"/>
            </w:tcMar>
            <w:hideMark/>
          </w:tcPr>
          <w:p w14:paraId="552D3A9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24-307/22</w:t>
            </w:r>
          </w:p>
        </w:tc>
        <w:tc>
          <w:tcPr>
            <w:tcW w:w="683" w:type="pct"/>
            <w:tcMar>
              <w:left w:w="28" w:type="dxa"/>
              <w:right w:w="28" w:type="dxa"/>
            </w:tcMar>
            <w:hideMark/>
          </w:tcPr>
          <w:p w14:paraId="432C94F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Пяткина Наталья Петровна</w:t>
            </w:r>
          </w:p>
        </w:tc>
        <w:tc>
          <w:tcPr>
            <w:tcW w:w="2002" w:type="pct"/>
            <w:tcMar>
              <w:left w:w="28" w:type="dxa"/>
              <w:right w:w="28" w:type="dxa"/>
            </w:tcMar>
            <w:hideMark/>
          </w:tcPr>
          <w:p w14:paraId="205C45E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отпайка до КТП "</w:t>
            </w:r>
            <w:proofErr w:type="spellStart"/>
            <w:r w:rsidRPr="00052516">
              <w:rPr>
                <w:rFonts w:eastAsia="Calibri"/>
                <w:sz w:val="16"/>
                <w:szCs w:val="16"/>
                <w:lang w:eastAsia="en-US"/>
              </w:rPr>
              <w:t>Запсибовец</w:t>
            </w:r>
            <w:proofErr w:type="spellEnd"/>
            <w:r w:rsidRPr="00052516">
              <w:rPr>
                <w:rFonts w:eastAsia="Calibri"/>
                <w:sz w:val="16"/>
                <w:szCs w:val="16"/>
                <w:lang w:eastAsia="en-US"/>
              </w:rPr>
              <w:t>" и МТП "</w:t>
            </w:r>
            <w:proofErr w:type="spellStart"/>
            <w:r w:rsidRPr="00052516">
              <w:rPr>
                <w:rFonts w:eastAsia="Calibri"/>
                <w:sz w:val="16"/>
                <w:szCs w:val="16"/>
                <w:lang w:eastAsia="en-US"/>
              </w:rPr>
              <w:t>Запсибовец</w:t>
            </w:r>
            <w:proofErr w:type="spellEnd"/>
            <w:r w:rsidRPr="00052516">
              <w:rPr>
                <w:rFonts w:eastAsia="Calibri"/>
                <w:sz w:val="16"/>
                <w:szCs w:val="16"/>
                <w:lang w:eastAsia="en-US"/>
              </w:rPr>
              <w:t xml:space="preserve">"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СИП-2 по существующим опорам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КТП-140 - 6/0,4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существующей опоры № 122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Ф-6-12-Ц)</w:t>
            </w:r>
          </w:p>
        </w:tc>
        <w:tc>
          <w:tcPr>
            <w:tcW w:w="501" w:type="pct"/>
            <w:tcMar>
              <w:left w:w="28" w:type="dxa"/>
              <w:right w:w="28" w:type="dxa"/>
            </w:tcMar>
            <w:hideMark/>
          </w:tcPr>
          <w:p w14:paraId="0EF1F41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142,34</w:t>
            </w:r>
          </w:p>
        </w:tc>
        <w:tc>
          <w:tcPr>
            <w:tcW w:w="500" w:type="pct"/>
            <w:tcMar>
              <w:left w:w="28" w:type="dxa"/>
              <w:right w:w="28" w:type="dxa"/>
            </w:tcMar>
            <w:hideMark/>
          </w:tcPr>
          <w:p w14:paraId="732E4CB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142,34</w:t>
            </w:r>
          </w:p>
        </w:tc>
        <w:tc>
          <w:tcPr>
            <w:tcW w:w="407" w:type="pct"/>
            <w:noWrap/>
            <w:tcMar>
              <w:left w:w="28" w:type="dxa"/>
              <w:right w:w="28" w:type="dxa"/>
            </w:tcMar>
            <w:hideMark/>
          </w:tcPr>
          <w:p w14:paraId="5242801E"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913CF40" w14:textId="77777777" w:rsidTr="007D1317">
        <w:trPr>
          <w:trHeight w:val="20"/>
          <w:jc w:val="center"/>
        </w:trPr>
        <w:tc>
          <w:tcPr>
            <w:tcW w:w="210" w:type="pct"/>
            <w:tcMar>
              <w:left w:w="28" w:type="dxa"/>
              <w:right w:w="28" w:type="dxa"/>
            </w:tcMar>
            <w:hideMark/>
          </w:tcPr>
          <w:p w14:paraId="3419C6D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21</w:t>
            </w:r>
          </w:p>
        </w:tc>
        <w:tc>
          <w:tcPr>
            <w:tcW w:w="379" w:type="pct"/>
            <w:tcMar>
              <w:left w:w="28" w:type="dxa"/>
              <w:right w:w="28" w:type="dxa"/>
            </w:tcMar>
            <w:hideMark/>
          </w:tcPr>
          <w:p w14:paraId="5BEEEC1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13.04.2022</w:t>
            </w:r>
          </w:p>
        </w:tc>
        <w:tc>
          <w:tcPr>
            <w:tcW w:w="318" w:type="pct"/>
            <w:tcMar>
              <w:left w:w="28" w:type="dxa"/>
              <w:right w:w="28" w:type="dxa"/>
            </w:tcMar>
            <w:hideMark/>
          </w:tcPr>
          <w:p w14:paraId="77E520F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24-307/22</w:t>
            </w:r>
          </w:p>
        </w:tc>
        <w:tc>
          <w:tcPr>
            <w:tcW w:w="683" w:type="pct"/>
            <w:tcMar>
              <w:left w:w="28" w:type="dxa"/>
              <w:right w:w="28" w:type="dxa"/>
            </w:tcMar>
            <w:hideMark/>
          </w:tcPr>
          <w:p w14:paraId="2C2DF34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Пяткина Наталья Петровна</w:t>
            </w:r>
          </w:p>
        </w:tc>
        <w:tc>
          <w:tcPr>
            <w:tcW w:w="2002" w:type="pct"/>
            <w:tcMar>
              <w:left w:w="28" w:type="dxa"/>
              <w:right w:w="28" w:type="dxa"/>
            </w:tcMar>
            <w:hideMark/>
          </w:tcPr>
          <w:p w14:paraId="79D9CA8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ВЛ-6кВ Ф-6-4-С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СИП-2 по суще-</w:t>
            </w:r>
            <w:proofErr w:type="spellStart"/>
            <w:r w:rsidRPr="00052516">
              <w:rPr>
                <w:rFonts w:eastAsia="Calibri"/>
                <w:sz w:val="16"/>
                <w:szCs w:val="16"/>
                <w:lang w:eastAsia="en-US"/>
              </w:rPr>
              <w:t>ствующим</w:t>
            </w:r>
            <w:proofErr w:type="spellEnd"/>
            <w:r w:rsidRPr="00052516">
              <w:rPr>
                <w:rFonts w:eastAsia="Calibri"/>
                <w:sz w:val="16"/>
                <w:szCs w:val="16"/>
                <w:lang w:eastAsia="en-US"/>
              </w:rPr>
              <w:t xml:space="preserve"> опорам от опоры № 122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Ф-6-12-Ц до опоры № 123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Ф-6-12-Ц)</w:t>
            </w:r>
          </w:p>
        </w:tc>
        <w:tc>
          <w:tcPr>
            <w:tcW w:w="501" w:type="pct"/>
            <w:tcMar>
              <w:left w:w="28" w:type="dxa"/>
              <w:right w:w="28" w:type="dxa"/>
            </w:tcMar>
            <w:hideMark/>
          </w:tcPr>
          <w:p w14:paraId="333B3C37" w14:textId="77777777" w:rsidR="00052516" w:rsidRPr="00052516" w:rsidRDefault="00052516" w:rsidP="00052516">
            <w:pPr>
              <w:rPr>
                <w:rFonts w:eastAsia="Calibri"/>
                <w:sz w:val="16"/>
                <w:szCs w:val="16"/>
                <w:lang w:eastAsia="en-US"/>
              </w:rPr>
            </w:pPr>
            <w:r w:rsidRPr="00052516">
              <w:rPr>
                <w:rFonts w:eastAsia="Calibri"/>
                <w:sz w:val="16"/>
                <w:szCs w:val="16"/>
                <w:lang w:eastAsia="en-US"/>
              </w:rPr>
              <w:t>92,52</w:t>
            </w:r>
          </w:p>
        </w:tc>
        <w:tc>
          <w:tcPr>
            <w:tcW w:w="500" w:type="pct"/>
            <w:tcMar>
              <w:left w:w="28" w:type="dxa"/>
              <w:right w:w="28" w:type="dxa"/>
            </w:tcMar>
            <w:hideMark/>
          </w:tcPr>
          <w:p w14:paraId="0281D30A" w14:textId="77777777" w:rsidR="00052516" w:rsidRPr="00052516" w:rsidRDefault="00052516" w:rsidP="00052516">
            <w:pPr>
              <w:rPr>
                <w:rFonts w:eastAsia="Calibri"/>
                <w:sz w:val="16"/>
                <w:szCs w:val="16"/>
                <w:lang w:eastAsia="en-US"/>
              </w:rPr>
            </w:pPr>
            <w:r w:rsidRPr="00052516">
              <w:rPr>
                <w:rFonts w:eastAsia="Calibri"/>
                <w:sz w:val="16"/>
                <w:szCs w:val="16"/>
                <w:lang w:eastAsia="en-US"/>
              </w:rPr>
              <w:t>92,52</w:t>
            </w:r>
          </w:p>
        </w:tc>
        <w:tc>
          <w:tcPr>
            <w:tcW w:w="407" w:type="pct"/>
            <w:noWrap/>
            <w:tcMar>
              <w:left w:w="28" w:type="dxa"/>
              <w:right w:w="28" w:type="dxa"/>
            </w:tcMar>
            <w:hideMark/>
          </w:tcPr>
          <w:p w14:paraId="4989DDEE"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8057759" w14:textId="77777777" w:rsidTr="007D1317">
        <w:trPr>
          <w:trHeight w:val="20"/>
          <w:jc w:val="center"/>
        </w:trPr>
        <w:tc>
          <w:tcPr>
            <w:tcW w:w="210" w:type="pct"/>
            <w:tcMar>
              <w:left w:w="28" w:type="dxa"/>
              <w:right w:w="28" w:type="dxa"/>
            </w:tcMar>
            <w:hideMark/>
          </w:tcPr>
          <w:p w14:paraId="1802A84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22</w:t>
            </w:r>
          </w:p>
        </w:tc>
        <w:tc>
          <w:tcPr>
            <w:tcW w:w="379" w:type="pct"/>
            <w:tcMar>
              <w:left w:w="28" w:type="dxa"/>
              <w:right w:w="28" w:type="dxa"/>
            </w:tcMar>
            <w:hideMark/>
          </w:tcPr>
          <w:p w14:paraId="38FED0C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18.02.2022</w:t>
            </w:r>
          </w:p>
        </w:tc>
        <w:tc>
          <w:tcPr>
            <w:tcW w:w="318" w:type="pct"/>
            <w:tcMar>
              <w:left w:w="28" w:type="dxa"/>
              <w:right w:w="28" w:type="dxa"/>
            </w:tcMar>
            <w:hideMark/>
          </w:tcPr>
          <w:p w14:paraId="229C87D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11-10/22</w:t>
            </w:r>
          </w:p>
        </w:tc>
        <w:tc>
          <w:tcPr>
            <w:tcW w:w="683" w:type="pct"/>
            <w:tcMar>
              <w:left w:w="28" w:type="dxa"/>
              <w:right w:w="28" w:type="dxa"/>
            </w:tcMar>
            <w:hideMark/>
          </w:tcPr>
          <w:p w14:paraId="6A12F36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Головко Марина Валентиновна</w:t>
            </w:r>
          </w:p>
        </w:tc>
        <w:tc>
          <w:tcPr>
            <w:tcW w:w="2002" w:type="pct"/>
            <w:tcMar>
              <w:left w:w="28" w:type="dxa"/>
              <w:right w:w="28" w:type="dxa"/>
            </w:tcMar>
            <w:hideMark/>
          </w:tcPr>
          <w:p w14:paraId="7410A32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Ф-6-4-С (диспетчерское наименование ЛЭП-6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Ф-6-12-Ц): монтаж разъединителя с установкой ж/б опоры, в пролете между опорами № 119 и № 121, Новокузнецкий район</w:t>
            </w:r>
          </w:p>
        </w:tc>
        <w:tc>
          <w:tcPr>
            <w:tcW w:w="501" w:type="pct"/>
            <w:tcMar>
              <w:left w:w="28" w:type="dxa"/>
              <w:right w:w="28" w:type="dxa"/>
            </w:tcMar>
            <w:hideMark/>
          </w:tcPr>
          <w:p w14:paraId="3D4F650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136,36</w:t>
            </w:r>
          </w:p>
        </w:tc>
        <w:tc>
          <w:tcPr>
            <w:tcW w:w="500" w:type="pct"/>
            <w:tcMar>
              <w:left w:w="28" w:type="dxa"/>
              <w:right w:w="28" w:type="dxa"/>
            </w:tcMar>
            <w:hideMark/>
          </w:tcPr>
          <w:p w14:paraId="29E4C74B"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136,36</w:t>
            </w:r>
          </w:p>
        </w:tc>
        <w:tc>
          <w:tcPr>
            <w:tcW w:w="407" w:type="pct"/>
            <w:noWrap/>
            <w:tcMar>
              <w:left w:w="28" w:type="dxa"/>
              <w:right w:w="28" w:type="dxa"/>
            </w:tcMar>
            <w:hideMark/>
          </w:tcPr>
          <w:p w14:paraId="48BE4FBA"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CC0395B" w14:textId="77777777" w:rsidTr="007D1317">
        <w:trPr>
          <w:trHeight w:val="20"/>
          <w:jc w:val="center"/>
        </w:trPr>
        <w:tc>
          <w:tcPr>
            <w:tcW w:w="210" w:type="pct"/>
            <w:tcMar>
              <w:left w:w="28" w:type="dxa"/>
              <w:right w:w="28" w:type="dxa"/>
            </w:tcMar>
            <w:hideMark/>
          </w:tcPr>
          <w:p w14:paraId="14C076F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23</w:t>
            </w:r>
          </w:p>
        </w:tc>
        <w:tc>
          <w:tcPr>
            <w:tcW w:w="379" w:type="pct"/>
            <w:tcMar>
              <w:left w:w="28" w:type="dxa"/>
              <w:right w:w="28" w:type="dxa"/>
            </w:tcMar>
            <w:hideMark/>
          </w:tcPr>
          <w:p w14:paraId="369F945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11.06.2022</w:t>
            </w:r>
          </w:p>
        </w:tc>
        <w:tc>
          <w:tcPr>
            <w:tcW w:w="318" w:type="pct"/>
            <w:tcMar>
              <w:left w:w="28" w:type="dxa"/>
              <w:right w:w="28" w:type="dxa"/>
            </w:tcMar>
            <w:hideMark/>
          </w:tcPr>
          <w:p w14:paraId="230B1F4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00-127/22</w:t>
            </w:r>
          </w:p>
        </w:tc>
        <w:tc>
          <w:tcPr>
            <w:tcW w:w="683" w:type="pct"/>
            <w:tcMar>
              <w:left w:w="28" w:type="dxa"/>
              <w:right w:w="28" w:type="dxa"/>
            </w:tcMar>
            <w:hideMark/>
          </w:tcPr>
          <w:p w14:paraId="7CBAE34A"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Шеломенцев</w:t>
            </w:r>
            <w:proofErr w:type="spellEnd"/>
            <w:r w:rsidRPr="00052516">
              <w:rPr>
                <w:rFonts w:eastAsia="Calibri"/>
                <w:sz w:val="16"/>
                <w:szCs w:val="16"/>
                <w:lang w:eastAsia="en-US"/>
              </w:rPr>
              <w:t xml:space="preserve"> Сергей Сергеевич</w:t>
            </w:r>
          </w:p>
        </w:tc>
        <w:tc>
          <w:tcPr>
            <w:tcW w:w="2002" w:type="pct"/>
            <w:tcMar>
              <w:left w:w="28" w:type="dxa"/>
              <w:right w:w="28" w:type="dxa"/>
            </w:tcMar>
            <w:hideMark/>
          </w:tcPr>
          <w:p w14:paraId="28AE968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воздушных линий электропередач" Инв.№000025: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ТП-ТАШ 508 - 6/0,4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СИП-2 по существующим опорам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ф.0,4-4, ТП-ТАШ 508 - 6/0,4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16</w:t>
            </w:r>
          </w:p>
        </w:tc>
        <w:tc>
          <w:tcPr>
            <w:tcW w:w="501" w:type="pct"/>
            <w:tcMar>
              <w:left w:w="28" w:type="dxa"/>
              <w:right w:w="28" w:type="dxa"/>
            </w:tcMar>
            <w:hideMark/>
          </w:tcPr>
          <w:p w14:paraId="4CD2850D" w14:textId="77777777" w:rsidR="00052516" w:rsidRPr="00052516" w:rsidRDefault="00052516" w:rsidP="00052516">
            <w:pPr>
              <w:rPr>
                <w:rFonts w:eastAsia="Calibri"/>
                <w:sz w:val="16"/>
                <w:szCs w:val="16"/>
                <w:lang w:eastAsia="en-US"/>
              </w:rPr>
            </w:pPr>
            <w:r w:rsidRPr="00052516">
              <w:rPr>
                <w:rFonts w:eastAsia="Calibri"/>
                <w:sz w:val="16"/>
                <w:szCs w:val="16"/>
                <w:lang w:eastAsia="en-US"/>
              </w:rPr>
              <w:t>362,18</w:t>
            </w:r>
          </w:p>
        </w:tc>
        <w:tc>
          <w:tcPr>
            <w:tcW w:w="500" w:type="pct"/>
            <w:tcMar>
              <w:left w:w="28" w:type="dxa"/>
              <w:right w:w="28" w:type="dxa"/>
            </w:tcMar>
            <w:hideMark/>
          </w:tcPr>
          <w:p w14:paraId="434717CB" w14:textId="77777777" w:rsidR="00052516" w:rsidRPr="00052516" w:rsidRDefault="00052516" w:rsidP="00052516">
            <w:pPr>
              <w:rPr>
                <w:rFonts w:eastAsia="Calibri"/>
                <w:sz w:val="16"/>
                <w:szCs w:val="16"/>
                <w:lang w:eastAsia="en-US"/>
              </w:rPr>
            </w:pPr>
            <w:r w:rsidRPr="00052516">
              <w:rPr>
                <w:rFonts w:eastAsia="Calibri"/>
                <w:sz w:val="16"/>
                <w:szCs w:val="16"/>
                <w:lang w:eastAsia="en-US"/>
              </w:rPr>
              <w:t>362,18</w:t>
            </w:r>
          </w:p>
        </w:tc>
        <w:tc>
          <w:tcPr>
            <w:tcW w:w="407" w:type="pct"/>
            <w:noWrap/>
            <w:tcMar>
              <w:left w:w="28" w:type="dxa"/>
              <w:right w:w="28" w:type="dxa"/>
            </w:tcMar>
            <w:hideMark/>
          </w:tcPr>
          <w:p w14:paraId="196898F2"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D9613BD" w14:textId="77777777" w:rsidTr="007D1317">
        <w:trPr>
          <w:trHeight w:val="20"/>
          <w:jc w:val="center"/>
        </w:trPr>
        <w:tc>
          <w:tcPr>
            <w:tcW w:w="210" w:type="pct"/>
            <w:tcMar>
              <w:left w:w="28" w:type="dxa"/>
              <w:right w:w="28" w:type="dxa"/>
            </w:tcMar>
            <w:hideMark/>
          </w:tcPr>
          <w:p w14:paraId="55652FC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w:t>
            </w:r>
          </w:p>
        </w:tc>
        <w:tc>
          <w:tcPr>
            <w:tcW w:w="379" w:type="pct"/>
            <w:tcMar>
              <w:left w:w="28" w:type="dxa"/>
              <w:right w:w="28" w:type="dxa"/>
            </w:tcMar>
            <w:hideMark/>
          </w:tcPr>
          <w:p w14:paraId="25E799D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14.04.2022</w:t>
            </w:r>
          </w:p>
        </w:tc>
        <w:tc>
          <w:tcPr>
            <w:tcW w:w="318" w:type="pct"/>
            <w:tcMar>
              <w:left w:w="28" w:type="dxa"/>
              <w:right w:w="28" w:type="dxa"/>
            </w:tcMar>
            <w:hideMark/>
          </w:tcPr>
          <w:p w14:paraId="4105F38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16-212/22</w:t>
            </w:r>
          </w:p>
        </w:tc>
        <w:tc>
          <w:tcPr>
            <w:tcW w:w="683" w:type="pct"/>
            <w:tcMar>
              <w:left w:w="28" w:type="dxa"/>
              <w:right w:w="28" w:type="dxa"/>
            </w:tcMar>
            <w:hideMark/>
          </w:tcPr>
          <w:p w14:paraId="1C5C1F6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Сабельников Александр Анатольевич</w:t>
            </w:r>
          </w:p>
        </w:tc>
        <w:tc>
          <w:tcPr>
            <w:tcW w:w="2002" w:type="pct"/>
            <w:tcMar>
              <w:left w:w="28" w:type="dxa"/>
              <w:right w:w="28" w:type="dxa"/>
            </w:tcMar>
            <w:hideMark/>
          </w:tcPr>
          <w:p w14:paraId="152E072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ВКЛ-6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Ф-6-9-«Шерегеш-4», ПС 35/6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«Ключевая» до ВЛЗ-6кВ Ф-6-9-«Кедровая» ЦРП-7 «Весенняя» (с отпайкой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152 «Ореховая»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пгт. Шерегеш":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4/3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152 до опоры № 11 ф. 6-9</w:t>
            </w:r>
          </w:p>
        </w:tc>
        <w:tc>
          <w:tcPr>
            <w:tcW w:w="501" w:type="pct"/>
            <w:tcMar>
              <w:left w:w="28" w:type="dxa"/>
              <w:right w:w="28" w:type="dxa"/>
            </w:tcMar>
            <w:hideMark/>
          </w:tcPr>
          <w:p w14:paraId="21D4BD8E" w14:textId="77777777" w:rsidR="00052516" w:rsidRPr="00052516" w:rsidRDefault="00052516" w:rsidP="00052516">
            <w:pPr>
              <w:rPr>
                <w:rFonts w:eastAsia="Calibri"/>
                <w:sz w:val="16"/>
                <w:szCs w:val="16"/>
                <w:lang w:eastAsia="en-US"/>
              </w:rPr>
            </w:pPr>
            <w:r w:rsidRPr="00052516">
              <w:rPr>
                <w:rFonts w:eastAsia="Calibri"/>
                <w:sz w:val="16"/>
                <w:szCs w:val="16"/>
                <w:lang w:eastAsia="en-US"/>
              </w:rPr>
              <w:t>63,79</w:t>
            </w:r>
          </w:p>
        </w:tc>
        <w:tc>
          <w:tcPr>
            <w:tcW w:w="500" w:type="pct"/>
            <w:tcMar>
              <w:left w:w="28" w:type="dxa"/>
              <w:right w:w="28" w:type="dxa"/>
            </w:tcMar>
            <w:hideMark/>
          </w:tcPr>
          <w:p w14:paraId="7978C361" w14:textId="77777777" w:rsidR="00052516" w:rsidRPr="00052516" w:rsidRDefault="00052516" w:rsidP="00052516">
            <w:pPr>
              <w:rPr>
                <w:rFonts w:eastAsia="Calibri"/>
                <w:sz w:val="16"/>
                <w:szCs w:val="16"/>
                <w:lang w:eastAsia="en-US"/>
              </w:rPr>
            </w:pPr>
            <w:r w:rsidRPr="00052516">
              <w:rPr>
                <w:rFonts w:eastAsia="Calibri"/>
                <w:sz w:val="16"/>
                <w:szCs w:val="16"/>
                <w:lang w:eastAsia="en-US"/>
              </w:rPr>
              <w:t>63,79</w:t>
            </w:r>
          </w:p>
        </w:tc>
        <w:tc>
          <w:tcPr>
            <w:tcW w:w="407" w:type="pct"/>
            <w:noWrap/>
            <w:tcMar>
              <w:left w:w="28" w:type="dxa"/>
              <w:right w:w="28" w:type="dxa"/>
            </w:tcMar>
            <w:hideMark/>
          </w:tcPr>
          <w:p w14:paraId="28EC556E"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B2EFCB7" w14:textId="77777777" w:rsidTr="007D1317">
        <w:trPr>
          <w:trHeight w:val="20"/>
          <w:jc w:val="center"/>
        </w:trPr>
        <w:tc>
          <w:tcPr>
            <w:tcW w:w="210" w:type="pct"/>
            <w:tcMar>
              <w:left w:w="28" w:type="dxa"/>
              <w:right w:w="28" w:type="dxa"/>
            </w:tcMar>
            <w:hideMark/>
          </w:tcPr>
          <w:p w14:paraId="517FE4A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25</w:t>
            </w:r>
          </w:p>
        </w:tc>
        <w:tc>
          <w:tcPr>
            <w:tcW w:w="379" w:type="pct"/>
            <w:tcMar>
              <w:left w:w="28" w:type="dxa"/>
              <w:right w:w="28" w:type="dxa"/>
            </w:tcMar>
            <w:hideMark/>
          </w:tcPr>
          <w:p w14:paraId="3274580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12.04.2022</w:t>
            </w:r>
          </w:p>
        </w:tc>
        <w:tc>
          <w:tcPr>
            <w:tcW w:w="318" w:type="pct"/>
            <w:tcMar>
              <w:left w:w="28" w:type="dxa"/>
              <w:right w:w="28" w:type="dxa"/>
            </w:tcMar>
            <w:hideMark/>
          </w:tcPr>
          <w:p w14:paraId="3460D6B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16-176/22</w:t>
            </w:r>
          </w:p>
        </w:tc>
        <w:tc>
          <w:tcPr>
            <w:tcW w:w="683" w:type="pct"/>
            <w:tcMar>
              <w:left w:w="28" w:type="dxa"/>
              <w:right w:w="28" w:type="dxa"/>
            </w:tcMar>
            <w:hideMark/>
          </w:tcPr>
          <w:p w14:paraId="0219CE6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Катаев Андрей Александрович</w:t>
            </w:r>
          </w:p>
        </w:tc>
        <w:tc>
          <w:tcPr>
            <w:tcW w:w="2002" w:type="pct"/>
            <w:tcMar>
              <w:left w:w="28" w:type="dxa"/>
              <w:right w:w="28" w:type="dxa"/>
            </w:tcMar>
            <w:hideMark/>
          </w:tcPr>
          <w:p w14:paraId="330EEC9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67 «Советская»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РП-6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 11 «</w:t>
            </w:r>
            <w:proofErr w:type="spellStart"/>
            <w:r w:rsidRPr="00052516">
              <w:rPr>
                <w:rFonts w:eastAsia="Calibri"/>
                <w:sz w:val="16"/>
                <w:szCs w:val="16"/>
                <w:lang w:eastAsia="en-US"/>
              </w:rPr>
              <w:t>Шалымский</w:t>
            </w:r>
            <w:proofErr w:type="spellEnd"/>
            <w:r w:rsidRPr="00052516">
              <w:rPr>
                <w:rFonts w:eastAsia="Calibri"/>
                <w:sz w:val="16"/>
                <w:szCs w:val="16"/>
                <w:lang w:eastAsia="en-US"/>
              </w:rPr>
              <w:t xml:space="preserve">» в г. Таштаголе": Монтаж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г. Таштагол</w:t>
            </w:r>
          </w:p>
        </w:tc>
        <w:tc>
          <w:tcPr>
            <w:tcW w:w="501" w:type="pct"/>
            <w:tcMar>
              <w:left w:w="28" w:type="dxa"/>
              <w:right w:w="28" w:type="dxa"/>
            </w:tcMar>
            <w:hideMark/>
          </w:tcPr>
          <w:p w14:paraId="5E96A9FB"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175,09</w:t>
            </w:r>
          </w:p>
        </w:tc>
        <w:tc>
          <w:tcPr>
            <w:tcW w:w="500" w:type="pct"/>
            <w:tcMar>
              <w:left w:w="28" w:type="dxa"/>
              <w:right w:w="28" w:type="dxa"/>
            </w:tcMar>
            <w:hideMark/>
          </w:tcPr>
          <w:p w14:paraId="5503E636"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175,09</w:t>
            </w:r>
          </w:p>
        </w:tc>
        <w:tc>
          <w:tcPr>
            <w:tcW w:w="407" w:type="pct"/>
            <w:noWrap/>
            <w:tcMar>
              <w:left w:w="28" w:type="dxa"/>
              <w:right w:w="28" w:type="dxa"/>
            </w:tcMar>
            <w:hideMark/>
          </w:tcPr>
          <w:p w14:paraId="11A3924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11FBCBD" w14:textId="77777777" w:rsidTr="007D1317">
        <w:trPr>
          <w:trHeight w:val="20"/>
          <w:jc w:val="center"/>
        </w:trPr>
        <w:tc>
          <w:tcPr>
            <w:tcW w:w="210" w:type="pct"/>
            <w:tcMar>
              <w:left w:w="28" w:type="dxa"/>
              <w:right w:w="28" w:type="dxa"/>
            </w:tcMar>
            <w:hideMark/>
          </w:tcPr>
          <w:p w14:paraId="64A1D34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26</w:t>
            </w:r>
          </w:p>
        </w:tc>
        <w:tc>
          <w:tcPr>
            <w:tcW w:w="379" w:type="pct"/>
            <w:tcMar>
              <w:left w:w="28" w:type="dxa"/>
              <w:right w:w="28" w:type="dxa"/>
            </w:tcMar>
            <w:hideMark/>
          </w:tcPr>
          <w:p w14:paraId="2F33C3C8"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14.03.2022</w:t>
            </w:r>
          </w:p>
        </w:tc>
        <w:tc>
          <w:tcPr>
            <w:tcW w:w="318" w:type="pct"/>
            <w:tcMar>
              <w:left w:w="28" w:type="dxa"/>
              <w:right w:w="28" w:type="dxa"/>
            </w:tcMar>
            <w:hideMark/>
          </w:tcPr>
          <w:p w14:paraId="6FEA99D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16-81/22</w:t>
            </w:r>
          </w:p>
        </w:tc>
        <w:tc>
          <w:tcPr>
            <w:tcW w:w="683" w:type="pct"/>
            <w:tcMar>
              <w:left w:w="28" w:type="dxa"/>
              <w:right w:w="28" w:type="dxa"/>
            </w:tcMar>
            <w:hideMark/>
          </w:tcPr>
          <w:p w14:paraId="161C79D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Ивкин Юрий Константинович</w:t>
            </w:r>
          </w:p>
        </w:tc>
        <w:tc>
          <w:tcPr>
            <w:tcW w:w="2002" w:type="pct"/>
            <w:tcMar>
              <w:left w:w="28" w:type="dxa"/>
              <w:right w:w="28" w:type="dxa"/>
            </w:tcMar>
            <w:hideMark/>
          </w:tcPr>
          <w:p w14:paraId="5D7AF18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30 Ф-6- 6-"Шерегеш-3"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772 "Ледовая-3"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пгт. Шерегеш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опоры №2/2 ф. 0,4-3 до оп. 37 ф. 6-6-Шерегеш-3)</w:t>
            </w:r>
          </w:p>
        </w:tc>
        <w:tc>
          <w:tcPr>
            <w:tcW w:w="501" w:type="pct"/>
            <w:tcMar>
              <w:left w:w="28" w:type="dxa"/>
              <w:right w:w="28" w:type="dxa"/>
            </w:tcMar>
            <w:hideMark/>
          </w:tcPr>
          <w:p w14:paraId="50902893" w14:textId="77777777" w:rsidR="00052516" w:rsidRPr="00052516" w:rsidRDefault="00052516" w:rsidP="00052516">
            <w:pPr>
              <w:rPr>
                <w:rFonts w:eastAsia="Calibri"/>
                <w:sz w:val="16"/>
                <w:szCs w:val="16"/>
                <w:lang w:eastAsia="en-US"/>
              </w:rPr>
            </w:pPr>
            <w:r w:rsidRPr="00052516">
              <w:rPr>
                <w:rFonts w:eastAsia="Calibri"/>
                <w:sz w:val="16"/>
                <w:szCs w:val="16"/>
                <w:lang w:eastAsia="en-US"/>
              </w:rPr>
              <w:t>68,53</w:t>
            </w:r>
          </w:p>
        </w:tc>
        <w:tc>
          <w:tcPr>
            <w:tcW w:w="500" w:type="pct"/>
            <w:tcMar>
              <w:left w:w="28" w:type="dxa"/>
              <w:right w:w="28" w:type="dxa"/>
            </w:tcMar>
            <w:hideMark/>
          </w:tcPr>
          <w:p w14:paraId="45715E27" w14:textId="77777777" w:rsidR="00052516" w:rsidRPr="00052516" w:rsidRDefault="00052516" w:rsidP="00052516">
            <w:pPr>
              <w:rPr>
                <w:rFonts w:eastAsia="Calibri"/>
                <w:sz w:val="16"/>
                <w:szCs w:val="16"/>
                <w:lang w:eastAsia="en-US"/>
              </w:rPr>
            </w:pPr>
            <w:r w:rsidRPr="00052516">
              <w:rPr>
                <w:rFonts w:eastAsia="Calibri"/>
                <w:sz w:val="16"/>
                <w:szCs w:val="16"/>
                <w:lang w:eastAsia="en-US"/>
              </w:rPr>
              <w:t>68,53</w:t>
            </w:r>
          </w:p>
        </w:tc>
        <w:tc>
          <w:tcPr>
            <w:tcW w:w="407" w:type="pct"/>
            <w:noWrap/>
            <w:tcMar>
              <w:left w:w="28" w:type="dxa"/>
              <w:right w:w="28" w:type="dxa"/>
            </w:tcMar>
            <w:hideMark/>
          </w:tcPr>
          <w:p w14:paraId="2935D456"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E1EC06F" w14:textId="77777777" w:rsidTr="007D1317">
        <w:trPr>
          <w:trHeight w:val="20"/>
          <w:jc w:val="center"/>
        </w:trPr>
        <w:tc>
          <w:tcPr>
            <w:tcW w:w="210" w:type="pct"/>
            <w:tcMar>
              <w:left w:w="28" w:type="dxa"/>
              <w:right w:w="28" w:type="dxa"/>
            </w:tcMar>
            <w:hideMark/>
          </w:tcPr>
          <w:p w14:paraId="09985BC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27</w:t>
            </w:r>
          </w:p>
        </w:tc>
        <w:tc>
          <w:tcPr>
            <w:tcW w:w="379" w:type="pct"/>
            <w:tcMar>
              <w:left w:w="28" w:type="dxa"/>
              <w:right w:w="28" w:type="dxa"/>
            </w:tcMar>
            <w:hideMark/>
          </w:tcPr>
          <w:p w14:paraId="3506A9B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16.02.2022</w:t>
            </w:r>
          </w:p>
        </w:tc>
        <w:tc>
          <w:tcPr>
            <w:tcW w:w="318" w:type="pct"/>
            <w:tcMar>
              <w:left w:w="28" w:type="dxa"/>
              <w:right w:w="28" w:type="dxa"/>
            </w:tcMar>
            <w:hideMark/>
          </w:tcPr>
          <w:p w14:paraId="5BA93D4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16-36/22</w:t>
            </w:r>
          </w:p>
        </w:tc>
        <w:tc>
          <w:tcPr>
            <w:tcW w:w="683" w:type="pct"/>
            <w:tcMar>
              <w:left w:w="28" w:type="dxa"/>
              <w:right w:w="28" w:type="dxa"/>
            </w:tcMar>
            <w:hideMark/>
          </w:tcPr>
          <w:p w14:paraId="069F987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Поздняков Сергей Федорович</w:t>
            </w:r>
          </w:p>
        </w:tc>
        <w:tc>
          <w:tcPr>
            <w:tcW w:w="2002" w:type="pct"/>
            <w:tcMar>
              <w:left w:w="28" w:type="dxa"/>
              <w:right w:w="28" w:type="dxa"/>
            </w:tcMar>
            <w:hideMark/>
          </w:tcPr>
          <w:p w14:paraId="33A7F8E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ВКЛ-6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ПС 35/6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"Ключевая" до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Ф-6-17-"Свободная", пгт. Шерегеш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№749 до оп. №6 ф. 6-15-Шерегеш-6 (оп. №3 ф. 0,4-3) (проводом СИП-2 3х95+1х95 ))</w:t>
            </w:r>
          </w:p>
        </w:tc>
        <w:tc>
          <w:tcPr>
            <w:tcW w:w="501" w:type="pct"/>
            <w:tcMar>
              <w:left w:w="28" w:type="dxa"/>
              <w:right w:w="28" w:type="dxa"/>
            </w:tcMar>
            <w:hideMark/>
          </w:tcPr>
          <w:p w14:paraId="4E036A56" w14:textId="77777777" w:rsidR="00052516" w:rsidRPr="00052516" w:rsidRDefault="00052516" w:rsidP="00052516">
            <w:pPr>
              <w:rPr>
                <w:rFonts w:eastAsia="Calibri"/>
                <w:sz w:val="16"/>
                <w:szCs w:val="16"/>
                <w:lang w:eastAsia="en-US"/>
              </w:rPr>
            </w:pPr>
            <w:r w:rsidRPr="00052516">
              <w:rPr>
                <w:rFonts w:eastAsia="Calibri"/>
                <w:sz w:val="16"/>
                <w:szCs w:val="16"/>
                <w:lang w:eastAsia="en-US"/>
              </w:rPr>
              <w:t>77,90</w:t>
            </w:r>
          </w:p>
        </w:tc>
        <w:tc>
          <w:tcPr>
            <w:tcW w:w="500" w:type="pct"/>
            <w:tcMar>
              <w:left w:w="28" w:type="dxa"/>
              <w:right w:w="28" w:type="dxa"/>
            </w:tcMar>
            <w:hideMark/>
          </w:tcPr>
          <w:p w14:paraId="74135196" w14:textId="77777777" w:rsidR="00052516" w:rsidRPr="00052516" w:rsidRDefault="00052516" w:rsidP="00052516">
            <w:pPr>
              <w:rPr>
                <w:rFonts w:eastAsia="Calibri"/>
                <w:sz w:val="16"/>
                <w:szCs w:val="16"/>
                <w:lang w:eastAsia="en-US"/>
              </w:rPr>
            </w:pPr>
            <w:r w:rsidRPr="00052516">
              <w:rPr>
                <w:rFonts w:eastAsia="Calibri"/>
                <w:sz w:val="16"/>
                <w:szCs w:val="16"/>
                <w:lang w:eastAsia="en-US"/>
              </w:rPr>
              <w:t>77,90</w:t>
            </w:r>
          </w:p>
        </w:tc>
        <w:tc>
          <w:tcPr>
            <w:tcW w:w="407" w:type="pct"/>
            <w:noWrap/>
            <w:tcMar>
              <w:left w:w="28" w:type="dxa"/>
              <w:right w:w="28" w:type="dxa"/>
            </w:tcMar>
            <w:hideMark/>
          </w:tcPr>
          <w:p w14:paraId="242DDA5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6839C1D" w14:textId="77777777" w:rsidTr="007D1317">
        <w:trPr>
          <w:trHeight w:val="20"/>
          <w:jc w:val="center"/>
        </w:trPr>
        <w:tc>
          <w:tcPr>
            <w:tcW w:w="210" w:type="pct"/>
            <w:tcMar>
              <w:left w:w="28" w:type="dxa"/>
              <w:right w:w="28" w:type="dxa"/>
            </w:tcMar>
            <w:hideMark/>
          </w:tcPr>
          <w:p w14:paraId="4CC920F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28</w:t>
            </w:r>
          </w:p>
        </w:tc>
        <w:tc>
          <w:tcPr>
            <w:tcW w:w="379" w:type="pct"/>
            <w:tcMar>
              <w:left w:w="28" w:type="dxa"/>
              <w:right w:w="28" w:type="dxa"/>
            </w:tcMar>
            <w:hideMark/>
          </w:tcPr>
          <w:p w14:paraId="5B0277E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16.02.2022</w:t>
            </w:r>
          </w:p>
        </w:tc>
        <w:tc>
          <w:tcPr>
            <w:tcW w:w="318" w:type="pct"/>
            <w:tcMar>
              <w:left w:w="28" w:type="dxa"/>
              <w:right w:w="28" w:type="dxa"/>
            </w:tcMar>
            <w:hideMark/>
          </w:tcPr>
          <w:p w14:paraId="08BDA58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16-40/22</w:t>
            </w:r>
          </w:p>
        </w:tc>
        <w:tc>
          <w:tcPr>
            <w:tcW w:w="683" w:type="pct"/>
            <w:tcMar>
              <w:left w:w="28" w:type="dxa"/>
              <w:right w:w="28" w:type="dxa"/>
            </w:tcMar>
            <w:hideMark/>
          </w:tcPr>
          <w:p w14:paraId="6E847ED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Волков Андрей Юрьевич</w:t>
            </w:r>
          </w:p>
        </w:tc>
        <w:tc>
          <w:tcPr>
            <w:tcW w:w="2002" w:type="pct"/>
            <w:tcMar>
              <w:left w:w="28" w:type="dxa"/>
              <w:right w:w="28" w:type="dxa"/>
            </w:tcMar>
            <w:hideMark/>
          </w:tcPr>
          <w:p w14:paraId="6C01F00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ТМ-160 (Монтаж трансформатора 63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2162A0D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141,54</w:t>
            </w:r>
          </w:p>
        </w:tc>
        <w:tc>
          <w:tcPr>
            <w:tcW w:w="500" w:type="pct"/>
            <w:tcMar>
              <w:left w:w="28" w:type="dxa"/>
              <w:right w:w="28" w:type="dxa"/>
            </w:tcMar>
            <w:hideMark/>
          </w:tcPr>
          <w:p w14:paraId="5FC1905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141,54</w:t>
            </w:r>
          </w:p>
        </w:tc>
        <w:tc>
          <w:tcPr>
            <w:tcW w:w="407" w:type="pct"/>
            <w:noWrap/>
            <w:tcMar>
              <w:left w:w="28" w:type="dxa"/>
              <w:right w:w="28" w:type="dxa"/>
            </w:tcMar>
            <w:hideMark/>
          </w:tcPr>
          <w:p w14:paraId="1FCBBFA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10E86FA" w14:textId="77777777" w:rsidTr="007D1317">
        <w:trPr>
          <w:trHeight w:val="20"/>
          <w:jc w:val="center"/>
        </w:trPr>
        <w:tc>
          <w:tcPr>
            <w:tcW w:w="210" w:type="pct"/>
            <w:tcMar>
              <w:left w:w="28" w:type="dxa"/>
              <w:right w:w="28" w:type="dxa"/>
            </w:tcMar>
            <w:hideMark/>
          </w:tcPr>
          <w:p w14:paraId="620904D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29</w:t>
            </w:r>
          </w:p>
        </w:tc>
        <w:tc>
          <w:tcPr>
            <w:tcW w:w="379" w:type="pct"/>
            <w:tcMar>
              <w:left w:w="28" w:type="dxa"/>
              <w:right w:w="28" w:type="dxa"/>
            </w:tcMar>
            <w:hideMark/>
          </w:tcPr>
          <w:p w14:paraId="0F0A783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14.02.2022</w:t>
            </w:r>
          </w:p>
        </w:tc>
        <w:tc>
          <w:tcPr>
            <w:tcW w:w="318" w:type="pct"/>
            <w:tcMar>
              <w:left w:w="28" w:type="dxa"/>
              <w:right w:w="28" w:type="dxa"/>
            </w:tcMar>
            <w:hideMark/>
          </w:tcPr>
          <w:p w14:paraId="1FB2382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16-38/22</w:t>
            </w:r>
          </w:p>
        </w:tc>
        <w:tc>
          <w:tcPr>
            <w:tcW w:w="683" w:type="pct"/>
            <w:tcMar>
              <w:left w:w="28" w:type="dxa"/>
              <w:right w:w="28" w:type="dxa"/>
            </w:tcMar>
            <w:hideMark/>
          </w:tcPr>
          <w:p w14:paraId="13214B7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Макарова Надежда Сергеевна</w:t>
            </w:r>
          </w:p>
        </w:tc>
        <w:tc>
          <w:tcPr>
            <w:tcW w:w="2002" w:type="pct"/>
            <w:tcMar>
              <w:left w:w="28" w:type="dxa"/>
              <w:right w:w="28" w:type="dxa"/>
            </w:tcMar>
            <w:hideMark/>
          </w:tcPr>
          <w:p w14:paraId="7F5A0F5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30/12 Ф-6-6-"Шерегеш-3"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№720 "Ледовая-4"-6/0,4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пгт. </w:t>
            </w:r>
            <w:r w:rsidRPr="00052516">
              <w:rPr>
                <w:rFonts w:eastAsia="Calibri"/>
                <w:sz w:val="16"/>
                <w:szCs w:val="16"/>
                <w:lang w:eastAsia="en-US"/>
              </w:rPr>
              <w:lastRenderedPageBreak/>
              <w:t xml:space="preserve">Шерегеш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№772 до опоры №43 ф. 6-6-Шерегеш-3)</w:t>
            </w:r>
          </w:p>
        </w:tc>
        <w:tc>
          <w:tcPr>
            <w:tcW w:w="501" w:type="pct"/>
            <w:tcMar>
              <w:left w:w="28" w:type="dxa"/>
              <w:right w:w="28" w:type="dxa"/>
            </w:tcMar>
            <w:hideMark/>
          </w:tcPr>
          <w:p w14:paraId="3D0C66E2" w14:textId="77777777" w:rsidR="00052516" w:rsidRPr="00052516" w:rsidRDefault="00052516" w:rsidP="00052516">
            <w:pPr>
              <w:rPr>
                <w:rFonts w:eastAsia="Calibri"/>
                <w:sz w:val="16"/>
                <w:szCs w:val="16"/>
                <w:lang w:eastAsia="en-US"/>
              </w:rPr>
            </w:pPr>
            <w:r w:rsidRPr="00052516">
              <w:rPr>
                <w:rFonts w:eastAsia="Calibri"/>
                <w:sz w:val="16"/>
                <w:szCs w:val="16"/>
                <w:lang w:eastAsia="en-US"/>
              </w:rPr>
              <w:lastRenderedPageBreak/>
              <w:t>51,93</w:t>
            </w:r>
          </w:p>
        </w:tc>
        <w:tc>
          <w:tcPr>
            <w:tcW w:w="500" w:type="pct"/>
            <w:tcMar>
              <w:left w:w="28" w:type="dxa"/>
              <w:right w:w="28" w:type="dxa"/>
            </w:tcMar>
            <w:hideMark/>
          </w:tcPr>
          <w:p w14:paraId="1FD3CEEF" w14:textId="77777777" w:rsidR="00052516" w:rsidRPr="00052516" w:rsidRDefault="00052516" w:rsidP="00052516">
            <w:pPr>
              <w:rPr>
                <w:rFonts w:eastAsia="Calibri"/>
                <w:sz w:val="16"/>
                <w:szCs w:val="16"/>
                <w:lang w:eastAsia="en-US"/>
              </w:rPr>
            </w:pPr>
            <w:r w:rsidRPr="00052516">
              <w:rPr>
                <w:rFonts w:eastAsia="Calibri"/>
                <w:sz w:val="16"/>
                <w:szCs w:val="16"/>
                <w:lang w:eastAsia="en-US"/>
              </w:rPr>
              <w:t>51,93</w:t>
            </w:r>
          </w:p>
        </w:tc>
        <w:tc>
          <w:tcPr>
            <w:tcW w:w="407" w:type="pct"/>
            <w:noWrap/>
            <w:tcMar>
              <w:left w:w="28" w:type="dxa"/>
              <w:right w:w="28" w:type="dxa"/>
            </w:tcMar>
            <w:hideMark/>
          </w:tcPr>
          <w:p w14:paraId="1BB670B5"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3D66041" w14:textId="77777777" w:rsidTr="007D1317">
        <w:trPr>
          <w:trHeight w:val="20"/>
          <w:jc w:val="center"/>
        </w:trPr>
        <w:tc>
          <w:tcPr>
            <w:tcW w:w="210" w:type="pct"/>
            <w:tcMar>
              <w:left w:w="28" w:type="dxa"/>
              <w:right w:w="28" w:type="dxa"/>
            </w:tcMar>
            <w:hideMark/>
          </w:tcPr>
          <w:p w14:paraId="655CF9A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30</w:t>
            </w:r>
          </w:p>
        </w:tc>
        <w:tc>
          <w:tcPr>
            <w:tcW w:w="379" w:type="pct"/>
            <w:tcMar>
              <w:left w:w="28" w:type="dxa"/>
              <w:right w:w="28" w:type="dxa"/>
            </w:tcMar>
            <w:hideMark/>
          </w:tcPr>
          <w:p w14:paraId="3AE1D3BB" w14:textId="77777777" w:rsidR="00052516" w:rsidRPr="00052516" w:rsidRDefault="00052516" w:rsidP="00052516">
            <w:pPr>
              <w:rPr>
                <w:rFonts w:eastAsia="Calibri"/>
                <w:sz w:val="16"/>
                <w:szCs w:val="16"/>
                <w:lang w:eastAsia="en-US"/>
              </w:rPr>
            </w:pPr>
            <w:r w:rsidRPr="00052516">
              <w:rPr>
                <w:rFonts w:eastAsia="Calibri"/>
                <w:sz w:val="16"/>
                <w:szCs w:val="16"/>
                <w:lang w:eastAsia="en-US"/>
              </w:rPr>
              <w:t>02.02.2022</w:t>
            </w:r>
          </w:p>
        </w:tc>
        <w:tc>
          <w:tcPr>
            <w:tcW w:w="318" w:type="pct"/>
            <w:tcMar>
              <w:left w:w="28" w:type="dxa"/>
              <w:right w:w="28" w:type="dxa"/>
            </w:tcMar>
            <w:hideMark/>
          </w:tcPr>
          <w:p w14:paraId="04848DE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16-3/22</w:t>
            </w:r>
          </w:p>
        </w:tc>
        <w:tc>
          <w:tcPr>
            <w:tcW w:w="683" w:type="pct"/>
            <w:tcMar>
              <w:left w:w="28" w:type="dxa"/>
              <w:right w:w="28" w:type="dxa"/>
            </w:tcMar>
            <w:hideMark/>
          </w:tcPr>
          <w:p w14:paraId="6C443F5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Гилязов Алексей </w:t>
            </w:r>
            <w:proofErr w:type="spellStart"/>
            <w:r w:rsidRPr="00052516">
              <w:rPr>
                <w:rFonts w:eastAsia="Calibri"/>
                <w:sz w:val="16"/>
                <w:szCs w:val="16"/>
                <w:lang w:eastAsia="en-US"/>
              </w:rPr>
              <w:t>Анисович</w:t>
            </w:r>
            <w:proofErr w:type="spellEnd"/>
          </w:p>
        </w:tc>
        <w:tc>
          <w:tcPr>
            <w:tcW w:w="2002" w:type="pct"/>
            <w:tcMar>
              <w:left w:w="28" w:type="dxa"/>
              <w:right w:w="28" w:type="dxa"/>
            </w:tcMar>
            <w:hideMark/>
          </w:tcPr>
          <w:p w14:paraId="113DD7F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 №6-5-"Котельная"от ПС-35/6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"Спасская"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опоры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№1/3 до опоры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№4)</w:t>
            </w:r>
          </w:p>
        </w:tc>
        <w:tc>
          <w:tcPr>
            <w:tcW w:w="501" w:type="pct"/>
            <w:tcMar>
              <w:left w:w="28" w:type="dxa"/>
              <w:right w:w="28" w:type="dxa"/>
            </w:tcMar>
            <w:hideMark/>
          </w:tcPr>
          <w:p w14:paraId="0C9250BC"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116,52</w:t>
            </w:r>
          </w:p>
        </w:tc>
        <w:tc>
          <w:tcPr>
            <w:tcW w:w="500" w:type="pct"/>
            <w:tcMar>
              <w:left w:w="28" w:type="dxa"/>
              <w:right w:w="28" w:type="dxa"/>
            </w:tcMar>
            <w:hideMark/>
          </w:tcPr>
          <w:p w14:paraId="642FEC66"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116,52</w:t>
            </w:r>
          </w:p>
        </w:tc>
        <w:tc>
          <w:tcPr>
            <w:tcW w:w="407" w:type="pct"/>
            <w:noWrap/>
            <w:tcMar>
              <w:left w:w="28" w:type="dxa"/>
              <w:right w:w="28" w:type="dxa"/>
            </w:tcMar>
            <w:hideMark/>
          </w:tcPr>
          <w:p w14:paraId="1D8CF66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B5784AD" w14:textId="77777777" w:rsidTr="007D1317">
        <w:trPr>
          <w:trHeight w:val="20"/>
          <w:jc w:val="center"/>
        </w:trPr>
        <w:tc>
          <w:tcPr>
            <w:tcW w:w="210" w:type="pct"/>
            <w:tcMar>
              <w:left w:w="28" w:type="dxa"/>
              <w:right w:w="28" w:type="dxa"/>
            </w:tcMar>
            <w:hideMark/>
          </w:tcPr>
          <w:p w14:paraId="1237815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31</w:t>
            </w:r>
          </w:p>
        </w:tc>
        <w:tc>
          <w:tcPr>
            <w:tcW w:w="379" w:type="pct"/>
            <w:tcMar>
              <w:left w:w="28" w:type="dxa"/>
              <w:right w:w="28" w:type="dxa"/>
            </w:tcMar>
            <w:hideMark/>
          </w:tcPr>
          <w:p w14:paraId="7669DDBD"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20.01.2022</w:t>
            </w:r>
          </w:p>
        </w:tc>
        <w:tc>
          <w:tcPr>
            <w:tcW w:w="318" w:type="pct"/>
            <w:tcMar>
              <w:left w:w="28" w:type="dxa"/>
              <w:right w:w="28" w:type="dxa"/>
            </w:tcMar>
            <w:hideMark/>
          </w:tcPr>
          <w:p w14:paraId="566C948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16-585/21</w:t>
            </w:r>
          </w:p>
        </w:tc>
        <w:tc>
          <w:tcPr>
            <w:tcW w:w="683" w:type="pct"/>
            <w:tcMar>
              <w:left w:w="28" w:type="dxa"/>
              <w:right w:w="28" w:type="dxa"/>
            </w:tcMar>
            <w:hideMark/>
          </w:tcPr>
          <w:p w14:paraId="1E8A8BB5"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Хомова</w:t>
            </w:r>
            <w:proofErr w:type="spellEnd"/>
            <w:r w:rsidRPr="00052516">
              <w:rPr>
                <w:rFonts w:eastAsia="Calibri"/>
                <w:sz w:val="16"/>
                <w:szCs w:val="16"/>
                <w:lang w:eastAsia="en-US"/>
              </w:rPr>
              <w:t xml:space="preserve"> Татьяна Геннадьевна</w:t>
            </w:r>
          </w:p>
        </w:tc>
        <w:tc>
          <w:tcPr>
            <w:tcW w:w="2002" w:type="pct"/>
            <w:tcMar>
              <w:left w:w="28" w:type="dxa"/>
              <w:right w:w="28" w:type="dxa"/>
            </w:tcMar>
            <w:hideMark/>
          </w:tcPr>
          <w:p w14:paraId="441E6CF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ТП-ТАШ 776 - 6/0,4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концевой опоры, установленной на границе земельного участка жилого дома по ул. Рябиновая 152, пгт. Шерегеш (Монтаж одной цепи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СИП-3 от опоры №41-12 ф. 6-6</w:t>
            </w:r>
            <w:proofErr w:type="gramStart"/>
            <w:r w:rsidRPr="00052516">
              <w:rPr>
                <w:rFonts w:eastAsia="Calibri"/>
                <w:sz w:val="16"/>
                <w:szCs w:val="16"/>
                <w:lang w:eastAsia="en-US"/>
              </w:rPr>
              <w:t>-”Шерегеш</w:t>
            </w:r>
            <w:proofErr w:type="gramEnd"/>
            <w:r w:rsidRPr="00052516">
              <w:rPr>
                <w:rFonts w:eastAsia="Calibri"/>
                <w:sz w:val="16"/>
                <w:szCs w:val="16"/>
                <w:lang w:eastAsia="en-US"/>
              </w:rPr>
              <w:t>-3” до опоры №5 ф. 0,4-1 ТП-ТАШ 776)</w:t>
            </w:r>
          </w:p>
        </w:tc>
        <w:tc>
          <w:tcPr>
            <w:tcW w:w="501" w:type="pct"/>
            <w:tcMar>
              <w:left w:w="28" w:type="dxa"/>
              <w:right w:w="28" w:type="dxa"/>
            </w:tcMar>
            <w:hideMark/>
          </w:tcPr>
          <w:p w14:paraId="5E47A4E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189,21</w:t>
            </w:r>
          </w:p>
        </w:tc>
        <w:tc>
          <w:tcPr>
            <w:tcW w:w="500" w:type="pct"/>
            <w:tcMar>
              <w:left w:w="28" w:type="dxa"/>
              <w:right w:w="28" w:type="dxa"/>
            </w:tcMar>
            <w:hideMark/>
          </w:tcPr>
          <w:p w14:paraId="7D8F572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189,21</w:t>
            </w:r>
          </w:p>
        </w:tc>
        <w:tc>
          <w:tcPr>
            <w:tcW w:w="407" w:type="pct"/>
            <w:noWrap/>
            <w:tcMar>
              <w:left w:w="28" w:type="dxa"/>
              <w:right w:w="28" w:type="dxa"/>
            </w:tcMar>
            <w:hideMark/>
          </w:tcPr>
          <w:p w14:paraId="7F0FC72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99DF6AD" w14:textId="77777777" w:rsidTr="007D1317">
        <w:trPr>
          <w:trHeight w:val="20"/>
          <w:jc w:val="center"/>
        </w:trPr>
        <w:tc>
          <w:tcPr>
            <w:tcW w:w="210" w:type="pct"/>
            <w:tcMar>
              <w:left w:w="28" w:type="dxa"/>
              <w:right w:w="28" w:type="dxa"/>
            </w:tcMar>
            <w:hideMark/>
          </w:tcPr>
          <w:p w14:paraId="0789972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32</w:t>
            </w:r>
          </w:p>
        </w:tc>
        <w:tc>
          <w:tcPr>
            <w:tcW w:w="379" w:type="pct"/>
            <w:tcMar>
              <w:left w:w="28" w:type="dxa"/>
              <w:right w:w="28" w:type="dxa"/>
            </w:tcMar>
            <w:hideMark/>
          </w:tcPr>
          <w:p w14:paraId="447940E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14.01.2022</w:t>
            </w:r>
          </w:p>
        </w:tc>
        <w:tc>
          <w:tcPr>
            <w:tcW w:w="318" w:type="pct"/>
            <w:tcMar>
              <w:left w:w="28" w:type="dxa"/>
              <w:right w:w="28" w:type="dxa"/>
            </w:tcMar>
            <w:hideMark/>
          </w:tcPr>
          <w:p w14:paraId="7ABC00E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16-681/21</w:t>
            </w:r>
          </w:p>
        </w:tc>
        <w:tc>
          <w:tcPr>
            <w:tcW w:w="683" w:type="pct"/>
            <w:tcMar>
              <w:left w:w="28" w:type="dxa"/>
              <w:right w:w="28" w:type="dxa"/>
            </w:tcMar>
            <w:hideMark/>
          </w:tcPr>
          <w:p w14:paraId="197AE0E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Тулинов Дмитрий Юрьевич</w:t>
            </w:r>
          </w:p>
        </w:tc>
        <w:tc>
          <w:tcPr>
            <w:tcW w:w="2002" w:type="pct"/>
            <w:tcMar>
              <w:left w:w="28" w:type="dxa"/>
              <w:right w:w="28" w:type="dxa"/>
            </w:tcMar>
            <w:hideMark/>
          </w:tcPr>
          <w:p w14:paraId="1A13C3A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35-12-41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Ф-6-3-В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634 ”Дюкарева”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№649 - 6/0,4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№35-64 ф. 6-8-”Дюкарева”)</w:t>
            </w:r>
          </w:p>
        </w:tc>
        <w:tc>
          <w:tcPr>
            <w:tcW w:w="501" w:type="pct"/>
            <w:tcMar>
              <w:left w:w="28" w:type="dxa"/>
              <w:right w:w="28" w:type="dxa"/>
            </w:tcMar>
            <w:hideMark/>
          </w:tcPr>
          <w:p w14:paraId="0344E809"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239,11</w:t>
            </w:r>
          </w:p>
        </w:tc>
        <w:tc>
          <w:tcPr>
            <w:tcW w:w="500" w:type="pct"/>
            <w:tcMar>
              <w:left w:w="28" w:type="dxa"/>
              <w:right w:w="28" w:type="dxa"/>
            </w:tcMar>
            <w:hideMark/>
          </w:tcPr>
          <w:p w14:paraId="05864E0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239,11</w:t>
            </w:r>
          </w:p>
        </w:tc>
        <w:tc>
          <w:tcPr>
            <w:tcW w:w="407" w:type="pct"/>
            <w:tcMar>
              <w:left w:w="28" w:type="dxa"/>
              <w:right w:w="28" w:type="dxa"/>
            </w:tcMar>
            <w:hideMark/>
          </w:tcPr>
          <w:p w14:paraId="0C6B40B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18091F0" w14:textId="77777777" w:rsidTr="007D1317">
        <w:trPr>
          <w:trHeight w:val="20"/>
          <w:jc w:val="center"/>
        </w:trPr>
        <w:tc>
          <w:tcPr>
            <w:tcW w:w="210" w:type="pct"/>
            <w:tcMar>
              <w:left w:w="28" w:type="dxa"/>
              <w:right w:w="28" w:type="dxa"/>
            </w:tcMar>
            <w:hideMark/>
          </w:tcPr>
          <w:p w14:paraId="0C0D056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33</w:t>
            </w:r>
          </w:p>
        </w:tc>
        <w:tc>
          <w:tcPr>
            <w:tcW w:w="379" w:type="pct"/>
            <w:tcMar>
              <w:left w:w="28" w:type="dxa"/>
              <w:right w:w="28" w:type="dxa"/>
            </w:tcMar>
            <w:hideMark/>
          </w:tcPr>
          <w:p w14:paraId="6A94CF9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15.09.2021</w:t>
            </w:r>
          </w:p>
        </w:tc>
        <w:tc>
          <w:tcPr>
            <w:tcW w:w="318" w:type="pct"/>
            <w:tcMar>
              <w:left w:w="28" w:type="dxa"/>
              <w:right w:w="28" w:type="dxa"/>
            </w:tcMar>
            <w:hideMark/>
          </w:tcPr>
          <w:p w14:paraId="69EDCC7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16-529/21</w:t>
            </w:r>
          </w:p>
        </w:tc>
        <w:tc>
          <w:tcPr>
            <w:tcW w:w="683" w:type="pct"/>
            <w:tcMar>
              <w:left w:w="28" w:type="dxa"/>
              <w:right w:w="28" w:type="dxa"/>
            </w:tcMar>
            <w:hideMark/>
          </w:tcPr>
          <w:p w14:paraId="62CA1C5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Козьмин Владимир Васильевич</w:t>
            </w:r>
          </w:p>
        </w:tc>
        <w:tc>
          <w:tcPr>
            <w:tcW w:w="2002" w:type="pct"/>
            <w:tcMar>
              <w:left w:w="28" w:type="dxa"/>
              <w:right w:w="28" w:type="dxa"/>
            </w:tcMar>
            <w:hideMark/>
          </w:tcPr>
          <w:p w14:paraId="7EAF16E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"ВЛ-6кВ Ф 6-39"УШ"на ТП-34"Ноградская" (Ф-6-102-"Усть-Шалым"):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№34 "</w:t>
            </w:r>
            <w:proofErr w:type="spellStart"/>
            <w:r w:rsidRPr="00052516">
              <w:rPr>
                <w:rFonts w:eastAsia="Calibri"/>
                <w:sz w:val="16"/>
                <w:szCs w:val="16"/>
                <w:lang w:eastAsia="en-US"/>
              </w:rPr>
              <w:t>Ноградская</w:t>
            </w:r>
            <w:proofErr w:type="spellEnd"/>
            <w:r w:rsidRPr="00052516">
              <w:rPr>
                <w:rFonts w:eastAsia="Calibri"/>
                <w:sz w:val="16"/>
                <w:szCs w:val="16"/>
                <w:lang w:eastAsia="en-US"/>
              </w:rPr>
              <w:t xml:space="preserve">"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24-5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Ф-6-102-"Усть Шалым", г. Таштагол</w:t>
            </w:r>
          </w:p>
        </w:tc>
        <w:tc>
          <w:tcPr>
            <w:tcW w:w="501" w:type="pct"/>
            <w:tcMar>
              <w:left w:w="28" w:type="dxa"/>
              <w:right w:w="28" w:type="dxa"/>
            </w:tcMar>
            <w:hideMark/>
          </w:tcPr>
          <w:p w14:paraId="1E0E1361" w14:textId="77777777" w:rsidR="00052516" w:rsidRPr="00052516" w:rsidRDefault="00052516" w:rsidP="00052516">
            <w:pPr>
              <w:rPr>
                <w:rFonts w:eastAsia="Calibri"/>
                <w:sz w:val="16"/>
                <w:szCs w:val="16"/>
                <w:lang w:eastAsia="en-US"/>
              </w:rPr>
            </w:pPr>
            <w:r w:rsidRPr="00052516">
              <w:rPr>
                <w:rFonts w:eastAsia="Calibri"/>
                <w:sz w:val="16"/>
                <w:szCs w:val="16"/>
                <w:lang w:eastAsia="en-US"/>
              </w:rPr>
              <w:t>72,05</w:t>
            </w:r>
          </w:p>
        </w:tc>
        <w:tc>
          <w:tcPr>
            <w:tcW w:w="500" w:type="pct"/>
            <w:tcMar>
              <w:left w:w="28" w:type="dxa"/>
              <w:right w:w="28" w:type="dxa"/>
            </w:tcMar>
            <w:hideMark/>
          </w:tcPr>
          <w:p w14:paraId="1D0A2F1B" w14:textId="77777777" w:rsidR="00052516" w:rsidRPr="00052516" w:rsidRDefault="00052516" w:rsidP="00052516">
            <w:pPr>
              <w:rPr>
                <w:rFonts w:eastAsia="Calibri"/>
                <w:sz w:val="16"/>
                <w:szCs w:val="16"/>
                <w:lang w:eastAsia="en-US"/>
              </w:rPr>
            </w:pPr>
            <w:r w:rsidRPr="00052516">
              <w:rPr>
                <w:rFonts w:eastAsia="Calibri"/>
                <w:sz w:val="16"/>
                <w:szCs w:val="16"/>
                <w:lang w:eastAsia="en-US"/>
              </w:rPr>
              <w:t>72,05</w:t>
            </w:r>
          </w:p>
        </w:tc>
        <w:tc>
          <w:tcPr>
            <w:tcW w:w="407" w:type="pct"/>
            <w:noWrap/>
            <w:tcMar>
              <w:left w:w="28" w:type="dxa"/>
              <w:right w:w="28" w:type="dxa"/>
            </w:tcMar>
            <w:hideMark/>
          </w:tcPr>
          <w:p w14:paraId="2ABDE17F"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9CA4165" w14:textId="77777777" w:rsidTr="007D1317">
        <w:trPr>
          <w:trHeight w:val="20"/>
          <w:jc w:val="center"/>
        </w:trPr>
        <w:tc>
          <w:tcPr>
            <w:tcW w:w="210" w:type="pct"/>
            <w:tcMar>
              <w:left w:w="28" w:type="dxa"/>
              <w:right w:w="28" w:type="dxa"/>
            </w:tcMar>
            <w:hideMark/>
          </w:tcPr>
          <w:p w14:paraId="4C6B84F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34</w:t>
            </w:r>
          </w:p>
        </w:tc>
        <w:tc>
          <w:tcPr>
            <w:tcW w:w="379" w:type="pct"/>
            <w:tcMar>
              <w:left w:w="28" w:type="dxa"/>
              <w:right w:w="28" w:type="dxa"/>
            </w:tcMar>
            <w:hideMark/>
          </w:tcPr>
          <w:p w14:paraId="53D9F830" w14:textId="77777777" w:rsidR="00052516" w:rsidRPr="00052516" w:rsidRDefault="00052516" w:rsidP="00052516">
            <w:pPr>
              <w:rPr>
                <w:rFonts w:eastAsia="Calibri"/>
                <w:sz w:val="16"/>
                <w:szCs w:val="16"/>
                <w:lang w:eastAsia="en-US"/>
              </w:rPr>
            </w:pPr>
            <w:r w:rsidRPr="00052516">
              <w:rPr>
                <w:rFonts w:eastAsia="Calibri"/>
                <w:sz w:val="16"/>
                <w:szCs w:val="16"/>
                <w:lang w:eastAsia="en-US"/>
              </w:rPr>
              <w:t>02.09.2021</w:t>
            </w:r>
          </w:p>
        </w:tc>
        <w:tc>
          <w:tcPr>
            <w:tcW w:w="318" w:type="pct"/>
            <w:tcMar>
              <w:left w:w="28" w:type="dxa"/>
              <w:right w:w="28" w:type="dxa"/>
            </w:tcMar>
            <w:hideMark/>
          </w:tcPr>
          <w:p w14:paraId="6C13233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16-514/21</w:t>
            </w:r>
          </w:p>
        </w:tc>
        <w:tc>
          <w:tcPr>
            <w:tcW w:w="683" w:type="pct"/>
            <w:tcMar>
              <w:left w:w="28" w:type="dxa"/>
              <w:right w:w="28" w:type="dxa"/>
            </w:tcMar>
            <w:hideMark/>
          </w:tcPr>
          <w:p w14:paraId="353A4C9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Николаев Александр Викторович</w:t>
            </w:r>
          </w:p>
        </w:tc>
        <w:tc>
          <w:tcPr>
            <w:tcW w:w="2002" w:type="pct"/>
            <w:tcMar>
              <w:left w:w="28" w:type="dxa"/>
              <w:right w:w="28" w:type="dxa"/>
            </w:tcMar>
            <w:hideMark/>
          </w:tcPr>
          <w:p w14:paraId="189940C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ВЛ-6кВ от п/ст. 110/35/6,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 11/8/3 до опоры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 11/8/8, по существующим опорам)</w:t>
            </w:r>
          </w:p>
        </w:tc>
        <w:tc>
          <w:tcPr>
            <w:tcW w:w="501" w:type="pct"/>
            <w:tcMar>
              <w:left w:w="28" w:type="dxa"/>
              <w:right w:w="28" w:type="dxa"/>
            </w:tcMar>
            <w:hideMark/>
          </w:tcPr>
          <w:p w14:paraId="4A57F3A8"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136,22</w:t>
            </w:r>
          </w:p>
        </w:tc>
        <w:tc>
          <w:tcPr>
            <w:tcW w:w="500" w:type="pct"/>
            <w:tcMar>
              <w:left w:w="28" w:type="dxa"/>
              <w:right w:w="28" w:type="dxa"/>
            </w:tcMar>
            <w:hideMark/>
          </w:tcPr>
          <w:p w14:paraId="2B2B3F3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136,22</w:t>
            </w:r>
          </w:p>
        </w:tc>
        <w:tc>
          <w:tcPr>
            <w:tcW w:w="407" w:type="pct"/>
            <w:tcMar>
              <w:left w:w="28" w:type="dxa"/>
              <w:right w:w="28" w:type="dxa"/>
            </w:tcMar>
            <w:hideMark/>
          </w:tcPr>
          <w:p w14:paraId="3523CF08"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257D971" w14:textId="77777777" w:rsidTr="007D1317">
        <w:trPr>
          <w:trHeight w:val="20"/>
          <w:jc w:val="center"/>
        </w:trPr>
        <w:tc>
          <w:tcPr>
            <w:tcW w:w="210" w:type="pct"/>
            <w:tcMar>
              <w:left w:w="28" w:type="dxa"/>
              <w:right w:w="28" w:type="dxa"/>
            </w:tcMar>
            <w:hideMark/>
          </w:tcPr>
          <w:p w14:paraId="1F3B913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35</w:t>
            </w:r>
          </w:p>
        </w:tc>
        <w:tc>
          <w:tcPr>
            <w:tcW w:w="379" w:type="pct"/>
            <w:tcMar>
              <w:left w:w="28" w:type="dxa"/>
              <w:right w:w="28" w:type="dxa"/>
            </w:tcMar>
            <w:hideMark/>
          </w:tcPr>
          <w:p w14:paraId="4B3EB66F"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21.08.2021</w:t>
            </w:r>
          </w:p>
        </w:tc>
        <w:tc>
          <w:tcPr>
            <w:tcW w:w="318" w:type="pct"/>
            <w:tcMar>
              <w:left w:w="28" w:type="dxa"/>
              <w:right w:w="28" w:type="dxa"/>
            </w:tcMar>
            <w:hideMark/>
          </w:tcPr>
          <w:p w14:paraId="3FE996C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16-433/21</w:t>
            </w:r>
          </w:p>
        </w:tc>
        <w:tc>
          <w:tcPr>
            <w:tcW w:w="683" w:type="pct"/>
            <w:tcMar>
              <w:left w:w="28" w:type="dxa"/>
              <w:right w:w="28" w:type="dxa"/>
            </w:tcMar>
            <w:hideMark/>
          </w:tcPr>
          <w:p w14:paraId="7F4AB4B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Федорова Анна Леонидовна</w:t>
            </w:r>
          </w:p>
        </w:tc>
        <w:tc>
          <w:tcPr>
            <w:tcW w:w="2002" w:type="pct"/>
            <w:tcMar>
              <w:left w:w="28" w:type="dxa"/>
              <w:right w:w="28" w:type="dxa"/>
            </w:tcMar>
            <w:hideMark/>
          </w:tcPr>
          <w:p w14:paraId="7004FCC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Сооружение линейное электротехническое: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90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Ф-6-107-"БРУ"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762 "Солнечная"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пгт. Шерегеш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№108 до опоры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№106) по существующим опорам от опоры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№108 до опоры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№106)</w:t>
            </w:r>
          </w:p>
        </w:tc>
        <w:tc>
          <w:tcPr>
            <w:tcW w:w="501" w:type="pct"/>
            <w:tcMar>
              <w:left w:w="28" w:type="dxa"/>
              <w:right w:w="28" w:type="dxa"/>
            </w:tcMar>
            <w:hideMark/>
          </w:tcPr>
          <w:p w14:paraId="0A61F54D" w14:textId="77777777" w:rsidR="00052516" w:rsidRPr="00052516" w:rsidRDefault="00052516" w:rsidP="00052516">
            <w:pPr>
              <w:rPr>
                <w:rFonts w:eastAsia="Calibri"/>
                <w:sz w:val="16"/>
                <w:szCs w:val="16"/>
                <w:lang w:eastAsia="en-US"/>
              </w:rPr>
            </w:pPr>
            <w:r w:rsidRPr="00052516">
              <w:rPr>
                <w:rFonts w:eastAsia="Calibri"/>
                <w:sz w:val="16"/>
                <w:szCs w:val="16"/>
                <w:lang w:eastAsia="en-US"/>
              </w:rPr>
              <w:t>47,52</w:t>
            </w:r>
          </w:p>
        </w:tc>
        <w:tc>
          <w:tcPr>
            <w:tcW w:w="500" w:type="pct"/>
            <w:tcMar>
              <w:left w:w="28" w:type="dxa"/>
              <w:right w:w="28" w:type="dxa"/>
            </w:tcMar>
            <w:hideMark/>
          </w:tcPr>
          <w:p w14:paraId="6B0C3574" w14:textId="77777777" w:rsidR="00052516" w:rsidRPr="00052516" w:rsidRDefault="00052516" w:rsidP="00052516">
            <w:pPr>
              <w:rPr>
                <w:rFonts w:eastAsia="Calibri"/>
                <w:sz w:val="16"/>
                <w:szCs w:val="16"/>
                <w:lang w:eastAsia="en-US"/>
              </w:rPr>
            </w:pPr>
            <w:r w:rsidRPr="00052516">
              <w:rPr>
                <w:rFonts w:eastAsia="Calibri"/>
                <w:sz w:val="16"/>
                <w:szCs w:val="16"/>
                <w:lang w:eastAsia="en-US"/>
              </w:rPr>
              <w:t>47,52</w:t>
            </w:r>
          </w:p>
        </w:tc>
        <w:tc>
          <w:tcPr>
            <w:tcW w:w="407" w:type="pct"/>
            <w:noWrap/>
            <w:tcMar>
              <w:left w:w="28" w:type="dxa"/>
              <w:right w:w="28" w:type="dxa"/>
            </w:tcMar>
            <w:hideMark/>
          </w:tcPr>
          <w:p w14:paraId="4E6BA2F8"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91317BF" w14:textId="77777777" w:rsidTr="007D1317">
        <w:trPr>
          <w:trHeight w:val="20"/>
          <w:jc w:val="center"/>
        </w:trPr>
        <w:tc>
          <w:tcPr>
            <w:tcW w:w="210" w:type="pct"/>
            <w:tcMar>
              <w:left w:w="28" w:type="dxa"/>
              <w:right w:w="28" w:type="dxa"/>
            </w:tcMar>
            <w:hideMark/>
          </w:tcPr>
          <w:p w14:paraId="4F3D734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36</w:t>
            </w:r>
          </w:p>
        </w:tc>
        <w:tc>
          <w:tcPr>
            <w:tcW w:w="379" w:type="pct"/>
            <w:tcMar>
              <w:left w:w="28" w:type="dxa"/>
              <w:right w:w="28" w:type="dxa"/>
            </w:tcMar>
            <w:hideMark/>
          </w:tcPr>
          <w:p w14:paraId="037B6F1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16.08.2021</w:t>
            </w:r>
          </w:p>
        </w:tc>
        <w:tc>
          <w:tcPr>
            <w:tcW w:w="318" w:type="pct"/>
            <w:tcMar>
              <w:left w:w="28" w:type="dxa"/>
              <w:right w:w="28" w:type="dxa"/>
            </w:tcMar>
            <w:hideMark/>
          </w:tcPr>
          <w:p w14:paraId="31617D1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16-469/21</w:t>
            </w:r>
          </w:p>
        </w:tc>
        <w:tc>
          <w:tcPr>
            <w:tcW w:w="683" w:type="pct"/>
            <w:tcMar>
              <w:left w:w="28" w:type="dxa"/>
              <w:right w:w="28" w:type="dxa"/>
            </w:tcMar>
            <w:hideMark/>
          </w:tcPr>
          <w:p w14:paraId="04092DAF"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Изыгашев</w:t>
            </w:r>
            <w:proofErr w:type="spellEnd"/>
            <w:r w:rsidRPr="00052516">
              <w:rPr>
                <w:rFonts w:eastAsia="Calibri"/>
                <w:sz w:val="16"/>
                <w:szCs w:val="16"/>
                <w:lang w:eastAsia="en-US"/>
              </w:rPr>
              <w:t xml:space="preserve"> Сергей Сергеевич</w:t>
            </w:r>
          </w:p>
        </w:tc>
        <w:tc>
          <w:tcPr>
            <w:tcW w:w="2002" w:type="pct"/>
            <w:tcMar>
              <w:left w:w="28" w:type="dxa"/>
              <w:right w:w="28" w:type="dxa"/>
            </w:tcMar>
            <w:hideMark/>
          </w:tcPr>
          <w:p w14:paraId="6F2A40E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Сооружение линейное электротехническое: ВЛЗ-6кВ от опоры стр. №4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Ф-6-107-"БРУ"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№750 "Иванова"-6/0,4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w:t>
            </w:r>
            <w:proofErr w:type="spellStart"/>
            <w:r w:rsidRPr="00052516">
              <w:rPr>
                <w:rFonts w:eastAsia="Calibri"/>
                <w:sz w:val="16"/>
                <w:szCs w:val="16"/>
                <w:lang w:eastAsia="en-US"/>
              </w:rPr>
              <w:t>пгт.Шерегеш</w:t>
            </w:r>
            <w:proofErr w:type="spellEnd"/>
            <w:r w:rsidRPr="00052516">
              <w:rPr>
                <w:rFonts w:eastAsia="Calibri"/>
                <w:sz w:val="16"/>
                <w:szCs w:val="16"/>
                <w:lang w:eastAsia="en-US"/>
              </w:rPr>
              <w:t xml:space="preserve">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опоры №87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№85 ВЛ-6 </w:t>
            </w:r>
            <w:proofErr w:type="spellStart"/>
            <w:r w:rsidRPr="00052516">
              <w:rPr>
                <w:rFonts w:eastAsia="Calibri"/>
                <w:sz w:val="16"/>
                <w:szCs w:val="16"/>
                <w:lang w:eastAsia="en-US"/>
              </w:rPr>
              <w:t>кВ</w:t>
            </w:r>
            <w:proofErr w:type="spellEnd"/>
            <w:r w:rsidRPr="00052516">
              <w:rPr>
                <w:rFonts w:eastAsia="Calibri"/>
                <w:sz w:val="16"/>
                <w:szCs w:val="16"/>
                <w:lang w:eastAsia="en-US"/>
              </w:rPr>
              <w:t>)</w:t>
            </w:r>
          </w:p>
        </w:tc>
        <w:tc>
          <w:tcPr>
            <w:tcW w:w="501" w:type="pct"/>
            <w:tcMar>
              <w:left w:w="28" w:type="dxa"/>
              <w:right w:w="28" w:type="dxa"/>
            </w:tcMar>
            <w:hideMark/>
          </w:tcPr>
          <w:p w14:paraId="4307DB51" w14:textId="77777777" w:rsidR="00052516" w:rsidRPr="00052516" w:rsidRDefault="00052516" w:rsidP="00052516">
            <w:pPr>
              <w:rPr>
                <w:rFonts w:eastAsia="Calibri"/>
                <w:sz w:val="16"/>
                <w:szCs w:val="16"/>
                <w:lang w:eastAsia="en-US"/>
              </w:rPr>
            </w:pPr>
            <w:r w:rsidRPr="00052516">
              <w:rPr>
                <w:rFonts w:eastAsia="Calibri"/>
                <w:sz w:val="16"/>
                <w:szCs w:val="16"/>
                <w:lang w:eastAsia="en-US"/>
              </w:rPr>
              <w:t>54,71</w:t>
            </w:r>
          </w:p>
        </w:tc>
        <w:tc>
          <w:tcPr>
            <w:tcW w:w="500" w:type="pct"/>
            <w:tcMar>
              <w:left w:w="28" w:type="dxa"/>
              <w:right w:w="28" w:type="dxa"/>
            </w:tcMar>
            <w:hideMark/>
          </w:tcPr>
          <w:p w14:paraId="1F759BB4" w14:textId="77777777" w:rsidR="00052516" w:rsidRPr="00052516" w:rsidRDefault="00052516" w:rsidP="00052516">
            <w:pPr>
              <w:rPr>
                <w:rFonts w:eastAsia="Calibri"/>
                <w:sz w:val="16"/>
                <w:szCs w:val="16"/>
                <w:lang w:eastAsia="en-US"/>
              </w:rPr>
            </w:pPr>
            <w:r w:rsidRPr="00052516">
              <w:rPr>
                <w:rFonts w:eastAsia="Calibri"/>
                <w:sz w:val="16"/>
                <w:szCs w:val="16"/>
                <w:lang w:eastAsia="en-US"/>
              </w:rPr>
              <w:t>54,71</w:t>
            </w:r>
          </w:p>
        </w:tc>
        <w:tc>
          <w:tcPr>
            <w:tcW w:w="407" w:type="pct"/>
            <w:noWrap/>
            <w:tcMar>
              <w:left w:w="28" w:type="dxa"/>
              <w:right w:w="28" w:type="dxa"/>
            </w:tcMar>
            <w:hideMark/>
          </w:tcPr>
          <w:p w14:paraId="7DE303B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672FD3E" w14:textId="77777777" w:rsidTr="007D1317">
        <w:trPr>
          <w:trHeight w:val="20"/>
          <w:jc w:val="center"/>
        </w:trPr>
        <w:tc>
          <w:tcPr>
            <w:tcW w:w="210" w:type="pct"/>
            <w:tcMar>
              <w:left w:w="28" w:type="dxa"/>
              <w:right w:w="28" w:type="dxa"/>
            </w:tcMar>
            <w:hideMark/>
          </w:tcPr>
          <w:p w14:paraId="3C82A2C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37</w:t>
            </w:r>
          </w:p>
        </w:tc>
        <w:tc>
          <w:tcPr>
            <w:tcW w:w="379" w:type="pct"/>
            <w:tcMar>
              <w:left w:w="28" w:type="dxa"/>
              <w:right w:w="28" w:type="dxa"/>
            </w:tcMar>
            <w:hideMark/>
          </w:tcPr>
          <w:p w14:paraId="7AAB5C18"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14.08.2021</w:t>
            </w:r>
          </w:p>
        </w:tc>
        <w:tc>
          <w:tcPr>
            <w:tcW w:w="318" w:type="pct"/>
            <w:tcMar>
              <w:left w:w="28" w:type="dxa"/>
              <w:right w:w="28" w:type="dxa"/>
            </w:tcMar>
            <w:hideMark/>
          </w:tcPr>
          <w:p w14:paraId="1AF9009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16-468/21</w:t>
            </w:r>
          </w:p>
        </w:tc>
        <w:tc>
          <w:tcPr>
            <w:tcW w:w="683" w:type="pct"/>
            <w:tcMar>
              <w:left w:w="28" w:type="dxa"/>
              <w:right w:w="28" w:type="dxa"/>
            </w:tcMar>
            <w:hideMark/>
          </w:tcPr>
          <w:p w14:paraId="5D97EAF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Гребнев Евгений Вячеславович</w:t>
            </w:r>
          </w:p>
        </w:tc>
        <w:tc>
          <w:tcPr>
            <w:tcW w:w="2002" w:type="pct"/>
            <w:tcMar>
              <w:left w:w="28" w:type="dxa"/>
              <w:right w:w="28" w:type="dxa"/>
            </w:tcMar>
            <w:hideMark/>
          </w:tcPr>
          <w:p w14:paraId="281E886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Сооружение линейное электротехническое: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23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Ф-6-19-"Шахтеров"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740 "Славянская" в пгт. Шерегеш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конструкциям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ф.0,4 -3 КТП № 735 "Рябиновая-2" до опоры №60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Ф-6-9-"Шерегеш-4")</w:t>
            </w:r>
          </w:p>
        </w:tc>
        <w:tc>
          <w:tcPr>
            <w:tcW w:w="501" w:type="pct"/>
            <w:tcMar>
              <w:left w:w="28" w:type="dxa"/>
              <w:right w:w="28" w:type="dxa"/>
            </w:tcMar>
            <w:hideMark/>
          </w:tcPr>
          <w:p w14:paraId="3662F25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120,98</w:t>
            </w:r>
          </w:p>
        </w:tc>
        <w:tc>
          <w:tcPr>
            <w:tcW w:w="500" w:type="pct"/>
            <w:tcMar>
              <w:left w:w="28" w:type="dxa"/>
              <w:right w:w="28" w:type="dxa"/>
            </w:tcMar>
            <w:hideMark/>
          </w:tcPr>
          <w:p w14:paraId="0CF7CC2D"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120,98</w:t>
            </w:r>
          </w:p>
        </w:tc>
        <w:tc>
          <w:tcPr>
            <w:tcW w:w="407" w:type="pct"/>
            <w:noWrap/>
            <w:tcMar>
              <w:left w:w="28" w:type="dxa"/>
              <w:right w:w="28" w:type="dxa"/>
            </w:tcMar>
            <w:hideMark/>
          </w:tcPr>
          <w:p w14:paraId="1960824A"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141346F" w14:textId="77777777" w:rsidTr="007D1317">
        <w:trPr>
          <w:trHeight w:val="20"/>
          <w:jc w:val="center"/>
        </w:trPr>
        <w:tc>
          <w:tcPr>
            <w:tcW w:w="210" w:type="pct"/>
            <w:tcMar>
              <w:left w:w="28" w:type="dxa"/>
              <w:right w:w="28" w:type="dxa"/>
            </w:tcMar>
            <w:hideMark/>
          </w:tcPr>
          <w:p w14:paraId="2469FB6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38</w:t>
            </w:r>
          </w:p>
        </w:tc>
        <w:tc>
          <w:tcPr>
            <w:tcW w:w="379" w:type="pct"/>
            <w:tcMar>
              <w:left w:w="28" w:type="dxa"/>
              <w:right w:w="28" w:type="dxa"/>
            </w:tcMar>
            <w:hideMark/>
          </w:tcPr>
          <w:p w14:paraId="10DD9980" w14:textId="77777777" w:rsidR="00052516" w:rsidRPr="00052516" w:rsidRDefault="00052516" w:rsidP="00052516">
            <w:pPr>
              <w:rPr>
                <w:rFonts w:eastAsia="Calibri"/>
                <w:sz w:val="16"/>
                <w:szCs w:val="16"/>
                <w:lang w:eastAsia="en-US"/>
              </w:rPr>
            </w:pPr>
            <w:r w:rsidRPr="00052516">
              <w:rPr>
                <w:rFonts w:eastAsia="Calibri"/>
                <w:sz w:val="16"/>
                <w:szCs w:val="16"/>
                <w:lang w:eastAsia="en-US"/>
              </w:rPr>
              <w:t>08.07.2021</w:t>
            </w:r>
          </w:p>
        </w:tc>
        <w:tc>
          <w:tcPr>
            <w:tcW w:w="318" w:type="pct"/>
            <w:tcMar>
              <w:left w:w="28" w:type="dxa"/>
              <w:right w:w="28" w:type="dxa"/>
            </w:tcMar>
            <w:hideMark/>
          </w:tcPr>
          <w:p w14:paraId="20566E2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16-376/21</w:t>
            </w:r>
          </w:p>
        </w:tc>
        <w:tc>
          <w:tcPr>
            <w:tcW w:w="683" w:type="pct"/>
            <w:tcMar>
              <w:left w:w="28" w:type="dxa"/>
              <w:right w:w="28" w:type="dxa"/>
            </w:tcMar>
            <w:hideMark/>
          </w:tcPr>
          <w:p w14:paraId="2ECBF5C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Щеглов Евгений Сергеевич</w:t>
            </w:r>
          </w:p>
        </w:tc>
        <w:tc>
          <w:tcPr>
            <w:tcW w:w="2002" w:type="pct"/>
            <w:tcMar>
              <w:left w:w="28" w:type="dxa"/>
              <w:right w:w="28" w:type="dxa"/>
            </w:tcMar>
            <w:hideMark/>
          </w:tcPr>
          <w:p w14:paraId="619FBA1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Сооружение линейное электротехническое: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стр. № 16 Ф-6-19-«Кедровая»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729 «Ледовая» в пгт. Шерегеш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опоры № 18-8 (оп. №7) до опоры № 18-2)</w:t>
            </w:r>
          </w:p>
        </w:tc>
        <w:tc>
          <w:tcPr>
            <w:tcW w:w="501" w:type="pct"/>
            <w:tcMar>
              <w:left w:w="28" w:type="dxa"/>
              <w:right w:w="28" w:type="dxa"/>
            </w:tcMar>
            <w:hideMark/>
          </w:tcPr>
          <w:p w14:paraId="47B1E68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156,59</w:t>
            </w:r>
          </w:p>
        </w:tc>
        <w:tc>
          <w:tcPr>
            <w:tcW w:w="500" w:type="pct"/>
            <w:tcMar>
              <w:left w:w="28" w:type="dxa"/>
              <w:right w:w="28" w:type="dxa"/>
            </w:tcMar>
            <w:hideMark/>
          </w:tcPr>
          <w:p w14:paraId="0EE6C14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156,59</w:t>
            </w:r>
          </w:p>
        </w:tc>
        <w:tc>
          <w:tcPr>
            <w:tcW w:w="407" w:type="pct"/>
            <w:noWrap/>
            <w:tcMar>
              <w:left w:w="28" w:type="dxa"/>
              <w:right w:w="28" w:type="dxa"/>
            </w:tcMar>
            <w:hideMark/>
          </w:tcPr>
          <w:p w14:paraId="4590DB7D"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F402F06" w14:textId="77777777" w:rsidTr="007D1317">
        <w:trPr>
          <w:trHeight w:val="20"/>
          <w:jc w:val="center"/>
        </w:trPr>
        <w:tc>
          <w:tcPr>
            <w:tcW w:w="210" w:type="pct"/>
            <w:tcMar>
              <w:left w:w="28" w:type="dxa"/>
              <w:right w:w="28" w:type="dxa"/>
            </w:tcMar>
            <w:hideMark/>
          </w:tcPr>
          <w:p w14:paraId="1D8560F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39</w:t>
            </w:r>
          </w:p>
        </w:tc>
        <w:tc>
          <w:tcPr>
            <w:tcW w:w="379" w:type="pct"/>
            <w:tcMar>
              <w:left w:w="28" w:type="dxa"/>
              <w:right w:w="28" w:type="dxa"/>
            </w:tcMar>
            <w:hideMark/>
          </w:tcPr>
          <w:p w14:paraId="20E69B82" w14:textId="77777777" w:rsidR="00052516" w:rsidRPr="00052516" w:rsidRDefault="00052516" w:rsidP="00052516">
            <w:pPr>
              <w:rPr>
                <w:rFonts w:eastAsia="Calibri"/>
                <w:sz w:val="16"/>
                <w:szCs w:val="16"/>
                <w:lang w:eastAsia="en-US"/>
              </w:rPr>
            </w:pPr>
            <w:r w:rsidRPr="00052516">
              <w:rPr>
                <w:rFonts w:eastAsia="Calibri"/>
                <w:sz w:val="16"/>
                <w:szCs w:val="16"/>
                <w:lang w:eastAsia="en-US"/>
              </w:rPr>
              <w:t>07.04.2022</w:t>
            </w:r>
          </w:p>
        </w:tc>
        <w:tc>
          <w:tcPr>
            <w:tcW w:w="318" w:type="pct"/>
            <w:tcMar>
              <w:left w:w="28" w:type="dxa"/>
              <w:right w:w="28" w:type="dxa"/>
            </w:tcMar>
            <w:hideMark/>
          </w:tcPr>
          <w:p w14:paraId="49E89CA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00-43/22</w:t>
            </w:r>
          </w:p>
        </w:tc>
        <w:tc>
          <w:tcPr>
            <w:tcW w:w="683" w:type="pct"/>
            <w:tcMar>
              <w:left w:w="28" w:type="dxa"/>
              <w:right w:w="28" w:type="dxa"/>
            </w:tcMar>
            <w:hideMark/>
          </w:tcPr>
          <w:p w14:paraId="7BCE5EA6"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Сбеглова</w:t>
            </w:r>
            <w:proofErr w:type="spellEnd"/>
            <w:r w:rsidRPr="00052516">
              <w:rPr>
                <w:rFonts w:eastAsia="Calibri"/>
                <w:sz w:val="16"/>
                <w:szCs w:val="16"/>
                <w:lang w:eastAsia="en-US"/>
              </w:rPr>
              <w:t xml:space="preserve"> Наталья Дмитриевна</w:t>
            </w:r>
          </w:p>
        </w:tc>
        <w:tc>
          <w:tcPr>
            <w:tcW w:w="2002" w:type="pct"/>
            <w:tcMar>
              <w:left w:w="28" w:type="dxa"/>
              <w:right w:w="28" w:type="dxa"/>
            </w:tcMar>
            <w:hideMark/>
          </w:tcPr>
          <w:p w14:paraId="3711F80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КТП-318П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4 ф.0,4-2, КТП-318П до опоры № 4-7 ф.0,4-2, КТП-318П)</w:t>
            </w:r>
          </w:p>
        </w:tc>
        <w:tc>
          <w:tcPr>
            <w:tcW w:w="501" w:type="pct"/>
            <w:tcMar>
              <w:left w:w="28" w:type="dxa"/>
              <w:right w:w="28" w:type="dxa"/>
            </w:tcMar>
            <w:hideMark/>
          </w:tcPr>
          <w:p w14:paraId="4765B402" w14:textId="77777777" w:rsidR="00052516" w:rsidRPr="00052516" w:rsidRDefault="00052516" w:rsidP="00052516">
            <w:pPr>
              <w:rPr>
                <w:rFonts w:eastAsia="Calibri"/>
                <w:sz w:val="16"/>
                <w:szCs w:val="16"/>
                <w:lang w:eastAsia="en-US"/>
              </w:rPr>
            </w:pPr>
            <w:r w:rsidRPr="00052516">
              <w:rPr>
                <w:rFonts w:eastAsia="Calibri"/>
                <w:sz w:val="16"/>
                <w:szCs w:val="16"/>
                <w:lang w:eastAsia="en-US"/>
              </w:rPr>
              <w:t>375,33</w:t>
            </w:r>
          </w:p>
        </w:tc>
        <w:tc>
          <w:tcPr>
            <w:tcW w:w="500" w:type="pct"/>
            <w:tcMar>
              <w:left w:w="28" w:type="dxa"/>
              <w:right w:w="28" w:type="dxa"/>
            </w:tcMar>
            <w:hideMark/>
          </w:tcPr>
          <w:p w14:paraId="23B78DCA" w14:textId="77777777" w:rsidR="00052516" w:rsidRPr="00052516" w:rsidRDefault="00052516" w:rsidP="00052516">
            <w:pPr>
              <w:rPr>
                <w:rFonts w:eastAsia="Calibri"/>
                <w:sz w:val="16"/>
                <w:szCs w:val="16"/>
                <w:lang w:eastAsia="en-US"/>
              </w:rPr>
            </w:pPr>
            <w:r w:rsidRPr="00052516">
              <w:rPr>
                <w:rFonts w:eastAsia="Calibri"/>
                <w:sz w:val="16"/>
                <w:szCs w:val="16"/>
                <w:lang w:eastAsia="en-US"/>
              </w:rPr>
              <w:t>375,33</w:t>
            </w:r>
          </w:p>
        </w:tc>
        <w:tc>
          <w:tcPr>
            <w:tcW w:w="407" w:type="pct"/>
            <w:noWrap/>
            <w:tcMar>
              <w:left w:w="28" w:type="dxa"/>
              <w:right w:w="28" w:type="dxa"/>
            </w:tcMar>
            <w:hideMark/>
          </w:tcPr>
          <w:p w14:paraId="53C748C9"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CD35992" w14:textId="77777777" w:rsidTr="007D1317">
        <w:trPr>
          <w:trHeight w:val="20"/>
          <w:jc w:val="center"/>
        </w:trPr>
        <w:tc>
          <w:tcPr>
            <w:tcW w:w="210" w:type="pct"/>
            <w:tcMar>
              <w:left w:w="28" w:type="dxa"/>
              <w:right w:w="28" w:type="dxa"/>
            </w:tcMar>
            <w:hideMark/>
          </w:tcPr>
          <w:p w14:paraId="7C58B12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40</w:t>
            </w:r>
          </w:p>
        </w:tc>
        <w:tc>
          <w:tcPr>
            <w:tcW w:w="379" w:type="pct"/>
            <w:tcMar>
              <w:left w:w="28" w:type="dxa"/>
              <w:right w:w="28" w:type="dxa"/>
            </w:tcMar>
            <w:hideMark/>
          </w:tcPr>
          <w:p w14:paraId="7190F2F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20.12.2021</w:t>
            </w:r>
          </w:p>
        </w:tc>
        <w:tc>
          <w:tcPr>
            <w:tcW w:w="318" w:type="pct"/>
            <w:tcMar>
              <w:left w:w="28" w:type="dxa"/>
              <w:right w:w="28" w:type="dxa"/>
            </w:tcMar>
            <w:hideMark/>
          </w:tcPr>
          <w:p w14:paraId="60C4F65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18-172/21</w:t>
            </w:r>
          </w:p>
        </w:tc>
        <w:tc>
          <w:tcPr>
            <w:tcW w:w="683" w:type="pct"/>
            <w:tcMar>
              <w:left w:w="28" w:type="dxa"/>
              <w:right w:w="28" w:type="dxa"/>
            </w:tcMar>
            <w:hideMark/>
          </w:tcPr>
          <w:p w14:paraId="7F2C66D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Халилов </w:t>
            </w:r>
            <w:proofErr w:type="spellStart"/>
            <w:r w:rsidRPr="00052516">
              <w:rPr>
                <w:rFonts w:eastAsia="Calibri"/>
                <w:sz w:val="16"/>
                <w:szCs w:val="16"/>
                <w:lang w:eastAsia="en-US"/>
              </w:rPr>
              <w:t>Мамаджон</w:t>
            </w:r>
            <w:proofErr w:type="spellEnd"/>
            <w:r w:rsidRPr="00052516">
              <w:rPr>
                <w:rFonts w:eastAsia="Calibri"/>
                <w:sz w:val="16"/>
                <w:szCs w:val="16"/>
                <w:lang w:eastAsia="en-US"/>
              </w:rPr>
              <w:t xml:space="preserve"> </w:t>
            </w:r>
            <w:proofErr w:type="spellStart"/>
            <w:r w:rsidRPr="00052516">
              <w:rPr>
                <w:rFonts w:eastAsia="Calibri"/>
                <w:sz w:val="16"/>
                <w:szCs w:val="16"/>
                <w:lang w:eastAsia="en-US"/>
              </w:rPr>
              <w:t>Салимович</w:t>
            </w:r>
            <w:proofErr w:type="spellEnd"/>
          </w:p>
        </w:tc>
        <w:tc>
          <w:tcPr>
            <w:tcW w:w="2002" w:type="pct"/>
            <w:tcMar>
              <w:left w:w="28" w:type="dxa"/>
              <w:right w:w="28" w:type="dxa"/>
            </w:tcMar>
            <w:hideMark/>
          </w:tcPr>
          <w:p w14:paraId="657309A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линейного электротехнического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КТП-41П: Монтаж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 установкой ж/б опор, г. Топки</w:t>
            </w:r>
          </w:p>
        </w:tc>
        <w:tc>
          <w:tcPr>
            <w:tcW w:w="501" w:type="pct"/>
            <w:tcMar>
              <w:left w:w="28" w:type="dxa"/>
              <w:right w:w="28" w:type="dxa"/>
            </w:tcMar>
            <w:hideMark/>
          </w:tcPr>
          <w:p w14:paraId="0945E55F" w14:textId="77777777" w:rsidR="00052516" w:rsidRPr="00052516" w:rsidRDefault="00052516" w:rsidP="00052516">
            <w:pPr>
              <w:rPr>
                <w:rFonts w:eastAsia="Calibri"/>
                <w:sz w:val="16"/>
                <w:szCs w:val="16"/>
                <w:lang w:eastAsia="en-US"/>
              </w:rPr>
            </w:pPr>
            <w:r w:rsidRPr="00052516">
              <w:rPr>
                <w:rFonts w:eastAsia="Calibri"/>
                <w:sz w:val="16"/>
                <w:szCs w:val="16"/>
                <w:lang w:eastAsia="en-US"/>
              </w:rPr>
              <w:t>648,49</w:t>
            </w:r>
          </w:p>
        </w:tc>
        <w:tc>
          <w:tcPr>
            <w:tcW w:w="500" w:type="pct"/>
            <w:tcMar>
              <w:left w:w="28" w:type="dxa"/>
              <w:right w:w="28" w:type="dxa"/>
            </w:tcMar>
            <w:hideMark/>
          </w:tcPr>
          <w:p w14:paraId="597D2C9A" w14:textId="77777777" w:rsidR="00052516" w:rsidRPr="00052516" w:rsidRDefault="00052516" w:rsidP="00052516">
            <w:pPr>
              <w:rPr>
                <w:rFonts w:eastAsia="Calibri"/>
                <w:sz w:val="16"/>
                <w:szCs w:val="16"/>
                <w:lang w:eastAsia="en-US"/>
              </w:rPr>
            </w:pPr>
            <w:r w:rsidRPr="00052516">
              <w:rPr>
                <w:rFonts w:eastAsia="Calibri"/>
                <w:sz w:val="16"/>
                <w:szCs w:val="16"/>
                <w:lang w:eastAsia="en-US"/>
              </w:rPr>
              <w:t>648,49</w:t>
            </w:r>
          </w:p>
        </w:tc>
        <w:tc>
          <w:tcPr>
            <w:tcW w:w="407" w:type="pct"/>
            <w:tcMar>
              <w:left w:w="28" w:type="dxa"/>
              <w:right w:w="28" w:type="dxa"/>
            </w:tcMar>
            <w:hideMark/>
          </w:tcPr>
          <w:p w14:paraId="3224E78A"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E048B18" w14:textId="77777777" w:rsidTr="007D1317">
        <w:trPr>
          <w:trHeight w:val="20"/>
          <w:jc w:val="center"/>
        </w:trPr>
        <w:tc>
          <w:tcPr>
            <w:tcW w:w="210" w:type="pct"/>
            <w:tcMar>
              <w:left w:w="28" w:type="dxa"/>
              <w:right w:w="28" w:type="dxa"/>
            </w:tcMar>
            <w:hideMark/>
          </w:tcPr>
          <w:p w14:paraId="632017F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41</w:t>
            </w:r>
          </w:p>
        </w:tc>
        <w:tc>
          <w:tcPr>
            <w:tcW w:w="379" w:type="pct"/>
            <w:tcMar>
              <w:left w:w="28" w:type="dxa"/>
              <w:right w:w="28" w:type="dxa"/>
            </w:tcMar>
            <w:hideMark/>
          </w:tcPr>
          <w:p w14:paraId="61446E71"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11.01.2022</w:t>
            </w:r>
          </w:p>
        </w:tc>
        <w:tc>
          <w:tcPr>
            <w:tcW w:w="318" w:type="pct"/>
            <w:tcMar>
              <w:left w:w="28" w:type="dxa"/>
              <w:right w:w="28" w:type="dxa"/>
            </w:tcMar>
            <w:hideMark/>
          </w:tcPr>
          <w:p w14:paraId="194DCDB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21-566/21</w:t>
            </w:r>
          </w:p>
        </w:tc>
        <w:tc>
          <w:tcPr>
            <w:tcW w:w="683" w:type="pct"/>
            <w:tcMar>
              <w:left w:w="28" w:type="dxa"/>
              <w:right w:w="28" w:type="dxa"/>
            </w:tcMar>
            <w:hideMark/>
          </w:tcPr>
          <w:p w14:paraId="58DA28E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Фоменко Сергей Петрович</w:t>
            </w:r>
          </w:p>
        </w:tc>
        <w:tc>
          <w:tcPr>
            <w:tcW w:w="2002" w:type="pct"/>
            <w:tcMar>
              <w:left w:w="28" w:type="dxa"/>
              <w:right w:w="28" w:type="dxa"/>
            </w:tcMar>
            <w:hideMark/>
          </w:tcPr>
          <w:p w14:paraId="445FA83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оборудования ТП-94: монтаж КТПН-10/0,4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 трансформатором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24C61E3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1348,44</w:t>
            </w:r>
          </w:p>
        </w:tc>
        <w:tc>
          <w:tcPr>
            <w:tcW w:w="500" w:type="pct"/>
            <w:tcMar>
              <w:left w:w="28" w:type="dxa"/>
              <w:right w:w="28" w:type="dxa"/>
            </w:tcMar>
            <w:hideMark/>
          </w:tcPr>
          <w:p w14:paraId="5F8175E6"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1348,44</w:t>
            </w:r>
          </w:p>
        </w:tc>
        <w:tc>
          <w:tcPr>
            <w:tcW w:w="407" w:type="pct"/>
            <w:noWrap/>
            <w:tcMar>
              <w:left w:w="28" w:type="dxa"/>
              <w:right w:w="28" w:type="dxa"/>
            </w:tcMar>
            <w:hideMark/>
          </w:tcPr>
          <w:p w14:paraId="0494DD90"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C530354" w14:textId="77777777" w:rsidTr="007D1317">
        <w:trPr>
          <w:trHeight w:val="20"/>
          <w:jc w:val="center"/>
        </w:trPr>
        <w:tc>
          <w:tcPr>
            <w:tcW w:w="210" w:type="pct"/>
            <w:tcMar>
              <w:left w:w="28" w:type="dxa"/>
              <w:right w:w="28" w:type="dxa"/>
            </w:tcMar>
            <w:hideMark/>
          </w:tcPr>
          <w:p w14:paraId="6F58F0E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42</w:t>
            </w:r>
          </w:p>
        </w:tc>
        <w:tc>
          <w:tcPr>
            <w:tcW w:w="379" w:type="pct"/>
            <w:tcMar>
              <w:left w:w="28" w:type="dxa"/>
              <w:right w:w="28" w:type="dxa"/>
            </w:tcMar>
            <w:hideMark/>
          </w:tcPr>
          <w:p w14:paraId="421DEDC9" w14:textId="77777777" w:rsidR="00052516" w:rsidRPr="00052516" w:rsidRDefault="00052516" w:rsidP="00052516">
            <w:pPr>
              <w:rPr>
                <w:rFonts w:eastAsia="Calibri"/>
                <w:sz w:val="16"/>
                <w:szCs w:val="16"/>
                <w:lang w:eastAsia="en-US"/>
              </w:rPr>
            </w:pPr>
            <w:r w:rsidRPr="00052516">
              <w:rPr>
                <w:rFonts w:eastAsia="Calibri"/>
                <w:sz w:val="16"/>
                <w:szCs w:val="16"/>
                <w:lang w:eastAsia="en-US"/>
              </w:rPr>
              <w:t>09.06.2022</w:t>
            </w:r>
          </w:p>
        </w:tc>
        <w:tc>
          <w:tcPr>
            <w:tcW w:w="318" w:type="pct"/>
            <w:tcMar>
              <w:left w:w="28" w:type="dxa"/>
              <w:right w:w="28" w:type="dxa"/>
            </w:tcMar>
            <w:hideMark/>
          </w:tcPr>
          <w:p w14:paraId="1138103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22-31/22</w:t>
            </w:r>
          </w:p>
        </w:tc>
        <w:tc>
          <w:tcPr>
            <w:tcW w:w="683" w:type="pct"/>
            <w:tcMar>
              <w:left w:w="28" w:type="dxa"/>
              <w:right w:w="28" w:type="dxa"/>
            </w:tcMar>
            <w:hideMark/>
          </w:tcPr>
          <w:p w14:paraId="2ED2B97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Гринько Любовь Федоровна</w:t>
            </w:r>
          </w:p>
        </w:tc>
        <w:tc>
          <w:tcPr>
            <w:tcW w:w="2002" w:type="pct"/>
            <w:tcMar>
              <w:left w:w="28" w:type="dxa"/>
              <w:right w:w="28" w:type="dxa"/>
            </w:tcMar>
            <w:hideMark/>
          </w:tcPr>
          <w:p w14:paraId="6520E50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Яшкино ВЛ-0,4кВ от ТП-55: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8 до опоры № 12п Ф-0,4-2 ТП № 54-6/0,4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39FE907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152,50</w:t>
            </w:r>
          </w:p>
        </w:tc>
        <w:tc>
          <w:tcPr>
            <w:tcW w:w="500" w:type="pct"/>
            <w:tcMar>
              <w:left w:w="28" w:type="dxa"/>
              <w:right w:w="28" w:type="dxa"/>
            </w:tcMar>
            <w:hideMark/>
          </w:tcPr>
          <w:p w14:paraId="75F7E53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152,50</w:t>
            </w:r>
          </w:p>
        </w:tc>
        <w:tc>
          <w:tcPr>
            <w:tcW w:w="407" w:type="pct"/>
            <w:tcMar>
              <w:left w:w="28" w:type="dxa"/>
              <w:right w:w="28" w:type="dxa"/>
            </w:tcMar>
            <w:hideMark/>
          </w:tcPr>
          <w:p w14:paraId="42204DB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928991D" w14:textId="77777777" w:rsidTr="007D1317">
        <w:trPr>
          <w:trHeight w:val="20"/>
          <w:jc w:val="center"/>
        </w:trPr>
        <w:tc>
          <w:tcPr>
            <w:tcW w:w="210" w:type="pct"/>
            <w:tcMar>
              <w:left w:w="28" w:type="dxa"/>
              <w:right w:w="28" w:type="dxa"/>
            </w:tcMar>
            <w:hideMark/>
          </w:tcPr>
          <w:p w14:paraId="47B3AC2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43</w:t>
            </w:r>
          </w:p>
        </w:tc>
        <w:tc>
          <w:tcPr>
            <w:tcW w:w="379" w:type="pct"/>
            <w:tcMar>
              <w:left w:w="28" w:type="dxa"/>
              <w:right w:w="28" w:type="dxa"/>
            </w:tcMar>
            <w:hideMark/>
          </w:tcPr>
          <w:p w14:paraId="52DFE06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28.12.2021</w:t>
            </w:r>
          </w:p>
        </w:tc>
        <w:tc>
          <w:tcPr>
            <w:tcW w:w="318" w:type="pct"/>
            <w:tcMar>
              <w:left w:w="28" w:type="dxa"/>
              <w:right w:w="28" w:type="dxa"/>
            </w:tcMar>
            <w:hideMark/>
          </w:tcPr>
          <w:p w14:paraId="71AFDA6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01-911/21</w:t>
            </w:r>
          </w:p>
        </w:tc>
        <w:tc>
          <w:tcPr>
            <w:tcW w:w="683" w:type="pct"/>
            <w:tcMar>
              <w:left w:w="28" w:type="dxa"/>
              <w:right w:w="28" w:type="dxa"/>
            </w:tcMar>
            <w:hideMark/>
          </w:tcPr>
          <w:p w14:paraId="02599FB9"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Черепенок</w:t>
            </w:r>
            <w:proofErr w:type="spellEnd"/>
            <w:r w:rsidRPr="00052516">
              <w:rPr>
                <w:rFonts w:eastAsia="Calibri"/>
                <w:sz w:val="16"/>
                <w:szCs w:val="16"/>
                <w:lang w:eastAsia="en-US"/>
              </w:rPr>
              <w:t xml:space="preserve"> Игорь Валерьевич</w:t>
            </w:r>
          </w:p>
        </w:tc>
        <w:tc>
          <w:tcPr>
            <w:tcW w:w="2002" w:type="pct"/>
            <w:tcMar>
              <w:left w:w="28" w:type="dxa"/>
              <w:right w:w="28" w:type="dxa"/>
            </w:tcMar>
            <w:hideMark/>
          </w:tcPr>
          <w:p w14:paraId="43511FA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оборудования трансформаторной подстанции № 102: монтаж ячейки типа КСО в РУ-6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1A37F9ED"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261,16</w:t>
            </w:r>
          </w:p>
        </w:tc>
        <w:tc>
          <w:tcPr>
            <w:tcW w:w="500" w:type="pct"/>
            <w:tcMar>
              <w:left w:w="28" w:type="dxa"/>
              <w:right w:w="28" w:type="dxa"/>
            </w:tcMar>
            <w:hideMark/>
          </w:tcPr>
          <w:p w14:paraId="707BC2AD"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261,16</w:t>
            </w:r>
          </w:p>
        </w:tc>
        <w:tc>
          <w:tcPr>
            <w:tcW w:w="407" w:type="pct"/>
            <w:tcMar>
              <w:left w:w="28" w:type="dxa"/>
              <w:right w:w="28" w:type="dxa"/>
            </w:tcMar>
            <w:hideMark/>
          </w:tcPr>
          <w:p w14:paraId="56E84EE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C91447A" w14:textId="77777777" w:rsidTr="007D1317">
        <w:trPr>
          <w:trHeight w:val="20"/>
          <w:jc w:val="center"/>
        </w:trPr>
        <w:tc>
          <w:tcPr>
            <w:tcW w:w="210" w:type="pct"/>
            <w:tcMar>
              <w:left w:w="28" w:type="dxa"/>
              <w:right w:w="28" w:type="dxa"/>
            </w:tcMar>
            <w:hideMark/>
          </w:tcPr>
          <w:p w14:paraId="1586BE2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lastRenderedPageBreak/>
              <w:t>44</w:t>
            </w:r>
          </w:p>
        </w:tc>
        <w:tc>
          <w:tcPr>
            <w:tcW w:w="379" w:type="pct"/>
            <w:tcMar>
              <w:left w:w="28" w:type="dxa"/>
              <w:right w:w="28" w:type="dxa"/>
            </w:tcMar>
            <w:hideMark/>
          </w:tcPr>
          <w:p w14:paraId="6D39EF7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17.12.2021</w:t>
            </w:r>
          </w:p>
        </w:tc>
        <w:tc>
          <w:tcPr>
            <w:tcW w:w="318" w:type="pct"/>
            <w:tcMar>
              <w:left w:w="28" w:type="dxa"/>
              <w:right w:w="28" w:type="dxa"/>
            </w:tcMar>
            <w:hideMark/>
          </w:tcPr>
          <w:p w14:paraId="62A416B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01-817/21</w:t>
            </w:r>
          </w:p>
        </w:tc>
        <w:tc>
          <w:tcPr>
            <w:tcW w:w="683" w:type="pct"/>
            <w:tcMar>
              <w:left w:w="28" w:type="dxa"/>
              <w:right w:w="28" w:type="dxa"/>
            </w:tcMar>
            <w:hideMark/>
          </w:tcPr>
          <w:p w14:paraId="4C0797A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"Новая сетевая компания"</w:t>
            </w:r>
          </w:p>
        </w:tc>
        <w:tc>
          <w:tcPr>
            <w:tcW w:w="2002" w:type="pct"/>
            <w:tcMar>
              <w:left w:w="28" w:type="dxa"/>
              <w:right w:w="28" w:type="dxa"/>
            </w:tcMar>
            <w:hideMark/>
          </w:tcPr>
          <w:p w14:paraId="5A52F96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оборудования РП-10: монтаж панели ЩО-70 в РУ-0,4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3C37B72B" w14:textId="77777777" w:rsidR="00052516" w:rsidRPr="00052516" w:rsidRDefault="00052516" w:rsidP="00052516">
            <w:pPr>
              <w:rPr>
                <w:rFonts w:eastAsia="Calibri"/>
                <w:sz w:val="16"/>
                <w:szCs w:val="16"/>
                <w:lang w:eastAsia="en-US"/>
              </w:rPr>
            </w:pPr>
            <w:r w:rsidRPr="00052516">
              <w:rPr>
                <w:rFonts w:eastAsia="Calibri"/>
                <w:sz w:val="16"/>
                <w:szCs w:val="16"/>
                <w:lang w:eastAsia="en-US"/>
              </w:rPr>
              <w:t>52,82</w:t>
            </w:r>
          </w:p>
        </w:tc>
        <w:tc>
          <w:tcPr>
            <w:tcW w:w="500" w:type="pct"/>
            <w:tcMar>
              <w:left w:w="28" w:type="dxa"/>
              <w:right w:w="28" w:type="dxa"/>
            </w:tcMar>
            <w:hideMark/>
          </w:tcPr>
          <w:p w14:paraId="407ACE07" w14:textId="77777777" w:rsidR="00052516" w:rsidRPr="00052516" w:rsidRDefault="00052516" w:rsidP="00052516">
            <w:pPr>
              <w:rPr>
                <w:rFonts w:eastAsia="Calibri"/>
                <w:sz w:val="16"/>
                <w:szCs w:val="16"/>
                <w:lang w:eastAsia="en-US"/>
              </w:rPr>
            </w:pPr>
            <w:r w:rsidRPr="00052516">
              <w:rPr>
                <w:rFonts w:eastAsia="Calibri"/>
                <w:sz w:val="16"/>
                <w:szCs w:val="16"/>
                <w:lang w:eastAsia="en-US"/>
              </w:rPr>
              <w:t>52,82</w:t>
            </w:r>
          </w:p>
        </w:tc>
        <w:tc>
          <w:tcPr>
            <w:tcW w:w="407" w:type="pct"/>
            <w:tcMar>
              <w:left w:w="28" w:type="dxa"/>
              <w:right w:w="28" w:type="dxa"/>
            </w:tcMar>
            <w:hideMark/>
          </w:tcPr>
          <w:p w14:paraId="423EC17A"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D27BD88" w14:textId="77777777" w:rsidTr="007D1317">
        <w:trPr>
          <w:trHeight w:val="20"/>
          <w:jc w:val="center"/>
        </w:trPr>
        <w:tc>
          <w:tcPr>
            <w:tcW w:w="210" w:type="pct"/>
            <w:tcMar>
              <w:left w:w="28" w:type="dxa"/>
              <w:right w:w="28" w:type="dxa"/>
            </w:tcMar>
            <w:hideMark/>
          </w:tcPr>
          <w:p w14:paraId="6BFCF06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45</w:t>
            </w:r>
          </w:p>
        </w:tc>
        <w:tc>
          <w:tcPr>
            <w:tcW w:w="379" w:type="pct"/>
            <w:tcMar>
              <w:left w:w="28" w:type="dxa"/>
              <w:right w:w="28" w:type="dxa"/>
            </w:tcMar>
            <w:hideMark/>
          </w:tcPr>
          <w:p w14:paraId="619EC76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17.08.2021</w:t>
            </w:r>
          </w:p>
        </w:tc>
        <w:tc>
          <w:tcPr>
            <w:tcW w:w="318" w:type="pct"/>
            <w:tcMar>
              <w:left w:w="28" w:type="dxa"/>
              <w:right w:w="28" w:type="dxa"/>
            </w:tcMar>
            <w:hideMark/>
          </w:tcPr>
          <w:p w14:paraId="23539DB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01-438/21</w:t>
            </w:r>
          </w:p>
        </w:tc>
        <w:tc>
          <w:tcPr>
            <w:tcW w:w="683" w:type="pct"/>
            <w:tcMar>
              <w:left w:w="28" w:type="dxa"/>
              <w:right w:w="28" w:type="dxa"/>
            </w:tcMar>
            <w:hideMark/>
          </w:tcPr>
          <w:p w14:paraId="59D7632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АО "Каскад-энерго"</w:t>
            </w:r>
          </w:p>
        </w:tc>
        <w:tc>
          <w:tcPr>
            <w:tcW w:w="2002" w:type="pct"/>
            <w:tcMar>
              <w:left w:w="28" w:type="dxa"/>
              <w:right w:w="28" w:type="dxa"/>
            </w:tcMar>
            <w:hideMark/>
          </w:tcPr>
          <w:p w14:paraId="3702D26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 - 0,4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369-6/0,4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концевой опоры, установленной на границе земельного участка жилого дома по адресу: ул. Правды, д 38а, г. Анжеро-Судженск",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369-6/0,4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Ф-0,4-1 до опоры № 4 Ф-0,4-3"</w:t>
            </w:r>
          </w:p>
        </w:tc>
        <w:tc>
          <w:tcPr>
            <w:tcW w:w="501" w:type="pct"/>
            <w:tcMar>
              <w:left w:w="28" w:type="dxa"/>
              <w:right w:w="28" w:type="dxa"/>
            </w:tcMar>
            <w:hideMark/>
          </w:tcPr>
          <w:p w14:paraId="024EF5CB" w14:textId="77777777" w:rsidR="00052516" w:rsidRPr="00052516" w:rsidRDefault="00052516" w:rsidP="00052516">
            <w:pPr>
              <w:rPr>
                <w:rFonts w:eastAsia="Calibri"/>
                <w:sz w:val="16"/>
                <w:szCs w:val="16"/>
                <w:lang w:eastAsia="en-US"/>
              </w:rPr>
            </w:pPr>
            <w:r w:rsidRPr="00052516">
              <w:rPr>
                <w:rFonts w:eastAsia="Calibri"/>
                <w:sz w:val="16"/>
                <w:szCs w:val="16"/>
                <w:lang w:eastAsia="en-US"/>
              </w:rPr>
              <w:t>60,65</w:t>
            </w:r>
          </w:p>
        </w:tc>
        <w:tc>
          <w:tcPr>
            <w:tcW w:w="500" w:type="pct"/>
            <w:tcMar>
              <w:left w:w="28" w:type="dxa"/>
              <w:right w:w="28" w:type="dxa"/>
            </w:tcMar>
            <w:hideMark/>
          </w:tcPr>
          <w:p w14:paraId="2A381296" w14:textId="77777777" w:rsidR="00052516" w:rsidRPr="00052516" w:rsidRDefault="00052516" w:rsidP="00052516">
            <w:pPr>
              <w:rPr>
                <w:rFonts w:eastAsia="Calibri"/>
                <w:sz w:val="16"/>
                <w:szCs w:val="16"/>
                <w:lang w:eastAsia="en-US"/>
              </w:rPr>
            </w:pPr>
            <w:r w:rsidRPr="00052516">
              <w:rPr>
                <w:rFonts w:eastAsia="Calibri"/>
                <w:sz w:val="16"/>
                <w:szCs w:val="16"/>
                <w:lang w:eastAsia="en-US"/>
              </w:rPr>
              <w:t>60,65</w:t>
            </w:r>
          </w:p>
        </w:tc>
        <w:tc>
          <w:tcPr>
            <w:tcW w:w="407" w:type="pct"/>
            <w:tcMar>
              <w:left w:w="28" w:type="dxa"/>
              <w:right w:w="28" w:type="dxa"/>
            </w:tcMar>
            <w:hideMark/>
          </w:tcPr>
          <w:p w14:paraId="442DD3E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2C05612" w14:textId="77777777" w:rsidTr="007D1317">
        <w:trPr>
          <w:trHeight w:val="20"/>
          <w:jc w:val="center"/>
        </w:trPr>
        <w:tc>
          <w:tcPr>
            <w:tcW w:w="210" w:type="pct"/>
            <w:tcMar>
              <w:left w:w="28" w:type="dxa"/>
              <w:right w:w="28" w:type="dxa"/>
            </w:tcMar>
            <w:hideMark/>
          </w:tcPr>
          <w:p w14:paraId="689ED81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46</w:t>
            </w:r>
          </w:p>
        </w:tc>
        <w:tc>
          <w:tcPr>
            <w:tcW w:w="379" w:type="pct"/>
            <w:tcMar>
              <w:left w:w="28" w:type="dxa"/>
              <w:right w:w="28" w:type="dxa"/>
            </w:tcMar>
            <w:hideMark/>
          </w:tcPr>
          <w:p w14:paraId="30D56B8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12.08.2021</w:t>
            </w:r>
          </w:p>
        </w:tc>
        <w:tc>
          <w:tcPr>
            <w:tcW w:w="318" w:type="pct"/>
            <w:tcMar>
              <w:left w:w="28" w:type="dxa"/>
              <w:right w:w="28" w:type="dxa"/>
            </w:tcMar>
            <w:hideMark/>
          </w:tcPr>
          <w:p w14:paraId="068A430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01-547/21</w:t>
            </w:r>
          </w:p>
        </w:tc>
        <w:tc>
          <w:tcPr>
            <w:tcW w:w="683" w:type="pct"/>
            <w:tcMar>
              <w:left w:w="28" w:type="dxa"/>
              <w:right w:w="28" w:type="dxa"/>
            </w:tcMar>
            <w:hideMark/>
          </w:tcPr>
          <w:p w14:paraId="013B27F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Юдина Ольга Анатольевна</w:t>
            </w:r>
          </w:p>
        </w:tc>
        <w:tc>
          <w:tcPr>
            <w:tcW w:w="2002" w:type="pct"/>
            <w:tcMar>
              <w:left w:w="28" w:type="dxa"/>
              <w:right w:w="28" w:type="dxa"/>
            </w:tcMar>
            <w:hideMark/>
          </w:tcPr>
          <w:p w14:paraId="5579B55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ТП № 272 - 6/0,4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160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г. Анжеро-Судженск</w:t>
            </w:r>
          </w:p>
        </w:tc>
        <w:tc>
          <w:tcPr>
            <w:tcW w:w="501" w:type="pct"/>
            <w:tcMar>
              <w:left w:w="28" w:type="dxa"/>
              <w:right w:w="28" w:type="dxa"/>
            </w:tcMar>
            <w:hideMark/>
          </w:tcPr>
          <w:p w14:paraId="392F307D"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204,29</w:t>
            </w:r>
          </w:p>
        </w:tc>
        <w:tc>
          <w:tcPr>
            <w:tcW w:w="500" w:type="pct"/>
            <w:tcMar>
              <w:left w:w="28" w:type="dxa"/>
              <w:right w:w="28" w:type="dxa"/>
            </w:tcMar>
            <w:hideMark/>
          </w:tcPr>
          <w:p w14:paraId="6263F4D7"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204,29</w:t>
            </w:r>
          </w:p>
        </w:tc>
        <w:tc>
          <w:tcPr>
            <w:tcW w:w="407" w:type="pct"/>
            <w:tcMar>
              <w:left w:w="28" w:type="dxa"/>
              <w:right w:w="28" w:type="dxa"/>
            </w:tcMar>
            <w:hideMark/>
          </w:tcPr>
          <w:p w14:paraId="2FB4B63F"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A899F16" w14:textId="77777777" w:rsidTr="007D1317">
        <w:trPr>
          <w:trHeight w:val="20"/>
          <w:jc w:val="center"/>
        </w:trPr>
        <w:tc>
          <w:tcPr>
            <w:tcW w:w="210" w:type="pct"/>
            <w:tcMar>
              <w:left w:w="28" w:type="dxa"/>
              <w:right w:w="28" w:type="dxa"/>
            </w:tcMar>
            <w:hideMark/>
          </w:tcPr>
          <w:p w14:paraId="67B2B97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47</w:t>
            </w:r>
          </w:p>
        </w:tc>
        <w:tc>
          <w:tcPr>
            <w:tcW w:w="379" w:type="pct"/>
            <w:tcMar>
              <w:left w:w="28" w:type="dxa"/>
              <w:right w:w="28" w:type="dxa"/>
            </w:tcMar>
            <w:hideMark/>
          </w:tcPr>
          <w:p w14:paraId="4E811A23" w14:textId="77777777" w:rsidR="00052516" w:rsidRPr="00052516" w:rsidRDefault="00052516" w:rsidP="00052516">
            <w:pPr>
              <w:rPr>
                <w:rFonts w:eastAsia="Calibri"/>
                <w:sz w:val="16"/>
                <w:szCs w:val="16"/>
                <w:lang w:eastAsia="en-US"/>
              </w:rPr>
            </w:pPr>
            <w:r w:rsidRPr="00052516">
              <w:rPr>
                <w:rFonts w:eastAsia="Calibri"/>
                <w:sz w:val="16"/>
                <w:szCs w:val="16"/>
                <w:lang w:eastAsia="en-US"/>
              </w:rPr>
              <w:t>31.01.2022</w:t>
            </w:r>
          </w:p>
        </w:tc>
        <w:tc>
          <w:tcPr>
            <w:tcW w:w="318" w:type="pct"/>
            <w:tcMar>
              <w:left w:w="28" w:type="dxa"/>
              <w:right w:w="28" w:type="dxa"/>
            </w:tcMar>
            <w:hideMark/>
          </w:tcPr>
          <w:p w14:paraId="49D494B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01-20/22</w:t>
            </w:r>
          </w:p>
        </w:tc>
        <w:tc>
          <w:tcPr>
            <w:tcW w:w="683" w:type="pct"/>
            <w:tcMar>
              <w:left w:w="28" w:type="dxa"/>
              <w:right w:w="28" w:type="dxa"/>
            </w:tcMar>
            <w:hideMark/>
          </w:tcPr>
          <w:p w14:paraId="7B5B29A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Хромов Михаил Викторович</w:t>
            </w:r>
          </w:p>
        </w:tc>
        <w:tc>
          <w:tcPr>
            <w:tcW w:w="2002" w:type="pct"/>
            <w:tcMar>
              <w:left w:w="28" w:type="dxa"/>
              <w:right w:w="28" w:type="dxa"/>
            </w:tcMar>
            <w:hideMark/>
          </w:tcPr>
          <w:p w14:paraId="735A6D7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линейного электротехнического ВЛ-10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№36 отпайки на ТП-74 ф.10-18-г до КТП-249 ул. Цимлянская: монтаж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РУ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Ф-0,4-1/4, КТП № 249 до опоры № 1-6 Ф-10-18-г, г. Белово</w:t>
            </w:r>
          </w:p>
        </w:tc>
        <w:tc>
          <w:tcPr>
            <w:tcW w:w="501" w:type="pct"/>
            <w:tcMar>
              <w:left w:w="28" w:type="dxa"/>
              <w:right w:w="28" w:type="dxa"/>
            </w:tcMar>
            <w:hideMark/>
          </w:tcPr>
          <w:p w14:paraId="6F277C06"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115,78</w:t>
            </w:r>
          </w:p>
        </w:tc>
        <w:tc>
          <w:tcPr>
            <w:tcW w:w="500" w:type="pct"/>
            <w:tcMar>
              <w:left w:w="28" w:type="dxa"/>
              <w:right w:w="28" w:type="dxa"/>
            </w:tcMar>
            <w:hideMark/>
          </w:tcPr>
          <w:p w14:paraId="58CDD8C1" w14:textId="77777777" w:rsidR="00052516" w:rsidRPr="00052516" w:rsidRDefault="00052516" w:rsidP="00052516">
            <w:pPr>
              <w:rPr>
                <w:rFonts w:eastAsia="Calibri"/>
                <w:sz w:val="16"/>
                <w:szCs w:val="16"/>
                <w:lang w:eastAsia="en-US"/>
              </w:rPr>
            </w:pPr>
            <w:r w:rsidRPr="00052516">
              <w:rPr>
                <w:rFonts w:eastAsia="Calibri"/>
                <w:sz w:val="16"/>
                <w:szCs w:val="16"/>
                <w:lang w:eastAsia="en-US"/>
              </w:rPr>
              <w:t>115,78</w:t>
            </w:r>
          </w:p>
        </w:tc>
        <w:tc>
          <w:tcPr>
            <w:tcW w:w="407" w:type="pct"/>
            <w:tcMar>
              <w:left w:w="28" w:type="dxa"/>
              <w:right w:w="28" w:type="dxa"/>
            </w:tcMar>
            <w:hideMark/>
          </w:tcPr>
          <w:p w14:paraId="6C01579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A7017E2" w14:textId="77777777" w:rsidTr="007D1317">
        <w:trPr>
          <w:trHeight w:val="20"/>
          <w:jc w:val="center"/>
        </w:trPr>
        <w:tc>
          <w:tcPr>
            <w:tcW w:w="210" w:type="pct"/>
            <w:tcMar>
              <w:left w:w="28" w:type="dxa"/>
              <w:right w:w="28" w:type="dxa"/>
            </w:tcMar>
            <w:hideMark/>
          </w:tcPr>
          <w:p w14:paraId="5CA8CC0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48</w:t>
            </w:r>
          </w:p>
        </w:tc>
        <w:tc>
          <w:tcPr>
            <w:tcW w:w="379" w:type="pct"/>
            <w:tcMar>
              <w:left w:w="28" w:type="dxa"/>
              <w:right w:w="28" w:type="dxa"/>
            </w:tcMar>
            <w:hideMark/>
          </w:tcPr>
          <w:p w14:paraId="52A936B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24.11.2021</w:t>
            </w:r>
          </w:p>
        </w:tc>
        <w:tc>
          <w:tcPr>
            <w:tcW w:w="318" w:type="pct"/>
            <w:tcMar>
              <w:left w:w="28" w:type="dxa"/>
              <w:right w:w="28" w:type="dxa"/>
            </w:tcMar>
            <w:hideMark/>
          </w:tcPr>
          <w:p w14:paraId="40A4C71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01-728/21</w:t>
            </w:r>
          </w:p>
        </w:tc>
        <w:tc>
          <w:tcPr>
            <w:tcW w:w="683" w:type="pct"/>
            <w:tcMar>
              <w:left w:w="28" w:type="dxa"/>
              <w:right w:w="28" w:type="dxa"/>
            </w:tcMar>
            <w:hideMark/>
          </w:tcPr>
          <w:p w14:paraId="0C76E1E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Федеральное государственное унитарное предприятие "Российская телевизионная и радиовещательная сеть"</w:t>
            </w:r>
          </w:p>
        </w:tc>
        <w:tc>
          <w:tcPr>
            <w:tcW w:w="2002" w:type="pct"/>
            <w:tcMar>
              <w:left w:w="28" w:type="dxa"/>
              <w:right w:w="28" w:type="dxa"/>
            </w:tcMar>
            <w:hideMark/>
          </w:tcPr>
          <w:p w14:paraId="47C509E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ТП-131 до котельной ГВС г. Гурьевск": Монтаж двух цепей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 установкой ж/б опор, г. Гурьевск</w:t>
            </w:r>
          </w:p>
        </w:tc>
        <w:tc>
          <w:tcPr>
            <w:tcW w:w="501" w:type="pct"/>
            <w:tcMar>
              <w:left w:w="28" w:type="dxa"/>
              <w:right w:w="28" w:type="dxa"/>
            </w:tcMar>
            <w:hideMark/>
          </w:tcPr>
          <w:p w14:paraId="6D19921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128,69</w:t>
            </w:r>
          </w:p>
        </w:tc>
        <w:tc>
          <w:tcPr>
            <w:tcW w:w="500" w:type="pct"/>
            <w:tcMar>
              <w:left w:w="28" w:type="dxa"/>
              <w:right w:w="28" w:type="dxa"/>
            </w:tcMar>
            <w:hideMark/>
          </w:tcPr>
          <w:p w14:paraId="090799BD"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128,69</w:t>
            </w:r>
          </w:p>
        </w:tc>
        <w:tc>
          <w:tcPr>
            <w:tcW w:w="407" w:type="pct"/>
            <w:tcMar>
              <w:left w:w="28" w:type="dxa"/>
              <w:right w:w="28" w:type="dxa"/>
            </w:tcMar>
            <w:hideMark/>
          </w:tcPr>
          <w:p w14:paraId="03A19F7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3984F8C" w14:textId="77777777" w:rsidTr="007D1317">
        <w:trPr>
          <w:trHeight w:val="20"/>
          <w:jc w:val="center"/>
        </w:trPr>
        <w:tc>
          <w:tcPr>
            <w:tcW w:w="210" w:type="pct"/>
            <w:tcMar>
              <w:left w:w="28" w:type="dxa"/>
              <w:right w:w="28" w:type="dxa"/>
            </w:tcMar>
            <w:hideMark/>
          </w:tcPr>
          <w:p w14:paraId="6951300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49</w:t>
            </w:r>
          </w:p>
        </w:tc>
        <w:tc>
          <w:tcPr>
            <w:tcW w:w="379" w:type="pct"/>
            <w:tcMar>
              <w:left w:w="28" w:type="dxa"/>
              <w:right w:w="28" w:type="dxa"/>
            </w:tcMar>
            <w:hideMark/>
          </w:tcPr>
          <w:p w14:paraId="6AABC70B" w14:textId="77777777" w:rsidR="00052516" w:rsidRPr="00052516" w:rsidRDefault="00052516" w:rsidP="00052516">
            <w:pPr>
              <w:rPr>
                <w:rFonts w:eastAsia="Calibri"/>
                <w:sz w:val="16"/>
                <w:szCs w:val="16"/>
                <w:lang w:eastAsia="en-US"/>
              </w:rPr>
            </w:pPr>
            <w:r w:rsidRPr="00052516">
              <w:rPr>
                <w:rFonts w:eastAsia="Calibri"/>
                <w:sz w:val="16"/>
                <w:szCs w:val="16"/>
                <w:lang w:eastAsia="en-US"/>
              </w:rPr>
              <w:t>28.04.2022</w:t>
            </w:r>
          </w:p>
        </w:tc>
        <w:tc>
          <w:tcPr>
            <w:tcW w:w="318" w:type="pct"/>
            <w:tcMar>
              <w:left w:w="28" w:type="dxa"/>
              <w:right w:w="28" w:type="dxa"/>
            </w:tcMar>
            <w:hideMark/>
          </w:tcPr>
          <w:p w14:paraId="5AFFD6A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01-304/22</w:t>
            </w:r>
          </w:p>
        </w:tc>
        <w:tc>
          <w:tcPr>
            <w:tcW w:w="683" w:type="pct"/>
            <w:tcMar>
              <w:left w:w="28" w:type="dxa"/>
              <w:right w:w="28" w:type="dxa"/>
            </w:tcMar>
            <w:hideMark/>
          </w:tcPr>
          <w:p w14:paraId="23DB70F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ИП </w:t>
            </w:r>
            <w:proofErr w:type="spellStart"/>
            <w:r w:rsidRPr="00052516">
              <w:rPr>
                <w:rFonts w:eastAsia="Calibri"/>
                <w:sz w:val="16"/>
                <w:szCs w:val="16"/>
                <w:lang w:eastAsia="en-US"/>
              </w:rPr>
              <w:t>Политаева</w:t>
            </w:r>
            <w:proofErr w:type="spellEnd"/>
            <w:r w:rsidRPr="00052516">
              <w:rPr>
                <w:rFonts w:eastAsia="Calibri"/>
                <w:sz w:val="16"/>
                <w:szCs w:val="16"/>
                <w:lang w:eastAsia="en-US"/>
              </w:rPr>
              <w:t xml:space="preserve"> Екатерина Михайловна</w:t>
            </w:r>
          </w:p>
        </w:tc>
        <w:tc>
          <w:tcPr>
            <w:tcW w:w="2002" w:type="pct"/>
            <w:tcMar>
              <w:left w:w="28" w:type="dxa"/>
              <w:right w:w="28" w:type="dxa"/>
            </w:tcMar>
            <w:hideMark/>
          </w:tcPr>
          <w:p w14:paraId="348A27A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Киселевск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ТП-61: монтаж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19 до опоры № 20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ф.0,4-3/1 ТП № 61</w:t>
            </w:r>
          </w:p>
        </w:tc>
        <w:tc>
          <w:tcPr>
            <w:tcW w:w="501" w:type="pct"/>
            <w:tcMar>
              <w:left w:w="28" w:type="dxa"/>
              <w:right w:w="28" w:type="dxa"/>
            </w:tcMar>
            <w:hideMark/>
          </w:tcPr>
          <w:p w14:paraId="331EE1D1" w14:textId="77777777" w:rsidR="00052516" w:rsidRPr="00052516" w:rsidRDefault="00052516" w:rsidP="00052516">
            <w:pPr>
              <w:rPr>
                <w:rFonts w:eastAsia="Calibri"/>
                <w:sz w:val="16"/>
                <w:szCs w:val="16"/>
                <w:lang w:eastAsia="en-US"/>
              </w:rPr>
            </w:pPr>
            <w:r w:rsidRPr="00052516">
              <w:rPr>
                <w:rFonts w:eastAsia="Calibri"/>
                <w:sz w:val="16"/>
                <w:szCs w:val="16"/>
                <w:lang w:eastAsia="en-US"/>
              </w:rPr>
              <w:t>98,49</w:t>
            </w:r>
          </w:p>
        </w:tc>
        <w:tc>
          <w:tcPr>
            <w:tcW w:w="500" w:type="pct"/>
            <w:tcMar>
              <w:left w:w="28" w:type="dxa"/>
              <w:right w:w="28" w:type="dxa"/>
            </w:tcMar>
            <w:hideMark/>
          </w:tcPr>
          <w:p w14:paraId="42C9EDB6" w14:textId="77777777" w:rsidR="00052516" w:rsidRPr="00052516" w:rsidRDefault="00052516" w:rsidP="00052516">
            <w:pPr>
              <w:rPr>
                <w:rFonts w:eastAsia="Calibri"/>
                <w:sz w:val="16"/>
                <w:szCs w:val="16"/>
                <w:lang w:eastAsia="en-US"/>
              </w:rPr>
            </w:pPr>
            <w:r w:rsidRPr="00052516">
              <w:rPr>
                <w:rFonts w:eastAsia="Calibri"/>
                <w:sz w:val="16"/>
                <w:szCs w:val="16"/>
                <w:lang w:eastAsia="en-US"/>
              </w:rPr>
              <w:t>98,49</w:t>
            </w:r>
          </w:p>
        </w:tc>
        <w:tc>
          <w:tcPr>
            <w:tcW w:w="407" w:type="pct"/>
            <w:tcMar>
              <w:left w:w="28" w:type="dxa"/>
              <w:right w:w="28" w:type="dxa"/>
            </w:tcMar>
            <w:hideMark/>
          </w:tcPr>
          <w:p w14:paraId="57B13057"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5CB3A9E" w14:textId="77777777" w:rsidTr="007D1317">
        <w:trPr>
          <w:trHeight w:val="20"/>
          <w:jc w:val="center"/>
        </w:trPr>
        <w:tc>
          <w:tcPr>
            <w:tcW w:w="210" w:type="pct"/>
            <w:tcMar>
              <w:left w:w="28" w:type="dxa"/>
              <w:right w:w="28" w:type="dxa"/>
            </w:tcMar>
            <w:hideMark/>
          </w:tcPr>
          <w:p w14:paraId="453094D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50</w:t>
            </w:r>
          </w:p>
        </w:tc>
        <w:tc>
          <w:tcPr>
            <w:tcW w:w="379" w:type="pct"/>
            <w:tcMar>
              <w:left w:w="28" w:type="dxa"/>
              <w:right w:w="28" w:type="dxa"/>
            </w:tcMar>
            <w:hideMark/>
          </w:tcPr>
          <w:p w14:paraId="73C9B910" w14:textId="77777777" w:rsidR="00052516" w:rsidRPr="00052516" w:rsidRDefault="00052516" w:rsidP="00052516">
            <w:pPr>
              <w:rPr>
                <w:rFonts w:eastAsia="Calibri"/>
                <w:sz w:val="16"/>
                <w:szCs w:val="16"/>
                <w:lang w:eastAsia="en-US"/>
              </w:rPr>
            </w:pPr>
            <w:r w:rsidRPr="00052516">
              <w:rPr>
                <w:rFonts w:eastAsia="Calibri"/>
                <w:sz w:val="16"/>
                <w:szCs w:val="16"/>
                <w:lang w:eastAsia="en-US"/>
              </w:rPr>
              <w:t>28.04.2022</w:t>
            </w:r>
          </w:p>
        </w:tc>
        <w:tc>
          <w:tcPr>
            <w:tcW w:w="318" w:type="pct"/>
            <w:tcMar>
              <w:left w:w="28" w:type="dxa"/>
              <w:right w:w="28" w:type="dxa"/>
            </w:tcMar>
            <w:hideMark/>
          </w:tcPr>
          <w:p w14:paraId="1CCDA24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01-304/22</w:t>
            </w:r>
          </w:p>
        </w:tc>
        <w:tc>
          <w:tcPr>
            <w:tcW w:w="683" w:type="pct"/>
            <w:tcMar>
              <w:left w:w="28" w:type="dxa"/>
              <w:right w:w="28" w:type="dxa"/>
            </w:tcMar>
            <w:hideMark/>
          </w:tcPr>
          <w:p w14:paraId="17D78D9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ИП </w:t>
            </w:r>
            <w:proofErr w:type="spellStart"/>
            <w:r w:rsidRPr="00052516">
              <w:rPr>
                <w:rFonts w:eastAsia="Calibri"/>
                <w:sz w:val="16"/>
                <w:szCs w:val="16"/>
                <w:lang w:eastAsia="en-US"/>
              </w:rPr>
              <w:t>Политаева</w:t>
            </w:r>
            <w:proofErr w:type="spellEnd"/>
            <w:r w:rsidRPr="00052516">
              <w:rPr>
                <w:rFonts w:eastAsia="Calibri"/>
                <w:sz w:val="16"/>
                <w:szCs w:val="16"/>
                <w:lang w:eastAsia="en-US"/>
              </w:rPr>
              <w:t xml:space="preserve"> Екатерина Михайловна</w:t>
            </w:r>
          </w:p>
        </w:tc>
        <w:tc>
          <w:tcPr>
            <w:tcW w:w="2002" w:type="pct"/>
            <w:tcMar>
              <w:left w:w="28" w:type="dxa"/>
              <w:right w:w="28" w:type="dxa"/>
            </w:tcMar>
            <w:hideMark/>
          </w:tcPr>
          <w:p w14:paraId="435F566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 73 до опоры № 6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 61, г. Киселевск": монтаж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 73 до оп. № 19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ф.0,4-3/1 ТП № 61</w:t>
            </w:r>
          </w:p>
        </w:tc>
        <w:tc>
          <w:tcPr>
            <w:tcW w:w="501" w:type="pct"/>
            <w:tcMar>
              <w:left w:w="28" w:type="dxa"/>
              <w:right w:w="28" w:type="dxa"/>
            </w:tcMar>
            <w:hideMark/>
          </w:tcPr>
          <w:p w14:paraId="3B82C659" w14:textId="77777777" w:rsidR="00052516" w:rsidRPr="00052516" w:rsidRDefault="00052516" w:rsidP="00052516">
            <w:pPr>
              <w:rPr>
                <w:rFonts w:eastAsia="Calibri"/>
                <w:sz w:val="16"/>
                <w:szCs w:val="16"/>
                <w:lang w:eastAsia="en-US"/>
              </w:rPr>
            </w:pPr>
            <w:r w:rsidRPr="00052516">
              <w:rPr>
                <w:rFonts w:eastAsia="Calibri"/>
                <w:sz w:val="16"/>
                <w:szCs w:val="16"/>
                <w:lang w:eastAsia="en-US"/>
              </w:rPr>
              <w:t>306,98</w:t>
            </w:r>
          </w:p>
        </w:tc>
        <w:tc>
          <w:tcPr>
            <w:tcW w:w="500" w:type="pct"/>
            <w:tcMar>
              <w:left w:w="28" w:type="dxa"/>
              <w:right w:w="28" w:type="dxa"/>
            </w:tcMar>
            <w:hideMark/>
          </w:tcPr>
          <w:p w14:paraId="230013C2" w14:textId="77777777" w:rsidR="00052516" w:rsidRPr="00052516" w:rsidRDefault="00052516" w:rsidP="00052516">
            <w:pPr>
              <w:rPr>
                <w:rFonts w:eastAsia="Calibri"/>
                <w:sz w:val="16"/>
                <w:szCs w:val="16"/>
                <w:lang w:eastAsia="en-US"/>
              </w:rPr>
            </w:pPr>
            <w:r w:rsidRPr="00052516">
              <w:rPr>
                <w:rFonts w:eastAsia="Calibri"/>
                <w:sz w:val="16"/>
                <w:szCs w:val="16"/>
                <w:lang w:eastAsia="en-US"/>
              </w:rPr>
              <w:t>306,98</w:t>
            </w:r>
          </w:p>
        </w:tc>
        <w:tc>
          <w:tcPr>
            <w:tcW w:w="407" w:type="pct"/>
            <w:tcMar>
              <w:left w:w="28" w:type="dxa"/>
              <w:right w:w="28" w:type="dxa"/>
            </w:tcMar>
            <w:hideMark/>
          </w:tcPr>
          <w:p w14:paraId="5502C1A2"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523CC9D" w14:textId="77777777" w:rsidTr="007D1317">
        <w:trPr>
          <w:trHeight w:val="20"/>
          <w:jc w:val="center"/>
        </w:trPr>
        <w:tc>
          <w:tcPr>
            <w:tcW w:w="210" w:type="pct"/>
            <w:tcMar>
              <w:left w:w="28" w:type="dxa"/>
              <w:right w:w="28" w:type="dxa"/>
            </w:tcMar>
            <w:hideMark/>
          </w:tcPr>
          <w:p w14:paraId="4094A64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51</w:t>
            </w:r>
          </w:p>
        </w:tc>
        <w:tc>
          <w:tcPr>
            <w:tcW w:w="379" w:type="pct"/>
            <w:tcMar>
              <w:left w:w="28" w:type="dxa"/>
              <w:right w:w="28" w:type="dxa"/>
            </w:tcMar>
            <w:hideMark/>
          </w:tcPr>
          <w:p w14:paraId="21BBB455" w14:textId="77777777" w:rsidR="00052516" w:rsidRPr="00052516" w:rsidRDefault="00052516" w:rsidP="00052516">
            <w:pPr>
              <w:rPr>
                <w:rFonts w:eastAsia="Calibri"/>
                <w:sz w:val="16"/>
                <w:szCs w:val="16"/>
                <w:lang w:eastAsia="en-US"/>
              </w:rPr>
            </w:pPr>
            <w:r w:rsidRPr="00052516">
              <w:rPr>
                <w:rFonts w:eastAsia="Calibri"/>
                <w:sz w:val="16"/>
                <w:szCs w:val="16"/>
                <w:lang w:eastAsia="en-US"/>
              </w:rPr>
              <w:t>22.04.2022</w:t>
            </w:r>
          </w:p>
        </w:tc>
        <w:tc>
          <w:tcPr>
            <w:tcW w:w="318" w:type="pct"/>
            <w:tcMar>
              <w:left w:w="28" w:type="dxa"/>
              <w:right w:w="28" w:type="dxa"/>
            </w:tcMar>
            <w:hideMark/>
          </w:tcPr>
          <w:p w14:paraId="3901DFB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01-301/22</w:t>
            </w:r>
          </w:p>
        </w:tc>
        <w:tc>
          <w:tcPr>
            <w:tcW w:w="683" w:type="pct"/>
            <w:tcMar>
              <w:left w:w="28" w:type="dxa"/>
              <w:right w:w="28" w:type="dxa"/>
            </w:tcMar>
            <w:hideMark/>
          </w:tcPr>
          <w:p w14:paraId="17F1651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ИП </w:t>
            </w:r>
            <w:proofErr w:type="spellStart"/>
            <w:r w:rsidRPr="00052516">
              <w:rPr>
                <w:rFonts w:eastAsia="Calibri"/>
                <w:sz w:val="16"/>
                <w:szCs w:val="16"/>
                <w:lang w:eastAsia="en-US"/>
              </w:rPr>
              <w:t>Политаева</w:t>
            </w:r>
            <w:proofErr w:type="spellEnd"/>
            <w:r w:rsidRPr="00052516">
              <w:rPr>
                <w:rFonts w:eastAsia="Calibri"/>
                <w:sz w:val="16"/>
                <w:szCs w:val="16"/>
                <w:lang w:eastAsia="en-US"/>
              </w:rPr>
              <w:t xml:space="preserve"> Екатерина Михайловна</w:t>
            </w:r>
          </w:p>
        </w:tc>
        <w:tc>
          <w:tcPr>
            <w:tcW w:w="2002" w:type="pct"/>
            <w:tcMar>
              <w:left w:w="28" w:type="dxa"/>
              <w:right w:w="28" w:type="dxa"/>
            </w:tcMar>
            <w:hideMark/>
          </w:tcPr>
          <w:p w14:paraId="22BF56B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"ВЛ-0,4кВ от ТП-19":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399 - 6/0,4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2/13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Ф-0,4-3/1</w:t>
            </w:r>
          </w:p>
        </w:tc>
        <w:tc>
          <w:tcPr>
            <w:tcW w:w="501" w:type="pct"/>
            <w:tcMar>
              <w:left w:w="28" w:type="dxa"/>
              <w:right w:w="28" w:type="dxa"/>
            </w:tcMar>
            <w:hideMark/>
          </w:tcPr>
          <w:p w14:paraId="216E1833" w14:textId="77777777" w:rsidR="00052516" w:rsidRPr="00052516" w:rsidRDefault="00052516" w:rsidP="00052516">
            <w:pPr>
              <w:rPr>
                <w:rFonts w:eastAsia="Calibri"/>
                <w:sz w:val="16"/>
                <w:szCs w:val="16"/>
                <w:lang w:eastAsia="en-US"/>
              </w:rPr>
            </w:pPr>
            <w:r w:rsidRPr="00052516">
              <w:rPr>
                <w:rFonts w:eastAsia="Calibri"/>
                <w:sz w:val="16"/>
                <w:szCs w:val="16"/>
                <w:lang w:eastAsia="en-US"/>
              </w:rPr>
              <w:t>409,88</w:t>
            </w:r>
          </w:p>
        </w:tc>
        <w:tc>
          <w:tcPr>
            <w:tcW w:w="500" w:type="pct"/>
            <w:tcMar>
              <w:left w:w="28" w:type="dxa"/>
              <w:right w:w="28" w:type="dxa"/>
            </w:tcMar>
            <w:hideMark/>
          </w:tcPr>
          <w:p w14:paraId="17A32A15" w14:textId="77777777" w:rsidR="00052516" w:rsidRPr="00052516" w:rsidRDefault="00052516" w:rsidP="00052516">
            <w:pPr>
              <w:rPr>
                <w:rFonts w:eastAsia="Calibri"/>
                <w:sz w:val="16"/>
                <w:szCs w:val="16"/>
                <w:lang w:eastAsia="en-US"/>
              </w:rPr>
            </w:pPr>
            <w:r w:rsidRPr="00052516">
              <w:rPr>
                <w:rFonts w:eastAsia="Calibri"/>
                <w:sz w:val="16"/>
                <w:szCs w:val="16"/>
                <w:lang w:eastAsia="en-US"/>
              </w:rPr>
              <w:t>409,88</w:t>
            </w:r>
          </w:p>
        </w:tc>
        <w:tc>
          <w:tcPr>
            <w:tcW w:w="407" w:type="pct"/>
            <w:tcMar>
              <w:left w:w="28" w:type="dxa"/>
              <w:right w:w="28" w:type="dxa"/>
            </w:tcMar>
            <w:hideMark/>
          </w:tcPr>
          <w:p w14:paraId="69921B07"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71FB0E8" w14:textId="77777777" w:rsidTr="007D1317">
        <w:trPr>
          <w:trHeight w:val="20"/>
          <w:jc w:val="center"/>
        </w:trPr>
        <w:tc>
          <w:tcPr>
            <w:tcW w:w="210" w:type="pct"/>
            <w:tcMar>
              <w:left w:w="28" w:type="dxa"/>
              <w:right w:w="28" w:type="dxa"/>
            </w:tcMar>
            <w:hideMark/>
          </w:tcPr>
          <w:p w14:paraId="696D5A2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52</w:t>
            </w:r>
          </w:p>
        </w:tc>
        <w:tc>
          <w:tcPr>
            <w:tcW w:w="379" w:type="pct"/>
            <w:tcMar>
              <w:left w:w="28" w:type="dxa"/>
              <w:right w:w="28" w:type="dxa"/>
            </w:tcMar>
            <w:hideMark/>
          </w:tcPr>
          <w:p w14:paraId="23298AED"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10.03.2022</w:t>
            </w:r>
          </w:p>
        </w:tc>
        <w:tc>
          <w:tcPr>
            <w:tcW w:w="318" w:type="pct"/>
            <w:tcMar>
              <w:left w:w="28" w:type="dxa"/>
              <w:right w:w="28" w:type="dxa"/>
            </w:tcMar>
            <w:hideMark/>
          </w:tcPr>
          <w:p w14:paraId="0BC3756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01-120/22</w:t>
            </w:r>
          </w:p>
        </w:tc>
        <w:tc>
          <w:tcPr>
            <w:tcW w:w="683" w:type="pct"/>
            <w:tcMar>
              <w:left w:w="28" w:type="dxa"/>
              <w:right w:w="28" w:type="dxa"/>
            </w:tcMar>
            <w:hideMark/>
          </w:tcPr>
          <w:p w14:paraId="647A9E1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"Развитие Регионов"</w:t>
            </w:r>
          </w:p>
        </w:tc>
        <w:tc>
          <w:tcPr>
            <w:tcW w:w="2002" w:type="pct"/>
            <w:tcMar>
              <w:left w:w="28" w:type="dxa"/>
              <w:right w:w="28" w:type="dxa"/>
            </w:tcMar>
            <w:hideMark/>
          </w:tcPr>
          <w:p w14:paraId="4F0FDDB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ТП-7, </w:t>
            </w:r>
            <w:proofErr w:type="spellStart"/>
            <w:r w:rsidRPr="00052516">
              <w:rPr>
                <w:rFonts w:eastAsia="Calibri"/>
                <w:sz w:val="16"/>
                <w:szCs w:val="16"/>
                <w:lang w:eastAsia="en-US"/>
              </w:rPr>
              <w:t>ул.Ленина</w:t>
            </w:r>
            <w:proofErr w:type="spellEnd"/>
            <w:r w:rsidRPr="00052516">
              <w:rPr>
                <w:rFonts w:eastAsia="Calibri"/>
                <w:sz w:val="16"/>
                <w:szCs w:val="16"/>
                <w:lang w:eastAsia="en-US"/>
              </w:rPr>
              <w:t xml:space="preserve">, д.36 т (Монтаж трансформатора 630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2EBA0EB3"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234,47</w:t>
            </w:r>
          </w:p>
        </w:tc>
        <w:tc>
          <w:tcPr>
            <w:tcW w:w="500" w:type="pct"/>
            <w:tcMar>
              <w:left w:w="28" w:type="dxa"/>
              <w:right w:w="28" w:type="dxa"/>
            </w:tcMar>
            <w:hideMark/>
          </w:tcPr>
          <w:p w14:paraId="32D2B29C"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234,47</w:t>
            </w:r>
          </w:p>
        </w:tc>
        <w:tc>
          <w:tcPr>
            <w:tcW w:w="407" w:type="pct"/>
            <w:tcMar>
              <w:left w:w="28" w:type="dxa"/>
              <w:right w:w="28" w:type="dxa"/>
            </w:tcMar>
            <w:hideMark/>
          </w:tcPr>
          <w:p w14:paraId="581ACC62"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7523D5E" w14:textId="77777777" w:rsidTr="007D1317">
        <w:trPr>
          <w:trHeight w:val="20"/>
          <w:jc w:val="center"/>
        </w:trPr>
        <w:tc>
          <w:tcPr>
            <w:tcW w:w="210" w:type="pct"/>
            <w:tcMar>
              <w:left w:w="28" w:type="dxa"/>
              <w:right w:w="28" w:type="dxa"/>
            </w:tcMar>
            <w:hideMark/>
          </w:tcPr>
          <w:p w14:paraId="35D27DF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53</w:t>
            </w:r>
          </w:p>
        </w:tc>
        <w:tc>
          <w:tcPr>
            <w:tcW w:w="379" w:type="pct"/>
            <w:tcMar>
              <w:left w:w="28" w:type="dxa"/>
              <w:right w:w="28" w:type="dxa"/>
            </w:tcMar>
            <w:hideMark/>
          </w:tcPr>
          <w:p w14:paraId="673628DE" w14:textId="77777777" w:rsidR="00052516" w:rsidRPr="00052516" w:rsidRDefault="00052516" w:rsidP="00052516">
            <w:pPr>
              <w:rPr>
                <w:rFonts w:eastAsia="Calibri"/>
                <w:sz w:val="16"/>
                <w:szCs w:val="16"/>
                <w:lang w:eastAsia="en-US"/>
              </w:rPr>
            </w:pPr>
            <w:r w:rsidRPr="00052516">
              <w:rPr>
                <w:rFonts w:eastAsia="Calibri"/>
                <w:sz w:val="16"/>
                <w:szCs w:val="16"/>
                <w:lang w:eastAsia="en-US"/>
              </w:rPr>
              <w:t>01.11.2021</w:t>
            </w:r>
          </w:p>
        </w:tc>
        <w:tc>
          <w:tcPr>
            <w:tcW w:w="318" w:type="pct"/>
            <w:tcMar>
              <w:left w:w="28" w:type="dxa"/>
              <w:right w:w="28" w:type="dxa"/>
            </w:tcMar>
            <w:hideMark/>
          </w:tcPr>
          <w:p w14:paraId="23CAADD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01-736/21</w:t>
            </w:r>
          </w:p>
        </w:tc>
        <w:tc>
          <w:tcPr>
            <w:tcW w:w="683" w:type="pct"/>
            <w:tcMar>
              <w:left w:w="28" w:type="dxa"/>
              <w:right w:w="28" w:type="dxa"/>
            </w:tcMar>
            <w:hideMark/>
          </w:tcPr>
          <w:p w14:paraId="317B8E6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Легчило Елена Александровна</w:t>
            </w:r>
          </w:p>
        </w:tc>
        <w:tc>
          <w:tcPr>
            <w:tcW w:w="2002" w:type="pct"/>
            <w:tcMar>
              <w:left w:w="28" w:type="dxa"/>
              <w:right w:w="28" w:type="dxa"/>
            </w:tcMar>
            <w:hideMark/>
          </w:tcPr>
          <w:p w14:paraId="6C13174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ТП-240":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МТП № 264-10/0,4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 2/8/1 ф.0,4-1/3 МТП № 264-10/0,4 </w:t>
            </w:r>
            <w:proofErr w:type="spellStart"/>
            <w:r w:rsidRPr="00052516">
              <w:rPr>
                <w:rFonts w:eastAsia="Calibri"/>
                <w:sz w:val="16"/>
                <w:szCs w:val="16"/>
                <w:lang w:eastAsia="en-US"/>
              </w:rPr>
              <w:t>кВ</w:t>
            </w:r>
            <w:proofErr w:type="spellEnd"/>
            <w:r w:rsidRPr="00052516">
              <w:rPr>
                <w:rFonts w:eastAsia="Calibri"/>
                <w:sz w:val="16"/>
                <w:szCs w:val="16"/>
                <w:lang w:eastAsia="en-US"/>
              </w:rPr>
              <w:t>, г. Киселевск</w:t>
            </w:r>
          </w:p>
        </w:tc>
        <w:tc>
          <w:tcPr>
            <w:tcW w:w="501" w:type="pct"/>
            <w:tcMar>
              <w:left w:w="28" w:type="dxa"/>
              <w:right w:w="28" w:type="dxa"/>
            </w:tcMar>
            <w:hideMark/>
          </w:tcPr>
          <w:p w14:paraId="3371D7EA" w14:textId="77777777" w:rsidR="00052516" w:rsidRPr="00052516" w:rsidRDefault="00052516" w:rsidP="00052516">
            <w:pPr>
              <w:rPr>
                <w:rFonts w:eastAsia="Calibri"/>
                <w:sz w:val="16"/>
                <w:szCs w:val="16"/>
                <w:lang w:eastAsia="en-US"/>
              </w:rPr>
            </w:pPr>
            <w:r w:rsidRPr="00052516">
              <w:rPr>
                <w:rFonts w:eastAsia="Calibri"/>
                <w:sz w:val="16"/>
                <w:szCs w:val="16"/>
                <w:lang w:eastAsia="en-US"/>
              </w:rPr>
              <w:t>274,40</w:t>
            </w:r>
          </w:p>
        </w:tc>
        <w:tc>
          <w:tcPr>
            <w:tcW w:w="500" w:type="pct"/>
            <w:tcMar>
              <w:left w:w="28" w:type="dxa"/>
              <w:right w:w="28" w:type="dxa"/>
            </w:tcMar>
            <w:hideMark/>
          </w:tcPr>
          <w:p w14:paraId="3174F810" w14:textId="77777777" w:rsidR="00052516" w:rsidRPr="00052516" w:rsidRDefault="00052516" w:rsidP="00052516">
            <w:pPr>
              <w:rPr>
                <w:rFonts w:eastAsia="Calibri"/>
                <w:sz w:val="16"/>
                <w:szCs w:val="16"/>
                <w:lang w:eastAsia="en-US"/>
              </w:rPr>
            </w:pPr>
            <w:r w:rsidRPr="00052516">
              <w:rPr>
                <w:rFonts w:eastAsia="Calibri"/>
                <w:sz w:val="16"/>
                <w:szCs w:val="16"/>
                <w:lang w:eastAsia="en-US"/>
              </w:rPr>
              <w:t>274,40</w:t>
            </w:r>
          </w:p>
        </w:tc>
        <w:tc>
          <w:tcPr>
            <w:tcW w:w="407" w:type="pct"/>
            <w:noWrap/>
            <w:tcMar>
              <w:left w:w="28" w:type="dxa"/>
              <w:right w:w="28" w:type="dxa"/>
            </w:tcMar>
            <w:hideMark/>
          </w:tcPr>
          <w:p w14:paraId="6F5D3F4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474AA48" w14:textId="77777777" w:rsidTr="007D1317">
        <w:trPr>
          <w:trHeight w:val="20"/>
          <w:jc w:val="center"/>
        </w:trPr>
        <w:tc>
          <w:tcPr>
            <w:tcW w:w="210" w:type="pct"/>
            <w:tcMar>
              <w:left w:w="28" w:type="dxa"/>
              <w:right w:w="28" w:type="dxa"/>
            </w:tcMar>
            <w:hideMark/>
          </w:tcPr>
          <w:p w14:paraId="59093B9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54</w:t>
            </w:r>
          </w:p>
        </w:tc>
        <w:tc>
          <w:tcPr>
            <w:tcW w:w="379" w:type="pct"/>
            <w:tcMar>
              <w:left w:w="28" w:type="dxa"/>
              <w:right w:w="28" w:type="dxa"/>
            </w:tcMar>
            <w:hideMark/>
          </w:tcPr>
          <w:p w14:paraId="524077D5" w14:textId="77777777" w:rsidR="00052516" w:rsidRPr="00052516" w:rsidRDefault="00052516" w:rsidP="00052516">
            <w:pPr>
              <w:rPr>
                <w:rFonts w:eastAsia="Calibri"/>
                <w:sz w:val="16"/>
                <w:szCs w:val="16"/>
                <w:lang w:eastAsia="en-US"/>
              </w:rPr>
            </w:pPr>
            <w:r w:rsidRPr="00052516">
              <w:rPr>
                <w:rFonts w:eastAsia="Calibri"/>
                <w:sz w:val="16"/>
                <w:szCs w:val="16"/>
                <w:lang w:eastAsia="en-US"/>
              </w:rPr>
              <w:t>01.11.2021</w:t>
            </w:r>
          </w:p>
        </w:tc>
        <w:tc>
          <w:tcPr>
            <w:tcW w:w="318" w:type="pct"/>
            <w:tcMar>
              <w:left w:w="28" w:type="dxa"/>
              <w:right w:w="28" w:type="dxa"/>
            </w:tcMar>
            <w:hideMark/>
          </w:tcPr>
          <w:p w14:paraId="0E420E0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01-736/21</w:t>
            </w:r>
          </w:p>
        </w:tc>
        <w:tc>
          <w:tcPr>
            <w:tcW w:w="683" w:type="pct"/>
            <w:tcMar>
              <w:left w:w="28" w:type="dxa"/>
              <w:right w:w="28" w:type="dxa"/>
            </w:tcMar>
            <w:hideMark/>
          </w:tcPr>
          <w:p w14:paraId="17201E3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Легчило Елена Александровна</w:t>
            </w:r>
          </w:p>
        </w:tc>
        <w:tc>
          <w:tcPr>
            <w:tcW w:w="2002" w:type="pct"/>
            <w:tcMar>
              <w:left w:w="28" w:type="dxa"/>
              <w:right w:w="28" w:type="dxa"/>
            </w:tcMar>
            <w:hideMark/>
          </w:tcPr>
          <w:p w14:paraId="46342CB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электротехнического: трансформаторной подстанции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ТП-264": Монтаж трансформатора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5AA4A200" w14:textId="77777777" w:rsidR="00052516" w:rsidRPr="00052516" w:rsidRDefault="00052516" w:rsidP="00052516">
            <w:pPr>
              <w:rPr>
                <w:rFonts w:eastAsia="Calibri"/>
                <w:sz w:val="16"/>
                <w:szCs w:val="16"/>
                <w:lang w:eastAsia="en-US"/>
              </w:rPr>
            </w:pPr>
            <w:r w:rsidRPr="00052516">
              <w:rPr>
                <w:rFonts w:eastAsia="Calibri"/>
                <w:sz w:val="16"/>
                <w:szCs w:val="16"/>
                <w:lang w:eastAsia="en-US"/>
              </w:rPr>
              <w:t>222,69</w:t>
            </w:r>
          </w:p>
        </w:tc>
        <w:tc>
          <w:tcPr>
            <w:tcW w:w="500" w:type="pct"/>
            <w:tcMar>
              <w:left w:w="28" w:type="dxa"/>
              <w:right w:w="28" w:type="dxa"/>
            </w:tcMar>
            <w:hideMark/>
          </w:tcPr>
          <w:p w14:paraId="78E7D04F" w14:textId="77777777" w:rsidR="00052516" w:rsidRPr="00052516" w:rsidRDefault="00052516" w:rsidP="00052516">
            <w:pPr>
              <w:rPr>
                <w:rFonts w:eastAsia="Calibri"/>
                <w:sz w:val="16"/>
                <w:szCs w:val="16"/>
                <w:lang w:eastAsia="en-US"/>
              </w:rPr>
            </w:pPr>
            <w:r w:rsidRPr="00052516">
              <w:rPr>
                <w:rFonts w:eastAsia="Calibri"/>
                <w:sz w:val="16"/>
                <w:szCs w:val="16"/>
                <w:lang w:eastAsia="en-US"/>
              </w:rPr>
              <w:t>222,69</w:t>
            </w:r>
          </w:p>
        </w:tc>
        <w:tc>
          <w:tcPr>
            <w:tcW w:w="407" w:type="pct"/>
            <w:noWrap/>
            <w:tcMar>
              <w:left w:w="28" w:type="dxa"/>
              <w:right w:w="28" w:type="dxa"/>
            </w:tcMar>
            <w:hideMark/>
          </w:tcPr>
          <w:p w14:paraId="702F5FA2"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E8C699C" w14:textId="77777777" w:rsidTr="007D1317">
        <w:trPr>
          <w:trHeight w:val="20"/>
          <w:jc w:val="center"/>
        </w:trPr>
        <w:tc>
          <w:tcPr>
            <w:tcW w:w="210" w:type="pct"/>
            <w:tcMar>
              <w:left w:w="28" w:type="dxa"/>
              <w:right w:w="28" w:type="dxa"/>
            </w:tcMar>
            <w:hideMark/>
          </w:tcPr>
          <w:p w14:paraId="6AB583A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55</w:t>
            </w:r>
          </w:p>
        </w:tc>
        <w:tc>
          <w:tcPr>
            <w:tcW w:w="379" w:type="pct"/>
            <w:tcMar>
              <w:left w:w="28" w:type="dxa"/>
              <w:right w:w="28" w:type="dxa"/>
            </w:tcMar>
            <w:hideMark/>
          </w:tcPr>
          <w:p w14:paraId="5089061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28.10.2021</w:t>
            </w:r>
          </w:p>
        </w:tc>
        <w:tc>
          <w:tcPr>
            <w:tcW w:w="318" w:type="pct"/>
            <w:tcMar>
              <w:left w:w="28" w:type="dxa"/>
              <w:right w:w="28" w:type="dxa"/>
            </w:tcMar>
            <w:hideMark/>
          </w:tcPr>
          <w:p w14:paraId="33BBB1C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01-724/21</w:t>
            </w:r>
          </w:p>
        </w:tc>
        <w:tc>
          <w:tcPr>
            <w:tcW w:w="683" w:type="pct"/>
            <w:tcMar>
              <w:left w:w="28" w:type="dxa"/>
              <w:right w:w="28" w:type="dxa"/>
            </w:tcMar>
            <w:hideMark/>
          </w:tcPr>
          <w:p w14:paraId="42A081E0"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Садкин</w:t>
            </w:r>
            <w:proofErr w:type="spellEnd"/>
            <w:r w:rsidRPr="00052516">
              <w:rPr>
                <w:rFonts w:eastAsia="Calibri"/>
                <w:sz w:val="16"/>
                <w:szCs w:val="16"/>
                <w:lang w:eastAsia="en-US"/>
              </w:rPr>
              <w:t xml:space="preserve"> Сергей Владимирович</w:t>
            </w:r>
          </w:p>
        </w:tc>
        <w:tc>
          <w:tcPr>
            <w:tcW w:w="2002" w:type="pct"/>
            <w:tcMar>
              <w:left w:w="28" w:type="dxa"/>
              <w:right w:w="28" w:type="dxa"/>
            </w:tcMar>
            <w:hideMark/>
          </w:tcPr>
          <w:p w14:paraId="22A3530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Ф-0,4-1/1 ТП № 224 - 10/0,4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гаража № 2а-1-51 по ул. Пионерская, г. Киселевск": Монтаж одной цепи ВЛИ-0,4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6EB4250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159,67</w:t>
            </w:r>
          </w:p>
        </w:tc>
        <w:tc>
          <w:tcPr>
            <w:tcW w:w="500" w:type="pct"/>
            <w:tcMar>
              <w:left w:w="28" w:type="dxa"/>
              <w:right w:w="28" w:type="dxa"/>
            </w:tcMar>
            <w:hideMark/>
          </w:tcPr>
          <w:p w14:paraId="0FFD6B51"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159,67</w:t>
            </w:r>
          </w:p>
        </w:tc>
        <w:tc>
          <w:tcPr>
            <w:tcW w:w="407" w:type="pct"/>
            <w:noWrap/>
            <w:tcMar>
              <w:left w:w="28" w:type="dxa"/>
              <w:right w:w="28" w:type="dxa"/>
            </w:tcMar>
            <w:hideMark/>
          </w:tcPr>
          <w:p w14:paraId="080AB9F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AAEF1EA" w14:textId="77777777" w:rsidTr="007D1317">
        <w:trPr>
          <w:trHeight w:val="20"/>
          <w:jc w:val="center"/>
        </w:trPr>
        <w:tc>
          <w:tcPr>
            <w:tcW w:w="210" w:type="pct"/>
            <w:tcMar>
              <w:left w:w="28" w:type="dxa"/>
              <w:right w:w="28" w:type="dxa"/>
            </w:tcMar>
            <w:hideMark/>
          </w:tcPr>
          <w:p w14:paraId="0BBC405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56</w:t>
            </w:r>
          </w:p>
        </w:tc>
        <w:tc>
          <w:tcPr>
            <w:tcW w:w="379" w:type="pct"/>
            <w:tcMar>
              <w:left w:w="28" w:type="dxa"/>
              <w:right w:w="28" w:type="dxa"/>
            </w:tcMar>
            <w:hideMark/>
          </w:tcPr>
          <w:p w14:paraId="4FFD2C10"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21.10.2021</w:t>
            </w:r>
          </w:p>
        </w:tc>
        <w:tc>
          <w:tcPr>
            <w:tcW w:w="318" w:type="pct"/>
            <w:tcMar>
              <w:left w:w="28" w:type="dxa"/>
              <w:right w:w="28" w:type="dxa"/>
            </w:tcMar>
            <w:hideMark/>
          </w:tcPr>
          <w:p w14:paraId="3E902F3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01-722/21</w:t>
            </w:r>
          </w:p>
        </w:tc>
        <w:tc>
          <w:tcPr>
            <w:tcW w:w="683" w:type="pct"/>
            <w:tcMar>
              <w:left w:w="28" w:type="dxa"/>
              <w:right w:w="28" w:type="dxa"/>
            </w:tcMar>
            <w:hideMark/>
          </w:tcPr>
          <w:p w14:paraId="3C701CC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"НК-Нефтепродукт"</w:t>
            </w:r>
          </w:p>
        </w:tc>
        <w:tc>
          <w:tcPr>
            <w:tcW w:w="2002" w:type="pct"/>
            <w:tcMar>
              <w:left w:w="28" w:type="dxa"/>
              <w:right w:w="28" w:type="dxa"/>
            </w:tcMar>
            <w:hideMark/>
          </w:tcPr>
          <w:p w14:paraId="340E042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"Сооружения электротехнического ТП-КИ 512, г. Киселевск": Монтаж трансформатора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18C1DC35"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217,51</w:t>
            </w:r>
          </w:p>
        </w:tc>
        <w:tc>
          <w:tcPr>
            <w:tcW w:w="500" w:type="pct"/>
            <w:tcMar>
              <w:left w:w="28" w:type="dxa"/>
              <w:right w:w="28" w:type="dxa"/>
            </w:tcMar>
            <w:hideMark/>
          </w:tcPr>
          <w:p w14:paraId="60298BC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217,51</w:t>
            </w:r>
          </w:p>
        </w:tc>
        <w:tc>
          <w:tcPr>
            <w:tcW w:w="407" w:type="pct"/>
            <w:noWrap/>
            <w:tcMar>
              <w:left w:w="28" w:type="dxa"/>
              <w:right w:w="28" w:type="dxa"/>
            </w:tcMar>
            <w:hideMark/>
          </w:tcPr>
          <w:p w14:paraId="34E4702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5157884" w14:textId="77777777" w:rsidTr="007D1317">
        <w:trPr>
          <w:trHeight w:val="20"/>
          <w:jc w:val="center"/>
        </w:trPr>
        <w:tc>
          <w:tcPr>
            <w:tcW w:w="210" w:type="pct"/>
            <w:tcMar>
              <w:left w:w="28" w:type="dxa"/>
              <w:right w:w="28" w:type="dxa"/>
            </w:tcMar>
            <w:hideMark/>
          </w:tcPr>
          <w:p w14:paraId="648379D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57</w:t>
            </w:r>
          </w:p>
        </w:tc>
        <w:tc>
          <w:tcPr>
            <w:tcW w:w="379" w:type="pct"/>
            <w:tcMar>
              <w:left w:w="28" w:type="dxa"/>
              <w:right w:w="28" w:type="dxa"/>
            </w:tcMar>
            <w:hideMark/>
          </w:tcPr>
          <w:p w14:paraId="22E72E0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14.10.2021</w:t>
            </w:r>
          </w:p>
        </w:tc>
        <w:tc>
          <w:tcPr>
            <w:tcW w:w="318" w:type="pct"/>
            <w:tcMar>
              <w:left w:w="28" w:type="dxa"/>
              <w:right w:w="28" w:type="dxa"/>
            </w:tcMar>
            <w:hideMark/>
          </w:tcPr>
          <w:p w14:paraId="19DD064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01-695/21</w:t>
            </w:r>
          </w:p>
        </w:tc>
        <w:tc>
          <w:tcPr>
            <w:tcW w:w="683" w:type="pct"/>
            <w:tcMar>
              <w:left w:w="28" w:type="dxa"/>
              <w:right w:w="28" w:type="dxa"/>
            </w:tcMar>
            <w:hideMark/>
          </w:tcPr>
          <w:p w14:paraId="4F47905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w:t>
            </w:r>
            <w:proofErr w:type="spellStart"/>
            <w:r w:rsidRPr="00052516">
              <w:rPr>
                <w:rFonts w:eastAsia="Calibri"/>
                <w:sz w:val="16"/>
                <w:szCs w:val="16"/>
                <w:lang w:eastAsia="en-US"/>
              </w:rPr>
              <w:t>Стальспан</w:t>
            </w:r>
            <w:proofErr w:type="spellEnd"/>
            <w:r w:rsidRPr="00052516">
              <w:rPr>
                <w:rFonts w:eastAsia="Calibri"/>
                <w:sz w:val="16"/>
                <w:szCs w:val="16"/>
                <w:lang w:eastAsia="en-US"/>
              </w:rPr>
              <w:t>"</w:t>
            </w:r>
          </w:p>
        </w:tc>
        <w:tc>
          <w:tcPr>
            <w:tcW w:w="2002" w:type="pct"/>
            <w:tcMar>
              <w:left w:w="28" w:type="dxa"/>
              <w:right w:w="28" w:type="dxa"/>
            </w:tcMar>
            <w:hideMark/>
          </w:tcPr>
          <w:p w14:paraId="07782CD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линейного электротехнического: воздушная линия </w:t>
            </w:r>
            <w:proofErr w:type="spellStart"/>
            <w:r w:rsidRPr="00052516">
              <w:rPr>
                <w:rFonts w:eastAsia="Calibri"/>
                <w:sz w:val="16"/>
                <w:szCs w:val="16"/>
                <w:lang w:eastAsia="en-US"/>
              </w:rPr>
              <w:t>элек-тропередач</w:t>
            </w:r>
            <w:proofErr w:type="spellEnd"/>
            <w:r w:rsidRPr="00052516">
              <w:rPr>
                <w:rFonts w:eastAsia="Calibri"/>
                <w:sz w:val="16"/>
                <w:szCs w:val="16"/>
                <w:lang w:eastAsia="en-US"/>
              </w:rPr>
              <w:t xml:space="preserve"> 0,4кВ (ВЛИ-0,4кВ) от ТП РУ-0,4кВ № 254 до границ земельного участка производственной базы ул. Краснобродская, г. Киселевск":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 254-10/0,4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6/3 Ф-0,4-7-1 ТП № 254-10/0,4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285C5360" w14:textId="77777777" w:rsidR="00052516" w:rsidRPr="00052516" w:rsidRDefault="00052516" w:rsidP="00052516">
            <w:pPr>
              <w:rPr>
                <w:rFonts w:eastAsia="Calibri"/>
                <w:sz w:val="16"/>
                <w:szCs w:val="16"/>
                <w:lang w:eastAsia="en-US"/>
              </w:rPr>
            </w:pPr>
            <w:r w:rsidRPr="00052516">
              <w:rPr>
                <w:rFonts w:eastAsia="Calibri"/>
                <w:sz w:val="16"/>
                <w:szCs w:val="16"/>
                <w:lang w:eastAsia="en-US"/>
              </w:rPr>
              <w:t>398,46</w:t>
            </w:r>
          </w:p>
        </w:tc>
        <w:tc>
          <w:tcPr>
            <w:tcW w:w="500" w:type="pct"/>
            <w:tcMar>
              <w:left w:w="28" w:type="dxa"/>
              <w:right w:w="28" w:type="dxa"/>
            </w:tcMar>
            <w:hideMark/>
          </w:tcPr>
          <w:p w14:paraId="78F7509B" w14:textId="77777777" w:rsidR="00052516" w:rsidRPr="00052516" w:rsidRDefault="00052516" w:rsidP="00052516">
            <w:pPr>
              <w:rPr>
                <w:rFonts w:eastAsia="Calibri"/>
                <w:sz w:val="16"/>
                <w:szCs w:val="16"/>
                <w:lang w:eastAsia="en-US"/>
              </w:rPr>
            </w:pPr>
            <w:r w:rsidRPr="00052516">
              <w:rPr>
                <w:rFonts w:eastAsia="Calibri"/>
                <w:sz w:val="16"/>
                <w:szCs w:val="16"/>
                <w:lang w:eastAsia="en-US"/>
              </w:rPr>
              <w:t>398,46</w:t>
            </w:r>
          </w:p>
        </w:tc>
        <w:tc>
          <w:tcPr>
            <w:tcW w:w="407" w:type="pct"/>
            <w:noWrap/>
            <w:tcMar>
              <w:left w:w="28" w:type="dxa"/>
              <w:right w:w="28" w:type="dxa"/>
            </w:tcMar>
            <w:hideMark/>
          </w:tcPr>
          <w:p w14:paraId="42DC3621"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EE22E87" w14:textId="77777777" w:rsidTr="007D1317">
        <w:trPr>
          <w:trHeight w:val="20"/>
          <w:jc w:val="center"/>
        </w:trPr>
        <w:tc>
          <w:tcPr>
            <w:tcW w:w="210" w:type="pct"/>
            <w:tcMar>
              <w:left w:w="28" w:type="dxa"/>
              <w:right w:w="28" w:type="dxa"/>
            </w:tcMar>
            <w:hideMark/>
          </w:tcPr>
          <w:p w14:paraId="73BD225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58</w:t>
            </w:r>
          </w:p>
        </w:tc>
        <w:tc>
          <w:tcPr>
            <w:tcW w:w="379" w:type="pct"/>
            <w:tcMar>
              <w:left w:w="28" w:type="dxa"/>
              <w:right w:w="28" w:type="dxa"/>
            </w:tcMar>
            <w:hideMark/>
          </w:tcPr>
          <w:p w14:paraId="39DB3AE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28.01.2022</w:t>
            </w:r>
          </w:p>
        </w:tc>
        <w:tc>
          <w:tcPr>
            <w:tcW w:w="318" w:type="pct"/>
            <w:tcMar>
              <w:left w:w="28" w:type="dxa"/>
              <w:right w:w="28" w:type="dxa"/>
            </w:tcMar>
            <w:hideMark/>
          </w:tcPr>
          <w:p w14:paraId="2A6F548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01-741/21</w:t>
            </w:r>
          </w:p>
        </w:tc>
        <w:tc>
          <w:tcPr>
            <w:tcW w:w="683" w:type="pct"/>
            <w:tcMar>
              <w:left w:w="28" w:type="dxa"/>
              <w:right w:w="28" w:type="dxa"/>
            </w:tcMar>
            <w:hideMark/>
          </w:tcPr>
          <w:p w14:paraId="0C0BC4F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Управление Судебного департамента в Кемеровской области - Кузбассе</w:t>
            </w:r>
          </w:p>
        </w:tc>
        <w:tc>
          <w:tcPr>
            <w:tcW w:w="2002" w:type="pct"/>
            <w:tcMar>
              <w:left w:w="28" w:type="dxa"/>
              <w:right w:w="28" w:type="dxa"/>
            </w:tcMar>
            <w:hideMark/>
          </w:tcPr>
          <w:p w14:paraId="3A9041D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"ВЛ-10кВ Ф-10-9-2Л":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г. Мариинск</w:t>
            </w:r>
          </w:p>
        </w:tc>
        <w:tc>
          <w:tcPr>
            <w:tcW w:w="501" w:type="pct"/>
            <w:tcMar>
              <w:left w:w="28" w:type="dxa"/>
              <w:right w:w="28" w:type="dxa"/>
            </w:tcMar>
            <w:hideMark/>
          </w:tcPr>
          <w:p w14:paraId="4B3A0C6D"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207,99</w:t>
            </w:r>
          </w:p>
        </w:tc>
        <w:tc>
          <w:tcPr>
            <w:tcW w:w="500" w:type="pct"/>
            <w:tcMar>
              <w:left w:w="28" w:type="dxa"/>
              <w:right w:w="28" w:type="dxa"/>
            </w:tcMar>
            <w:hideMark/>
          </w:tcPr>
          <w:p w14:paraId="0CFB8419"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207,99</w:t>
            </w:r>
          </w:p>
        </w:tc>
        <w:tc>
          <w:tcPr>
            <w:tcW w:w="407" w:type="pct"/>
            <w:noWrap/>
            <w:tcMar>
              <w:left w:w="28" w:type="dxa"/>
              <w:right w:w="28" w:type="dxa"/>
            </w:tcMar>
            <w:hideMark/>
          </w:tcPr>
          <w:p w14:paraId="28076609"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7CD1356" w14:textId="77777777" w:rsidTr="007D1317">
        <w:trPr>
          <w:trHeight w:val="20"/>
          <w:jc w:val="center"/>
        </w:trPr>
        <w:tc>
          <w:tcPr>
            <w:tcW w:w="210" w:type="pct"/>
            <w:tcMar>
              <w:left w:w="28" w:type="dxa"/>
              <w:right w:w="28" w:type="dxa"/>
            </w:tcMar>
            <w:hideMark/>
          </w:tcPr>
          <w:p w14:paraId="061FC0E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59</w:t>
            </w:r>
          </w:p>
        </w:tc>
        <w:tc>
          <w:tcPr>
            <w:tcW w:w="379" w:type="pct"/>
            <w:tcMar>
              <w:left w:w="28" w:type="dxa"/>
              <w:right w:w="28" w:type="dxa"/>
            </w:tcMar>
            <w:hideMark/>
          </w:tcPr>
          <w:p w14:paraId="0B38C2F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12.01.2022</w:t>
            </w:r>
          </w:p>
        </w:tc>
        <w:tc>
          <w:tcPr>
            <w:tcW w:w="318" w:type="pct"/>
            <w:tcMar>
              <w:left w:w="28" w:type="dxa"/>
              <w:right w:w="28" w:type="dxa"/>
            </w:tcMar>
            <w:hideMark/>
          </w:tcPr>
          <w:p w14:paraId="1B9CAED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01-914/21</w:t>
            </w:r>
          </w:p>
        </w:tc>
        <w:tc>
          <w:tcPr>
            <w:tcW w:w="683" w:type="pct"/>
            <w:tcMar>
              <w:left w:w="28" w:type="dxa"/>
              <w:right w:w="28" w:type="dxa"/>
            </w:tcMar>
            <w:hideMark/>
          </w:tcPr>
          <w:p w14:paraId="64ED170B"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Кондратков</w:t>
            </w:r>
            <w:proofErr w:type="spellEnd"/>
            <w:r w:rsidRPr="00052516">
              <w:rPr>
                <w:rFonts w:eastAsia="Calibri"/>
                <w:sz w:val="16"/>
                <w:szCs w:val="16"/>
                <w:lang w:eastAsia="en-US"/>
              </w:rPr>
              <w:t xml:space="preserve"> Андрей Владимирович</w:t>
            </w:r>
          </w:p>
        </w:tc>
        <w:tc>
          <w:tcPr>
            <w:tcW w:w="2002" w:type="pct"/>
            <w:tcMar>
              <w:left w:w="28" w:type="dxa"/>
              <w:right w:w="28" w:type="dxa"/>
            </w:tcMar>
            <w:hideMark/>
          </w:tcPr>
          <w:p w14:paraId="7699FB2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ТП-41: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ТП-МА 221-10/0,4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14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 41-10/0,4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0C43FDA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194,33</w:t>
            </w:r>
          </w:p>
        </w:tc>
        <w:tc>
          <w:tcPr>
            <w:tcW w:w="500" w:type="pct"/>
            <w:tcMar>
              <w:left w:w="28" w:type="dxa"/>
              <w:right w:w="28" w:type="dxa"/>
            </w:tcMar>
            <w:hideMark/>
          </w:tcPr>
          <w:p w14:paraId="2767A3D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194,33</w:t>
            </w:r>
          </w:p>
        </w:tc>
        <w:tc>
          <w:tcPr>
            <w:tcW w:w="407" w:type="pct"/>
            <w:noWrap/>
            <w:tcMar>
              <w:left w:w="28" w:type="dxa"/>
              <w:right w:w="28" w:type="dxa"/>
            </w:tcMar>
            <w:hideMark/>
          </w:tcPr>
          <w:p w14:paraId="4E05990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02697A8" w14:textId="77777777" w:rsidTr="007D1317">
        <w:trPr>
          <w:trHeight w:val="20"/>
          <w:jc w:val="center"/>
        </w:trPr>
        <w:tc>
          <w:tcPr>
            <w:tcW w:w="210" w:type="pct"/>
            <w:tcMar>
              <w:left w:w="28" w:type="dxa"/>
              <w:right w:w="28" w:type="dxa"/>
            </w:tcMar>
            <w:hideMark/>
          </w:tcPr>
          <w:p w14:paraId="216BAA0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60</w:t>
            </w:r>
          </w:p>
        </w:tc>
        <w:tc>
          <w:tcPr>
            <w:tcW w:w="379" w:type="pct"/>
            <w:tcMar>
              <w:left w:w="28" w:type="dxa"/>
              <w:right w:w="28" w:type="dxa"/>
            </w:tcMar>
            <w:hideMark/>
          </w:tcPr>
          <w:p w14:paraId="3A65A11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23.07.2021</w:t>
            </w:r>
          </w:p>
        </w:tc>
        <w:tc>
          <w:tcPr>
            <w:tcW w:w="318" w:type="pct"/>
            <w:tcMar>
              <w:left w:w="28" w:type="dxa"/>
              <w:right w:w="28" w:type="dxa"/>
            </w:tcMar>
            <w:hideMark/>
          </w:tcPr>
          <w:p w14:paraId="67E18FB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01-488/21</w:t>
            </w:r>
          </w:p>
        </w:tc>
        <w:tc>
          <w:tcPr>
            <w:tcW w:w="683" w:type="pct"/>
            <w:tcMar>
              <w:left w:w="28" w:type="dxa"/>
              <w:right w:w="28" w:type="dxa"/>
            </w:tcMar>
            <w:hideMark/>
          </w:tcPr>
          <w:p w14:paraId="53539807"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Бармотин</w:t>
            </w:r>
            <w:proofErr w:type="spellEnd"/>
            <w:r w:rsidRPr="00052516">
              <w:rPr>
                <w:rFonts w:eastAsia="Calibri"/>
                <w:sz w:val="16"/>
                <w:szCs w:val="16"/>
                <w:lang w:eastAsia="en-US"/>
              </w:rPr>
              <w:t xml:space="preserve"> Олег Николаевич</w:t>
            </w:r>
          </w:p>
        </w:tc>
        <w:tc>
          <w:tcPr>
            <w:tcW w:w="2002" w:type="pct"/>
            <w:tcMar>
              <w:left w:w="28" w:type="dxa"/>
              <w:right w:w="28" w:type="dxa"/>
            </w:tcMar>
            <w:hideMark/>
          </w:tcPr>
          <w:p w14:paraId="48FC2CF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Техническое перевооружение ТП-58: монтаж ячейки типа КСО</w:t>
            </w:r>
          </w:p>
        </w:tc>
        <w:tc>
          <w:tcPr>
            <w:tcW w:w="501" w:type="pct"/>
            <w:tcMar>
              <w:left w:w="28" w:type="dxa"/>
              <w:right w:w="28" w:type="dxa"/>
            </w:tcMar>
            <w:hideMark/>
          </w:tcPr>
          <w:p w14:paraId="0D56EE0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180,97</w:t>
            </w:r>
          </w:p>
        </w:tc>
        <w:tc>
          <w:tcPr>
            <w:tcW w:w="500" w:type="pct"/>
            <w:tcMar>
              <w:left w:w="28" w:type="dxa"/>
              <w:right w:w="28" w:type="dxa"/>
            </w:tcMar>
            <w:hideMark/>
          </w:tcPr>
          <w:p w14:paraId="5AF76A7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180,97</w:t>
            </w:r>
          </w:p>
        </w:tc>
        <w:tc>
          <w:tcPr>
            <w:tcW w:w="407" w:type="pct"/>
            <w:noWrap/>
            <w:tcMar>
              <w:left w:w="28" w:type="dxa"/>
              <w:right w:w="28" w:type="dxa"/>
            </w:tcMar>
            <w:hideMark/>
          </w:tcPr>
          <w:p w14:paraId="60BD7B0D"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C6EB045" w14:textId="77777777" w:rsidTr="007D1317">
        <w:trPr>
          <w:trHeight w:val="20"/>
          <w:jc w:val="center"/>
        </w:trPr>
        <w:tc>
          <w:tcPr>
            <w:tcW w:w="210" w:type="pct"/>
            <w:tcMar>
              <w:left w:w="28" w:type="dxa"/>
              <w:right w:w="28" w:type="dxa"/>
            </w:tcMar>
            <w:hideMark/>
          </w:tcPr>
          <w:p w14:paraId="4395047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61</w:t>
            </w:r>
          </w:p>
        </w:tc>
        <w:tc>
          <w:tcPr>
            <w:tcW w:w="379" w:type="pct"/>
            <w:tcMar>
              <w:left w:w="28" w:type="dxa"/>
              <w:right w:w="28" w:type="dxa"/>
            </w:tcMar>
            <w:hideMark/>
          </w:tcPr>
          <w:p w14:paraId="46D9FDEF"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21.07.2021</w:t>
            </w:r>
          </w:p>
        </w:tc>
        <w:tc>
          <w:tcPr>
            <w:tcW w:w="318" w:type="pct"/>
            <w:tcMar>
              <w:left w:w="28" w:type="dxa"/>
              <w:right w:w="28" w:type="dxa"/>
            </w:tcMar>
            <w:hideMark/>
          </w:tcPr>
          <w:p w14:paraId="33EFA17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01-484/21</w:t>
            </w:r>
          </w:p>
        </w:tc>
        <w:tc>
          <w:tcPr>
            <w:tcW w:w="683" w:type="pct"/>
            <w:tcMar>
              <w:left w:w="28" w:type="dxa"/>
              <w:right w:w="28" w:type="dxa"/>
            </w:tcMar>
            <w:hideMark/>
          </w:tcPr>
          <w:p w14:paraId="0B119AA3"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Чечурина</w:t>
            </w:r>
            <w:proofErr w:type="spellEnd"/>
            <w:r w:rsidRPr="00052516">
              <w:rPr>
                <w:rFonts w:eastAsia="Calibri"/>
                <w:sz w:val="16"/>
                <w:szCs w:val="16"/>
                <w:lang w:eastAsia="en-US"/>
              </w:rPr>
              <w:t xml:space="preserve"> Светлана Петровна</w:t>
            </w:r>
          </w:p>
        </w:tc>
        <w:tc>
          <w:tcPr>
            <w:tcW w:w="2002" w:type="pct"/>
            <w:tcMar>
              <w:left w:w="28" w:type="dxa"/>
              <w:right w:w="28" w:type="dxa"/>
            </w:tcMar>
            <w:hideMark/>
          </w:tcPr>
          <w:p w14:paraId="3D661B3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ТП-НВ 708 до концевой опоры на границе земельного участка нежилого помещения по адресу тупик Балочный, д. 2а, корп. 1, пом. </w:t>
            </w:r>
            <w:r w:rsidRPr="00052516">
              <w:rPr>
                <w:rFonts w:eastAsia="Calibri"/>
                <w:sz w:val="16"/>
                <w:szCs w:val="16"/>
                <w:lang w:eastAsia="en-US"/>
              </w:rPr>
              <w:lastRenderedPageBreak/>
              <w:t xml:space="preserve">6а, г. Новокузнецк: монтаж цепи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ТП-НВ 708 до опоры № 5 ВЛИ 0,4 кв Ф-0,4-1 ТП-НВ 708</w:t>
            </w:r>
          </w:p>
        </w:tc>
        <w:tc>
          <w:tcPr>
            <w:tcW w:w="501" w:type="pct"/>
            <w:tcMar>
              <w:left w:w="28" w:type="dxa"/>
              <w:right w:w="28" w:type="dxa"/>
            </w:tcMar>
            <w:hideMark/>
          </w:tcPr>
          <w:p w14:paraId="112F933C" w14:textId="77777777" w:rsidR="00052516" w:rsidRPr="00052516" w:rsidRDefault="00052516" w:rsidP="00052516">
            <w:pPr>
              <w:rPr>
                <w:rFonts w:eastAsia="Calibri"/>
                <w:sz w:val="16"/>
                <w:szCs w:val="16"/>
                <w:lang w:eastAsia="en-US"/>
              </w:rPr>
            </w:pPr>
            <w:r w:rsidRPr="00052516">
              <w:rPr>
                <w:rFonts w:eastAsia="Calibri"/>
                <w:sz w:val="16"/>
                <w:szCs w:val="16"/>
                <w:lang w:eastAsia="en-US"/>
              </w:rPr>
              <w:lastRenderedPageBreak/>
              <w:t>250,90</w:t>
            </w:r>
          </w:p>
        </w:tc>
        <w:tc>
          <w:tcPr>
            <w:tcW w:w="500" w:type="pct"/>
            <w:tcMar>
              <w:left w:w="28" w:type="dxa"/>
              <w:right w:w="28" w:type="dxa"/>
            </w:tcMar>
            <w:hideMark/>
          </w:tcPr>
          <w:p w14:paraId="69300E6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250,90</w:t>
            </w:r>
          </w:p>
        </w:tc>
        <w:tc>
          <w:tcPr>
            <w:tcW w:w="407" w:type="pct"/>
            <w:noWrap/>
            <w:tcMar>
              <w:left w:w="28" w:type="dxa"/>
              <w:right w:w="28" w:type="dxa"/>
            </w:tcMar>
            <w:hideMark/>
          </w:tcPr>
          <w:p w14:paraId="73A4982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D558838" w14:textId="77777777" w:rsidTr="007D1317">
        <w:trPr>
          <w:trHeight w:val="20"/>
          <w:jc w:val="center"/>
        </w:trPr>
        <w:tc>
          <w:tcPr>
            <w:tcW w:w="210" w:type="pct"/>
            <w:tcMar>
              <w:left w:w="28" w:type="dxa"/>
              <w:right w:w="28" w:type="dxa"/>
            </w:tcMar>
            <w:hideMark/>
          </w:tcPr>
          <w:p w14:paraId="0D6D0A4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62</w:t>
            </w:r>
          </w:p>
        </w:tc>
        <w:tc>
          <w:tcPr>
            <w:tcW w:w="379" w:type="pct"/>
            <w:tcMar>
              <w:left w:w="28" w:type="dxa"/>
              <w:right w:w="28" w:type="dxa"/>
            </w:tcMar>
            <w:hideMark/>
          </w:tcPr>
          <w:p w14:paraId="2B301D03" w14:textId="77777777" w:rsidR="00052516" w:rsidRPr="00052516" w:rsidRDefault="00052516" w:rsidP="00052516">
            <w:pPr>
              <w:rPr>
                <w:rFonts w:eastAsia="Calibri"/>
                <w:sz w:val="16"/>
                <w:szCs w:val="16"/>
                <w:lang w:eastAsia="en-US"/>
              </w:rPr>
            </w:pPr>
            <w:r w:rsidRPr="00052516">
              <w:rPr>
                <w:rFonts w:eastAsia="Calibri"/>
                <w:sz w:val="16"/>
                <w:szCs w:val="16"/>
                <w:lang w:eastAsia="en-US"/>
              </w:rPr>
              <w:t>25.06.2021</w:t>
            </w:r>
          </w:p>
        </w:tc>
        <w:tc>
          <w:tcPr>
            <w:tcW w:w="318" w:type="pct"/>
            <w:tcMar>
              <w:left w:w="28" w:type="dxa"/>
              <w:right w:w="28" w:type="dxa"/>
            </w:tcMar>
            <w:hideMark/>
          </w:tcPr>
          <w:p w14:paraId="6FD5C00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01-420/21</w:t>
            </w:r>
          </w:p>
        </w:tc>
        <w:tc>
          <w:tcPr>
            <w:tcW w:w="683" w:type="pct"/>
            <w:tcMar>
              <w:left w:w="28" w:type="dxa"/>
              <w:right w:w="28" w:type="dxa"/>
            </w:tcMar>
            <w:hideMark/>
          </w:tcPr>
          <w:p w14:paraId="763582E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Миронов </w:t>
            </w:r>
            <w:proofErr w:type="gramStart"/>
            <w:r w:rsidRPr="00052516">
              <w:rPr>
                <w:rFonts w:eastAsia="Calibri"/>
                <w:sz w:val="16"/>
                <w:szCs w:val="16"/>
                <w:lang w:eastAsia="en-US"/>
              </w:rPr>
              <w:t>Александр  Петрович</w:t>
            </w:r>
            <w:proofErr w:type="gramEnd"/>
          </w:p>
        </w:tc>
        <w:tc>
          <w:tcPr>
            <w:tcW w:w="2002" w:type="pct"/>
            <w:tcMar>
              <w:left w:w="28" w:type="dxa"/>
              <w:right w:w="28" w:type="dxa"/>
            </w:tcMar>
            <w:hideMark/>
          </w:tcPr>
          <w:p w14:paraId="7DEB72D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ТП-НВ 712 - 6/0,4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концевой опоры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на границе земельного участка объекта обслуживания автотранспорта, ул. </w:t>
            </w:r>
            <w:proofErr w:type="spellStart"/>
            <w:r w:rsidRPr="00052516">
              <w:rPr>
                <w:rFonts w:eastAsia="Calibri"/>
                <w:sz w:val="16"/>
                <w:szCs w:val="16"/>
                <w:lang w:eastAsia="en-US"/>
              </w:rPr>
              <w:t>Рябоконева</w:t>
            </w:r>
            <w:proofErr w:type="spellEnd"/>
            <w:r w:rsidRPr="00052516">
              <w:rPr>
                <w:rFonts w:eastAsia="Calibri"/>
                <w:sz w:val="16"/>
                <w:szCs w:val="16"/>
                <w:lang w:eastAsia="en-US"/>
              </w:rPr>
              <w:t xml:space="preserve">, № 20 А, г. Новокузнецк: монтаж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СИП-3 от опоры №19/4 Ф-6-17-С до опоры №19/10</w:t>
            </w:r>
          </w:p>
        </w:tc>
        <w:tc>
          <w:tcPr>
            <w:tcW w:w="501" w:type="pct"/>
            <w:tcMar>
              <w:left w:w="28" w:type="dxa"/>
              <w:right w:w="28" w:type="dxa"/>
            </w:tcMar>
            <w:hideMark/>
          </w:tcPr>
          <w:p w14:paraId="4CA09DDB" w14:textId="77777777" w:rsidR="00052516" w:rsidRPr="00052516" w:rsidRDefault="00052516" w:rsidP="00052516">
            <w:pPr>
              <w:rPr>
                <w:rFonts w:eastAsia="Calibri"/>
                <w:sz w:val="16"/>
                <w:szCs w:val="16"/>
                <w:lang w:eastAsia="en-US"/>
              </w:rPr>
            </w:pPr>
            <w:r w:rsidRPr="00052516">
              <w:rPr>
                <w:rFonts w:eastAsia="Calibri"/>
                <w:sz w:val="16"/>
                <w:szCs w:val="16"/>
                <w:lang w:eastAsia="en-US"/>
              </w:rPr>
              <w:t>243,91</w:t>
            </w:r>
          </w:p>
        </w:tc>
        <w:tc>
          <w:tcPr>
            <w:tcW w:w="500" w:type="pct"/>
            <w:tcMar>
              <w:left w:w="28" w:type="dxa"/>
              <w:right w:w="28" w:type="dxa"/>
            </w:tcMar>
            <w:hideMark/>
          </w:tcPr>
          <w:p w14:paraId="48D4C3FC" w14:textId="77777777" w:rsidR="00052516" w:rsidRPr="00052516" w:rsidRDefault="00052516" w:rsidP="00052516">
            <w:pPr>
              <w:rPr>
                <w:rFonts w:eastAsia="Calibri"/>
                <w:sz w:val="16"/>
                <w:szCs w:val="16"/>
                <w:lang w:eastAsia="en-US"/>
              </w:rPr>
            </w:pPr>
            <w:r w:rsidRPr="00052516">
              <w:rPr>
                <w:rFonts w:eastAsia="Calibri"/>
                <w:sz w:val="16"/>
                <w:szCs w:val="16"/>
                <w:lang w:eastAsia="en-US"/>
              </w:rPr>
              <w:t>243,91</w:t>
            </w:r>
          </w:p>
        </w:tc>
        <w:tc>
          <w:tcPr>
            <w:tcW w:w="407" w:type="pct"/>
            <w:noWrap/>
            <w:tcMar>
              <w:left w:w="28" w:type="dxa"/>
              <w:right w:w="28" w:type="dxa"/>
            </w:tcMar>
            <w:hideMark/>
          </w:tcPr>
          <w:p w14:paraId="256F63D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98E941F" w14:textId="77777777" w:rsidTr="007D1317">
        <w:trPr>
          <w:trHeight w:val="20"/>
          <w:jc w:val="center"/>
        </w:trPr>
        <w:tc>
          <w:tcPr>
            <w:tcW w:w="210" w:type="pct"/>
            <w:tcMar>
              <w:left w:w="28" w:type="dxa"/>
              <w:right w:w="28" w:type="dxa"/>
            </w:tcMar>
            <w:hideMark/>
          </w:tcPr>
          <w:p w14:paraId="15579BC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63</w:t>
            </w:r>
          </w:p>
        </w:tc>
        <w:tc>
          <w:tcPr>
            <w:tcW w:w="379" w:type="pct"/>
            <w:tcMar>
              <w:left w:w="28" w:type="dxa"/>
              <w:right w:w="28" w:type="dxa"/>
            </w:tcMar>
            <w:hideMark/>
          </w:tcPr>
          <w:p w14:paraId="5CFF9CB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15.04.2021</w:t>
            </w:r>
          </w:p>
        </w:tc>
        <w:tc>
          <w:tcPr>
            <w:tcW w:w="318" w:type="pct"/>
            <w:tcMar>
              <w:left w:w="28" w:type="dxa"/>
              <w:right w:w="28" w:type="dxa"/>
            </w:tcMar>
            <w:hideMark/>
          </w:tcPr>
          <w:p w14:paraId="552C3BF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01-188/21</w:t>
            </w:r>
          </w:p>
        </w:tc>
        <w:tc>
          <w:tcPr>
            <w:tcW w:w="683" w:type="pct"/>
            <w:tcMar>
              <w:left w:w="28" w:type="dxa"/>
              <w:right w:w="28" w:type="dxa"/>
            </w:tcMar>
            <w:hideMark/>
          </w:tcPr>
          <w:p w14:paraId="1D05A656"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Брухно</w:t>
            </w:r>
            <w:proofErr w:type="spellEnd"/>
            <w:r w:rsidRPr="00052516">
              <w:rPr>
                <w:rFonts w:eastAsia="Calibri"/>
                <w:sz w:val="16"/>
                <w:szCs w:val="16"/>
                <w:lang w:eastAsia="en-US"/>
              </w:rPr>
              <w:t xml:space="preserve"> Николай Владимирович</w:t>
            </w:r>
          </w:p>
        </w:tc>
        <w:tc>
          <w:tcPr>
            <w:tcW w:w="2002" w:type="pct"/>
            <w:tcMar>
              <w:left w:w="28" w:type="dxa"/>
              <w:right w:w="28" w:type="dxa"/>
            </w:tcMar>
            <w:hideMark/>
          </w:tcPr>
          <w:p w14:paraId="7CCAF3C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КТП № 540 - 10/0,4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10F6FE8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206,39</w:t>
            </w:r>
          </w:p>
        </w:tc>
        <w:tc>
          <w:tcPr>
            <w:tcW w:w="500" w:type="pct"/>
            <w:tcMar>
              <w:left w:w="28" w:type="dxa"/>
              <w:right w:w="28" w:type="dxa"/>
            </w:tcMar>
            <w:hideMark/>
          </w:tcPr>
          <w:p w14:paraId="6E8F1D70"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206,39</w:t>
            </w:r>
          </w:p>
        </w:tc>
        <w:tc>
          <w:tcPr>
            <w:tcW w:w="407" w:type="pct"/>
            <w:noWrap/>
            <w:tcMar>
              <w:left w:w="28" w:type="dxa"/>
              <w:right w:w="28" w:type="dxa"/>
            </w:tcMar>
            <w:hideMark/>
          </w:tcPr>
          <w:p w14:paraId="03694BD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BEA2715" w14:textId="77777777" w:rsidTr="007D1317">
        <w:trPr>
          <w:trHeight w:val="20"/>
          <w:jc w:val="center"/>
        </w:trPr>
        <w:tc>
          <w:tcPr>
            <w:tcW w:w="210" w:type="pct"/>
            <w:tcMar>
              <w:left w:w="28" w:type="dxa"/>
              <w:right w:w="28" w:type="dxa"/>
            </w:tcMar>
            <w:hideMark/>
          </w:tcPr>
          <w:p w14:paraId="6DD56B7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64</w:t>
            </w:r>
          </w:p>
        </w:tc>
        <w:tc>
          <w:tcPr>
            <w:tcW w:w="379" w:type="pct"/>
            <w:tcMar>
              <w:left w:w="28" w:type="dxa"/>
              <w:right w:w="28" w:type="dxa"/>
            </w:tcMar>
            <w:hideMark/>
          </w:tcPr>
          <w:p w14:paraId="2F89689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19.08.2020</w:t>
            </w:r>
          </w:p>
        </w:tc>
        <w:tc>
          <w:tcPr>
            <w:tcW w:w="318" w:type="pct"/>
            <w:tcMar>
              <w:left w:w="28" w:type="dxa"/>
              <w:right w:w="28" w:type="dxa"/>
            </w:tcMar>
            <w:hideMark/>
          </w:tcPr>
          <w:p w14:paraId="457D212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01-390/20</w:t>
            </w:r>
          </w:p>
        </w:tc>
        <w:tc>
          <w:tcPr>
            <w:tcW w:w="683" w:type="pct"/>
            <w:tcMar>
              <w:left w:w="28" w:type="dxa"/>
              <w:right w:w="28" w:type="dxa"/>
            </w:tcMar>
            <w:hideMark/>
          </w:tcPr>
          <w:p w14:paraId="6C6E6C0C"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Ушнурцев</w:t>
            </w:r>
            <w:proofErr w:type="spellEnd"/>
            <w:r w:rsidRPr="00052516">
              <w:rPr>
                <w:rFonts w:eastAsia="Calibri"/>
                <w:sz w:val="16"/>
                <w:szCs w:val="16"/>
                <w:lang w:eastAsia="en-US"/>
              </w:rPr>
              <w:t xml:space="preserve"> Михаил Александрович</w:t>
            </w:r>
          </w:p>
        </w:tc>
        <w:tc>
          <w:tcPr>
            <w:tcW w:w="2002" w:type="pct"/>
            <w:tcMar>
              <w:left w:w="28" w:type="dxa"/>
              <w:right w:w="28" w:type="dxa"/>
            </w:tcMar>
            <w:hideMark/>
          </w:tcPr>
          <w:p w14:paraId="63340B1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СТП №684 - 10/0,4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силового трансформатора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5E9B09A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189,94</w:t>
            </w:r>
          </w:p>
        </w:tc>
        <w:tc>
          <w:tcPr>
            <w:tcW w:w="500" w:type="pct"/>
            <w:tcMar>
              <w:left w:w="28" w:type="dxa"/>
              <w:right w:w="28" w:type="dxa"/>
            </w:tcMar>
            <w:hideMark/>
          </w:tcPr>
          <w:p w14:paraId="7CCE8616"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189,94</w:t>
            </w:r>
          </w:p>
        </w:tc>
        <w:tc>
          <w:tcPr>
            <w:tcW w:w="407" w:type="pct"/>
            <w:noWrap/>
            <w:tcMar>
              <w:left w:w="28" w:type="dxa"/>
              <w:right w:w="28" w:type="dxa"/>
            </w:tcMar>
            <w:hideMark/>
          </w:tcPr>
          <w:p w14:paraId="19FAF73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738D782" w14:textId="77777777" w:rsidTr="007D1317">
        <w:trPr>
          <w:trHeight w:val="20"/>
          <w:jc w:val="center"/>
        </w:trPr>
        <w:tc>
          <w:tcPr>
            <w:tcW w:w="210" w:type="pct"/>
            <w:tcMar>
              <w:left w:w="28" w:type="dxa"/>
              <w:right w:w="28" w:type="dxa"/>
            </w:tcMar>
            <w:hideMark/>
          </w:tcPr>
          <w:p w14:paraId="70EA3C6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65</w:t>
            </w:r>
          </w:p>
        </w:tc>
        <w:tc>
          <w:tcPr>
            <w:tcW w:w="379" w:type="pct"/>
            <w:tcMar>
              <w:left w:w="28" w:type="dxa"/>
              <w:right w:w="28" w:type="dxa"/>
            </w:tcMar>
            <w:hideMark/>
          </w:tcPr>
          <w:p w14:paraId="651B105B"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26.06.2020</w:t>
            </w:r>
          </w:p>
        </w:tc>
        <w:tc>
          <w:tcPr>
            <w:tcW w:w="318" w:type="pct"/>
            <w:tcMar>
              <w:left w:w="28" w:type="dxa"/>
              <w:right w:w="28" w:type="dxa"/>
            </w:tcMar>
            <w:hideMark/>
          </w:tcPr>
          <w:p w14:paraId="5A4F590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01-251/20</w:t>
            </w:r>
          </w:p>
        </w:tc>
        <w:tc>
          <w:tcPr>
            <w:tcW w:w="683" w:type="pct"/>
            <w:tcMar>
              <w:left w:w="28" w:type="dxa"/>
              <w:right w:w="28" w:type="dxa"/>
            </w:tcMar>
            <w:hideMark/>
          </w:tcPr>
          <w:p w14:paraId="3117904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Загайнов Евгений Ефимович</w:t>
            </w:r>
          </w:p>
        </w:tc>
        <w:tc>
          <w:tcPr>
            <w:tcW w:w="2002" w:type="pct"/>
            <w:tcMar>
              <w:left w:w="28" w:type="dxa"/>
              <w:right w:w="28" w:type="dxa"/>
            </w:tcMar>
            <w:hideMark/>
          </w:tcPr>
          <w:p w14:paraId="7006BDB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Техническое перевооружение трансформаторной подстанции (ТП-43): монтаж ячейки КСО</w:t>
            </w:r>
          </w:p>
        </w:tc>
        <w:tc>
          <w:tcPr>
            <w:tcW w:w="501" w:type="pct"/>
            <w:tcMar>
              <w:left w:w="28" w:type="dxa"/>
              <w:right w:w="28" w:type="dxa"/>
            </w:tcMar>
            <w:hideMark/>
          </w:tcPr>
          <w:p w14:paraId="4DAA2CF1" w14:textId="77777777" w:rsidR="00052516" w:rsidRPr="00052516" w:rsidRDefault="00052516" w:rsidP="00052516">
            <w:pPr>
              <w:rPr>
                <w:rFonts w:eastAsia="Calibri"/>
                <w:sz w:val="16"/>
                <w:szCs w:val="16"/>
                <w:lang w:eastAsia="en-US"/>
              </w:rPr>
            </w:pPr>
            <w:r w:rsidRPr="00052516">
              <w:rPr>
                <w:rFonts w:eastAsia="Calibri"/>
                <w:sz w:val="16"/>
                <w:szCs w:val="16"/>
                <w:lang w:eastAsia="en-US"/>
              </w:rPr>
              <w:t>95,39</w:t>
            </w:r>
          </w:p>
        </w:tc>
        <w:tc>
          <w:tcPr>
            <w:tcW w:w="500" w:type="pct"/>
            <w:tcMar>
              <w:left w:w="28" w:type="dxa"/>
              <w:right w:w="28" w:type="dxa"/>
            </w:tcMar>
            <w:hideMark/>
          </w:tcPr>
          <w:p w14:paraId="148AEA67" w14:textId="77777777" w:rsidR="00052516" w:rsidRPr="00052516" w:rsidRDefault="00052516" w:rsidP="00052516">
            <w:pPr>
              <w:rPr>
                <w:rFonts w:eastAsia="Calibri"/>
                <w:sz w:val="16"/>
                <w:szCs w:val="16"/>
                <w:lang w:eastAsia="en-US"/>
              </w:rPr>
            </w:pPr>
            <w:r w:rsidRPr="00052516">
              <w:rPr>
                <w:rFonts w:eastAsia="Calibri"/>
                <w:sz w:val="16"/>
                <w:szCs w:val="16"/>
                <w:lang w:eastAsia="en-US"/>
              </w:rPr>
              <w:t>95,39</w:t>
            </w:r>
          </w:p>
        </w:tc>
        <w:tc>
          <w:tcPr>
            <w:tcW w:w="407" w:type="pct"/>
            <w:noWrap/>
            <w:tcMar>
              <w:left w:w="28" w:type="dxa"/>
              <w:right w:w="28" w:type="dxa"/>
            </w:tcMar>
            <w:hideMark/>
          </w:tcPr>
          <w:p w14:paraId="304F2485"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25C78A0" w14:textId="77777777" w:rsidTr="007D1317">
        <w:trPr>
          <w:trHeight w:val="20"/>
          <w:jc w:val="center"/>
        </w:trPr>
        <w:tc>
          <w:tcPr>
            <w:tcW w:w="210" w:type="pct"/>
            <w:tcMar>
              <w:left w:w="28" w:type="dxa"/>
              <w:right w:w="28" w:type="dxa"/>
            </w:tcMar>
            <w:hideMark/>
          </w:tcPr>
          <w:p w14:paraId="0AB0843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66</w:t>
            </w:r>
          </w:p>
        </w:tc>
        <w:tc>
          <w:tcPr>
            <w:tcW w:w="379" w:type="pct"/>
            <w:tcMar>
              <w:left w:w="28" w:type="dxa"/>
              <w:right w:w="28" w:type="dxa"/>
            </w:tcMar>
            <w:hideMark/>
          </w:tcPr>
          <w:p w14:paraId="30CD4B0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16.12.2021</w:t>
            </w:r>
          </w:p>
        </w:tc>
        <w:tc>
          <w:tcPr>
            <w:tcW w:w="318" w:type="pct"/>
            <w:tcMar>
              <w:left w:w="28" w:type="dxa"/>
              <w:right w:w="28" w:type="dxa"/>
            </w:tcMar>
            <w:hideMark/>
          </w:tcPr>
          <w:p w14:paraId="4EC55BC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01-895/21</w:t>
            </w:r>
          </w:p>
        </w:tc>
        <w:tc>
          <w:tcPr>
            <w:tcW w:w="683" w:type="pct"/>
            <w:tcMar>
              <w:left w:w="28" w:type="dxa"/>
              <w:right w:w="28" w:type="dxa"/>
            </w:tcMar>
            <w:hideMark/>
          </w:tcPr>
          <w:p w14:paraId="045FFA7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Общество с ограниченной ответственностью "</w:t>
            </w:r>
            <w:proofErr w:type="spellStart"/>
            <w:r w:rsidRPr="00052516">
              <w:rPr>
                <w:rFonts w:eastAsia="Calibri"/>
                <w:sz w:val="16"/>
                <w:szCs w:val="16"/>
                <w:lang w:eastAsia="en-US"/>
              </w:rPr>
              <w:t>КалтанЭкология</w:t>
            </w:r>
            <w:proofErr w:type="spellEnd"/>
            <w:r w:rsidRPr="00052516">
              <w:rPr>
                <w:rFonts w:eastAsia="Calibri"/>
                <w:sz w:val="16"/>
                <w:szCs w:val="16"/>
                <w:lang w:eastAsia="en-US"/>
              </w:rPr>
              <w:t>"</w:t>
            </w:r>
          </w:p>
        </w:tc>
        <w:tc>
          <w:tcPr>
            <w:tcW w:w="2002" w:type="pct"/>
            <w:tcMar>
              <w:left w:w="28" w:type="dxa"/>
              <w:right w:w="28" w:type="dxa"/>
            </w:tcMar>
            <w:hideMark/>
          </w:tcPr>
          <w:p w14:paraId="7118F1D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"Сооружение линейное электротехническое: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Ф-1-Панель № 1, рубильник № 1, КТП К-24-6/0,4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концевой опоры на границе земельного участка здания по ул. Комсомольская, д. 12/1, г. Калтан"</w:t>
            </w:r>
          </w:p>
        </w:tc>
        <w:tc>
          <w:tcPr>
            <w:tcW w:w="501" w:type="pct"/>
            <w:tcMar>
              <w:left w:w="28" w:type="dxa"/>
              <w:right w:w="28" w:type="dxa"/>
            </w:tcMar>
            <w:hideMark/>
          </w:tcPr>
          <w:p w14:paraId="65027E9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138,09</w:t>
            </w:r>
          </w:p>
        </w:tc>
        <w:tc>
          <w:tcPr>
            <w:tcW w:w="500" w:type="pct"/>
            <w:tcMar>
              <w:left w:w="28" w:type="dxa"/>
              <w:right w:w="28" w:type="dxa"/>
            </w:tcMar>
            <w:hideMark/>
          </w:tcPr>
          <w:p w14:paraId="2BBEB388"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138,09</w:t>
            </w:r>
          </w:p>
        </w:tc>
        <w:tc>
          <w:tcPr>
            <w:tcW w:w="407" w:type="pct"/>
            <w:noWrap/>
            <w:tcMar>
              <w:left w:w="28" w:type="dxa"/>
              <w:right w:w="28" w:type="dxa"/>
            </w:tcMar>
            <w:hideMark/>
          </w:tcPr>
          <w:p w14:paraId="4DFA31F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249817A" w14:textId="77777777" w:rsidTr="007D1317">
        <w:trPr>
          <w:trHeight w:val="20"/>
          <w:jc w:val="center"/>
        </w:trPr>
        <w:tc>
          <w:tcPr>
            <w:tcW w:w="210" w:type="pct"/>
            <w:tcMar>
              <w:left w:w="28" w:type="dxa"/>
              <w:right w:w="28" w:type="dxa"/>
            </w:tcMar>
            <w:hideMark/>
          </w:tcPr>
          <w:p w14:paraId="008C511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67</w:t>
            </w:r>
          </w:p>
        </w:tc>
        <w:tc>
          <w:tcPr>
            <w:tcW w:w="379" w:type="pct"/>
            <w:tcMar>
              <w:left w:w="28" w:type="dxa"/>
              <w:right w:w="28" w:type="dxa"/>
            </w:tcMar>
            <w:hideMark/>
          </w:tcPr>
          <w:p w14:paraId="220EC2D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16.12.2021</w:t>
            </w:r>
          </w:p>
        </w:tc>
        <w:tc>
          <w:tcPr>
            <w:tcW w:w="318" w:type="pct"/>
            <w:tcMar>
              <w:left w:w="28" w:type="dxa"/>
              <w:right w:w="28" w:type="dxa"/>
            </w:tcMar>
            <w:hideMark/>
          </w:tcPr>
          <w:p w14:paraId="2B552E1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01-895/21</w:t>
            </w:r>
          </w:p>
        </w:tc>
        <w:tc>
          <w:tcPr>
            <w:tcW w:w="683" w:type="pct"/>
            <w:tcMar>
              <w:left w:w="28" w:type="dxa"/>
              <w:right w:w="28" w:type="dxa"/>
            </w:tcMar>
            <w:hideMark/>
          </w:tcPr>
          <w:p w14:paraId="7DD4E22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Общество с ограниченной ответственностью "</w:t>
            </w:r>
            <w:proofErr w:type="spellStart"/>
            <w:r w:rsidRPr="00052516">
              <w:rPr>
                <w:rFonts w:eastAsia="Calibri"/>
                <w:sz w:val="16"/>
                <w:szCs w:val="16"/>
                <w:lang w:eastAsia="en-US"/>
              </w:rPr>
              <w:t>КалтанЭкология</w:t>
            </w:r>
            <w:proofErr w:type="spellEnd"/>
            <w:r w:rsidRPr="00052516">
              <w:rPr>
                <w:rFonts w:eastAsia="Calibri"/>
                <w:sz w:val="16"/>
                <w:szCs w:val="16"/>
                <w:lang w:eastAsia="en-US"/>
              </w:rPr>
              <w:t>"</w:t>
            </w:r>
          </w:p>
        </w:tc>
        <w:tc>
          <w:tcPr>
            <w:tcW w:w="2002" w:type="pct"/>
            <w:tcMar>
              <w:left w:w="28" w:type="dxa"/>
              <w:right w:w="28" w:type="dxa"/>
            </w:tcMar>
            <w:hideMark/>
          </w:tcPr>
          <w:p w14:paraId="6AF40B0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Реконструкция: "Сооружение электротехническое: трансформаторная подстанция № К-24 (ТП-К-24) в г. Калтан"</w:t>
            </w:r>
          </w:p>
        </w:tc>
        <w:tc>
          <w:tcPr>
            <w:tcW w:w="501" w:type="pct"/>
            <w:tcMar>
              <w:left w:w="28" w:type="dxa"/>
              <w:right w:w="28" w:type="dxa"/>
            </w:tcMar>
            <w:hideMark/>
          </w:tcPr>
          <w:p w14:paraId="2F57F784"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207,47</w:t>
            </w:r>
          </w:p>
        </w:tc>
        <w:tc>
          <w:tcPr>
            <w:tcW w:w="500" w:type="pct"/>
            <w:tcMar>
              <w:left w:w="28" w:type="dxa"/>
              <w:right w:w="28" w:type="dxa"/>
            </w:tcMar>
            <w:hideMark/>
          </w:tcPr>
          <w:p w14:paraId="5CBF530D"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207,47</w:t>
            </w:r>
          </w:p>
        </w:tc>
        <w:tc>
          <w:tcPr>
            <w:tcW w:w="407" w:type="pct"/>
            <w:noWrap/>
            <w:tcMar>
              <w:left w:w="28" w:type="dxa"/>
              <w:right w:w="28" w:type="dxa"/>
            </w:tcMar>
            <w:hideMark/>
          </w:tcPr>
          <w:p w14:paraId="32E1FA3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549AFC3" w14:textId="77777777" w:rsidTr="007D1317">
        <w:trPr>
          <w:trHeight w:val="20"/>
          <w:jc w:val="center"/>
        </w:trPr>
        <w:tc>
          <w:tcPr>
            <w:tcW w:w="210" w:type="pct"/>
            <w:tcMar>
              <w:left w:w="28" w:type="dxa"/>
              <w:right w:w="28" w:type="dxa"/>
            </w:tcMar>
            <w:hideMark/>
          </w:tcPr>
          <w:p w14:paraId="78F8E93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68</w:t>
            </w:r>
          </w:p>
        </w:tc>
        <w:tc>
          <w:tcPr>
            <w:tcW w:w="379" w:type="pct"/>
            <w:tcMar>
              <w:left w:w="28" w:type="dxa"/>
              <w:right w:w="28" w:type="dxa"/>
            </w:tcMar>
            <w:hideMark/>
          </w:tcPr>
          <w:p w14:paraId="00175F7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13.07.2022</w:t>
            </w:r>
          </w:p>
        </w:tc>
        <w:tc>
          <w:tcPr>
            <w:tcW w:w="318" w:type="pct"/>
            <w:tcMar>
              <w:left w:w="28" w:type="dxa"/>
              <w:right w:w="28" w:type="dxa"/>
            </w:tcMar>
            <w:hideMark/>
          </w:tcPr>
          <w:p w14:paraId="1BB5F72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01-664/22</w:t>
            </w:r>
          </w:p>
        </w:tc>
        <w:tc>
          <w:tcPr>
            <w:tcW w:w="683" w:type="pct"/>
            <w:tcMar>
              <w:left w:w="28" w:type="dxa"/>
              <w:right w:w="28" w:type="dxa"/>
            </w:tcMar>
            <w:hideMark/>
          </w:tcPr>
          <w:p w14:paraId="2ED853D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Габибов Физули </w:t>
            </w:r>
            <w:proofErr w:type="spellStart"/>
            <w:r w:rsidRPr="00052516">
              <w:rPr>
                <w:rFonts w:eastAsia="Calibri"/>
                <w:sz w:val="16"/>
                <w:szCs w:val="16"/>
                <w:lang w:eastAsia="en-US"/>
              </w:rPr>
              <w:t>Фахил</w:t>
            </w:r>
            <w:proofErr w:type="spellEnd"/>
            <w:r w:rsidRPr="00052516">
              <w:rPr>
                <w:rFonts w:eastAsia="Calibri"/>
                <w:sz w:val="16"/>
                <w:szCs w:val="16"/>
                <w:lang w:eastAsia="en-US"/>
              </w:rPr>
              <w:t xml:space="preserve"> </w:t>
            </w:r>
            <w:proofErr w:type="spellStart"/>
            <w:r w:rsidRPr="00052516">
              <w:rPr>
                <w:rFonts w:eastAsia="Calibri"/>
                <w:sz w:val="16"/>
                <w:szCs w:val="16"/>
                <w:lang w:eastAsia="en-US"/>
              </w:rPr>
              <w:t>оглы</w:t>
            </w:r>
            <w:proofErr w:type="spellEnd"/>
          </w:p>
        </w:tc>
        <w:tc>
          <w:tcPr>
            <w:tcW w:w="2002" w:type="pct"/>
            <w:tcMar>
              <w:left w:w="28" w:type="dxa"/>
              <w:right w:w="28" w:type="dxa"/>
            </w:tcMar>
            <w:hideMark/>
          </w:tcPr>
          <w:p w14:paraId="3C16169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№286 - 6/0,4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160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взамен 63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366D2F0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146,81</w:t>
            </w:r>
          </w:p>
        </w:tc>
        <w:tc>
          <w:tcPr>
            <w:tcW w:w="500" w:type="pct"/>
            <w:tcMar>
              <w:left w:w="28" w:type="dxa"/>
              <w:right w:w="28" w:type="dxa"/>
            </w:tcMar>
            <w:hideMark/>
          </w:tcPr>
          <w:p w14:paraId="15B2757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146,81</w:t>
            </w:r>
          </w:p>
        </w:tc>
        <w:tc>
          <w:tcPr>
            <w:tcW w:w="407" w:type="pct"/>
            <w:tcMar>
              <w:left w:w="28" w:type="dxa"/>
              <w:right w:w="28" w:type="dxa"/>
            </w:tcMar>
            <w:hideMark/>
          </w:tcPr>
          <w:p w14:paraId="7A51201B"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BE4EFDB" w14:textId="77777777" w:rsidTr="007D1317">
        <w:trPr>
          <w:trHeight w:val="20"/>
          <w:jc w:val="center"/>
        </w:trPr>
        <w:tc>
          <w:tcPr>
            <w:tcW w:w="210" w:type="pct"/>
            <w:tcMar>
              <w:left w:w="28" w:type="dxa"/>
              <w:right w:w="28" w:type="dxa"/>
            </w:tcMar>
            <w:hideMark/>
          </w:tcPr>
          <w:p w14:paraId="46E87A5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69</w:t>
            </w:r>
          </w:p>
        </w:tc>
        <w:tc>
          <w:tcPr>
            <w:tcW w:w="379" w:type="pct"/>
            <w:tcMar>
              <w:left w:w="28" w:type="dxa"/>
              <w:right w:w="28" w:type="dxa"/>
            </w:tcMar>
            <w:hideMark/>
          </w:tcPr>
          <w:p w14:paraId="5FAB60A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18.05.2022</w:t>
            </w:r>
          </w:p>
        </w:tc>
        <w:tc>
          <w:tcPr>
            <w:tcW w:w="318" w:type="pct"/>
            <w:tcMar>
              <w:left w:w="28" w:type="dxa"/>
              <w:right w:w="28" w:type="dxa"/>
            </w:tcMar>
            <w:hideMark/>
          </w:tcPr>
          <w:p w14:paraId="4CA703B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01-247/22</w:t>
            </w:r>
          </w:p>
        </w:tc>
        <w:tc>
          <w:tcPr>
            <w:tcW w:w="683" w:type="pct"/>
            <w:tcMar>
              <w:left w:w="28" w:type="dxa"/>
              <w:right w:w="28" w:type="dxa"/>
            </w:tcMar>
            <w:hideMark/>
          </w:tcPr>
          <w:p w14:paraId="3E4552C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Носачев Максим Сергеевич</w:t>
            </w:r>
          </w:p>
        </w:tc>
        <w:tc>
          <w:tcPr>
            <w:tcW w:w="2002" w:type="pct"/>
            <w:tcMar>
              <w:left w:w="28" w:type="dxa"/>
              <w:right w:w="28" w:type="dxa"/>
            </w:tcMar>
            <w:hideMark/>
          </w:tcPr>
          <w:p w14:paraId="0486507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ф-0,4-5, ТП № 59 - 6/0,4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 59 - 6/0,4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9 ф.-0,4-5 ТП № 59 - 6/0,4 </w:t>
            </w:r>
            <w:proofErr w:type="spellStart"/>
            <w:r w:rsidRPr="00052516">
              <w:rPr>
                <w:rFonts w:eastAsia="Calibri"/>
                <w:sz w:val="16"/>
                <w:szCs w:val="16"/>
                <w:lang w:eastAsia="en-US"/>
              </w:rPr>
              <w:t>кВ</w:t>
            </w:r>
            <w:proofErr w:type="spellEnd"/>
          </w:p>
        </w:tc>
        <w:tc>
          <w:tcPr>
            <w:tcW w:w="501" w:type="pct"/>
            <w:tcMar>
              <w:left w:w="28" w:type="dxa"/>
              <w:right w:w="28" w:type="dxa"/>
            </w:tcMar>
            <w:hideMark/>
          </w:tcPr>
          <w:p w14:paraId="2FCA0F2B" w14:textId="77777777" w:rsidR="00052516" w:rsidRPr="00052516" w:rsidRDefault="00052516" w:rsidP="00052516">
            <w:pPr>
              <w:rPr>
                <w:rFonts w:eastAsia="Calibri"/>
                <w:sz w:val="16"/>
                <w:szCs w:val="16"/>
                <w:lang w:eastAsia="en-US"/>
              </w:rPr>
            </w:pPr>
            <w:r w:rsidRPr="00052516">
              <w:rPr>
                <w:rFonts w:eastAsia="Calibri"/>
                <w:sz w:val="16"/>
                <w:szCs w:val="16"/>
                <w:lang w:eastAsia="en-US"/>
              </w:rPr>
              <w:t>247,09</w:t>
            </w:r>
          </w:p>
        </w:tc>
        <w:tc>
          <w:tcPr>
            <w:tcW w:w="500" w:type="pct"/>
            <w:tcMar>
              <w:left w:w="28" w:type="dxa"/>
              <w:right w:w="28" w:type="dxa"/>
            </w:tcMar>
            <w:hideMark/>
          </w:tcPr>
          <w:p w14:paraId="75B4BCF5" w14:textId="77777777" w:rsidR="00052516" w:rsidRPr="00052516" w:rsidRDefault="00052516" w:rsidP="00052516">
            <w:pPr>
              <w:rPr>
                <w:rFonts w:eastAsia="Calibri"/>
                <w:sz w:val="16"/>
                <w:szCs w:val="16"/>
                <w:lang w:eastAsia="en-US"/>
              </w:rPr>
            </w:pPr>
            <w:r w:rsidRPr="00052516">
              <w:rPr>
                <w:rFonts w:eastAsia="Calibri"/>
                <w:sz w:val="16"/>
                <w:szCs w:val="16"/>
                <w:lang w:eastAsia="en-US"/>
              </w:rPr>
              <w:t>247,09</w:t>
            </w:r>
          </w:p>
        </w:tc>
        <w:tc>
          <w:tcPr>
            <w:tcW w:w="407" w:type="pct"/>
            <w:noWrap/>
            <w:tcMar>
              <w:left w:w="28" w:type="dxa"/>
              <w:right w:w="28" w:type="dxa"/>
            </w:tcMar>
            <w:hideMark/>
          </w:tcPr>
          <w:p w14:paraId="31C20920"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F6954DC" w14:textId="77777777" w:rsidTr="007D1317">
        <w:trPr>
          <w:trHeight w:val="20"/>
          <w:jc w:val="center"/>
        </w:trPr>
        <w:tc>
          <w:tcPr>
            <w:tcW w:w="210" w:type="pct"/>
            <w:tcMar>
              <w:left w:w="28" w:type="dxa"/>
              <w:right w:w="28" w:type="dxa"/>
            </w:tcMar>
            <w:hideMark/>
          </w:tcPr>
          <w:p w14:paraId="18D29F9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70</w:t>
            </w:r>
          </w:p>
        </w:tc>
        <w:tc>
          <w:tcPr>
            <w:tcW w:w="379" w:type="pct"/>
            <w:tcMar>
              <w:left w:w="28" w:type="dxa"/>
              <w:right w:w="28" w:type="dxa"/>
            </w:tcMar>
            <w:hideMark/>
          </w:tcPr>
          <w:p w14:paraId="6341479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14.02.2022</w:t>
            </w:r>
          </w:p>
        </w:tc>
        <w:tc>
          <w:tcPr>
            <w:tcW w:w="318" w:type="pct"/>
            <w:tcMar>
              <w:left w:w="28" w:type="dxa"/>
              <w:right w:w="28" w:type="dxa"/>
            </w:tcMar>
            <w:hideMark/>
          </w:tcPr>
          <w:p w14:paraId="5A64164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01-41/22</w:t>
            </w:r>
          </w:p>
        </w:tc>
        <w:tc>
          <w:tcPr>
            <w:tcW w:w="683" w:type="pct"/>
            <w:tcMar>
              <w:left w:w="28" w:type="dxa"/>
              <w:right w:w="28" w:type="dxa"/>
            </w:tcMar>
            <w:hideMark/>
          </w:tcPr>
          <w:p w14:paraId="4CB7013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Оськина Ольга Игоревна</w:t>
            </w:r>
          </w:p>
        </w:tc>
        <w:tc>
          <w:tcPr>
            <w:tcW w:w="2002" w:type="pct"/>
            <w:tcMar>
              <w:left w:w="28" w:type="dxa"/>
              <w:right w:w="28" w:type="dxa"/>
            </w:tcMar>
            <w:hideMark/>
          </w:tcPr>
          <w:p w14:paraId="23B5DAD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"ВЛ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 № 162 (ф.6-19К)": Монтаж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ф.0,4-5 ТП № 162 -6,0,4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17 ф.0,4-3</w:t>
            </w:r>
          </w:p>
        </w:tc>
        <w:tc>
          <w:tcPr>
            <w:tcW w:w="501" w:type="pct"/>
            <w:tcMar>
              <w:left w:w="28" w:type="dxa"/>
              <w:right w:w="28" w:type="dxa"/>
            </w:tcMar>
            <w:hideMark/>
          </w:tcPr>
          <w:p w14:paraId="129957BB"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101,75</w:t>
            </w:r>
          </w:p>
        </w:tc>
        <w:tc>
          <w:tcPr>
            <w:tcW w:w="500" w:type="pct"/>
            <w:tcMar>
              <w:left w:w="28" w:type="dxa"/>
              <w:right w:w="28" w:type="dxa"/>
            </w:tcMar>
            <w:hideMark/>
          </w:tcPr>
          <w:p w14:paraId="1FC74A7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101,75</w:t>
            </w:r>
          </w:p>
        </w:tc>
        <w:tc>
          <w:tcPr>
            <w:tcW w:w="407" w:type="pct"/>
            <w:noWrap/>
            <w:tcMar>
              <w:left w:w="28" w:type="dxa"/>
              <w:right w:w="28" w:type="dxa"/>
            </w:tcMar>
            <w:hideMark/>
          </w:tcPr>
          <w:p w14:paraId="3B7FC30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3BC858B" w14:textId="77777777" w:rsidTr="007D1317">
        <w:trPr>
          <w:trHeight w:val="20"/>
          <w:jc w:val="center"/>
        </w:trPr>
        <w:tc>
          <w:tcPr>
            <w:tcW w:w="210" w:type="pct"/>
            <w:tcMar>
              <w:left w:w="28" w:type="dxa"/>
              <w:right w:w="28" w:type="dxa"/>
            </w:tcMar>
            <w:hideMark/>
          </w:tcPr>
          <w:p w14:paraId="76E93EA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71</w:t>
            </w:r>
          </w:p>
        </w:tc>
        <w:tc>
          <w:tcPr>
            <w:tcW w:w="379" w:type="pct"/>
            <w:tcMar>
              <w:left w:w="28" w:type="dxa"/>
              <w:right w:w="28" w:type="dxa"/>
            </w:tcMar>
            <w:hideMark/>
          </w:tcPr>
          <w:p w14:paraId="6D169357"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23.05.2022</w:t>
            </w:r>
          </w:p>
        </w:tc>
        <w:tc>
          <w:tcPr>
            <w:tcW w:w="318" w:type="pct"/>
            <w:tcMar>
              <w:left w:w="28" w:type="dxa"/>
              <w:right w:w="28" w:type="dxa"/>
            </w:tcMar>
            <w:hideMark/>
          </w:tcPr>
          <w:p w14:paraId="161F73C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01-417/22</w:t>
            </w:r>
          </w:p>
        </w:tc>
        <w:tc>
          <w:tcPr>
            <w:tcW w:w="683" w:type="pct"/>
            <w:tcMar>
              <w:left w:w="28" w:type="dxa"/>
              <w:right w:w="28" w:type="dxa"/>
            </w:tcMar>
            <w:hideMark/>
          </w:tcPr>
          <w:p w14:paraId="4FAA81C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ПКФ "Мария-Ра"</w:t>
            </w:r>
          </w:p>
        </w:tc>
        <w:tc>
          <w:tcPr>
            <w:tcW w:w="2002" w:type="pct"/>
            <w:tcMar>
              <w:left w:w="28" w:type="dxa"/>
              <w:right w:w="28" w:type="dxa"/>
            </w:tcMar>
            <w:hideMark/>
          </w:tcPr>
          <w:p w14:paraId="5B415DE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МТП-148, в 30м северо-восточнее дома №34 по </w:t>
            </w:r>
            <w:proofErr w:type="spellStart"/>
            <w:r w:rsidRPr="00052516">
              <w:rPr>
                <w:rFonts w:eastAsia="Calibri"/>
                <w:sz w:val="16"/>
                <w:szCs w:val="16"/>
                <w:lang w:eastAsia="en-US"/>
              </w:rPr>
              <w:t>ул.Коммунистическая</w:t>
            </w:r>
            <w:proofErr w:type="spellEnd"/>
            <w:r w:rsidRPr="00052516">
              <w:rPr>
                <w:rFonts w:eastAsia="Calibri"/>
                <w:sz w:val="16"/>
                <w:szCs w:val="16"/>
                <w:lang w:eastAsia="en-US"/>
              </w:rPr>
              <w:t xml:space="preserve"> (Монтаж РУНН МТП)</w:t>
            </w:r>
          </w:p>
        </w:tc>
        <w:tc>
          <w:tcPr>
            <w:tcW w:w="501" w:type="pct"/>
            <w:tcMar>
              <w:left w:w="28" w:type="dxa"/>
              <w:right w:w="28" w:type="dxa"/>
            </w:tcMar>
            <w:hideMark/>
          </w:tcPr>
          <w:p w14:paraId="75BC19A4" w14:textId="77777777" w:rsidR="00052516" w:rsidRPr="00052516" w:rsidRDefault="00052516" w:rsidP="00052516">
            <w:pPr>
              <w:rPr>
                <w:rFonts w:eastAsia="Calibri"/>
                <w:sz w:val="16"/>
                <w:szCs w:val="16"/>
                <w:lang w:eastAsia="en-US"/>
              </w:rPr>
            </w:pPr>
            <w:r w:rsidRPr="00052516">
              <w:rPr>
                <w:rFonts w:eastAsia="Calibri"/>
                <w:sz w:val="16"/>
                <w:szCs w:val="16"/>
                <w:lang w:eastAsia="en-US"/>
              </w:rPr>
              <w:t>56,83</w:t>
            </w:r>
          </w:p>
        </w:tc>
        <w:tc>
          <w:tcPr>
            <w:tcW w:w="500" w:type="pct"/>
            <w:tcMar>
              <w:left w:w="28" w:type="dxa"/>
              <w:right w:w="28" w:type="dxa"/>
            </w:tcMar>
            <w:hideMark/>
          </w:tcPr>
          <w:p w14:paraId="4C30A7A8" w14:textId="77777777" w:rsidR="00052516" w:rsidRPr="00052516" w:rsidRDefault="00052516" w:rsidP="00052516">
            <w:pPr>
              <w:rPr>
                <w:rFonts w:eastAsia="Calibri"/>
                <w:sz w:val="16"/>
                <w:szCs w:val="16"/>
                <w:lang w:eastAsia="en-US"/>
              </w:rPr>
            </w:pPr>
            <w:r w:rsidRPr="00052516">
              <w:rPr>
                <w:rFonts w:eastAsia="Calibri"/>
                <w:sz w:val="16"/>
                <w:szCs w:val="16"/>
                <w:lang w:eastAsia="en-US"/>
              </w:rPr>
              <w:t>56,83</w:t>
            </w:r>
          </w:p>
        </w:tc>
        <w:tc>
          <w:tcPr>
            <w:tcW w:w="407" w:type="pct"/>
            <w:tcMar>
              <w:left w:w="28" w:type="dxa"/>
              <w:right w:w="28" w:type="dxa"/>
            </w:tcMar>
            <w:hideMark/>
          </w:tcPr>
          <w:p w14:paraId="019CB446"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10FBF95" w14:textId="77777777" w:rsidTr="007D1317">
        <w:trPr>
          <w:trHeight w:val="20"/>
          <w:jc w:val="center"/>
        </w:trPr>
        <w:tc>
          <w:tcPr>
            <w:tcW w:w="210" w:type="pct"/>
            <w:tcMar>
              <w:left w:w="28" w:type="dxa"/>
              <w:right w:w="28" w:type="dxa"/>
            </w:tcMar>
            <w:hideMark/>
          </w:tcPr>
          <w:p w14:paraId="225C147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72</w:t>
            </w:r>
          </w:p>
        </w:tc>
        <w:tc>
          <w:tcPr>
            <w:tcW w:w="379" w:type="pct"/>
            <w:tcMar>
              <w:left w:w="28" w:type="dxa"/>
              <w:right w:w="28" w:type="dxa"/>
            </w:tcMar>
            <w:hideMark/>
          </w:tcPr>
          <w:p w14:paraId="4189FF0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19.05.2022</w:t>
            </w:r>
          </w:p>
        </w:tc>
        <w:tc>
          <w:tcPr>
            <w:tcW w:w="318" w:type="pct"/>
            <w:tcMar>
              <w:left w:w="28" w:type="dxa"/>
              <w:right w:w="28" w:type="dxa"/>
            </w:tcMar>
            <w:hideMark/>
          </w:tcPr>
          <w:p w14:paraId="660AB68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01-428/22</w:t>
            </w:r>
          </w:p>
        </w:tc>
        <w:tc>
          <w:tcPr>
            <w:tcW w:w="683" w:type="pct"/>
            <w:tcMar>
              <w:left w:w="28" w:type="dxa"/>
              <w:right w:w="28" w:type="dxa"/>
            </w:tcMar>
            <w:hideMark/>
          </w:tcPr>
          <w:p w14:paraId="4408DE8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w:t>
            </w:r>
            <w:proofErr w:type="spellStart"/>
            <w:r w:rsidRPr="00052516">
              <w:rPr>
                <w:rFonts w:eastAsia="Calibri"/>
                <w:sz w:val="16"/>
                <w:szCs w:val="16"/>
                <w:lang w:eastAsia="en-US"/>
              </w:rPr>
              <w:t>Автосельхозснаб</w:t>
            </w:r>
            <w:proofErr w:type="spellEnd"/>
            <w:r w:rsidRPr="00052516">
              <w:rPr>
                <w:rFonts w:eastAsia="Calibri"/>
                <w:sz w:val="16"/>
                <w:szCs w:val="16"/>
                <w:lang w:eastAsia="en-US"/>
              </w:rPr>
              <w:t>"</w:t>
            </w:r>
          </w:p>
        </w:tc>
        <w:tc>
          <w:tcPr>
            <w:tcW w:w="2002" w:type="pct"/>
            <w:tcMar>
              <w:left w:w="28" w:type="dxa"/>
              <w:right w:w="28" w:type="dxa"/>
            </w:tcMar>
            <w:hideMark/>
          </w:tcPr>
          <w:p w14:paraId="234D2B6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сооружения электротехнического СТП №475 - 6/0,4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160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6286996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178,93</w:t>
            </w:r>
          </w:p>
        </w:tc>
        <w:tc>
          <w:tcPr>
            <w:tcW w:w="500" w:type="pct"/>
            <w:tcMar>
              <w:left w:w="28" w:type="dxa"/>
              <w:right w:w="28" w:type="dxa"/>
            </w:tcMar>
            <w:hideMark/>
          </w:tcPr>
          <w:p w14:paraId="60B905B3"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178,93</w:t>
            </w:r>
          </w:p>
        </w:tc>
        <w:tc>
          <w:tcPr>
            <w:tcW w:w="407" w:type="pct"/>
            <w:noWrap/>
            <w:tcMar>
              <w:left w:w="28" w:type="dxa"/>
              <w:right w:w="28" w:type="dxa"/>
            </w:tcMar>
            <w:hideMark/>
          </w:tcPr>
          <w:p w14:paraId="351C7DB8"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662530F" w14:textId="77777777" w:rsidTr="007D1317">
        <w:trPr>
          <w:trHeight w:val="20"/>
          <w:jc w:val="center"/>
        </w:trPr>
        <w:tc>
          <w:tcPr>
            <w:tcW w:w="210" w:type="pct"/>
            <w:tcMar>
              <w:left w:w="28" w:type="dxa"/>
              <w:right w:w="28" w:type="dxa"/>
            </w:tcMar>
            <w:hideMark/>
          </w:tcPr>
          <w:p w14:paraId="7435726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73</w:t>
            </w:r>
          </w:p>
        </w:tc>
        <w:tc>
          <w:tcPr>
            <w:tcW w:w="379" w:type="pct"/>
            <w:tcMar>
              <w:left w:w="28" w:type="dxa"/>
              <w:right w:w="28" w:type="dxa"/>
            </w:tcMar>
            <w:hideMark/>
          </w:tcPr>
          <w:p w14:paraId="4172808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29.03.2022</w:t>
            </w:r>
          </w:p>
        </w:tc>
        <w:tc>
          <w:tcPr>
            <w:tcW w:w="318" w:type="pct"/>
            <w:tcMar>
              <w:left w:w="28" w:type="dxa"/>
              <w:right w:w="28" w:type="dxa"/>
            </w:tcMar>
            <w:hideMark/>
          </w:tcPr>
          <w:p w14:paraId="60B9B45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01-145/22</w:t>
            </w:r>
          </w:p>
        </w:tc>
        <w:tc>
          <w:tcPr>
            <w:tcW w:w="683" w:type="pct"/>
            <w:tcMar>
              <w:left w:w="28" w:type="dxa"/>
              <w:right w:w="28" w:type="dxa"/>
            </w:tcMar>
            <w:hideMark/>
          </w:tcPr>
          <w:p w14:paraId="4F48BD7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"Управляющая компания Жилищное Хозяйство"</w:t>
            </w:r>
          </w:p>
        </w:tc>
        <w:tc>
          <w:tcPr>
            <w:tcW w:w="2002" w:type="pct"/>
            <w:tcMar>
              <w:left w:w="28" w:type="dxa"/>
              <w:right w:w="28" w:type="dxa"/>
            </w:tcMar>
            <w:hideMark/>
          </w:tcPr>
          <w:p w14:paraId="3499066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сооружения электротехнического ТП № 704-10/0,4 </w:t>
            </w:r>
            <w:proofErr w:type="spellStart"/>
            <w:r w:rsidRPr="00052516">
              <w:rPr>
                <w:rFonts w:eastAsia="Calibri"/>
                <w:sz w:val="16"/>
                <w:szCs w:val="16"/>
                <w:lang w:eastAsia="en-US"/>
              </w:rPr>
              <w:t>кВ</w:t>
            </w:r>
            <w:proofErr w:type="spellEnd"/>
            <w:r w:rsidRPr="00052516">
              <w:rPr>
                <w:rFonts w:eastAsia="Calibri"/>
                <w:sz w:val="16"/>
                <w:szCs w:val="16"/>
                <w:lang w:eastAsia="en-US"/>
              </w:rPr>
              <w:t>: монтаж ячейки типа КСО</w:t>
            </w:r>
          </w:p>
        </w:tc>
        <w:tc>
          <w:tcPr>
            <w:tcW w:w="501" w:type="pct"/>
            <w:tcMar>
              <w:left w:w="28" w:type="dxa"/>
              <w:right w:w="28" w:type="dxa"/>
            </w:tcMar>
            <w:hideMark/>
          </w:tcPr>
          <w:p w14:paraId="6D97492C" w14:textId="77777777" w:rsidR="00052516" w:rsidRPr="00052516" w:rsidRDefault="00052516" w:rsidP="00052516">
            <w:pPr>
              <w:rPr>
                <w:rFonts w:eastAsia="Calibri"/>
                <w:sz w:val="16"/>
                <w:szCs w:val="16"/>
                <w:lang w:eastAsia="en-US"/>
              </w:rPr>
            </w:pPr>
            <w:r w:rsidRPr="00052516">
              <w:rPr>
                <w:rFonts w:eastAsia="Calibri"/>
                <w:sz w:val="16"/>
                <w:szCs w:val="16"/>
                <w:lang w:eastAsia="en-US"/>
              </w:rPr>
              <w:t>58,24</w:t>
            </w:r>
          </w:p>
        </w:tc>
        <w:tc>
          <w:tcPr>
            <w:tcW w:w="500" w:type="pct"/>
            <w:tcMar>
              <w:left w:w="28" w:type="dxa"/>
              <w:right w:w="28" w:type="dxa"/>
            </w:tcMar>
            <w:hideMark/>
          </w:tcPr>
          <w:p w14:paraId="5FDF202F" w14:textId="77777777" w:rsidR="00052516" w:rsidRPr="00052516" w:rsidRDefault="00052516" w:rsidP="00052516">
            <w:pPr>
              <w:rPr>
                <w:rFonts w:eastAsia="Calibri"/>
                <w:sz w:val="16"/>
                <w:szCs w:val="16"/>
                <w:lang w:eastAsia="en-US"/>
              </w:rPr>
            </w:pPr>
            <w:r w:rsidRPr="00052516">
              <w:rPr>
                <w:rFonts w:eastAsia="Calibri"/>
                <w:sz w:val="16"/>
                <w:szCs w:val="16"/>
                <w:lang w:eastAsia="en-US"/>
              </w:rPr>
              <w:t>58,24</w:t>
            </w:r>
          </w:p>
        </w:tc>
        <w:tc>
          <w:tcPr>
            <w:tcW w:w="407" w:type="pct"/>
            <w:noWrap/>
            <w:tcMar>
              <w:left w:w="28" w:type="dxa"/>
              <w:right w:w="28" w:type="dxa"/>
            </w:tcMar>
            <w:hideMark/>
          </w:tcPr>
          <w:p w14:paraId="0DE28704"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5A9EBE5" w14:textId="77777777" w:rsidTr="007D1317">
        <w:trPr>
          <w:trHeight w:val="20"/>
          <w:jc w:val="center"/>
        </w:trPr>
        <w:tc>
          <w:tcPr>
            <w:tcW w:w="210" w:type="pct"/>
            <w:tcMar>
              <w:left w:w="28" w:type="dxa"/>
              <w:right w:w="28" w:type="dxa"/>
            </w:tcMar>
            <w:hideMark/>
          </w:tcPr>
          <w:p w14:paraId="45193F8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74</w:t>
            </w:r>
          </w:p>
        </w:tc>
        <w:tc>
          <w:tcPr>
            <w:tcW w:w="379" w:type="pct"/>
            <w:tcMar>
              <w:left w:w="28" w:type="dxa"/>
              <w:right w:w="28" w:type="dxa"/>
            </w:tcMar>
            <w:hideMark/>
          </w:tcPr>
          <w:p w14:paraId="74A769D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23.03.2022</w:t>
            </w:r>
          </w:p>
        </w:tc>
        <w:tc>
          <w:tcPr>
            <w:tcW w:w="318" w:type="pct"/>
            <w:tcMar>
              <w:left w:w="28" w:type="dxa"/>
              <w:right w:w="28" w:type="dxa"/>
            </w:tcMar>
            <w:hideMark/>
          </w:tcPr>
          <w:p w14:paraId="5594861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01-180/22</w:t>
            </w:r>
          </w:p>
        </w:tc>
        <w:tc>
          <w:tcPr>
            <w:tcW w:w="683" w:type="pct"/>
            <w:tcMar>
              <w:left w:w="28" w:type="dxa"/>
              <w:right w:w="28" w:type="dxa"/>
            </w:tcMar>
            <w:hideMark/>
          </w:tcPr>
          <w:p w14:paraId="3DE82B1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Солопова Оксана </w:t>
            </w:r>
            <w:proofErr w:type="spellStart"/>
            <w:r w:rsidRPr="00052516">
              <w:rPr>
                <w:rFonts w:eastAsia="Calibri"/>
                <w:sz w:val="16"/>
                <w:szCs w:val="16"/>
                <w:lang w:eastAsia="en-US"/>
              </w:rPr>
              <w:t>Салаватовна</w:t>
            </w:r>
            <w:proofErr w:type="spellEnd"/>
          </w:p>
        </w:tc>
        <w:tc>
          <w:tcPr>
            <w:tcW w:w="2002" w:type="pct"/>
            <w:tcMar>
              <w:left w:w="28" w:type="dxa"/>
              <w:right w:w="28" w:type="dxa"/>
            </w:tcMar>
            <w:hideMark/>
          </w:tcPr>
          <w:p w14:paraId="0ECA074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Сооружения </w:t>
            </w:r>
            <w:proofErr w:type="spellStart"/>
            <w:proofErr w:type="gramStart"/>
            <w:r w:rsidRPr="00052516">
              <w:rPr>
                <w:rFonts w:eastAsia="Calibri"/>
                <w:sz w:val="16"/>
                <w:szCs w:val="16"/>
                <w:lang w:eastAsia="en-US"/>
              </w:rPr>
              <w:t>электротехнического:ТП</w:t>
            </w:r>
            <w:proofErr w:type="gramEnd"/>
            <w:r w:rsidRPr="00052516">
              <w:rPr>
                <w:rFonts w:eastAsia="Calibri"/>
                <w:sz w:val="16"/>
                <w:szCs w:val="16"/>
                <w:lang w:eastAsia="en-US"/>
              </w:rPr>
              <w:t>-ПК</w:t>
            </w:r>
            <w:proofErr w:type="spellEnd"/>
            <w:r w:rsidRPr="00052516">
              <w:rPr>
                <w:rFonts w:eastAsia="Calibri"/>
                <w:sz w:val="16"/>
                <w:szCs w:val="16"/>
                <w:lang w:eastAsia="en-US"/>
              </w:rPr>
              <w:t xml:space="preserve"> 413, п. Большой </w:t>
            </w:r>
            <w:proofErr w:type="spellStart"/>
            <w:r w:rsidRPr="00052516">
              <w:rPr>
                <w:rFonts w:eastAsia="Calibri"/>
                <w:sz w:val="16"/>
                <w:szCs w:val="16"/>
                <w:lang w:eastAsia="en-US"/>
              </w:rPr>
              <w:t>Керлегеш</w:t>
            </w:r>
            <w:proofErr w:type="spellEnd"/>
            <w:r w:rsidRPr="00052516">
              <w:rPr>
                <w:rFonts w:eastAsia="Calibri"/>
                <w:sz w:val="16"/>
                <w:szCs w:val="16"/>
                <w:lang w:eastAsia="en-US"/>
              </w:rPr>
              <w:t xml:space="preserve">, Прокопьевский муниципальный район: монтаж трансформатора 630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77869E56" w14:textId="77777777" w:rsidR="00052516" w:rsidRPr="00052516" w:rsidRDefault="00052516" w:rsidP="00052516">
            <w:pPr>
              <w:rPr>
                <w:rFonts w:eastAsia="Calibri"/>
                <w:sz w:val="16"/>
                <w:szCs w:val="16"/>
                <w:lang w:eastAsia="en-US"/>
              </w:rPr>
            </w:pPr>
            <w:r w:rsidRPr="00052516">
              <w:rPr>
                <w:rFonts w:eastAsia="Calibri"/>
                <w:sz w:val="16"/>
                <w:szCs w:val="16"/>
                <w:lang w:eastAsia="en-US"/>
              </w:rPr>
              <w:t>527,54</w:t>
            </w:r>
          </w:p>
        </w:tc>
        <w:tc>
          <w:tcPr>
            <w:tcW w:w="500" w:type="pct"/>
            <w:tcMar>
              <w:left w:w="28" w:type="dxa"/>
              <w:right w:w="28" w:type="dxa"/>
            </w:tcMar>
            <w:hideMark/>
          </w:tcPr>
          <w:p w14:paraId="02753E22" w14:textId="77777777" w:rsidR="00052516" w:rsidRPr="00052516" w:rsidRDefault="00052516" w:rsidP="00052516">
            <w:pPr>
              <w:rPr>
                <w:rFonts w:eastAsia="Calibri"/>
                <w:sz w:val="16"/>
                <w:szCs w:val="16"/>
                <w:lang w:eastAsia="en-US"/>
              </w:rPr>
            </w:pPr>
            <w:r w:rsidRPr="00052516">
              <w:rPr>
                <w:rFonts w:eastAsia="Calibri"/>
                <w:sz w:val="16"/>
                <w:szCs w:val="16"/>
                <w:lang w:eastAsia="en-US"/>
              </w:rPr>
              <w:t>527,54</w:t>
            </w:r>
          </w:p>
        </w:tc>
        <w:tc>
          <w:tcPr>
            <w:tcW w:w="407" w:type="pct"/>
            <w:noWrap/>
            <w:tcMar>
              <w:left w:w="28" w:type="dxa"/>
              <w:right w:w="28" w:type="dxa"/>
            </w:tcMar>
            <w:hideMark/>
          </w:tcPr>
          <w:p w14:paraId="66DD5F9D"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35A6402" w14:textId="77777777" w:rsidTr="007D1317">
        <w:trPr>
          <w:trHeight w:val="20"/>
          <w:jc w:val="center"/>
        </w:trPr>
        <w:tc>
          <w:tcPr>
            <w:tcW w:w="210" w:type="pct"/>
            <w:tcMar>
              <w:left w:w="28" w:type="dxa"/>
              <w:right w:w="28" w:type="dxa"/>
            </w:tcMar>
            <w:hideMark/>
          </w:tcPr>
          <w:p w14:paraId="72CB833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75</w:t>
            </w:r>
          </w:p>
        </w:tc>
        <w:tc>
          <w:tcPr>
            <w:tcW w:w="379" w:type="pct"/>
            <w:tcMar>
              <w:left w:w="28" w:type="dxa"/>
              <w:right w:w="28" w:type="dxa"/>
            </w:tcMar>
            <w:hideMark/>
          </w:tcPr>
          <w:p w14:paraId="0475925A" w14:textId="77777777" w:rsidR="00052516" w:rsidRPr="00052516" w:rsidRDefault="00052516" w:rsidP="00052516">
            <w:pPr>
              <w:rPr>
                <w:rFonts w:eastAsia="Calibri"/>
                <w:sz w:val="16"/>
                <w:szCs w:val="16"/>
                <w:lang w:eastAsia="en-US"/>
              </w:rPr>
            </w:pPr>
            <w:r w:rsidRPr="00052516">
              <w:rPr>
                <w:rFonts w:eastAsia="Calibri"/>
                <w:sz w:val="16"/>
                <w:szCs w:val="16"/>
                <w:lang w:eastAsia="en-US"/>
              </w:rPr>
              <w:t>03.03.2022</w:t>
            </w:r>
          </w:p>
        </w:tc>
        <w:tc>
          <w:tcPr>
            <w:tcW w:w="318" w:type="pct"/>
            <w:tcMar>
              <w:left w:w="28" w:type="dxa"/>
              <w:right w:w="28" w:type="dxa"/>
            </w:tcMar>
            <w:hideMark/>
          </w:tcPr>
          <w:p w14:paraId="2D7C312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01-75/22</w:t>
            </w:r>
          </w:p>
        </w:tc>
        <w:tc>
          <w:tcPr>
            <w:tcW w:w="683" w:type="pct"/>
            <w:tcMar>
              <w:left w:w="28" w:type="dxa"/>
              <w:right w:w="28" w:type="dxa"/>
            </w:tcMar>
            <w:hideMark/>
          </w:tcPr>
          <w:p w14:paraId="10778B2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"СЧ Недвижимость"</w:t>
            </w:r>
          </w:p>
        </w:tc>
        <w:tc>
          <w:tcPr>
            <w:tcW w:w="2002" w:type="pct"/>
            <w:tcMar>
              <w:left w:w="28" w:type="dxa"/>
              <w:right w:w="28" w:type="dxa"/>
            </w:tcMar>
            <w:hideMark/>
          </w:tcPr>
          <w:p w14:paraId="5523128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трансформаторная подстанция ТП № 799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г. Прокопьевск: монтаж трансформатора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3D8B262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202,59</w:t>
            </w:r>
          </w:p>
        </w:tc>
        <w:tc>
          <w:tcPr>
            <w:tcW w:w="500" w:type="pct"/>
            <w:tcMar>
              <w:left w:w="28" w:type="dxa"/>
              <w:right w:w="28" w:type="dxa"/>
            </w:tcMar>
            <w:hideMark/>
          </w:tcPr>
          <w:p w14:paraId="1E428C5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202,59</w:t>
            </w:r>
          </w:p>
        </w:tc>
        <w:tc>
          <w:tcPr>
            <w:tcW w:w="407" w:type="pct"/>
            <w:noWrap/>
            <w:tcMar>
              <w:left w:w="28" w:type="dxa"/>
              <w:right w:w="28" w:type="dxa"/>
            </w:tcMar>
            <w:hideMark/>
          </w:tcPr>
          <w:p w14:paraId="7A0EC2F7"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B0152CD" w14:textId="77777777" w:rsidTr="007D1317">
        <w:trPr>
          <w:trHeight w:val="20"/>
          <w:jc w:val="center"/>
        </w:trPr>
        <w:tc>
          <w:tcPr>
            <w:tcW w:w="210" w:type="pct"/>
            <w:tcMar>
              <w:left w:w="28" w:type="dxa"/>
              <w:right w:w="28" w:type="dxa"/>
            </w:tcMar>
            <w:hideMark/>
          </w:tcPr>
          <w:p w14:paraId="5DBB785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76</w:t>
            </w:r>
          </w:p>
        </w:tc>
        <w:tc>
          <w:tcPr>
            <w:tcW w:w="379" w:type="pct"/>
            <w:tcMar>
              <w:left w:w="28" w:type="dxa"/>
              <w:right w:w="28" w:type="dxa"/>
            </w:tcMar>
            <w:hideMark/>
          </w:tcPr>
          <w:p w14:paraId="7C03A239" w14:textId="77777777" w:rsidR="00052516" w:rsidRPr="00052516" w:rsidRDefault="00052516" w:rsidP="00052516">
            <w:pPr>
              <w:rPr>
                <w:rFonts w:eastAsia="Calibri"/>
                <w:sz w:val="16"/>
                <w:szCs w:val="16"/>
                <w:lang w:eastAsia="en-US"/>
              </w:rPr>
            </w:pPr>
            <w:r w:rsidRPr="00052516">
              <w:rPr>
                <w:rFonts w:eastAsia="Calibri"/>
                <w:sz w:val="16"/>
                <w:szCs w:val="16"/>
                <w:lang w:eastAsia="en-US"/>
              </w:rPr>
              <w:t>08.10.2021</w:t>
            </w:r>
          </w:p>
        </w:tc>
        <w:tc>
          <w:tcPr>
            <w:tcW w:w="318" w:type="pct"/>
            <w:tcMar>
              <w:left w:w="28" w:type="dxa"/>
              <w:right w:w="28" w:type="dxa"/>
            </w:tcMar>
            <w:hideMark/>
          </w:tcPr>
          <w:p w14:paraId="32736D0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01-673/21</w:t>
            </w:r>
          </w:p>
        </w:tc>
        <w:tc>
          <w:tcPr>
            <w:tcW w:w="683" w:type="pct"/>
            <w:tcMar>
              <w:left w:w="28" w:type="dxa"/>
              <w:right w:w="28" w:type="dxa"/>
            </w:tcMar>
            <w:hideMark/>
          </w:tcPr>
          <w:p w14:paraId="1129826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Подкорытов Александр Петрович</w:t>
            </w:r>
          </w:p>
        </w:tc>
        <w:tc>
          <w:tcPr>
            <w:tcW w:w="2002" w:type="pct"/>
            <w:tcMar>
              <w:left w:w="28" w:type="dxa"/>
              <w:right w:w="28" w:type="dxa"/>
            </w:tcMar>
            <w:hideMark/>
          </w:tcPr>
          <w:p w14:paraId="007D58E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объекта: Сооружение электротехническое: трансформаторная подстанция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ТП №767 «Жилой поселок ПЗША»: монтаж трансформатора 160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63C77BF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159,39</w:t>
            </w:r>
          </w:p>
        </w:tc>
        <w:tc>
          <w:tcPr>
            <w:tcW w:w="500" w:type="pct"/>
            <w:tcMar>
              <w:left w:w="28" w:type="dxa"/>
              <w:right w:w="28" w:type="dxa"/>
            </w:tcMar>
            <w:hideMark/>
          </w:tcPr>
          <w:p w14:paraId="76EA9BF9"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159,39</w:t>
            </w:r>
          </w:p>
        </w:tc>
        <w:tc>
          <w:tcPr>
            <w:tcW w:w="407" w:type="pct"/>
            <w:noWrap/>
            <w:tcMar>
              <w:left w:w="28" w:type="dxa"/>
              <w:right w:w="28" w:type="dxa"/>
            </w:tcMar>
            <w:hideMark/>
          </w:tcPr>
          <w:p w14:paraId="216E9971"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20E7D20" w14:textId="77777777" w:rsidTr="007D1317">
        <w:trPr>
          <w:trHeight w:val="20"/>
          <w:jc w:val="center"/>
        </w:trPr>
        <w:tc>
          <w:tcPr>
            <w:tcW w:w="210" w:type="pct"/>
            <w:tcMar>
              <w:left w:w="28" w:type="dxa"/>
              <w:right w:w="28" w:type="dxa"/>
            </w:tcMar>
            <w:hideMark/>
          </w:tcPr>
          <w:p w14:paraId="6CD258A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77</w:t>
            </w:r>
          </w:p>
        </w:tc>
        <w:tc>
          <w:tcPr>
            <w:tcW w:w="379" w:type="pct"/>
            <w:tcMar>
              <w:left w:w="28" w:type="dxa"/>
              <w:right w:w="28" w:type="dxa"/>
            </w:tcMar>
            <w:hideMark/>
          </w:tcPr>
          <w:p w14:paraId="5C9F6112" w14:textId="77777777" w:rsidR="00052516" w:rsidRPr="00052516" w:rsidRDefault="00052516" w:rsidP="00052516">
            <w:pPr>
              <w:rPr>
                <w:rFonts w:eastAsia="Calibri"/>
                <w:sz w:val="16"/>
                <w:szCs w:val="16"/>
                <w:lang w:eastAsia="en-US"/>
              </w:rPr>
            </w:pPr>
            <w:r w:rsidRPr="00052516">
              <w:rPr>
                <w:rFonts w:eastAsia="Calibri"/>
                <w:sz w:val="16"/>
                <w:szCs w:val="16"/>
                <w:lang w:eastAsia="en-US"/>
              </w:rPr>
              <w:t>23.09.2021</w:t>
            </w:r>
          </w:p>
        </w:tc>
        <w:tc>
          <w:tcPr>
            <w:tcW w:w="318" w:type="pct"/>
            <w:tcMar>
              <w:left w:w="28" w:type="dxa"/>
              <w:right w:w="28" w:type="dxa"/>
            </w:tcMar>
            <w:hideMark/>
          </w:tcPr>
          <w:p w14:paraId="695BD31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01-500/21</w:t>
            </w:r>
          </w:p>
        </w:tc>
        <w:tc>
          <w:tcPr>
            <w:tcW w:w="683" w:type="pct"/>
            <w:tcMar>
              <w:left w:w="28" w:type="dxa"/>
              <w:right w:w="28" w:type="dxa"/>
            </w:tcMar>
            <w:hideMark/>
          </w:tcPr>
          <w:p w14:paraId="02BF0F1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Управление ЖКХ администрации города Прокопьевска</w:t>
            </w:r>
          </w:p>
        </w:tc>
        <w:tc>
          <w:tcPr>
            <w:tcW w:w="2002" w:type="pct"/>
            <w:tcMar>
              <w:left w:w="28" w:type="dxa"/>
              <w:right w:w="28" w:type="dxa"/>
            </w:tcMar>
            <w:hideMark/>
          </w:tcPr>
          <w:p w14:paraId="76B30CD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оборудования столбовой трансформаторной подстанции ТП № 530 ул. Боткина: монтаж КТПН-6/0,4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тупикового типа с установкой трансформатора 400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4DFFACDB"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1361,27</w:t>
            </w:r>
          </w:p>
        </w:tc>
        <w:tc>
          <w:tcPr>
            <w:tcW w:w="500" w:type="pct"/>
            <w:tcMar>
              <w:left w:w="28" w:type="dxa"/>
              <w:right w:w="28" w:type="dxa"/>
            </w:tcMar>
            <w:hideMark/>
          </w:tcPr>
          <w:p w14:paraId="649732E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1361,27</w:t>
            </w:r>
          </w:p>
        </w:tc>
        <w:tc>
          <w:tcPr>
            <w:tcW w:w="407" w:type="pct"/>
            <w:tcMar>
              <w:left w:w="28" w:type="dxa"/>
              <w:right w:w="28" w:type="dxa"/>
            </w:tcMar>
            <w:hideMark/>
          </w:tcPr>
          <w:p w14:paraId="1789F1D0"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3486BB7" w14:textId="77777777" w:rsidTr="007D1317">
        <w:trPr>
          <w:trHeight w:val="20"/>
          <w:jc w:val="center"/>
        </w:trPr>
        <w:tc>
          <w:tcPr>
            <w:tcW w:w="210" w:type="pct"/>
            <w:tcMar>
              <w:left w:w="28" w:type="dxa"/>
              <w:right w:w="28" w:type="dxa"/>
            </w:tcMar>
            <w:hideMark/>
          </w:tcPr>
          <w:p w14:paraId="20E2EFD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78</w:t>
            </w:r>
          </w:p>
        </w:tc>
        <w:tc>
          <w:tcPr>
            <w:tcW w:w="379" w:type="pct"/>
            <w:tcMar>
              <w:left w:w="28" w:type="dxa"/>
              <w:right w:w="28" w:type="dxa"/>
            </w:tcMar>
            <w:hideMark/>
          </w:tcPr>
          <w:p w14:paraId="3D1711CC"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16.09.2021</w:t>
            </w:r>
          </w:p>
        </w:tc>
        <w:tc>
          <w:tcPr>
            <w:tcW w:w="318" w:type="pct"/>
            <w:tcMar>
              <w:left w:w="28" w:type="dxa"/>
              <w:right w:w="28" w:type="dxa"/>
            </w:tcMar>
            <w:hideMark/>
          </w:tcPr>
          <w:p w14:paraId="3912960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01-529/21</w:t>
            </w:r>
          </w:p>
        </w:tc>
        <w:tc>
          <w:tcPr>
            <w:tcW w:w="683" w:type="pct"/>
            <w:tcMar>
              <w:left w:w="28" w:type="dxa"/>
              <w:right w:w="28" w:type="dxa"/>
            </w:tcMar>
            <w:hideMark/>
          </w:tcPr>
          <w:p w14:paraId="191258F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Баженов Денис Юрьевич</w:t>
            </w:r>
          </w:p>
        </w:tc>
        <w:tc>
          <w:tcPr>
            <w:tcW w:w="2002" w:type="pct"/>
            <w:tcMar>
              <w:left w:w="28" w:type="dxa"/>
              <w:right w:w="28" w:type="dxa"/>
            </w:tcMar>
            <w:hideMark/>
          </w:tcPr>
          <w:p w14:paraId="6FECE8E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воздушно-кабельной ЛЭП-0,4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ТП-544: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544 квартал 6 до опоры № 5 М-3</w:t>
            </w:r>
          </w:p>
        </w:tc>
        <w:tc>
          <w:tcPr>
            <w:tcW w:w="501" w:type="pct"/>
            <w:tcMar>
              <w:left w:w="28" w:type="dxa"/>
              <w:right w:w="28" w:type="dxa"/>
            </w:tcMar>
            <w:hideMark/>
          </w:tcPr>
          <w:p w14:paraId="6EB0D870"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210,53</w:t>
            </w:r>
          </w:p>
        </w:tc>
        <w:tc>
          <w:tcPr>
            <w:tcW w:w="500" w:type="pct"/>
            <w:tcMar>
              <w:left w:w="28" w:type="dxa"/>
              <w:right w:w="28" w:type="dxa"/>
            </w:tcMar>
            <w:hideMark/>
          </w:tcPr>
          <w:p w14:paraId="116C22C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210,53</w:t>
            </w:r>
          </w:p>
        </w:tc>
        <w:tc>
          <w:tcPr>
            <w:tcW w:w="407" w:type="pct"/>
            <w:tcMar>
              <w:left w:w="28" w:type="dxa"/>
              <w:right w:w="28" w:type="dxa"/>
            </w:tcMar>
            <w:hideMark/>
          </w:tcPr>
          <w:p w14:paraId="7C7EB08F"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B164AC0" w14:textId="77777777" w:rsidTr="007D1317">
        <w:trPr>
          <w:trHeight w:val="20"/>
          <w:jc w:val="center"/>
        </w:trPr>
        <w:tc>
          <w:tcPr>
            <w:tcW w:w="210" w:type="pct"/>
            <w:tcMar>
              <w:left w:w="28" w:type="dxa"/>
              <w:right w:w="28" w:type="dxa"/>
            </w:tcMar>
            <w:hideMark/>
          </w:tcPr>
          <w:p w14:paraId="2C59186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79</w:t>
            </w:r>
          </w:p>
        </w:tc>
        <w:tc>
          <w:tcPr>
            <w:tcW w:w="379" w:type="pct"/>
            <w:tcMar>
              <w:left w:w="28" w:type="dxa"/>
              <w:right w:w="28" w:type="dxa"/>
            </w:tcMar>
            <w:hideMark/>
          </w:tcPr>
          <w:p w14:paraId="710B22B4" w14:textId="77777777" w:rsidR="00052516" w:rsidRPr="00052516" w:rsidRDefault="00052516" w:rsidP="00052516">
            <w:pPr>
              <w:rPr>
                <w:rFonts w:eastAsia="Calibri"/>
                <w:sz w:val="16"/>
                <w:szCs w:val="16"/>
                <w:lang w:eastAsia="en-US"/>
              </w:rPr>
            </w:pPr>
            <w:r w:rsidRPr="00052516">
              <w:rPr>
                <w:rFonts w:eastAsia="Calibri"/>
                <w:sz w:val="16"/>
                <w:szCs w:val="16"/>
                <w:lang w:eastAsia="en-US"/>
              </w:rPr>
              <w:t>08.09.2021</w:t>
            </w:r>
          </w:p>
        </w:tc>
        <w:tc>
          <w:tcPr>
            <w:tcW w:w="318" w:type="pct"/>
            <w:tcMar>
              <w:left w:w="28" w:type="dxa"/>
              <w:right w:w="28" w:type="dxa"/>
            </w:tcMar>
            <w:hideMark/>
          </w:tcPr>
          <w:p w14:paraId="533F3F1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01-554/21</w:t>
            </w:r>
          </w:p>
        </w:tc>
        <w:tc>
          <w:tcPr>
            <w:tcW w:w="683" w:type="pct"/>
            <w:tcMar>
              <w:left w:w="28" w:type="dxa"/>
              <w:right w:w="28" w:type="dxa"/>
            </w:tcMar>
            <w:hideMark/>
          </w:tcPr>
          <w:p w14:paraId="3C63236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Сорокина Татьяна Ивановна</w:t>
            </w:r>
          </w:p>
        </w:tc>
        <w:tc>
          <w:tcPr>
            <w:tcW w:w="2002" w:type="pct"/>
            <w:tcMar>
              <w:left w:w="28" w:type="dxa"/>
              <w:right w:w="28" w:type="dxa"/>
            </w:tcMar>
            <w:hideMark/>
          </w:tcPr>
          <w:p w14:paraId="4251F10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Сооружение электротехническое: МТП №696 - 6/0,4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г. Прокопьевск (Монтаж трансформатора 250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5C992FE6"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205,29</w:t>
            </w:r>
          </w:p>
        </w:tc>
        <w:tc>
          <w:tcPr>
            <w:tcW w:w="500" w:type="pct"/>
            <w:tcMar>
              <w:left w:w="28" w:type="dxa"/>
              <w:right w:w="28" w:type="dxa"/>
            </w:tcMar>
            <w:hideMark/>
          </w:tcPr>
          <w:p w14:paraId="7BCF82E3"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205,29</w:t>
            </w:r>
          </w:p>
        </w:tc>
        <w:tc>
          <w:tcPr>
            <w:tcW w:w="407" w:type="pct"/>
            <w:noWrap/>
            <w:tcMar>
              <w:left w:w="28" w:type="dxa"/>
              <w:right w:w="28" w:type="dxa"/>
            </w:tcMar>
            <w:hideMark/>
          </w:tcPr>
          <w:p w14:paraId="62DD33BA"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6DD09262" w14:textId="77777777" w:rsidTr="007D1317">
        <w:trPr>
          <w:trHeight w:val="20"/>
          <w:jc w:val="center"/>
        </w:trPr>
        <w:tc>
          <w:tcPr>
            <w:tcW w:w="210" w:type="pct"/>
            <w:tcMar>
              <w:left w:w="28" w:type="dxa"/>
              <w:right w:w="28" w:type="dxa"/>
            </w:tcMar>
            <w:hideMark/>
          </w:tcPr>
          <w:p w14:paraId="013E7BF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lastRenderedPageBreak/>
              <w:t>80</w:t>
            </w:r>
          </w:p>
        </w:tc>
        <w:tc>
          <w:tcPr>
            <w:tcW w:w="379" w:type="pct"/>
            <w:tcMar>
              <w:left w:w="28" w:type="dxa"/>
              <w:right w:w="28" w:type="dxa"/>
            </w:tcMar>
            <w:hideMark/>
          </w:tcPr>
          <w:p w14:paraId="5526B93A" w14:textId="77777777" w:rsidR="00052516" w:rsidRPr="00052516" w:rsidRDefault="00052516" w:rsidP="00052516">
            <w:pPr>
              <w:rPr>
                <w:rFonts w:eastAsia="Calibri"/>
                <w:sz w:val="16"/>
                <w:szCs w:val="16"/>
                <w:lang w:eastAsia="en-US"/>
              </w:rPr>
            </w:pPr>
            <w:r w:rsidRPr="00052516">
              <w:rPr>
                <w:rFonts w:eastAsia="Calibri"/>
                <w:sz w:val="16"/>
                <w:szCs w:val="16"/>
                <w:lang w:eastAsia="en-US"/>
              </w:rPr>
              <w:t>18.08.2021</w:t>
            </w:r>
          </w:p>
        </w:tc>
        <w:tc>
          <w:tcPr>
            <w:tcW w:w="318" w:type="pct"/>
            <w:tcMar>
              <w:left w:w="28" w:type="dxa"/>
              <w:right w:w="28" w:type="dxa"/>
            </w:tcMar>
            <w:hideMark/>
          </w:tcPr>
          <w:p w14:paraId="499CC1A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01-545/21</w:t>
            </w:r>
          </w:p>
        </w:tc>
        <w:tc>
          <w:tcPr>
            <w:tcW w:w="683" w:type="pct"/>
            <w:tcMar>
              <w:left w:w="28" w:type="dxa"/>
              <w:right w:w="28" w:type="dxa"/>
            </w:tcMar>
            <w:hideMark/>
          </w:tcPr>
          <w:p w14:paraId="1DBD47CF"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Пашенко</w:t>
            </w:r>
            <w:proofErr w:type="spellEnd"/>
            <w:r w:rsidRPr="00052516">
              <w:rPr>
                <w:rFonts w:eastAsia="Calibri"/>
                <w:sz w:val="16"/>
                <w:szCs w:val="16"/>
                <w:lang w:eastAsia="en-US"/>
              </w:rPr>
              <w:t xml:space="preserve"> Виталий Юрьевич</w:t>
            </w:r>
          </w:p>
        </w:tc>
        <w:tc>
          <w:tcPr>
            <w:tcW w:w="2002" w:type="pct"/>
            <w:tcMar>
              <w:left w:w="28" w:type="dxa"/>
              <w:right w:w="28" w:type="dxa"/>
            </w:tcMar>
            <w:hideMark/>
          </w:tcPr>
          <w:p w14:paraId="01788F8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Сооружение линейное электротехническое: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485 СНТ Солнечное-6/0,4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установленной на границе земельного участка жилого дома, расположенного по адресу: участок № 131, СНТ "Солнечное", Прокопьевский район: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РУ-0,4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КТП № 485-6/0,4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до опоры № 8 (б) М-1, Прокопьевский район</w:t>
            </w:r>
          </w:p>
        </w:tc>
        <w:tc>
          <w:tcPr>
            <w:tcW w:w="501" w:type="pct"/>
            <w:tcMar>
              <w:left w:w="28" w:type="dxa"/>
              <w:right w:w="28" w:type="dxa"/>
            </w:tcMar>
            <w:hideMark/>
          </w:tcPr>
          <w:p w14:paraId="0926811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172,08</w:t>
            </w:r>
          </w:p>
        </w:tc>
        <w:tc>
          <w:tcPr>
            <w:tcW w:w="500" w:type="pct"/>
            <w:tcMar>
              <w:left w:w="28" w:type="dxa"/>
              <w:right w:w="28" w:type="dxa"/>
            </w:tcMar>
            <w:hideMark/>
          </w:tcPr>
          <w:p w14:paraId="2533036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172,08</w:t>
            </w:r>
          </w:p>
        </w:tc>
        <w:tc>
          <w:tcPr>
            <w:tcW w:w="407" w:type="pct"/>
            <w:noWrap/>
            <w:tcMar>
              <w:left w:w="28" w:type="dxa"/>
              <w:right w:w="28" w:type="dxa"/>
            </w:tcMar>
            <w:hideMark/>
          </w:tcPr>
          <w:p w14:paraId="31178185"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FC66148" w14:textId="77777777" w:rsidTr="007D1317">
        <w:trPr>
          <w:trHeight w:val="20"/>
          <w:jc w:val="center"/>
        </w:trPr>
        <w:tc>
          <w:tcPr>
            <w:tcW w:w="210" w:type="pct"/>
            <w:tcMar>
              <w:left w:w="28" w:type="dxa"/>
              <w:right w:w="28" w:type="dxa"/>
            </w:tcMar>
            <w:hideMark/>
          </w:tcPr>
          <w:p w14:paraId="758CB199" w14:textId="77777777" w:rsidR="00052516" w:rsidRPr="00052516" w:rsidRDefault="00052516" w:rsidP="00052516">
            <w:pPr>
              <w:rPr>
                <w:rFonts w:eastAsia="Calibri"/>
                <w:sz w:val="16"/>
                <w:szCs w:val="16"/>
                <w:lang w:eastAsia="en-US"/>
              </w:rPr>
            </w:pPr>
            <w:r w:rsidRPr="00052516">
              <w:rPr>
                <w:rFonts w:eastAsia="Calibri"/>
                <w:sz w:val="16"/>
                <w:szCs w:val="16"/>
                <w:lang w:eastAsia="en-US"/>
              </w:rPr>
              <w:t>81</w:t>
            </w:r>
          </w:p>
        </w:tc>
        <w:tc>
          <w:tcPr>
            <w:tcW w:w="379" w:type="pct"/>
            <w:tcMar>
              <w:left w:w="28" w:type="dxa"/>
              <w:right w:w="28" w:type="dxa"/>
            </w:tcMar>
            <w:hideMark/>
          </w:tcPr>
          <w:p w14:paraId="318623B5" w14:textId="77777777" w:rsidR="00052516" w:rsidRPr="00052516" w:rsidRDefault="00052516" w:rsidP="00052516">
            <w:pPr>
              <w:rPr>
                <w:rFonts w:eastAsia="Calibri"/>
                <w:sz w:val="16"/>
                <w:szCs w:val="16"/>
                <w:lang w:eastAsia="en-US"/>
              </w:rPr>
            </w:pPr>
            <w:r w:rsidRPr="00052516">
              <w:rPr>
                <w:rFonts w:eastAsia="Calibri"/>
                <w:sz w:val="16"/>
                <w:szCs w:val="16"/>
                <w:lang w:eastAsia="en-US"/>
              </w:rPr>
              <w:t>30.04.2021</w:t>
            </w:r>
          </w:p>
        </w:tc>
        <w:tc>
          <w:tcPr>
            <w:tcW w:w="318" w:type="pct"/>
            <w:tcMar>
              <w:left w:w="28" w:type="dxa"/>
              <w:right w:w="28" w:type="dxa"/>
            </w:tcMar>
            <w:hideMark/>
          </w:tcPr>
          <w:p w14:paraId="0214AA9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01-292/21</w:t>
            </w:r>
          </w:p>
        </w:tc>
        <w:tc>
          <w:tcPr>
            <w:tcW w:w="683" w:type="pct"/>
            <w:tcMar>
              <w:left w:w="28" w:type="dxa"/>
              <w:right w:w="28" w:type="dxa"/>
            </w:tcMar>
            <w:hideMark/>
          </w:tcPr>
          <w:p w14:paraId="6DE1933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Артемова Наталья Владимировна</w:t>
            </w:r>
          </w:p>
        </w:tc>
        <w:tc>
          <w:tcPr>
            <w:tcW w:w="2002" w:type="pct"/>
            <w:tcMar>
              <w:left w:w="28" w:type="dxa"/>
              <w:right w:w="28" w:type="dxa"/>
            </w:tcMar>
            <w:hideMark/>
          </w:tcPr>
          <w:p w14:paraId="01DA54F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СТП №27 - 10/0,4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2FFA755A"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209,37</w:t>
            </w:r>
          </w:p>
        </w:tc>
        <w:tc>
          <w:tcPr>
            <w:tcW w:w="500" w:type="pct"/>
            <w:tcMar>
              <w:left w:w="28" w:type="dxa"/>
              <w:right w:w="28" w:type="dxa"/>
            </w:tcMar>
            <w:hideMark/>
          </w:tcPr>
          <w:p w14:paraId="3674CD92"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209,37</w:t>
            </w:r>
          </w:p>
        </w:tc>
        <w:tc>
          <w:tcPr>
            <w:tcW w:w="407" w:type="pct"/>
            <w:noWrap/>
            <w:tcMar>
              <w:left w:w="28" w:type="dxa"/>
              <w:right w:w="28" w:type="dxa"/>
            </w:tcMar>
            <w:hideMark/>
          </w:tcPr>
          <w:p w14:paraId="39FF3CA5"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A36733E" w14:textId="77777777" w:rsidTr="007D1317">
        <w:trPr>
          <w:trHeight w:val="20"/>
          <w:jc w:val="center"/>
        </w:trPr>
        <w:tc>
          <w:tcPr>
            <w:tcW w:w="210" w:type="pct"/>
            <w:tcMar>
              <w:left w:w="28" w:type="dxa"/>
              <w:right w:w="28" w:type="dxa"/>
            </w:tcMar>
            <w:hideMark/>
          </w:tcPr>
          <w:p w14:paraId="488ECABE" w14:textId="77777777" w:rsidR="00052516" w:rsidRPr="00052516" w:rsidRDefault="00052516" w:rsidP="00052516">
            <w:pPr>
              <w:rPr>
                <w:rFonts w:eastAsia="Calibri"/>
                <w:sz w:val="16"/>
                <w:szCs w:val="16"/>
                <w:lang w:eastAsia="en-US"/>
              </w:rPr>
            </w:pPr>
            <w:r w:rsidRPr="00052516">
              <w:rPr>
                <w:rFonts w:eastAsia="Calibri"/>
                <w:sz w:val="16"/>
                <w:szCs w:val="16"/>
                <w:lang w:eastAsia="en-US"/>
              </w:rPr>
              <w:t>82</w:t>
            </w:r>
          </w:p>
        </w:tc>
        <w:tc>
          <w:tcPr>
            <w:tcW w:w="379" w:type="pct"/>
            <w:tcMar>
              <w:left w:w="28" w:type="dxa"/>
              <w:right w:w="28" w:type="dxa"/>
            </w:tcMar>
            <w:hideMark/>
          </w:tcPr>
          <w:p w14:paraId="2904AEB8"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15.03.2021</w:t>
            </w:r>
          </w:p>
        </w:tc>
        <w:tc>
          <w:tcPr>
            <w:tcW w:w="318" w:type="pct"/>
            <w:tcMar>
              <w:left w:w="28" w:type="dxa"/>
              <w:right w:w="28" w:type="dxa"/>
            </w:tcMar>
            <w:hideMark/>
          </w:tcPr>
          <w:p w14:paraId="33AF9E9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01-104/21</w:t>
            </w:r>
          </w:p>
        </w:tc>
        <w:tc>
          <w:tcPr>
            <w:tcW w:w="683" w:type="pct"/>
            <w:tcMar>
              <w:left w:w="28" w:type="dxa"/>
              <w:right w:w="28" w:type="dxa"/>
            </w:tcMar>
            <w:hideMark/>
          </w:tcPr>
          <w:p w14:paraId="7362CC5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Прилуцкий Виктор Сергеевич</w:t>
            </w:r>
          </w:p>
        </w:tc>
        <w:tc>
          <w:tcPr>
            <w:tcW w:w="2002" w:type="pct"/>
            <w:tcMar>
              <w:left w:w="28" w:type="dxa"/>
              <w:right w:w="28" w:type="dxa"/>
            </w:tcMar>
            <w:hideMark/>
          </w:tcPr>
          <w:p w14:paraId="3046BB4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электротехнического: трансформаторная подстанция ТП №147 "Кедровая-1" в пгт. Шерегеш, Таштагольский район (монтаж трансформатора 160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248BE60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151,33</w:t>
            </w:r>
          </w:p>
        </w:tc>
        <w:tc>
          <w:tcPr>
            <w:tcW w:w="500" w:type="pct"/>
            <w:tcMar>
              <w:left w:w="28" w:type="dxa"/>
              <w:right w:w="28" w:type="dxa"/>
            </w:tcMar>
            <w:hideMark/>
          </w:tcPr>
          <w:p w14:paraId="2604030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151,33</w:t>
            </w:r>
          </w:p>
        </w:tc>
        <w:tc>
          <w:tcPr>
            <w:tcW w:w="407" w:type="pct"/>
            <w:noWrap/>
            <w:tcMar>
              <w:left w:w="28" w:type="dxa"/>
              <w:right w:w="28" w:type="dxa"/>
            </w:tcMar>
            <w:hideMark/>
          </w:tcPr>
          <w:p w14:paraId="02F488F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48E2940" w14:textId="77777777" w:rsidTr="007D1317">
        <w:trPr>
          <w:trHeight w:val="20"/>
          <w:jc w:val="center"/>
        </w:trPr>
        <w:tc>
          <w:tcPr>
            <w:tcW w:w="210" w:type="pct"/>
            <w:tcMar>
              <w:left w:w="28" w:type="dxa"/>
              <w:right w:w="28" w:type="dxa"/>
            </w:tcMar>
            <w:hideMark/>
          </w:tcPr>
          <w:p w14:paraId="15F00EBC" w14:textId="77777777" w:rsidR="00052516" w:rsidRPr="00052516" w:rsidRDefault="00052516" w:rsidP="00052516">
            <w:pPr>
              <w:rPr>
                <w:rFonts w:eastAsia="Calibri"/>
                <w:sz w:val="16"/>
                <w:szCs w:val="16"/>
                <w:lang w:eastAsia="en-US"/>
              </w:rPr>
            </w:pPr>
            <w:r w:rsidRPr="00052516">
              <w:rPr>
                <w:rFonts w:eastAsia="Calibri"/>
                <w:sz w:val="16"/>
                <w:szCs w:val="16"/>
                <w:lang w:eastAsia="en-US"/>
              </w:rPr>
              <w:t>83</w:t>
            </w:r>
          </w:p>
        </w:tc>
        <w:tc>
          <w:tcPr>
            <w:tcW w:w="379" w:type="pct"/>
            <w:tcMar>
              <w:left w:w="28" w:type="dxa"/>
              <w:right w:w="28" w:type="dxa"/>
            </w:tcMar>
            <w:hideMark/>
          </w:tcPr>
          <w:p w14:paraId="3571FA6B" w14:textId="77777777" w:rsidR="00052516" w:rsidRPr="00052516" w:rsidRDefault="00052516" w:rsidP="00052516">
            <w:pPr>
              <w:rPr>
                <w:rFonts w:eastAsia="Calibri"/>
                <w:sz w:val="16"/>
                <w:szCs w:val="16"/>
                <w:lang w:eastAsia="en-US"/>
              </w:rPr>
            </w:pPr>
            <w:r w:rsidRPr="00052516">
              <w:rPr>
                <w:rFonts w:eastAsia="Calibri"/>
                <w:sz w:val="16"/>
                <w:szCs w:val="16"/>
                <w:lang w:eastAsia="en-US"/>
              </w:rPr>
              <w:t>03.03.2021</w:t>
            </w:r>
          </w:p>
        </w:tc>
        <w:tc>
          <w:tcPr>
            <w:tcW w:w="318" w:type="pct"/>
            <w:tcMar>
              <w:left w:w="28" w:type="dxa"/>
              <w:right w:w="28" w:type="dxa"/>
            </w:tcMar>
            <w:hideMark/>
          </w:tcPr>
          <w:p w14:paraId="70A0B69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01-83/21</w:t>
            </w:r>
          </w:p>
        </w:tc>
        <w:tc>
          <w:tcPr>
            <w:tcW w:w="683" w:type="pct"/>
            <w:tcMar>
              <w:left w:w="28" w:type="dxa"/>
              <w:right w:w="28" w:type="dxa"/>
            </w:tcMar>
            <w:hideMark/>
          </w:tcPr>
          <w:p w14:paraId="6089588E"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Сергин</w:t>
            </w:r>
            <w:proofErr w:type="spellEnd"/>
            <w:r w:rsidRPr="00052516">
              <w:rPr>
                <w:rFonts w:eastAsia="Calibri"/>
                <w:sz w:val="16"/>
                <w:szCs w:val="16"/>
                <w:lang w:eastAsia="en-US"/>
              </w:rPr>
              <w:t xml:space="preserve"> Евгений Викторович</w:t>
            </w:r>
          </w:p>
        </w:tc>
        <w:tc>
          <w:tcPr>
            <w:tcW w:w="2002" w:type="pct"/>
            <w:tcMar>
              <w:left w:w="28" w:type="dxa"/>
              <w:right w:w="28" w:type="dxa"/>
            </w:tcMar>
            <w:hideMark/>
          </w:tcPr>
          <w:p w14:paraId="1017251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электротехнического: трансформаторная подстанция КТП № </w:t>
            </w:r>
            <w:proofErr w:type="gramStart"/>
            <w:r w:rsidRPr="00052516">
              <w:rPr>
                <w:rFonts w:eastAsia="Calibri"/>
                <w:sz w:val="16"/>
                <w:szCs w:val="16"/>
                <w:lang w:eastAsia="en-US"/>
              </w:rPr>
              <w:t>708 ”Строителей</w:t>
            </w:r>
            <w:proofErr w:type="gramEnd"/>
            <w:r w:rsidRPr="00052516">
              <w:rPr>
                <w:rFonts w:eastAsia="Calibri"/>
                <w:sz w:val="16"/>
                <w:szCs w:val="16"/>
                <w:lang w:eastAsia="en-US"/>
              </w:rPr>
              <w:t xml:space="preserve">” в пгт. Шерегеш (монтаж трансформатора 400 КВА и техническое перевооружение РУ-6 </w:t>
            </w:r>
            <w:proofErr w:type="spellStart"/>
            <w:r w:rsidRPr="00052516">
              <w:rPr>
                <w:rFonts w:eastAsia="Calibri"/>
                <w:sz w:val="16"/>
                <w:szCs w:val="16"/>
                <w:lang w:eastAsia="en-US"/>
              </w:rPr>
              <w:t>кВ</w:t>
            </w:r>
            <w:proofErr w:type="spellEnd"/>
            <w:r w:rsidRPr="00052516">
              <w:rPr>
                <w:rFonts w:eastAsia="Calibri"/>
                <w:sz w:val="16"/>
                <w:szCs w:val="16"/>
                <w:lang w:eastAsia="en-US"/>
              </w:rPr>
              <w:t>)</w:t>
            </w:r>
          </w:p>
        </w:tc>
        <w:tc>
          <w:tcPr>
            <w:tcW w:w="501" w:type="pct"/>
            <w:tcMar>
              <w:left w:w="28" w:type="dxa"/>
              <w:right w:w="28" w:type="dxa"/>
            </w:tcMar>
            <w:hideMark/>
          </w:tcPr>
          <w:p w14:paraId="62F7A818" w14:textId="77777777" w:rsidR="00052516" w:rsidRPr="00052516" w:rsidRDefault="00052516" w:rsidP="00052516">
            <w:pPr>
              <w:rPr>
                <w:rFonts w:eastAsia="Calibri"/>
                <w:sz w:val="16"/>
                <w:szCs w:val="16"/>
                <w:lang w:eastAsia="en-US"/>
              </w:rPr>
            </w:pPr>
            <w:r w:rsidRPr="00052516">
              <w:rPr>
                <w:rFonts w:eastAsia="Calibri"/>
                <w:sz w:val="16"/>
                <w:szCs w:val="16"/>
                <w:lang w:eastAsia="en-US"/>
              </w:rPr>
              <w:t>307,80</w:t>
            </w:r>
          </w:p>
        </w:tc>
        <w:tc>
          <w:tcPr>
            <w:tcW w:w="500" w:type="pct"/>
            <w:tcMar>
              <w:left w:w="28" w:type="dxa"/>
              <w:right w:w="28" w:type="dxa"/>
            </w:tcMar>
            <w:hideMark/>
          </w:tcPr>
          <w:p w14:paraId="51F88366" w14:textId="77777777" w:rsidR="00052516" w:rsidRPr="00052516" w:rsidRDefault="00052516" w:rsidP="00052516">
            <w:pPr>
              <w:rPr>
                <w:rFonts w:eastAsia="Calibri"/>
                <w:sz w:val="16"/>
                <w:szCs w:val="16"/>
                <w:lang w:eastAsia="en-US"/>
              </w:rPr>
            </w:pPr>
            <w:r w:rsidRPr="00052516">
              <w:rPr>
                <w:rFonts w:eastAsia="Calibri"/>
                <w:sz w:val="16"/>
                <w:szCs w:val="16"/>
                <w:lang w:eastAsia="en-US"/>
              </w:rPr>
              <w:t>307,80</w:t>
            </w:r>
          </w:p>
        </w:tc>
        <w:tc>
          <w:tcPr>
            <w:tcW w:w="407" w:type="pct"/>
            <w:noWrap/>
            <w:tcMar>
              <w:left w:w="28" w:type="dxa"/>
              <w:right w:w="28" w:type="dxa"/>
            </w:tcMar>
            <w:hideMark/>
          </w:tcPr>
          <w:p w14:paraId="45D5C25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7FBD2DD" w14:textId="77777777" w:rsidTr="007D1317">
        <w:trPr>
          <w:trHeight w:val="20"/>
          <w:jc w:val="center"/>
        </w:trPr>
        <w:tc>
          <w:tcPr>
            <w:tcW w:w="210" w:type="pct"/>
            <w:tcMar>
              <w:left w:w="28" w:type="dxa"/>
              <w:right w:w="28" w:type="dxa"/>
            </w:tcMar>
            <w:hideMark/>
          </w:tcPr>
          <w:p w14:paraId="4CD15052" w14:textId="77777777" w:rsidR="00052516" w:rsidRPr="00052516" w:rsidRDefault="00052516" w:rsidP="00052516">
            <w:pPr>
              <w:rPr>
                <w:rFonts w:eastAsia="Calibri"/>
                <w:sz w:val="16"/>
                <w:szCs w:val="16"/>
                <w:lang w:eastAsia="en-US"/>
              </w:rPr>
            </w:pPr>
            <w:r w:rsidRPr="00052516">
              <w:rPr>
                <w:rFonts w:eastAsia="Calibri"/>
                <w:sz w:val="16"/>
                <w:szCs w:val="16"/>
                <w:lang w:eastAsia="en-US"/>
              </w:rPr>
              <w:t>84</w:t>
            </w:r>
          </w:p>
        </w:tc>
        <w:tc>
          <w:tcPr>
            <w:tcW w:w="379" w:type="pct"/>
            <w:tcMar>
              <w:left w:w="28" w:type="dxa"/>
              <w:right w:w="28" w:type="dxa"/>
            </w:tcMar>
            <w:hideMark/>
          </w:tcPr>
          <w:p w14:paraId="15032BFD"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10.11.2020</w:t>
            </w:r>
          </w:p>
        </w:tc>
        <w:tc>
          <w:tcPr>
            <w:tcW w:w="318" w:type="pct"/>
            <w:tcMar>
              <w:left w:w="28" w:type="dxa"/>
              <w:right w:w="28" w:type="dxa"/>
            </w:tcMar>
            <w:hideMark/>
          </w:tcPr>
          <w:p w14:paraId="35BB465A"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01-566/20</w:t>
            </w:r>
          </w:p>
        </w:tc>
        <w:tc>
          <w:tcPr>
            <w:tcW w:w="683" w:type="pct"/>
            <w:tcMar>
              <w:left w:w="28" w:type="dxa"/>
              <w:right w:w="28" w:type="dxa"/>
            </w:tcMar>
            <w:hideMark/>
          </w:tcPr>
          <w:p w14:paraId="6C86C26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Мальцев Валерий Николаевич</w:t>
            </w:r>
          </w:p>
        </w:tc>
        <w:tc>
          <w:tcPr>
            <w:tcW w:w="2002" w:type="pct"/>
            <w:tcMar>
              <w:left w:w="28" w:type="dxa"/>
              <w:right w:w="28" w:type="dxa"/>
            </w:tcMar>
            <w:hideMark/>
          </w:tcPr>
          <w:p w14:paraId="08DE111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"Сооружение электротехническое: трансформаторная подстанция КТП № 738 "Третья Дачная-2"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в пгт. Шерегеш: монтаж трансформатора 250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4A416CA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197,21</w:t>
            </w:r>
          </w:p>
        </w:tc>
        <w:tc>
          <w:tcPr>
            <w:tcW w:w="500" w:type="pct"/>
            <w:tcMar>
              <w:left w:w="28" w:type="dxa"/>
              <w:right w:w="28" w:type="dxa"/>
            </w:tcMar>
            <w:hideMark/>
          </w:tcPr>
          <w:p w14:paraId="4AF2145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197,21</w:t>
            </w:r>
          </w:p>
        </w:tc>
        <w:tc>
          <w:tcPr>
            <w:tcW w:w="407" w:type="pct"/>
            <w:noWrap/>
            <w:tcMar>
              <w:left w:w="28" w:type="dxa"/>
              <w:right w:w="28" w:type="dxa"/>
            </w:tcMar>
            <w:hideMark/>
          </w:tcPr>
          <w:p w14:paraId="440326FF"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EDB988F" w14:textId="77777777" w:rsidTr="007D1317">
        <w:trPr>
          <w:trHeight w:val="20"/>
          <w:jc w:val="center"/>
        </w:trPr>
        <w:tc>
          <w:tcPr>
            <w:tcW w:w="210" w:type="pct"/>
            <w:tcMar>
              <w:left w:w="28" w:type="dxa"/>
              <w:right w:w="28" w:type="dxa"/>
            </w:tcMar>
            <w:hideMark/>
          </w:tcPr>
          <w:p w14:paraId="22D5340A" w14:textId="77777777" w:rsidR="00052516" w:rsidRPr="00052516" w:rsidRDefault="00052516" w:rsidP="00052516">
            <w:pPr>
              <w:rPr>
                <w:rFonts w:eastAsia="Calibri"/>
                <w:sz w:val="16"/>
                <w:szCs w:val="16"/>
                <w:lang w:eastAsia="en-US"/>
              </w:rPr>
            </w:pPr>
            <w:r w:rsidRPr="00052516">
              <w:rPr>
                <w:rFonts w:eastAsia="Calibri"/>
                <w:sz w:val="16"/>
                <w:szCs w:val="16"/>
                <w:lang w:eastAsia="en-US"/>
              </w:rPr>
              <w:t>85</w:t>
            </w:r>
          </w:p>
        </w:tc>
        <w:tc>
          <w:tcPr>
            <w:tcW w:w="379" w:type="pct"/>
            <w:tcMar>
              <w:left w:w="28" w:type="dxa"/>
              <w:right w:w="28" w:type="dxa"/>
            </w:tcMar>
            <w:hideMark/>
          </w:tcPr>
          <w:p w14:paraId="683A2F9C" w14:textId="77777777" w:rsidR="00052516" w:rsidRPr="00052516" w:rsidRDefault="00052516" w:rsidP="00052516">
            <w:pPr>
              <w:rPr>
                <w:rFonts w:eastAsia="Calibri"/>
                <w:sz w:val="16"/>
                <w:szCs w:val="16"/>
                <w:lang w:eastAsia="en-US"/>
              </w:rPr>
            </w:pPr>
            <w:r w:rsidRPr="00052516">
              <w:rPr>
                <w:rFonts w:eastAsia="Calibri"/>
                <w:sz w:val="16"/>
                <w:szCs w:val="16"/>
                <w:lang w:eastAsia="en-US"/>
              </w:rPr>
              <w:t>05.05.2022</w:t>
            </w:r>
          </w:p>
        </w:tc>
        <w:tc>
          <w:tcPr>
            <w:tcW w:w="318" w:type="pct"/>
            <w:tcMar>
              <w:left w:w="28" w:type="dxa"/>
              <w:right w:w="28" w:type="dxa"/>
            </w:tcMar>
            <w:hideMark/>
          </w:tcPr>
          <w:p w14:paraId="1B41548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01-291/22</w:t>
            </w:r>
          </w:p>
        </w:tc>
        <w:tc>
          <w:tcPr>
            <w:tcW w:w="683" w:type="pct"/>
            <w:tcMar>
              <w:left w:w="28" w:type="dxa"/>
              <w:right w:w="28" w:type="dxa"/>
            </w:tcMar>
            <w:hideMark/>
          </w:tcPr>
          <w:p w14:paraId="3455A01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"Деметра"</w:t>
            </w:r>
          </w:p>
        </w:tc>
        <w:tc>
          <w:tcPr>
            <w:tcW w:w="2002" w:type="pct"/>
            <w:tcMar>
              <w:left w:w="28" w:type="dxa"/>
              <w:right w:w="28" w:type="dxa"/>
            </w:tcMar>
            <w:hideMark/>
          </w:tcPr>
          <w:p w14:paraId="53EC017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Воздушные линии ВЛ-0,4 КТП-68 (Монтаж одной цепи ВЛЗ-10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СИП-3 c заменой опор от опоры №27-8 ВЛЗ-10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Ф-10-4-ЖД до опоры №17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Ф-0,4-Борисова)</w:t>
            </w:r>
          </w:p>
        </w:tc>
        <w:tc>
          <w:tcPr>
            <w:tcW w:w="501" w:type="pct"/>
            <w:tcMar>
              <w:left w:w="28" w:type="dxa"/>
              <w:right w:w="28" w:type="dxa"/>
            </w:tcMar>
            <w:hideMark/>
          </w:tcPr>
          <w:p w14:paraId="20008A39" w14:textId="77777777" w:rsidR="00052516" w:rsidRPr="00052516" w:rsidRDefault="00052516" w:rsidP="00052516">
            <w:pPr>
              <w:rPr>
                <w:rFonts w:eastAsia="Calibri"/>
                <w:sz w:val="16"/>
                <w:szCs w:val="16"/>
                <w:lang w:eastAsia="en-US"/>
              </w:rPr>
            </w:pPr>
            <w:r w:rsidRPr="00052516">
              <w:rPr>
                <w:rFonts w:eastAsia="Calibri"/>
                <w:sz w:val="16"/>
                <w:szCs w:val="16"/>
                <w:lang w:eastAsia="en-US"/>
              </w:rPr>
              <w:t>747,80</w:t>
            </w:r>
          </w:p>
        </w:tc>
        <w:tc>
          <w:tcPr>
            <w:tcW w:w="500" w:type="pct"/>
            <w:tcMar>
              <w:left w:w="28" w:type="dxa"/>
              <w:right w:w="28" w:type="dxa"/>
            </w:tcMar>
            <w:hideMark/>
          </w:tcPr>
          <w:p w14:paraId="4FC36055" w14:textId="77777777" w:rsidR="00052516" w:rsidRPr="00052516" w:rsidRDefault="00052516" w:rsidP="00052516">
            <w:pPr>
              <w:rPr>
                <w:rFonts w:eastAsia="Calibri"/>
                <w:sz w:val="16"/>
                <w:szCs w:val="16"/>
                <w:lang w:eastAsia="en-US"/>
              </w:rPr>
            </w:pPr>
            <w:r w:rsidRPr="00052516">
              <w:rPr>
                <w:rFonts w:eastAsia="Calibri"/>
                <w:sz w:val="16"/>
                <w:szCs w:val="16"/>
                <w:lang w:eastAsia="en-US"/>
              </w:rPr>
              <w:t>747,80</w:t>
            </w:r>
          </w:p>
        </w:tc>
        <w:tc>
          <w:tcPr>
            <w:tcW w:w="407" w:type="pct"/>
            <w:noWrap/>
            <w:tcMar>
              <w:left w:w="28" w:type="dxa"/>
              <w:right w:w="28" w:type="dxa"/>
            </w:tcMar>
            <w:hideMark/>
          </w:tcPr>
          <w:p w14:paraId="15537C7E"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54169C8" w14:textId="77777777" w:rsidTr="007D1317">
        <w:trPr>
          <w:trHeight w:val="20"/>
          <w:jc w:val="center"/>
        </w:trPr>
        <w:tc>
          <w:tcPr>
            <w:tcW w:w="210" w:type="pct"/>
            <w:tcMar>
              <w:left w:w="28" w:type="dxa"/>
              <w:right w:w="28" w:type="dxa"/>
            </w:tcMar>
            <w:hideMark/>
          </w:tcPr>
          <w:p w14:paraId="097874ED" w14:textId="77777777" w:rsidR="00052516" w:rsidRPr="00052516" w:rsidRDefault="00052516" w:rsidP="00052516">
            <w:pPr>
              <w:rPr>
                <w:rFonts w:eastAsia="Calibri"/>
                <w:sz w:val="16"/>
                <w:szCs w:val="16"/>
                <w:lang w:eastAsia="en-US"/>
              </w:rPr>
            </w:pPr>
            <w:r w:rsidRPr="00052516">
              <w:rPr>
                <w:rFonts w:eastAsia="Calibri"/>
                <w:sz w:val="16"/>
                <w:szCs w:val="16"/>
                <w:lang w:eastAsia="en-US"/>
              </w:rPr>
              <w:t>86</w:t>
            </w:r>
          </w:p>
        </w:tc>
        <w:tc>
          <w:tcPr>
            <w:tcW w:w="379" w:type="pct"/>
            <w:tcMar>
              <w:left w:w="28" w:type="dxa"/>
              <w:right w:w="28" w:type="dxa"/>
            </w:tcMar>
            <w:hideMark/>
          </w:tcPr>
          <w:p w14:paraId="6D2A6CC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12.10.2020</w:t>
            </w:r>
          </w:p>
        </w:tc>
        <w:tc>
          <w:tcPr>
            <w:tcW w:w="318" w:type="pct"/>
            <w:tcMar>
              <w:left w:w="28" w:type="dxa"/>
              <w:right w:w="28" w:type="dxa"/>
            </w:tcMar>
            <w:hideMark/>
          </w:tcPr>
          <w:p w14:paraId="0F9D0A5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01-506/20</w:t>
            </w:r>
          </w:p>
        </w:tc>
        <w:tc>
          <w:tcPr>
            <w:tcW w:w="683" w:type="pct"/>
            <w:tcMar>
              <w:left w:w="28" w:type="dxa"/>
              <w:right w:w="28" w:type="dxa"/>
            </w:tcMar>
            <w:hideMark/>
          </w:tcPr>
          <w:p w14:paraId="16A21D2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МБОУ "Промышленновская средняя школа №2"</w:t>
            </w:r>
          </w:p>
        </w:tc>
        <w:tc>
          <w:tcPr>
            <w:tcW w:w="2002" w:type="pct"/>
            <w:tcMar>
              <w:left w:w="28" w:type="dxa"/>
              <w:right w:w="28" w:type="dxa"/>
            </w:tcMar>
            <w:hideMark/>
          </w:tcPr>
          <w:p w14:paraId="6444EC1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КТП № 105 - 10/0,4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250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вместо установленного 63 </w:t>
            </w:r>
            <w:proofErr w:type="spellStart"/>
            <w:r w:rsidRPr="00052516">
              <w:rPr>
                <w:rFonts w:eastAsia="Calibri"/>
                <w:sz w:val="16"/>
                <w:szCs w:val="16"/>
                <w:lang w:eastAsia="en-US"/>
              </w:rPr>
              <w:t>кВА</w:t>
            </w:r>
            <w:proofErr w:type="spellEnd"/>
            <w:r w:rsidRPr="00052516">
              <w:rPr>
                <w:rFonts w:eastAsia="Calibri"/>
                <w:sz w:val="16"/>
                <w:szCs w:val="16"/>
                <w:lang w:eastAsia="en-US"/>
              </w:rPr>
              <w:t>, пгт. Промышленная</w:t>
            </w:r>
          </w:p>
        </w:tc>
        <w:tc>
          <w:tcPr>
            <w:tcW w:w="501" w:type="pct"/>
            <w:tcMar>
              <w:left w:w="28" w:type="dxa"/>
              <w:right w:w="28" w:type="dxa"/>
            </w:tcMar>
            <w:hideMark/>
          </w:tcPr>
          <w:p w14:paraId="4322B59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192,21</w:t>
            </w:r>
          </w:p>
        </w:tc>
        <w:tc>
          <w:tcPr>
            <w:tcW w:w="500" w:type="pct"/>
            <w:tcMar>
              <w:left w:w="28" w:type="dxa"/>
              <w:right w:w="28" w:type="dxa"/>
            </w:tcMar>
            <w:hideMark/>
          </w:tcPr>
          <w:p w14:paraId="259CCC9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192,21</w:t>
            </w:r>
          </w:p>
        </w:tc>
        <w:tc>
          <w:tcPr>
            <w:tcW w:w="407" w:type="pct"/>
            <w:noWrap/>
            <w:tcMar>
              <w:left w:w="28" w:type="dxa"/>
              <w:right w:w="28" w:type="dxa"/>
            </w:tcMar>
            <w:hideMark/>
          </w:tcPr>
          <w:p w14:paraId="0B610D21"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EB85289" w14:textId="77777777" w:rsidTr="007D1317">
        <w:trPr>
          <w:trHeight w:val="20"/>
          <w:jc w:val="center"/>
        </w:trPr>
        <w:tc>
          <w:tcPr>
            <w:tcW w:w="210" w:type="pct"/>
            <w:tcMar>
              <w:left w:w="28" w:type="dxa"/>
              <w:right w:w="28" w:type="dxa"/>
            </w:tcMar>
            <w:hideMark/>
          </w:tcPr>
          <w:p w14:paraId="5983D95F" w14:textId="77777777" w:rsidR="00052516" w:rsidRPr="00052516" w:rsidRDefault="00052516" w:rsidP="00052516">
            <w:pPr>
              <w:rPr>
                <w:rFonts w:eastAsia="Calibri"/>
                <w:sz w:val="16"/>
                <w:szCs w:val="16"/>
                <w:lang w:eastAsia="en-US"/>
              </w:rPr>
            </w:pPr>
            <w:r w:rsidRPr="00052516">
              <w:rPr>
                <w:rFonts w:eastAsia="Calibri"/>
                <w:sz w:val="16"/>
                <w:szCs w:val="16"/>
                <w:lang w:eastAsia="en-US"/>
              </w:rPr>
              <w:t>87</w:t>
            </w:r>
          </w:p>
        </w:tc>
        <w:tc>
          <w:tcPr>
            <w:tcW w:w="379" w:type="pct"/>
            <w:tcMar>
              <w:left w:w="28" w:type="dxa"/>
              <w:right w:w="28" w:type="dxa"/>
            </w:tcMar>
            <w:hideMark/>
          </w:tcPr>
          <w:p w14:paraId="323708CC"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14.03.2022</w:t>
            </w:r>
          </w:p>
        </w:tc>
        <w:tc>
          <w:tcPr>
            <w:tcW w:w="318" w:type="pct"/>
            <w:tcMar>
              <w:left w:w="28" w:type="dxa"/>
              <w:right w:w="28" w:type="dxa"/>
            </w:tcMar>
            <w:hideMark/>
          </w:tcPr>
          <w:p w14:paraId="04595A8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01-104/22</w:t>
            </w:r>
          </w:p>
        </w:tc>
        <w:tc>
          <w:tcPr>
            <w:tcW w:w="683" w:type="pct"/>
            <w:tcMar>
              <w:left w:w="28" w:type="dxa"/>
              <w:right w:w="28" w:type="dxa"/>
            </w:tcMar>
            <w:hideMark/>
          </w:tcPr>
          <w:p w14:paraId="72F3579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АО "</w:t>
            </w:r>
            <w:proofErr w:type="spellStart"/>
            <w:r w:rsidRPr="00052516">
              <w:rPr>
                <w:rFonts w:eastAsia="Calibri"/>
                <w:sz w:val="16"/>
                <w:szCs w:val="16"/>
                <w:lang w:eastAsia="en-US"/>
              </w:rPr>
              <w:t>Томскнефте-продукт"Восточной</w:t>
            </w:r>
            <w:proofErr w:type="spellEnd"/>
            <w:r w:rsidRPr="00052516">
              <w:rPr>
                <w:rFonts w:eastAsia="Calibri"/>
                <w:sz w:val="16"/>
                <w:szCs w:val="16"/>
                <w:lang w:eastAsia="en-US"/>
              </w:rPr>
              <w:t xml:space="preserve"> Нефтяной Компании</w:t>
            </w:r>
          </w:p>
        </w:tc>
        <w:tc>
          <w:tcPr>
            <w:tcW w:w="2002" w:type="pct"/>
            <w:tcMar>
              <w:left w:w="28" w:type="dxa"/>
              <w:right w:w="28" w:type="dxa"/>
            </w:tcMar>
            <w:hideMark/>
          </w:tcPr>
          <w:p w14:paraId="7C73440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Сооружение электротехническое: трансформаторная подстанция №190 (МТС №190): монтаж КТПН-10/0,4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 установкой трансформатора 160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6D064943" w14:textId="77777777" w:rsidR="00052516" w:rsidRPr="00052516" w:rsidRDefault="00052516" w:rsidP="00052516">
            <w:pPr>
              <w:rPr>
                <w:rFonts w:eastAsia="Calibri"/>
                <w:sz w:val="16"/>
                <w:szCs w:val="16"/>
                <w:lang w:eastAsia="en-US"/>
              </w:rPr>
            </w:pPr>
            <w:r w:rsidRPr="00052516">
              <w:rPr>
                <w:rFonts w:eastAsia="Calibri"/>
                <w:sz w:val="16"/>
                <w:szCs w:val="16"/>
                <w:lang w:eastAsia="en-US"/>
              </w:rPr>
              <w:t>954,88</w:t>
            </w:r>
          </w:p>
        </w:tc>
        <w:tc>
          <w:tcPr>
            <w:tcW w:w="500" w:type="pct"/>
            <w:tcMar>
              <w:left w:w="28" w:type="dxa"/>
              <w:right w:w="28" w:type="dxa"/>
            </w:tcMar>
            <w:hideMark/>
          </w:tcPr>
          <w:p w14:paraId="25358581" w14:textId="77777777" w:rsidR="00052516" w:rsidRPr="00052516" w:rsidRDefault="00052516" w:rsidP="00052516">
            <w:pPr>
              <w:rPr>
                <w:rFonts w:eastAsia="Calibri"/>
                <w:sz w:val="16"/>
                <w:szCs w:val="16"/>
                <w:lang w:eastAsia="en-US"/>
              </w:rPr>
            </w:pPr>
            <w:r w:rsidRPr="00052516">
              <w:rPr>
                <w:rFonts w:eastAsia="Calibri"/>
                <w:sz w:val="16"/>
                <w:szCs w:val="16"/>
                <w:lang w:eastAsia="en-US"/>
              </w:rPr>
              <w:t>954,88</w:t>
            </w:r>
          </w:p>
        </w:tc>
        <w:tc>
          <w:tcPr>
            <w:tcW w:w="407" w:type="pct"/>
            <w:tcMar>
              <w:left w:w="28" w:type="dxa"/>
              <w:right w:w="28" w:type="dxa"/>
            </w:tcMar>
            <w:hideMark/>
          </w:tcPr>
          <w:p w14:paraId="114F6A9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32EFFC3E" w14:textId="77777777" w:rsidTr="007D1317">
        <w:trPr>
          <w:trHeight w:val="20"/>
          <w:jc w:val="center"/>
        </w:trPr>
        <w:tc>
          <w:tcPr>
            <w:tcW w:w="210" w:type="pct"/>
            <w:tcMar>
              <w:left w:w="28" w:type="dxa"/>
              <w:right w:w="28" w:type="dxa"/>
            </w:tcMar>
            <w:hideMark/>
          </w:tcPr>
          <w:p w14:paraId="70431008" w14:textId="77777777" w:rsidR="00052516" w:rsidRPr="00052516" w:rsidRDefault="00052516" w:rsidP="00052516">
            <w:pPr>
              <w:rPr>
                <w:rFonts w:eastAsia="Calibri"/>
                <w:sz w:val="16"/>
                <w:szCs w:val="16"/>
                <w:lang w:eastAsia="en-US"/>
              </w:rPr>
            </w:pPr>
            <w:r w:rsidRPr="00052516">
              <w:rPr>
                <w:rFonts w:eastAsia="Calibri"/>
                <w:sz w:val="16"/>
                <w:szCs w:val="16"/>
                <w:lang w:eastAsia="en-US"/>
              </w:rPr>
              <w:t>88</w:t>
            </w:r>
          </w:p>
        </w:tc>
        <w:tc>
          <w:tcPr>
            <w:tcW w:w="379" w:type="pct"/>
            <w:tcMar>
              <w:left w:w="28" w:type="dxa"/>
              <w:right w:w="28" w:type="dxa"/>
            </w:tcMar>
            <w:hideMark/>
          </w:tcPr>
          <w:p w14:paraId="57CB00EF" w14:textId="77777777" w:rsidR="00052516" w:rsidRPr="00052516" w:rsidRDefault="00052516" w:rsidP="00052516">
            <w:pPr>
              <w:rPr>
                <w:rFonts w:eastAsia="Calibri"/>
                <w:sz w:val="16"/>
                <w:szCs w:val="16"/>
                <w:lang w:eastAsia="en-US"/>
              </w:rPr>
            </w:pPr>
            <w:r w:rsidRPr="00052516">
              <w:rPr>
                <w:rFonts w:eastAsia="Calibri"/>
                <w:sz w:val="16"/>
                <w:szCs w:val="16"/>
                <w:lang w:eastAsia="en-US"/>
              </w:rPr>
              <w:t>28.02.2022</w:t>
            </w:r>
          </w:p>
        </w:tc>
        <w:tc>
          <w:tcPr>
            <w:tcW w:w="318" w:type="pct"/>
            <w:tcMar>
              <w:left w:w="28" w:type="dxa"/>
              <w:right w:w="28" w:type="dxa"/>
            </w:tcMar>
            <w:hideMark/>
          </w:tcPr>
          <w:p w14:paraId="21EFBEB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01-56/22</w:t>
            </w:r>
          </w:p>
        </w:tc>
        <w:tc>
          <w:tcPr>
            <w:tcW w:w="683" w:type="pct"/>
            <w:tcMar>
              <w:left w:w="28" w:type="dxa"/>
              <w:right w:w="28" w:type="dxa"/>
            </w:tcMar>
            <w:hideMark/>
          </w:tcPr>
          <w:p w14:paraId="05756AC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Романов Константин Евгеньевич</w:t>
            </w:r>
          </w:p>
        </w:tc>
        <w:tc>
          <w:tcPr>
            <w:tcW w:w="2002" w:type="pct"/>
            <w:tcMar>
              <w:left w:w="28" w:type="dxa"/>
              <w:right w:w="28" w:type="dxa"/>
            </w:tcMar>
            <w:hideMark/>
          </w:tcPr>
          <w:p w14:paraId="048DE90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РУ-10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"Сооружение электротехническое: КТП- № 266-10/0,4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в г. Юрге": монтаж трансформатора 100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53325743" w14:textId="77777777" w:rsidR="00052516" w:rsidRPr="00052516" w:rsidRDefault="00052516" w:rsidP="00052516">
            <w:pPr>
              <w:rPr>
                <w:rFonts w:eastAsia="Calibri"/>
                <w:sz w:val="16"/>
                <w:szCs w:val="16"/>
                <w:lang w:eastAsia="en-US"/>
              </w:rPr>
            </w:pPr>
            <w:r w:rsidRPr="00052516">
              <w:rPr>
                <w:rFonts w:eastAsia="Calibri"/>
                <w:sz w:val="16"/>
                <w:szCs w:val="16"/>
                <w:lang w:eastAsia="en-US"/>
              </w:rPr>
              <w:t>54,55</w:t>
            </w:r>
          </w:p>
        </w:tc>
        <w:tc>
          <w:tcPr>
            <w:tcW w:w="500" w:type="pct"/>
            <w:tcMar>
              <w:left w:w="28" w:type="dxa"/>
              <w:right w:w="28" w:type="dxa"/>
            </w:tcMar>
            <w:hideMark/>
          </w:tcPr>
          <w:p w14:paraId="4D4A8061" w14:textId="77777777" w:rsidR="00052516" w:rsidRPr="00052516" w:rsidRDefault="00052516" w:rsidP="00052516">
            <w:pPr>
              <w:rPr>
                <w:rFonts w:eastAsia="Calibri"/>
                <w:sz w:val="16"/>
                <w:szCs w:val="16"/>
                <w:lang w:eastAsia="en-US"/>
              </w:rPr>
            </w:pPr>
            <w:r w:rsidRPr="00052516">
              <w:rPr>
                <w:rFonts w:eastAsia="Calibri"/>
                <w:sz w:val="16"/>
                <w:szCs w:val="16"/>
                <w:lang w:eastAsia="en-US"/>
              </w:rPr>
              <w:t>54,55</w:t>
            </w:r>
          </w:p>
        </w:tc>
        <w:tc>
          <w:tcPr>
            <w:tcW w:w="407" w:type="pct"/>
            <w:tcMar>
              <w:left w:w="28" w:type="dxa"/>
              <w:right w:w="28" w:type="dxa"/>
            </w:tcMar>
            <w:hideMark/>
          </w:tcPr>
          <w:p w14:paraId="3E2BD750"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A91D427" w14:textId="77777777" w:rsidTr="007D1317">
        <w:trPr>
          <w:trHeight w:val="20"/>
          <w:jc w:val="center"/>
        </w:trPr>
        <w:tc>
          <w:tcPr>
            <w:tcW w:w="210" w:type="pct"/>
            <w:tcMar>
              <w:left w:w="28" w:type="dxa"/>
              <w:right w:w="28" w:type="dxa"/>
            </w:tcMar>
            <w:hideMark/>
          </w:tcPr>
          <w:p w14:paraId="3BACAABE" w14:textId="77777777" w:rsidR="00052516" w:rsidRPr="00052516" w:rsidRDefault="00052516" w:rsidP="00052516">
            <w:pPr>
              <w:rPr>
                <w:rFonts w:eastAsia="Calibri"/>
                <w:sz w:val="16"/>
                <w:szCs w:val="16"/>
                <w:lang w:eastAsia="en-US"/>
              </w:rPr>
            </w:pPr>
            <w:r w:rsidRPr="00052516">
              <w:rPr>
                <w:rFonts w:eastAsia="Calibri"/>
                <w:sz w:val="16"/>
                <w:szCs w:val="16"/>
                <w:lang w:eastAsia="en-US"/>
              </w:rPr>
              <w:t>89</w:t>
            </w:r>
          </w:p>
        </w:tc>
        <w:tc>
          <w:tcPr>
            <w:tcW w:w="379" w:type="pct"/>
            <w:tcMar>
              <w:left w:w="28" w:type="dxa"/>
              <w:right w:w="28" w:type="dxa"/>
            </w:tcMar>
            <w:hideMark/>
          </w:tcPr>
          <w:p w14:paraId="6A1F1B27" w14:textId="77777777" w:rsidR="00052516" w:rsidRPr="00052516" w:rsidRDefault="00052516" w:rsidP="00052516">
            <w:pPr>
              <w:rPr>
                <w:rFonts w:eastAsia="Calibri"/>
                <w:sz w:val="16"/>
                <w:szCs w:val="16"/>
                <w:lang w:eastAsia="en-US"/>
              </w:rPr>
            </w:pPr>
            <w:r w:rsidRPr="00052516">
              <w:rPr>
                <w:rFonts w:eastAsia="Calibri"/>
                <w:sz w:val="16"/>
                <w:szCs w:val="16"/>
                <w:lang w:eastAsia="en-US"/>
              </w:rPr>
              <w:t>21.09.2021</w:t>
            </w:r>
          </w:p>
        </w:tc>
        <w:tc>
          <w:tcPr>
            <w:tcW w:w="318" w:type="pct"/>
            <w:tcMar>
              <w:left w:w="28" w:type="dxa"/>
              <w:right w:w="28" w:type="dxa"/>
            </w:tcMar>
            <w:hideMark/>
          </w:tcPr>
          <w:p w14:paraId="4661A91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01-617/21</w:t>
            </w:r>
          </w:p>
        </w:tc>
        <w:tc>
          <w:tcPr>
            <w:tcW w:w="683" w:type="pct"/>
            <w:tcMar>
              <w:left w:w="28" w:type="dxa"/>
              <w:right w:w="28" w:type="dxa"/>
            </w:tcMar>
            <w:hideMark/>
          </w:tcPr>
          <w:p w14:paraId="2BA0D636"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Енгоян</w:t>
            </w:r>
            <w:proofErr w:type="spellEnd"/>
            <w:r w:rsidRPr="00052516">
              <w:rPr>
                <w:rFonts w:eastAsia="Calibri"/>
                <w:sz w:val="16"/>
                <w:szCs w:val="16"/>
                <w:lang w:eastAsia="en-US"/>
              </w:rPr>
              <w:t xml:space="preserve"> </w:t>
            </w:r>
            <w:proofErr w:type="spellStart"/>
            <w:r w:rsidRPr="00052516">
              <w:rPr>
                <w:rFonts w:eastAsia="Calibri"/>
                <w:sz w:val="16"/>
                <w:szCs w:val="16"/>
                <w:lang w:eastAsia="en-US"/>
              </w:rPr>
              <w:t>Мампре</w:t>
            </w:r>
            <w:proofErr w:type="spellEnd"/>
            <w:r w:rsidRPr="00052516">
              <w:rPr>
                <w:rFonts w:eastAsia="Calibri"/>
                <w:sz w:val="16"/>
                <w:szCs w:val="16"/>
                <w:lang w:eastAsia="en-US"/>
              </w:rPr>
              <w:t xml:space="preserve"> </w:t>
            </w:r>
            <w:proofErr w:type="spellStart"/>
            <w:r w:rsidRPr="00052516">
              <w:rPr>
                <w:rFonts w:eastAsia="Calibri"/>
                <w:sz w:val="16"/>
                <w:szCs w:val="16"/>
                <w:lang w:eastAsia="en-US"/>
              </w:rPr>
              <w:t>Гегамович</w:t>
            </w:r>
            <w:proofErr w:type="spellEnd"/>
          </w:p>
        </w:tc>
        <w:tc>
          <w:tcPr>
            <w:tcW w:w="2002" w:type="pct"/>
            <w:tcMar>
              <w:left w:w="28" w:type="dxa"/>
              <w:right w:w="28" w:type="dxa"/>
            </w:tcMar>
            <w:hideMark/>
          </w:tcPr>
          <w:p w14:paraId="54469CF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трансформаторной подстанции ТП №238 - 10/0,4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КТПН-10/0,4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 установкой трансформатора 160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33FFED1F" w14:textId="77777777" w:rsidR="00052516" w:rsidRPr="00052516" w:rsidRDefault="00052516" w:rsidP="00052516">
            <w:pPr>
              <w:rPr>
                <w:rFonts w:eastAsia="Calibri"/>
                <w:sz w:val="16"/>
                <w:szCs w:val="16"/>
                <w:lang w:eastAsia="en-US"/>
              </w:rPr>
            </w:pPr>
            <w:r w:rsidRPr="00052516">
              <w:rPr>
                <w:rFonts w:eastAsia="Calibri"/>
                <w:sz w:val="16"/>
                <w:szCs w:val="16"/>
                <w:lang w:eastAsia="en-US"/>
              </w:rPr>
              <w:t>687,41</w:t>
            </w:r>
          </w:p>
        </w:tc>
        <w:tc>
          <w:tcPr>
            <w:tcW w:w="500" w:type="pct"/>
            <w:tcMar>
              <w:left w:w="28" w:type="dxa"/>
              <w:right w:w="28" w:type="dxa"/>
            </w:tcMar>
            <w:hideMark/>
          </w:tcPr>
          <w:p w14:paraId="7C3885BD" w14:textId="77777777" w:rsidR="00052516" w:rsidRPr="00052516" w:rsidRDefault="00052516" w:rsidP="00052516">
            <w:pPr>
              <w:rPr>
                <w:rFonts w:eastAsia="Calibri"/>
                <w:sz w:val="16"/>
                <w:szCs w:val="16"/>
                <w:lang w:eastAsia="en-US"/>
              </w:rPr>
            </w:pPr>
            <w:r w:rsidRPr="00052516">
              <w:rPr>
                <w:rFonts w:eastAsia="Calibri"/>
                <w:sz w:val="16"/>
                <w:szCs w:val="16"/>
                <w:lang w:eastAsia="en-US"/>
              </w:rPr>
              <w:t>687,41</w:t>
            </w:r>
          </w:p>
        </w:tc>
        <w:tc>
          <w:tcPr>
            <w:tcW w:w="407" w:type="pct"/>
            <w:noWrap/>
            <w:tcMar>
              <w:left w:w="28" w:type="dxa"/>
              <w:right w:w="28" w:type="dxa"/>
            </w:tcMar>
            <w:hideMark/>
          </w:tcPr>
          <w:p w14:paraId="1F6FAECE"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F5A9697" w14:textId="77777777" w:rsidTr="007D1317">
        <w:trPr>
          <w:trHeight w:val="20"/>
          <w:jc w:val="center"/>
        </w:trPr>
        <w:tc>
          <w:tcPr>
            <w:tcW w:w="210" w:type="pct"/>
            <w:tcMar>
              <w:left w:w="28" w:type="dxa"/>
              <w:right w:w="28" w:type="dxa"/>
            </w:tcMar>
            <w:hideMark/>
          </w:tcPr>
          <w:p w14:paraId="6784A24C" w14:textId="77777777" w:rsidR="00052516" w:rsidRPr="00052516" w:rsidRDefault="00052516" w:rsidP="00052516">
            <w:pPr>
              <w:rPr>
                <w:rFonts w:eastAsia="Calibri"/>
                <w:sz w:val="16"/>
                <w:szCs w:val="16"/>
                <w:lang w:eastAsia="en-US"/>
              </w:rPr>
            </w:pPr>
            <w:r w:rsidRPr="00052516">
              <w:rPr>
                <w:rFonts w:eastAsia="Calibri"/>
                <w:sz w:val="16"/>
                <w:szCs w:val="16"/>
                <w:lang w:eastAsia="en-US"/>
              </w:rPr>
              <w:t>90</w:t>
            </w:r>
          </w:p>
        </w:tc>
        <w:tc>
          <w:tcPr>
            <w:tcW w:w="379" w:type="pct"/>
            <w:tcMar>
              <w:left w:w="28" w:type="dxa"/>
              <w:right w:w="28" w:type="dxa"/>
            </w:tcMar>
            <w:hideMark/>
          </w:tcPr>
          <w:p w14:paraId="66533E69" w14:textId="77777777" w:rsidR="00052516" w:rsidRPr="00052516" w:rsidRDefault="00052516" w:rsidP="00052516">
            <w:pPr>
              <w:rPr>
                <w:rFonts w:eastAsia="Calibri"/>
                <w:sz w:val="16"/>
                <w:szCs w:val="16"/>
                <w:lang w:eastAsia="en-US"/>
              </w:rPr>
            </w:pPr>
            <w:r w:rsidRPr="00052516">
              <w:rPr>
                <w:rFonts w:eastAsia="Calibri"/>
                <w:sz w:val="16"/>
                <w:szCs w:val="16"/>
                <w:lang w:eastAsia="en-US"/>
              </w:rPr>
              <w:t>04.09.2020</w:t>
            </w:r>
          </w:p>
        </w:tc>
        <w:tc>
          <w:tcPr>
            <w:tcW w:w="318" w:type="pct"/>
            <w:tcMar>
              <w:left w:w="28" w:type="dxa"/>
              <w:right w:w="28" w:type="dxa"/>
            </w:tcMar>
            <w:hideMark/>
          </w:tcPr>
          <w:p w14:paraId="228E253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01-409/20</w:t>
            </w:r>
          </w:p>
        </w:tc>
        <w:tc>
          <w:tcPr>
            <w:tcW w:w="683" w:type="pct"/>
            <w:tcMar>
              <w:left w:w="28" w:type="dxa"/>
              <w:right w:w="28" w:type="dxa"/>
            </w:tcMar>
            <w:hideMark/>
          </w:tcPr>
          <w:p w14:paraId="4235F450"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Енгоян</w:t>
            </w:r>
            <w:proofErr w:type="spellEnd"/>
            <w:r w:rsidRPr="00052516">
              <w:rPr>
                <w:rFonts w:eastAsia="Calibri"/>
                <w:sz w:val="16"/>
                <w:szCs w:val="16"/>
                <w:lang w:eastAsia="en-US"/>
              </w:rPr>
              <w:t xml:space="preserve"> </w:t>
            </w:r>
            <w:proofErr w:type="spellStart"/>
            <w:r w:rsidRPr="00052516">
              <w:rPr>
                <w:rFonts w:eastAsia="Calibri"/>
                <w:sz w:val="16"/>
                <w:szCs w:val="16"/>
                <w:lang w:eastAsia="en-US"/>
              </w:rPr>
              <w:t>Гегам</w:t>
            </w:r>
            <w:proofErr w:type="spellEnd"/>
            <w:r w:rsidRPr="00052516">
              <w:rPr>
                <w:rFonts w:eastAsia="Calibri"/>
                <w:sz w:val="16"/>
                <w:szCs w:val="16"/>
                <w:lang w:eastAsia="en-US"/>
              </w:rPr>
              <w:t xml:space="preserve"> </w:t>
            </w:r>
            <w:proofErr w:type="spellStart"/>
            <w:r w:rsidRPr="00052516">
              <w:rPr>
                <w:rFonts w:eastAsia="Calibri"/>
                <w:sz w:val="16"/>
                <w:szCs w:val="16"/>
                <w:lang w:eastAsia="en-US"/>
              </w:rPr>
              <w:t>Мампреевич</w:t>
            </w:r>
            <w:proofErr w:type="spellEnd"/>
          </w:p>
        </w:tc>
        <w:tc>
          <w:tcPr>
            <w:tcW w:w="2002" w:type="pct"/>
            <w:tcMar>
              <w:left w:w="28" w:type="dxa"/>
              <w:right w:w="28" w:type="dxa"/>
            </w:tcMar>
            <w:hideMark/>
          </w:tcPr>
          <w:p w14:paraId="2AEA724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РУ-10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Сооружение электротехническое: КТП № 276-10/0,4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расположенная в районе ул. Волгоградская, 16, г. Юрга: замена трансформатора 160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на 400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7F2F3075"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263,43</w:t>
            </w:r>
          </w:p>
        </w:tc>
        <w:tc>
          <w:tcPr>
            <w:tcW w:w="500" w:type="pct"/>
            <w:tcMar>
              <w:left w:w="28" w:type="dxa"/>
              <w:right w:w="28" w:type="dxa"/>
            </w:tcMar>
            <w:hideMark/>
          </w:tcPr>
          <w:p w14:paraId="506305D1" w14:textId="77777777" w:rsidR="00052516" w:rsidRPr="00052516" w:rsidRDefault="00052516" w:rsidP="00052516">
            <w:pPr>
              <w:rPr>
                <w:rFonts w:eastAsia="Calibri"/>
                <w:sz w:val="16"/>
                <w:szCs w:val="16"/>
                <w:lang w:eastAsia="en-US"/>
              </w:rPr>
            </w:pPr>
            <w:r w:rsidRPr="00052516">
              <w:rPr>
                <w:rFonts w:eastAsia="Calibri"/>
                <w:sz w:val="16"/>
                <w:szCs w:val="16"/>
                <w:lang w:eastAsia="en-US"/>
              </w:rPr>
              <w:t>263,43</w:t>
            </w:r>
          </w:p>
        </w:tc>
        <w:tc>
          <w:tcPr>
            <w:tcW w:w="407" w:type="pct"/>
            <w:tcMar>
              <w:left w:w="28" w:type="dxa"/>
              <w:right w:w="28" w:type="dxa"/>
            </w:tcMar>
            <w:hideMark/>
          </w:tcPr>
          <w:p w14:paraId="01E312F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0364C71" w14:textId="77777777" w:rsidTr="007D1317">
        <w:trPr>
          <w:trHeight w:val="20"/>
          <w:jc w:val="center"/>
        </w:trPr>
        <w:tc>
          <w:tcPr>
            <w:tcW w:w="210" w:type="pct"/>
            <w:tcMar>
              <w:left w:w="28" w:type="dxa"/>
              <w:right w:w="28" w:type="dxa"/>
            </w:tcMar>
            <w:hideMark/>
          </w:tcPr>
          <w:p w14:paraId="51502667" w14:textId="77777777" w:rsidR="00052516" w:rsidRPr="00052516" w:rsidRDefault="00052516" w:rsidP="00052516">
            <w:pPr>
              <w:rPr>
                <w:rFonts w:eastAsia="Calibri"/>
                <w:sz w:val="16"/>
                <w:szCs w:val="16"/>
                <w:lang w:eastAsia="en-US"/>
              </w:rPr>
            </w:pPr>
            <w:r w:rsidRPr="00052516">
              <w:rPr>
                <w:rFonts w:eastAsia="Calibri"/>
                <w:sz w:val="16"/>
                <w:szCs w:val="16"/>
                <w:lang w:eastAsia="en-US"/>
              </w:rPr>
              <w:t>91</w:t>
            </w:r>
          </w:p>
        </w:tc>
        <w:tc>
          <w:tcPr>
            <w:tcW w:w="379" w:type="pct"/>
            <w:tcMar>
              <w:left w:w="28" w:type="dxa"/>
              <w:right w:w="28" w:type="dxa"/>
            </w:tcMar>
            <w:hideMark/>
          </w:tcPr>
          <w:p w14:paraId="0ADE1E74" w14:textId="77777777" w:rsidR="00052516" w:rsidRPr="00052516" w:rsidRDefault="00052516" w:rsidP="00052516">
            <w:pPr>
              <w:rPr>
                <w:rFonts w:eastAsia="Calibri"/>
                <w:sz w:val="16"/>
                <w:szCs w:val="16"/>
                <w:lang w:eastAsia="en-US"/>
              </w:rPr>
            </w:pPr>
            <w:r w:rsidRPr="00052516">
              <w:rPr>
                <w:rFonts w:eastAsia="Calibri"/>
                <w:sz w:val="16"/>
                <w:szCs w:val="16"/>
                <w:lang w:eastAsia="en-US"/>
              </w:rPr>
              <w:t>06.04.2020</w:t>
            </w:r>
          </w:p>
        </w:tc>
        <w:tc>
          <w:tcPr>
            <w:tcW w:w="318" w:type="pct"/>
            <w:tcMar>
              <w:left w:w="28" w:type="dxa"/>
              <w:right w:w="28" w:type="dxa"/>
            </w:tcMar>
            <w:hideMark/>
          </w:tcPr>
          <w:p w14:paraId="0643043D"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01-64/20</w:t>
            </w:r>
          </w:p>
        </w:tc>
        <w:tc>
          <w:tcPr>
            <w:tcW w:w="683" w:type="pct"/>
            <w:tcMar>
              <w:left w:w="28" w:type="dxa"/>
              <w:right w:w="28" w:type="dxa"/>
            </w:tcMar>
            <w:hideMark/>
          </w:tcPr>
          <w:p w14:paraId="54063F3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w:t>
            </w:r>
            <w:proofErr w:type="spellStart"/>
            <w:r w:rsidRPr="00052516">
              <w:rPr>
                <w:rFonts w:eastAsia="Calibri"/>
                <w:sz w:val="16"/>
                <w:szCs w:val="16"/>
                <w:lang w:eastAsia="en-US"/>
              </w:rPr>
              <w:t>Специализированый</w:t>
            </w:r>
            <w:proofErr w:type="spellEnd"/>
            <w:r w:rsidRPr="00052516">
              <w:rPr>
                <w:rFonts w:eastAsia="Calibri"/>
                <w:sz w:val="16"/>
                <w:szCs w:val="16"/>
                <w:lang w:eastAsia="en-US"/>
              </w:rPr>
              <w:t xml:space="preserve"> застройщик "СТРОЙПРОСПЕКТ"</w:t>
            </w:r>
          </w:p>
        </w:tc>
        <w:tc>
          <w:tcPr>
            <w:tcW w:w="2002" w:type="pct"/>
            <w:tcMar>
              <w:left w:w="28" w:type="dxa"/>
              <w:right w:w="28" w:type="dxa"/>
            </w:tcMar>
            <w:hideMark/>
          </w:tcPr>
          <w:p w14:paraId="0EB3535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здания распределительного пункта- 10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№13, совмещенное с трансформаторной подстанцией 10/0,4 </w:t>
            </w:r>
            <w:proofErr w:type="spellStart"/>
            <w:r w:rsidRPr="00052516">
              <w:rPr>
                <w:rFonts w:eastAsia="Calibri"/>
                <w:sz w:val="16"/>
                <w:szCs w:val="16"/>
                <w:lang w:eastAsia="en-US"/>
              </w:rPr>
              <w:t>кВ</w:t>
            </w:r>
            <w:proofErr w:type="spellEnd"/>
            <w:r w:rsidRPr="00052516">
              <w:rPr>
                <w:rFonts w:eastAsia="Calibri"/>
                <w:sz w:val="16"/>
                <w:szCs w:val="16"/>
                <w:lang w:eastAsia="en-US"/>
              </w:rPr>
              <w:t>»: монтаж новых трансформаторов и панелей ЩО-70</w:t>
            </w:r>
          </w:p>
        </w:tc>
        <w:tc>
          <w:tcPr>
            <w:tcW w:w="501" w:type="pct"/>
            <w:tcMar>
              <w:left w:w="28" w:type="dxa"/>
              <w:right w:w="28" w:type="dxa"/>
            </w:tcMar>
            <w:hideMark/>
          </w:tcPr>
          <w:p w14:paraId="10919D02" w14:textId="77777777" w:rsidR="00052516" w:rsidRPr="00052516" w:rsidRDefault="00052516" w:rsidP="00052516">
            <w:pPr>
              <w:rPr>
                <w:rFonts w:eastAsia="Calibri"/>
                <w:sz w:val="16"/>
                <w:szCs w:val="16"/>
                <w:lang w:eastAsia="en-US"/>
              </w:rPr>
            </w:pPr>
            <w:r w:rsidRPr="00052516">
              <w:rPr>
                <w:rFonts w:eastAsia="Calibri"/>
                <w:sz w:val="16"/>
                <w:szCs w:val="16"/>
                <w:lang w:eastAsia="en-US"/>
              </w:rPr>
              <w:t>723,76</w:t>
            </w:r>
          </w:p>
        </w:tc>
        <w:tc>
          <w:tcPr>
            <w:tcW w:w="500" w:type="pct"/>
            <w:tcMar>
              <w:left w:w="28" w:type="dxa"/>
              <w:right w:w="28" w:type="dxa"/>
            </w:tcMar>
            <w:hideMark/>
          </w:tcPr>
          <w:p w14:paraId="3D410C20" w14:textId="77777777" w:rsidR="00052516" w:rsidRPr="00052516" w:rsidRDefault="00052516" w:rsidP="00052516">
            <w:pPr>
              <w:rPr>
                <w:rFonts w:eastAsia="Calibri"/>
                <w:sz w:val="16"/>
                <w:szCs w:val="16"/>
                <w:lang w:eastAsia="en-US"/>
              </w:rPr>
            </w:pPr>
            <w:r w:rsidRPr="00052516">
              <w:rPr>
                <w:rFonts w:eastAsia="Calibri"/>
                <w:sz w:val="16"/>
                <w:szCs w:val="16"/>
                <w:lang w:eastAsia="en-US"/>
              </w:rPr>
              <w:t>723,76</w:t>
            </w:r>
          </w:p>
        </w:tc>
        <w:tc>
          <w:tcPr>
            <w:tcW w:w="407" w:type="pct"/>
            <w:noWrap/>
            <w:tcMar>
              <w:left w:w="28" w:type="dxa"/>
              <w:right w:w="28" w:type="dxa"/>
            </w:tcMar>
            <w:hideMark/>
          </w:tcPr>
          <w:p w14:paraId="037AFC86"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951E9E4" w14:textId="77777777" w:rsidTr="007D1317">
        <w:trPr>
          <w:trHeight w:val="20"/>
          <w:jc w:val="center"/>
        </w:trPr>
        <w:tc>
          <w:tcPr>
            <w:tcW w:w="210" w:type="pct"/>
            <w:tcMar>
              <w:left w:w="28" w:type="dxa"/>
              <w:right w:w="28" w:type="dxa"/>
            </w:tcMar>
            <w:hideMark/>
          </w:tcPr>
          <w:p w14:paraId="5E1F4186" w14:textId="77777777" w:rsidR="00052516" w:rsidRPr="00052516" w:rsidRDefault="00052516" w:rsidP="00052516">
            <w:pPr>
              <w:rPr>
                <w:rFonts w:eastAsia="Calibri"/>
                <w:sz w:val="16"/>
                <w:szCs w:val="16"/>
                <w:lang w:eastAsia="en-US"/>
              </w:rPr>
            </w:pPr>
            <w:r w:rsidRPr="00052516">
              <w:rPr>
                <w:rFonts w:eastAsia="Calibri"/>
                <w:sz w:val="16"/>
                <w:szCs w:val="16"/>
                <w:lang w:eastAsia="en-US"/>
              </w:rPr>
              <w:t>92</w:t>
            </w:r>
          </w:p>
        </w:tc>
        <w:tc>
          <w:tcPr>
            <w:tcW w:w="379" w:type="pct"/>
            <w:tcMar>
              <w:left w:w="28" w:type="dxa"/>
              <w:right w:w="28" w:type="dxa"/>
            </w:tcMar>
            <w:hideMark/>
          </w:tcPr>
          <w:p w14:paraId="70218D8A" w14:textId="77777777" w:rsidR="00052516" w:rsidRPr="00052516" w:rsidRDefault="00052516" w:rsidP="00052516">
            <w:pPr>
              <w:rPr>
                <w:rFonts w:eastAsia="Calibri"/>
                <w:sz w:val="16"/>
                <w:szCs w:val="16"/>
                <w:lang w:eastAsia="en-US"/>
              </w:rPr>
            </w:pPr>
            <w:r w:rsidRPr="00052516">
              <w:rPr>
                <w:rFonts w:eastAsia="Calibri"/>
                <w:sz w:val="16"/>
                <w:szCs w:val="16"/>
                <w:lang w:eastAsia="en-US"/>
              </w:rPr>
              <w:t>01.12.2021</w:t>
            </w:r>
          </w:p>
        </w:tc>
        <w:tc>
          <w:tcPr>
            <w:tcW w:w="318" w:type="pct"/>
            <w:tcMar>
              <w:left w:w="28" w:type="dxa"/>
              <w:right w:w="28" w:type="dxa"/>
            </w:tcMar>
            <w:hideMark/>
          </w:tcPr>
          <w:p w14:paraId="523FDB7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01-843/21</w:t>
            </w:r>
          </w:p>
        </w:tc>
        <w:tc>
          <w:tcPr>
            <w:tcW w:w="683" w:type="pct"/>
            <w:tcMar>
              <w:left w:w="28" w:type="dxa"/>
              <w:right w:w="28" w:type="dxa"/>
            </w:tcMar>
            <w:hideMark/>
          </w:tcPr>
          <w:p w14:paraId="76D4746B"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Росликов</w:t>
            </w:r>
            <w:proofErr w:type="spellEnd"/>
            <w:r w:rsidRPr="00052516">
              <w:rPr>
                <w:rFonts w:eastAsia="Calibri"/>
                <w:sz w:val="16"/>
                <w:szCs w:val="16"/>
                <w:lang w:eastAsia="en-US"/>
              </w:rPr>
              <w:t xml:space="preserve"> Степан Валерьевич</w:t>
            </w:r>
          </w:p>
        </w:tc>
        <w:tc>
          <w:tcPr>
            <w:tcW w:w="2002" w:type="pct"/>
            <w:tcMar>
              <w:left w:w="28" w:type="dxa"/>
              <w:right w:w="28" w:type="dxa"/>
            </w:tcMar>
            <w:hideMark/>
          </w:tcPr>
          <w:p w14:paraId="4F83328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линейное электротехническое: воздушная линия электропередач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(ВЛ-0,4кВ) от ТП №208 по ул. Советская, ул. Горького, ул. Ленина в пгт. Тяжинский: монтаж одной цепи ВЛИ-0,4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проводом СИП-2 по существующим опорам</w:t>
            </w:r>
          </w:p>
        </w:tc>
        <w:tc>
          <w:tcPr>
            <w:tcW w:w="501" w:type="pct"/>
            <w:tcMar>
              <w:left w:w="28" w:type="dxa"/>
              <w:right w:w="28" w:type="dxa"/>
            </w:tcMar>
            <w:hideMark/>
          </w:tcPr>
          <w:p w14:paraId="7736DA21"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153,04</w:t>
            </w:r>
          </w:p>
        </w:tc>
        <w:tc>
          <w:tcPr>
            <w:tcW w:w="500" w:type="pct"/>
            <w:tcMar>
              <w:left w:w="28" w:type="dxa"/>
              <w:right w:w="28" w:type="dxa"/>
            </w:tcMar>
            <w:hideMark/>
          </w:tcPr>
          <w:p w14:paraId="0E5B29D0" w14:textId="77777777" w:rsidR="00052516" w:rsidRPr="00052516" w:rsidRDefault="00052516" w:rsidP="00052516">
            <w:pPr>
              <w:rPr>
                <w:rFonts w:eastAsia="Calibri"/>
                <w:sz w:val="16"/>
                <w:szCs w:val="16"/>
                <w:lang w:eastAsia="en-US"/>
              </w:rPr>
            </w:pPr>
            <w:r w:rsidRPr="00052516">
              <w:rPr>
                <w:rFonts w:eastAsia="Calibri"/>
                <w:sz w:val="16"/>
                <w:szCs w:val="16"/>
                <w:lang w:eastAsia="en-US"/>
              </w:rPr>
              <w:t>153,04</w:t>
            </w:r>
          </w:p>
        </w:tc>
        <w:tc>
          <w:tcPr>
            <w:tcW w:w="407" w:type="pct"/>
            <w:noWrap/>
            <w:tcMar>
              <w:left w:w="28" w:type="dxa"/>
              <w:right w:w="28" w:type="dxa"/>
            </w:tcMar>
            <w:hideMark/>
          </w:tcPr>
          <w:p w14:paraId="5A5FD3E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775E63D" w14:textId="77777777" w:rsidTr="007D1317">
        <w:trPr>
          <w:trHeight w:val="20"/>
          <w:jc w:val="center"/>
        </w:trPr>
        <w:tc>
          <w:tcPr>
            <w:tcW w:w="210" w:type="pct"/>
            <w:tcMar>
              <w:left w:w="28" w:type="dxa"/>
              <w:right w:w="28" w:type="dxa"/>
            </w:tcMar>
            <w:hideMark/>
          </w:tcPr>
          <w:p w14:paraId="46868B8C" w14:textId="77777777" w:rsidR="00052516" w:rsidRPr="00052516" w:rsidRDefault="00052516" w:rsidP="00052516">
            <w:pPr>
              <w:rPr>
                <w:rFonts w:eastAsia="Calibri"/>
                <w:sz w:val="16"/>
                <w:szCs w:val="16"/>
                <w:lang w:eastAsia="en-US"/>
              </w:rPr>
            </w:pPr>
            <w:r w:rsidRPr="00052516">
              <w:rPr>
                <w:rFonts w:eastAsia="Calibri"/>
                <w:sz w:val="16"/>
                <w:szCs w:val="16"/>
                <w:lang w:eastAsia="en-US"/>
              </w:rPr>
              <w:t>93</w:t>
            </w:r>
          </w:p>
        </w:tc>
        <w:tc>
          <w:tcPr>
            <w:tcW w:w="379" w:type="pct"/>
            <w:tcMar>
              <w:left w:w="28" w:type="dxa"/>
              <w:right w:w="28" w:type="dxa"/>
            </w:tcMar>
            <w:hideMark/>
          </w:tcPr>
          <w:p w14:paraId="32A44AC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29.03.2022</w:t>
            </w:r>
          </w:p>
        </w:tc>
        <w:tc>
          <w:tcPr>
            <w:tcW w:w="318" w:type="pct"/>
            <w:tcMar>
              <w:left w:w="28" w:type="dxa"/>
              <w:right w:w="28" w:type="dxa"/>
            </w:tcMar>
            <w:hideMark/>
          </w:tcPr>
          <w:p w14:paraId="63D5BB1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01-196/22</w:t>
            </w:r>
          </w:p>
        </w:tc>
        <w:tc>
          <w:tcPr>
            <w:tcW w:w="683" w:type="pct"/>
            <w:tcMar>
              <w:left w:w="28" w:type="dxa"/>
              <w:right w:w="28" w:type="dxa"/>
            </w:tcMar>
            <w:hideMark/>
          </w:tcPr>
          <w:p w14:paraId="1977326E"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Черкасов Евгений Геннадьевич</w:t>
            </w:r>
          </w:p>
        </w:tc>
        <w:tc>
          <w:tcPr>
            <w:tcW w:w="2002" w:type="pct"/>
            <w:tcMar>
              <w:left w:w="28" w:type="dxa"/>
              <w:right w:w="28" w:type="dxa"/>
            </w:tcMar>
            <w:hideMark/>
          </w:tcPr>
          <w:p w14:paraId="0CD66DF8" w14:textId="77777777" w:rsidR="00052516" w:rsidRPr="00052516" w:rsidRDefault="00052516" w:rsidP="00052516">
            <w:pPr>
              <w:jc w:val="center"/>
              <w:rPr>
                <w:rFonts w:eastAsia="Calibri"/>
                <w:sz w:val="16"/>
                <w:szCs w:val="16"/>
                <w:lang w:eastAsia="en-US"/>
              </w:rPr>
            </w:pPr>
            <w:proofErr w:type="spellStart"/>
            <w:r w:rsidRPr="00052516">
              <w:rPr>
                <w:rFonts w:eastAsia="Calibri"/>
                <w:sz w:val="16"/>
                <w:szCs w:val="16"/>
                <w:lang w:eastAsia="en-US"/>
              </w:rPr>
              <w:t>Техническе</w:t>
            </w:r>
            <w:proofErr w:type="spellEnd"/>
            <w:r w:rsidRPr="00052516">
              <w:rPr>
                <w:rFonts w:eastAsia="Calibri"/>
                <w:sz w:val="16"/>
                <w:szCs w:val="16"/>
                <w:lang w:eastAsia="en-US"/>
              </w:rPr>
              <w:t xml:space="preserve"> перевооружение КТП № 314 - 10/0,4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160 </w:t>
            </w:r>
            <w:proofErr w:type="spellStart"/>
            <w:r w:rsidRPr="00052516">
              <w:rPr>
                <w:rFonts w:eastAsia="Calibri"/>
                <w:sz w:val="16"/>
                <w:szCs w:val="16"/>
                <w:lang w:eastAsia="en-US"/>
              </w:rPr>
              <w:t>кВА</w:t>
            </w:r>
            <w:proofErr w:type="spellEnd"/>
          </w:p>
        </w:tc>
        <w:tc>
          <w:tcPr>
            <w:tcW w:w="501" w:type="pct"/>
            <w:tcMar>
              <w:left w:w="28" w:type="dxa"/>
              <w:right w:w="28" w:type="dxa"/>
            </w:tcMar>
            <w:hideMark/>
          </w:tcPr>
          <w:p w14:paraId="19458BED" w14:textId="77777777" w:rsidR="00052516" w:rsidRPr="00052516" w:rsidRDefault="00052516" w:rsidP="00052516">
            <w:pPr>
              <w:rPr>
                <w:rFonts w:eastAsia="Calibri"/>
                <w:sz w:val="16"/>
                <w:szCs w:val="16"/>
                <w:lang w:eastAsia="en-US"/>
              </w:rPr>
            </w:pPr>
            <w:r w:rsidRPr="00052516">
              <w:rPr>
                <w:rFonts w:eastAsia="Calibri"/>
                <w:sz w:val="16"/>
                <w:szCs w:val="16"/>
                <w:lang w:eastAsia="en-US"/>
              </w:rPr>
              <w:t>62,46</w:t>
            </w:r>
          </w:p>
        </w:tc>
        <w:tc>
          <w:tcPr>
            <w:tcW w:w="500" w:type="pct"/>
            <w:tcMar>
              <w:left w:w="28" w:type="dxa"/>
              <w:right w:w="28" w:type="dxa"/>
            </w:tcMar>
            <w:hideMark/>
          </w:tcPr>
          <w:p w14:paraId="1C15CBDB" w14:textId="77777777" w:rsidR="00052516" w:rsidRPr="00052516" w:rsidRDefault="00052516" w:rsidP="00052516">
            <w:pPr>
              <w:rPr>
                <w:rFonts w:eastAsia="Calibri"/>
                <w:sz w:val="16"/>
                <w:szCs w:val="16"/>
                <w:lang w:eastAsia="en-US"/>
              </w:rPr>
            </w:pPr>
            <w:r w:rsidRPr="00052516">
              <w:rPr>
                <w:rFonts w:eastAsia="Calibri"/>
                <w:sz w:val="16"/>
                <w:szCs w:val="16"/>
                <w:lang w:eastAsia="en-US"/>
              </w:rPr>
              <w:t>62,46</w:t>
            </w:r>
          </w:p>
        </w:tc>
        <w:tc>
          <w:tcPr>
            <w:tcW w:w="407" w:type="pct"/>
            <w:noWrap/>
            <w:tcMar>
              <w:left w:w="28" w:type="dxa"/>
              <w:right w:w="28" w:type="dxa"/>
            </w:tcMar>
            <w:hideMark/>
          </w:tcPr>
          <w:p w14:paraId="0B3A5259"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480B8F97" w14:textId="77777777" w:rsidTr="007D1317">
        <w:trPr>
          <w:trHeight w:val="20"/>
          <w:jc w:val="center"/>
        </w:trPr>
        <w:tc>
          <w:tcPr>
            <w:tcW w:w="210" w:type="pct"/>
            <w:tcMar>
              <w:left w:w="28" w:type="dxa"/>
              <w:right w:w="28" w:type="dxa"/>
            </w:tcMar>
            <w:hideMark/>
          </w:tcPr>
          <w:p w14:paraId="610E9E0E" w14:textId="77777777" w:rsidR="00052516" w:rsidRPr="00052516" w:rsidRDefault="00052516" w:rsidP="00052516">
            <w:pPr>
              <w:rPr>
                <w:rFonts w:eastAsia="Calibri"/>
                <w:sz w:val="16"/>
                <w:szCs w:val="16"/>
                <w:lang w:eastAsia="en-US"/>
              </w:rPr>
            </w:pPr>
            <w:r w:rsidRPr="00052516">
              <w:rPr>
                <w:rFonts w:eastAsia="Calibri"/>
                <w:sz w:val="16"/>
                <w:szCs w:val="16"/>
                <w:lang w:eastAsia="en-US"/>
              </w:rPr>
              <w:t>94</w:t>
            </w:r>
          </w:p>
        </w:tc>
        <w:tc>
          <w:tcPr>
            <w:tcW w:w="379" w:type="pct"/>
            <w:tcMar>
              <w:left w:w="28" w:type="dxa"/>
              <w:right w:w="28" w:type="dxa"/>
            </w:tcMar>
            <w:hideMark/>
          </w:tcPr>
          <w:p w14:paraId="08D26E8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16.02.2022</w:t>
            </w:r>
          </w:p>
        </w:tc>
        <w:tc>
          <w:tcPr>
            <w:tcW w:w="318" w:type="pct"/>
            <w:tcMar>
              <w:left w:w="28" w:type="dxa"/>
              <w:right w:w="28" w:type="dxa"/>
            </w:tcMar>
            <w:hideMark/>
          </w:tcPr>
          <w:p w14:paraId="0BE6288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01-49/22</w:t>
            </w:r>
          </w:p>
        </w:tc>
        <w:tc>
          <w:tcPr>
            <w:tcW w:w="683" w:type="pct"/>
            <w:tcMar>
              <w:left w:w="28" w:type="dxa"/>
              <w:right w:w="28" w:type="dxa"/>
            </w:tcMar>
            <w:hideMark/>
          </w:tcPr>
          <w:p w14:paraId="17AD7878"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"Компания Центр"</w:t>
            </w:r>
          </w:p>
        </w:tc>
        <w:tc>
          <w:tcPr>
            <w:tcW w:w="2002" w:type="pct"/>
            <w:tcMar>
              <w:left w:w="28" w:type="dxa"/>
              <w:right w:w="28" w:type="dxa"/>
            </w:tcMar>
            <w:hideMark/>
          </w:tcPr>
          <w:p w14:paraId="74F35A9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КТП-159П с оборудованием (Монтаж трансформатора 160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взамен существующего трансформатора 100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36E88D7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107,11</w:t>
            </w:r>
          </w:p>
        </w:tc>
        <w:tc>
          <w:tcPr>
            <w:tcW w:w="500" w:type="pct"/>
            <w:tcMar>
              <w:left w:w="28" w:type="dxa"/>
              <w:right w:w="28" w:type="dxa"/>
            </w:tcMar>
            <w:hideMark/>
          </w:tcPr>
          <w:p w14:paraId="1287998C"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107,11</w:t>
            </w:r>
          </w:p>
        </w:tc>
        <w:tc>
          <w:tcPr>
            <w:tcW w:w="407" w:type="pct"/>
            <w:tcMar>
              <w:left w:w="28" w:type="dxa"/>
              <w:right w:w="28" w:type="dxa"/>
            </w:tcMar>
            <w:hideMark/>
          </w:tcPr>
          <w:p w14:paraId="771A53BE"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C404F59" w14:textId="77777777" w:rsidTr="007D1317">
        <w:trPr>
          <w:trHeight w:val="20"/>
          <w:jc w:val="center"/>
        </w:trPr>
        <w:tc>
          <w:tcPr>
            <w:tcW w:w="210" w:type="pct"/>
            <w:tcMar>
              <w:left w:w="28" w:type="dxa"/>
              <w:right w:w="28" w:type="dxa"/>
            </w:tcMar>
            <w:hideMark/>
          </w:tcPr>
          <w:p w14:paraId="7E907F86" w14:textId="77777777" w:rsidR="00052516" w:rsidRPr="00052516" w:rsidRDefault="00052516" w:rsidP="00052516">
            <w:pPr>
              <w:rPr>
                <w:rFonts w:eastAsia="Calibri"/>
                <w:sz w:val="16"/>
                <w:szCs w:val="16"/>
                <w:lang w:eastAsia="en-US"/>
              </w:rPr>
            </w:pPr>
            <w:r w:rsidRPr="00052516">
              <w:rPr>
                <w:rFonts w:eastAsia="Calibri"/>
                <w:sz w:val="16"/>
                <w:szCs w:val="16"/>
                <w:lang w:eastAsia="en-US"/>
              </w:rPr>
              <w:t>95</w:t>
            </w:r>
          </w:p>
        </w:tc>
        <w:tc>
          <w:tcPr>
            <w:tcW w:w="379" w:type="pct"/>
            <w:tcMar>
              <w:left w:w="28" w:type="dxa"/>
              <w:right w:w="28" w:type="dxa"/>
            </w:tcMar>
            <w:hideMark/>
          </w:tcPr>
          <w:p w14:paraId="0879388F"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20.10.2021</w:t>
            </w:r>
          </w:p>
        </w:tc>
        <w:tc>
          <w:tcPr>
            <w:tcW w:w="318" w:type="pct"/>
            <w:tcMar>
              <w:left w:w="28" w:type="dxa"/>
              <w:right w:w="28" w:type="dxa"/>
            </w:tcMar>
            <w:hideMark/>
          </w:tcPr>
          <w:p w14:paraId="2D7B899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01-589/21</w:t>
            </w:r>
          </w:p>
        </w:tc>
        <w:tc>
          <w:tcPr>
            <w:tcW w:w="683" w:type="pct"/>
            <w:tcMar>
              <w:left w:w="28" w:type="dxa"/>
              <w:right w:w="28" w:type="dxa"/>
            </w:tcMar>
            <w:hideMark/>
          </w:tcPr>
          <w:p w14:paraId="775B005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ГБУ здравоохранения "Тисульская районная больница имени А.П. Петренко"</w:t>
            </w:r>
          </w:p>
        </w:tc>
        <w:tc>
          <w:tcPr>
            <w:tcW w:w="2002" w:type="pct"/>
            <w:tcMar>
              <w:left w:w="28" w:type="dxa"/>
              <w:right w:w="28" w:type="dxa"/>
            </w:tcMar>
            <w:hideMark/>
          </w:tcPr>
          <w:p w14:paraId="7928B4D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объекта: ВЛ-0,4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ТП №8: монтаж одной цепи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5 Ф-6-5-Б до опоры № 14, Ф-0,4-3, c заменой опор</w:t>
            </w:r>
          </w:p>
        </w:tc>
        <w:tc>
          <w:tcPr>
            <w:tcW w:w="501" w:type="pct"/>
            <w:tcMar>
              <w:left w:w="28" w:type="dxa"/>
              <w:right w:w="28" w:type="dxa"/>
            </w:tcMar>
            <w:hideMark/>
          </w:tcPr>
          <w:p w14:paraId="29AE6E9A" w14:textId="77777777" w:rsidR="00052516" w:rsidRPr="00052516" w:rsidRDefault="00052516" w:rsidP="00052516">
            <w:pPr>
              <w:rPr>
                <w:rFonts w:eastAsia="Calibri"/>
                <w:sz w:val="16"/>
                <w:szCs w:val="16"/>
                <w:lang w:eastAsia="en-US"/>
              </w:rPr>
            </w:pPr>
            <w:r w:rsidRPr="00052516">
              <w:rPr>
                <w:rFonts w:eastAsia="Calibri"/>
                <w:sz w:val="16"/>
                <w:szCs w:val="16"/>
                <w:lang w:eastAsia="en-US"/>
              </w:rPr>
              <w:t>770,55</w:t>
            </w:r>
          </w:p>
        </w:tc>
        <w:tc>
          <w:tcPr>
            <w:tcW w:w="500" w:type="pct"/>
            <w:tcMar>
              <w:left w:w="28" w:type="dxa"/>
              <w:right w:w="28" w:type="dxa"/>
            </w:tcMar>
            <w:hideMark/>
          </w:tcPr>
          <w:p w14:paraId="23D5E356" w14:textId="77777777" w:rsidR="00052516" w:rsidRPr="00052516" w:rsidRDefault="00052516" w:rsidP="00052516">
            <w:pPr>
              <w:rPr>
                <w:rFonts w:eastAsia="Calibri"/>
                <w:sz w:val="16"/>
                <w:szCs w:val="16"/>
                <w:lang w:eastAsia="en-US"/>
              </w:rPr>
            </w:pPr>
            <w:r w:rsidRPr="00052516">
              <w:rPr>
                <w:rFonts w:eastAsia="Calibri"/>
                <w:sz w:val="16"/>
                <w:szCs w:val="16"/>
                <w:lang w:eastAsia="en-US"/>
              </w:rPr>
              <w:t>770,55</w:t>
            </w:r>
          </w:p>
        </w:tc>
        <w:tc>
          <w:tcPr>
            <w:tcW w:w="407" w:type="pct"/>
            <w:noWrap/>
            <w:tcMar>
              <w:left w:w="28" w:type="dxa"/>
              <w:right w:w="28" w:type="dxa"/>
            </w:tcMar>
            <w:hideMark/>
          </w:tcPr>
          <w:p w14:paraId="5F7F2877"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9A0B27F" w14:textId="77777777" w:rsidTr="007D1317">
        <w:trPr>
          <w:trHeight w:val="20"/>
          <w:jc w:val="center"/>
        </w:trPr>
        <w:tc>
          <w:tcPr>
            <w:tcW w:w="210" w:type="pct"/>
            <w:tcMar>
              <w:left w:w="28" w:type="dxa"/>
              <w:right w:w="28" w:type="dxa"/>
            </w:tcMar>
            <w:hideMark/>
          </w:tcPr>
          <w:p w14:paraId="3A30D54F" w14:textId="77777777" w:rsidR="00052516" w:rsidRPr="00052516" w:rsidRDefault="00052516" w:rsidP="00052516">
            <w:pPr>
              <w:rPr>
                <w:rFonts w:eastAsia="Calibri"/>
                <w:sz w:val="16"/>
                <w:szCs w:val="16"/>
                <w:lang w:eastAsia="en-US"/>
              </w:rPr>
            </w:pPr>
            <w:r w:rsidRPr="00052516">
              <w:rPr>
                <w:rFonts w:eastAsia="Calibri"/>
                <w:sz w:val="16"/>
                <w:szCs w:val="16"/>
                <w:lang w:eastAsia="en-US"/>
              </w:rPr>
              <w:lastRenderedPageBreak/>
              <w:t>96</w:t>
            </w:r>
          </w:p>
        </w:tc>
        <w:tc>
          <w:tcPr>
            <w:tcW w:w="379" w:type="pct"/>
            <w:tcMar>
              <w:left w:w="28" w:type="dxa"/>
              <w:right w:w="28" w:type="dxa"/>
            </w:tcMar>
            <w:hideMark/>
          </w:tcPr>
          <w:p w14:paraId="7E741894" w14:textId="77777777" w:rsidR="00052516" w:rsidRPr="00052516" w:rsidRDefault="00052516" w:rsidP="00052516">
            <w:pPr>
              <w:rPr>
                <w:rFonts w:eastAsia="Calibri"/>
                <w:sz w:val="16"/>
                <w:szCs w:val="16"/>
                <w:lang w:eastAsia="en-US"/>
              </w:rPr>
            </w:pPr>
            <w:r w:rsidRPr="00052516">
              <w:rPr>
                <w:rFonts w:eastAsia="Calibri"/>
                <w:sz w:val="16"/>
                <w:szCs w:val="16"/>
                <w:lang w:eastAsia="en-US"/>
              </w:rPr>
              <w:t>06.08.2021</w:t>
            </w:r>
          </w:p>
        </w:tc>
        <w:tc>
          <w:tcPr>
            <w:tcW w:w="318" w:type="pct"/>
            <w:tcMar>
              <w:left w:w="28" w:type="dxa"/>
              <w:right w:w="28" w:type="dxa"/>
            </w:tcMar>
            <w:hideMark/>
          </w:tcPr>
          <w:p w14:paraId="46DFE0A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24-468/21</w:t>
            </w:r>
          </w:p>
        </w:tc>
        <w:tc>
          <w:tcPr>
            <w:tcW w:w="683" w:type="pct"/>
            <w:tcMar>
              <w:left w:w="28" w:type="dxa"/>
              <w:right w:w="28" w:type="dxa"/>
            </w:tcMar>
            <w:hideMark/>
          </w:tcPr>
          <w:p w14:paraId="15BA15F3"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w:t>
            </w:r>
            <w:proofErr w:type="spellStart"/>
            <w:r w:rsidRPr="00052516">
              <w:rPr>
                <w:rFonts w:eastAsia="Calibri"/>
                <w:sz w:val="16"/>
                <w:szCs w:val="16"/>
                <w:lang w:eastAsia="en-US"/>
              </w:rPr>
              <w:t>Желдорсервис</w:t>
            </w:r>
            <w:proofErr w:type="spellEnd"/>
            <w:r w:rsidRPr="00052516">
              <w:rPr>
                <w:rFonts w:eastAsia="Calibri"/>
                <w:sz w:val="16"/>
                <w:szCs w:val="16"/>
                <w:lang w:eastAsia="en-US"/>
              </w:rPr>
              <w:t>"</w:t>
            </w:r>
          </w:p>
        </w:tc>
        <w:tc>
          <w:tcPr>
            <w:tcW w:w="2002" w:type="pct"/>
            <w:tcMar>
              <w:left w:w="28" w:type="dxa"/>
              <w:right w:w="28" w:type="dxa"/>
            </w:tcMar>
            <w:hideMark/>
          </w:tcPr>
          <w:p w14:paraId="1EE8D65C"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ВЛЗ-6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 15 ВЛ-6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Ф-43 до РУ-6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СТП №704 - 6/0,4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г. Новокузнецк: монтаж цепи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от опоры №15б до опоры №15</w:t>
            </w:r>
          </w:p>
        </w:tc>
        <w:tc>
          <w:tcPr>
            <w:tcW w:w="501" w:type="pct"/>
            <w:tcMar>
              <w:left w:w="28" w:type="dxa"/>
              <w:right w:w="28" w:type="dxa"/>
            </w:tcMar>
            <w:hideMark/>
          </w:tcPr>
          <w:p w14:paraId="65743B0C" w14:textId="77777777" w:rsidR="00052516" w:rsidRPr="00052516" w:rsidRDefault="00052516" w:rsidP="00052516">
            <w:pPr>
              <w:rPr>
                <w:rFonts w:eastAsia="Calibri"/>
                <w:sz w:val="16"/>
                <w:szCs w:val="16"/>
                <w:lang w:eastAsia="en-US"/>
              </w:rPr>
            </w:pPr>
            <w:r w:rsidRPr="00052516">
              <w:rPr>
                <w:rFonts w:eastAsia="Calibri"/>
                <w:sz w:val="16"/>
                <w:szCs w:val="16"/>
                <w:lang w:eastAsia="en-US"/>
              </w:rPr>
              <w:t>77,29</w:t>
            </w:r>
          </w:p>
        </w:tc>
        <w:tc>
          <w:tcPr>
            <w:tcW w:w="500" w:type="pct"/>
            <w:tcMar>
              <w:left w:w="28" w:type="dxa"/>
              <w:right w:w="28" w:type="dxa"/>
            </w:tcMar>
            <w:hideMark/>
          </w:tcPr>
          <w:p w14:paraId="370A1AF8" w14:textId="77777777" w:rsidR="00052516" w:rsidRPr="00052516" w:rsidRDefault="00052516" w:rsidP="00052516">
            <w:pPr>
              <w:rPr>
                <w:rFonts w:eastAsia="Calibri"/>
                <w:sz w:val="16"/>
                <w:szCs w:val="16"/>
                <w:lang w:eastAsia="en-US"/>
              </w:rPr>
            </w:pPr>
            <w:r w:rsidRPr="00052516">
              <w:rPr>
                <w:rFonts w:eastAsia="Calibri"/>
                <w:sz w:val="16"/>
                <w:szCs w:val="16"/>
                <w:lang w:eastAsia="en-US"/>
              </w:rPr>
              <w:t>77,29</w:t>
            </w:r>
          </w:p>
        </w:tc>
        <w:tc>
          <w:tcPr>
            <w:tcW w:w="407" w:type="pct"/>
            <w:noWrap/>
            <w:tcMar>
              <w:left w:w="28" w:type="dxa"/>
              <w:right w:w="28" w:type="dxa"/>
            </w:tcMar>
            <w:hideMark/>
          </w:tcPr>
          <w:p w14:paraId="19B96D3E"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5B59DF13" w14:textId="77777777" w:rsidTr="007D1317">
        <w:trPr>
          <w:trHeight w:val="20"/>
          <w:jc w:val="center"/>
        </w:trPr>
        <w:tc>
          <w:tcPr>
            <w:tcW w:w="210" w:type="pct"/>
            <w:tcMar>
              <w:left w:w="28" w:type="dxa"/>
              <w:right w:w="28" w:type="dxa"/>
            </w:tcMar>
            <w:hideMark/>
          </w:tcPr>
          <w:p w14:paraId="24EC9D36" w14:textId="77777777" w:rsidR="00052516" w:rsidRPr="00052516" w:rsidRDefault="00052516" w:rsidP="00052516">
            <w:pPr>
              <w:rPr>
                <w:rFonts w:eastAsia="Calibri"/>
                <w:sz w:val="16"/>
                <w:szCs w:val="16"/>
                <w:lang w:eastAsia="en-US"/>
              </w:rPr>
            </w:pPr>
            <w:r w:rsidRPr="00052516">
              <w:rPr>
                <w:rFonts w:eastAsia="Calibri"/>
                <w:sz w:val="16"/>
                <w:szCs w:val="16"/>
                <w:lang w:eastAsia="en-US"/>
              </w:rPr>
              <w:t>97</w:t>
            </w:r>
          </w:p>
        </w:tc>
        <w:tc>
          <w:tcPr>
            <w:tcW w:w="379" w:type="pct"/>
            <w:tcMar>
              <w:left w:w="28" w:type="dxa"/>
              <w:right w:w="28" w:type="dxa"/>
            </w:tcMar>
            <w:hideMark/>
          </w:tcPr>
          <w:p w14:paraId="2457E9D3" w14:textId="77777777" w:rsidR="00052516" w:rsidRPr="00052516" w:rsidRDefault="00052516" w:rsidP="00052516">
            <w:pPr>
              <w:rPr>
                <w:rFonts w:eastAsia="Calibri"/>
                <w:sz w:val="16"/>
                <w:szCs w:val="16"/>
                <w:lang w:eastAsia="en-US"/>
              </w:rPr>
            </w:pPr>
            <w:r w:rsidRPr="00052516">
              <w:rPr>
                <w:rFonts w:eastAsia="Calibri"/>
                <w:sz w:val="16"/>
                <w:szCs w:val="16"/>
                <w:lang w:eastAsia="en-US"/>
              </w:rPr>
              <w:t>06.08.2021</w:t>
            </w:r>
          </w:p>
        </w:tc>
        <w:tc>
          <w:tcPr>
            <w:tcW w:w="318" w:type="pct"/>
            <w:tcMar>
              <w:left w:w="28" w:type="dxa"/>
              <w:right w:w="28" w:type="dxa"/>
            </w:tcMar>
            <w:hideMark/>
          </w:tcPr>
          <w:p w14:paraId="5BB208E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24-468/21</w:t>
            </w:r>
          </w:p>
        </w:tc>
        <w:tc>
          <w:tcPr>
            <w:tcW w:w="683" w:type="pct"/>
            <w:tcMar>
              <w:left w:w="28" w:type="dxa"/>
              <w:right w:w="28" w:type="dxa"/>
            </w:tcMar>
            <w:hideMark/>
          </w:tcPr>
          <w:p w14:paraId="580BC00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w:t>
            </w:r>
            <w:proofErr w:type="spellStart"/>
            <w:r w:rsidRPr="00052516">
              <w:rPr>
                <w:rFonts w:eastAsia="Calibri"/>
                <w:sz w:val="16"/>
                <w:szCs w:val="16"/>
                <w:lang w:eastAsia="en-US"/>
              </w:rPr>
              <w:t>Желдорсервис</w:t>
            </w:r>
            <w:proofErr w:type="spellEnd"/>
            <w:r w:rsidRPr="00052516">
              <w:rPr>
                <w:rFonts w:eastAsia="Calibri"/>
                <w:sz w:val="16"/>
                <w:szCs w:val="16"/>
                <w:lang w:eastAsia="en-US"/>
              </w:rPr>
              <w:t>"</w:t>
            </w:r>
          </w:p>
        </w:tc>
        <w:tc>
          <w:tcPr>
            <w:tcW w:w="2002" w:type="pct"/>
            <w:tcMar>
              <w:left w:w="28" w:type="dxa"/>
              <w:right w:w="28" w:type="dxa"/>
            </w:tcMar>
            <w:hideMark/>
          </w:tcPr>
          <w:p w14:paraId="55D1FADF"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воздушной линии электропередач 6 </w:t>
            </w:r>
            <w:proofErr w:type="spellStart"/>
            <w:r w:rsidRPr="00052516">
              <w:rPr>
                <w:rFonts w:eastAsia="Calibri"/>
                <w:sz w:val="16"/>
                <w:szCs w:val="16"/>
                <w:lang w:eastAsia="en-US"/>
              </w:rPr>
              <w:t>kV</w:t>
            </w:r>
            <w:proofErr w:type="spellEnd"/>
            <w:r w:rsidRPr="00052516">
              <w:rPr>
                <w:rFonts w:eastAsia="Calibri"/>
                <w:sz w:val="16"/>
                <w:szCs w:val="16"/>
                <w:lang w:eastAsia="en-US"/>
              </w:rPr>
              <w:t xml:space="preserve"> с кадастровым номером 42:30:0000000:2153" (диспетчерское наименование "ф.6-17-43 ЦРП-НВ 001" инв. № 00-000233: монтаж цепи ВЛИ 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по существующим опорам ВЛ 6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от опоры №15 до опоры №16а</w:t>
            </w:r>
          </w:p>
        </w:tc>
        <w:tc>
          <w:tcPr>
            <w:tcW w:w="501" w:type="pct"/>
            <w:tcMar>
              <w:left w:w="28" w:type="dxa"/>
              <w:right w:w="28" w:type="dxa"/>
            </w:tcMar>
            <w:hideMark/>
          </w:tcPr>
          <w:p w14:paraId="7392174C" w14:textId="77777777" w:rsidR="00052516" w:rsidRPr="00052516" w:rsidRDefault="00052516" w:rsidP="00052516">
            <w:pPr>
              <w:rPr>
                <w:rFonts w:eastAsia="Calibri"/>
                <w:sz w:val="16"/>
                <w:szCs w:val="16"/>
                <w:lang w:eastAsia="en-US"/>
              </w:rPr>
            </w:pPr>
            <w:r w:rsidRPr="00052516">
              <w:rPr>
                <w:rFonts w:eastAsia="Calibri"/>
                <w:sz w:val="16"/>
                <w:szCs w:val="16"/>
                <w:lang w:eastAsia="en-US"/>
              </w:rPr>
              <w:t>51,08</w:t>
            </w:r>
          </w:p>
        </w:tc>
        <w:tc>
          <w:tcPr>
            <w:tcW w:w="500" w:type="pct"/>
            <w:tcMar>
              <w:left w:w="28" w:type="dxa"/>
              <w:right w:w="28" w:type="dxa"/>
            </w:tcMar>
            <w:hideMark/>
          </w:tcPr>
          <w:p w14:paraId="4694BA17" w14:textId="77777777" w:rsidR="00052516" w:rsidRPr="00052516" w:rsidRDefault="00052516" w:rsidP="00052516">
            <w:pPr>
              <w:rPr>
                <w:rFonts w:eastAsia="Calibri"/>
                <w:sz w:val="16"/>
                <w:szCs w:val="16"/>
                <w:lang w:eastAsia="en-US"/>
              </w:rPr>
            </w:pPr>
            <w:r w:rsidRPr="00052516">
              <w:rPr>
                <w:rFonts w:eastAsia="Calibri"/>
                <w:sz w:val="16"/>
                <w:szCs w:val="16"/>
                <w:lang w:eastAsia="en-US"/>
              </w:rPr>
              <w:t>51,08</w:t>
            </w:r>
          </w:p>
        </w:tc>
        <w:tc>
          <w:tcPr>
            <w:tcW w:w="407" w:type="pct"/>
            <w:tcMar>
              <w:left w:w="28" w:type="dxa"/>
              <w:right w:w="28" w:type="dxa"/>
            </w:tcMar>
            <w:hideMark/>
          </w:tcPr>
          <w:p w14:paraId="52B3EB62"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2350146D" w14:textId="77777777" w:rsidTr="007D1317">
        <w:trPr>
          <w:trHeight w:val="20"/>
          <w:jc w:val="center"/>
        </w:trPr>
        <w:tc>
          <w:tcPr>
            <w:tcW w:w="210" w:type="pct"/>
            <w:tcMar>
              <w:left w:w="28" w:type="dxa"/>
              <w:right w:w="28" w:type="dxa"/>
            </w:tcMar>
            <w:hideMark/>
          </w:tcPr>
          <w:p w14:paraId="21CFB8E4" w14:textId="77777777" w:rsidR="00052516" w:rsidRPr="00052516" w:rsidRDefault="00052516" w:rsidP="00052516">
            <w:pPr>
              <w:rPr>
                <w:rFonts w:eastAsia="Calibri"/>
                <w:sz w:val="16"/>
                <w:szCs w:val="16"/>
                <w:lang w:eastAsia="en-US"/>
              </w:rPr>
            </w:pPr>
            <w:r w:rsidRPr="00052516">
              <w:rPr>
                <w:rFonts w:eastAsia="Calibri"/>
                <w:sz w:val="16"/>
                <w:szCs w:val="16"/>
                <w:lang w:eastAsia="en-US"/>
              </w:rPr>
              <w:t>98</w:t>
            </w:r>
          </w:p>
        </w:tc>
        <w:tc>
          <w:tcPr>
            <w:tcW w:w="379" w:type="pct"/>
            <w:tcMar>
              <w:left w:w="28" w:type="dxa"/>
              <w:right w:w="28" w:type="dxa"/>
            </w:tcMar>
            <w:hideMark/>
          </w:tcPr>
          <w:p w14:paraId="38F4C644" w14:textId="77777777" w:rsidR="00052516" w:rsidRPr="00052516" w:rsidRDefault="00052516" w:rsidP="00052516">
            <w:pPr>
              <w:rPr>
                <w:rFonts w:eastAsia="Calibri"/>
                <w:sz w:val="16"/>
                <w:szCs w:val="16"/>
                <w:lang w:eastAsia="en-US"/>
              </w:rPr>
            </w:pPr>
            <w:r w:rsidRPr="00052516">
              <w:rPr>
                <w:rFonts w:eastAsia="Calibri"/>
                <w:sz w:val="16"/>
                <w:szCs w:val="16"/>
                <w:lang w:eastAsia="en-US"/>
              </w:rPr>
              <w:t>01.12.2021</w:t>
            </w:r>
          </w:p>
        </w:tc>
        <w:tc>
          <w:tcPr>
            <w:tcW w:w="318" w:type="pct"/>
            <w:tcMar>
              <w:left w:w="28" w:type="dxa"/>
              <w:right w:w="28" w:type="dxa"/>
            </w:tcMar>
            <w:hideMark/>
          </w:tcPr>
          <w:p w14:paraId="2166E47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01-803/21</w:t>
            </w:r>
          </w:p>
        </w:tc>
        <w:tc>
          <w:tcPr>
            <w:tcW w:w="683" w:type="pct"/>
            <w:tcMar>
              <w:left w:w="28" w:type="dxa"/>
              <w:right w:w="28" w:type="dxa"/>
            </w:tcMar>
            <w:hideMark/>
          </w:tcPr>
          <w:p w14:paraId="035760D5"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Арутюнян Ишхан Григорович</w:t>
            </w:r>
          </w:p>
        </w:tc>
        <w:tc>
          <w:tcPr>
            <w:tcW w:w="2002" w:type="pct"/>
            <w:tcMar>
              <w:left w:w="28" w:type="dxa"/>
              <w:right w:w="28" w:type="dxa"/>
            </w:tcMar>
            <w:hideMark/>
          </w:tcPr>
          <w:p w14:paraId="4A2A765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КТП-315 10/0,4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установленная в районе магазина по ул. Магистральная д. 34 в г. Анжеро-Судженске: монтаж трансформатора 400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5A09B7F9"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209,64</w:t>
            </w:r>
          </w:p>
        </w:tc>
        <w:tc>
          <w:tcPr>
            <w:tcW w:w="500" w:type="pct"/>
            <w:tcMar>
              <w:left w:w="28" w:type="dxa"/>
              <w:right w:w="28" w:type="dxa"/>
            </w:tcMar>
            <w:hideMark/>
          </w:tcPr>
          <w:p w14:paraId="41E3AE4A"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209,64</w:t>
            </w:r>
          </w:p>
        </w:tc>
        <w:tc>
          <w:tcPr>
            <w:tcW w:w="407" w:type="pct"/>
            <w:tcMar>
              <w:left w:w="28" w:type="dxa"/>
              <w:right w:w="28" w:type="dxa"/>
            </w:tcMar>
            <w:hideMark/>
          </w:tcPr>
          <w:p w14:paraId="56A216C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277D5B1" w14:textId="77777777" w:rsidTr="007D1317">
        <w:trPr>
          <w:trHeight w:val="20"/>
          <w:jc w:val="center"/>
        </w:trPr>
        <w:tc>
          <w:tcPr>
            <w:tcW w:w="210" w:type="pct"/>
            <w:tcMar>
              <w:left w:w="28" w:type="dxa"/>
              <w:right w:w="28" w:type="dxa"/>
            </w:tcMar>
            <w:hideMark/>
          </w:tcPr>
          <w:p w14:paraId="522C6E6A" w14:textId="77777777" w:rsidR="00052516" w:rsidRPr="00052516" w:rsidRDefault="00052516" w:rsidP="00052516">
            <w:pPr>
              <w:rPr>
                <w:rFonts w:eastAsia="Calibri"/>
                <w:sz w:val="16"/>
                <w:szCs w:val="16"/>
                <w:lang w:eastAsia="en-US"/>
              </w:rPr>
            </w:pPr>
            <w:r w:rsidRPr="00052516">
              <w:rPr>
                <w:rFonts w:eastAsia="Calibri"/>
                <w:sz w:val="16"/>
                <w:szCs w:val="16"/>
                <w:lang w:eastAsia="en-US"/>
              </w:rPr>
              <w:t>99</w:t>
            </w:r>
          </w:p>
        </w:tc>
        <w:tc>
          <w:tcPr>
            <w:tcW w:w="379" w:type="pct"/>
            <w:tcMar>
              <w:left w:w="28" w:type="dxa"/>
              <w:right w:w="28" w:type="dxa"/>
            </w:tcMar>
            <w:hideMark/>
          </w:tcPr>
          <w:p w14:paraId="0D94CA07" w14:textId="77777777" w:rsidR="00052516" w:rsidRPr="00052516" w:rsidRDefault="00052516" w:rsidP="00052516">
            <w:pPr>
              <w:rPr>
                <w:rFonts w:eastAsia="Calibri"/>
                <w:sz w:val="16"/>
                <w:szCs w:val="16"/>
                <w:lang w:eastAsia="en-US"/>
              </w:rPr>
            </w:pPr>
            <w:r w:rsidRPr="00052516">
              <w:rPr>
                <w:rFonts w:eastAsia="Calibri"/>
                <w:sz w:val="16"/>
                <w:szCs w:val="16"/>
                <w:lang w:eastAsia="en-US"/>
              </w:rPr>
              <w:t>14.10.2021</w:t>
            </w:r>
          </w:p>
        </w:tc>
        <w:tc>
          <w:tcPr>
            <w:tcW w:w="318" w:type="pct"/>
            <w:tcMar>
              <w:left w:w="28" w:type="dxa"/>
              <w:right w:w="28" w:type="dxa"/>
            </w:tcMar>
            <w:hideMark/>
          </w:tcPr>
          <w:p w14:paraId="2017292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01-632/21</w:t>
            </w:r>
          </w:p>
        </w:tc>
        <w:tc>
          <w:tcPr>
            <w:tcW w:w="683" w:type="pct"/>
            <w:tcMar>
              <w:left w:w="28" w:type="dxa"/>
              <w:right w:w="28" w:type="dxa"/>
            </w:tcMar>
            <w:hideMark/>
          </w:tcPr>
          <w:p w14:paraId="3391FF3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"Теплоэнергетик"</w:t>
            </w:r>
          </w:p>
        </w:tc>
        <w:tc>
          <w:tcPr>
            <w:tcW w:w="2002" w:type="pct"/>
            <w:tcMar>
              <w:left w:w="28" w:type="dxa"/>
              <w:right w:w="28" w:type="dxa"/>
            </w:tcMar>
            <w:hideMark/>
          </w:tcPr>
          <w:p w14:paraId="02F83F6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Техническое перевооружение РП-4 только РУ 10кВ: Монтаж ячейки типа КСО, г. Белово</w:t>
            </w:r>
          </w:p>
        </w:tc>
        <w:tc>
          <w:tcPr>
            <w:tcW w:w="501" w:type="pct"/>
            <w:tcMar>
              <w:left w:w="28" w:type="dxa"/>
              <w:right w:w="28" w:type="dxa"/>
            </w:tcMar>
            <w:hideMark/>
          </w:tcPr>
          <w:p w14:paraId="08A590F7" w14:textId="77777777" w:rsidR="00052516" w:rsidRPr="00052516" w:rsidRDefault="00052516" w:rsidP="00052516">
            <w:pPr>
              <w:rPr>
                <w:rFonts w:eastAsia="Calibri"/>
                <w:sz w:val="16"/>
                <w:szCs w:val="16"/>
                <w:lang w:eastAsia="en-US"/>
              </w:rPr>
            </w:pPr>
            <w:r w:rsidRPr="00052516">
              <w:rPr>
                <w:rFonts w:eastAsia="Calibri"/>
                <w:sz w:val="16"/>
                <w:szCs w:val="16"/>
                <w:lang w:eastAsia="en-US"/>
              </w:rPr>
              <w:t>494,93</w:t>
            </w:r>
          </w:p>
        </w:tc>
        <w:tc>
          <w:tcPr>
            <w:tcW w:w="500" w:type="pct"/>
            <w:tcMar>
              <w:left w:w="28" w:type="dxa"/>
              <w:right w:w="28" w:type="dxa"/>
            </w:tcMar>
            <w:hideMark/>
          </w:tcPr>
          <w:p w14:paraId="52B703D6" w14:textId="77777777" w:rsidR="00052516" w:rsidRPr="00052516" w:rsidRDefault="00052516" w:rsidP="00052516">
            <w:pPr>
              <w:rPr>
                <w:rFonts w:eastAsia="Calibri"/>
                <w:sz w:val="16"/>
                <w:szCs w:val="16"/>
                <w:lang w:eastAsia="en-US"/>
              </w:rPr>
            </w:pPr>
            <w:r w:rsidRPr="00052516">
              <w:rPr>
                <w:rFonts w:eastAsia="Calibri"/>
                <w:sz w:val="16"/>
                <w:szCs w:val="16"/>
                <w:lang w:eastAsia="en-US"/>
              </w:rPr>
              <w:t>494,93</w:t>
            </w:r>
          </w:p>
        </w:tc>
        <w:tc>
          <w:tcPr>
            <w:tcW w:w="407" w:type="pct"/>
            <w:tcMar>
              <w:left w:w="28" w:type="dxa"/>
              <w:right w:w="28" w:type="dxa"/>
            </w:tcMar>
            <w:hideMark/>
          </w:tcPr>
          <w:p w14:paraId="521B0ABD"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785AF0D0" w14:textId="77777777" w:rsidTr="007D1317">
        <w:trPr>
          <w:trHeight w:val="20"/>
          <w:jc w:val="center"/>
        </w:trPr>
        <w:tc>
          <w:tcPr>
            <w:tcW w:w="210" w:type="pct"/>
            <w:tcMar>
              <w:left w:w="28" w:type="dxa"/>
              <w:right w:w="28" w:type="dxa"/>
            </w:tcMar>
            <w:hideMark/>
          </w:tcPr>
          <w:p w14:paraId="7A4DC9C1"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100</w:t>
            </w:r>
          </w:p>
        </w:tc>
        <w:tc>
          <w:tcPr>
            <w:tcW w:w="379" w:type="pct"/>
            <w:tcMar>
              <w:left w:w="28" w:type="dxa"/>
              <w:right w:w="28" w:type="dxa"/>
            </w:tcMar>
            <w:hideMark/>
          </w:tcPr>
          <w:p w14:paraId="1541E508" w14:textId="77777777" w:rsidR="00052516" w:rsidRPr="00052516" w:rsidRDefault="00052516" w:rsidP="00052516">
            <w:pPr>
              <w:rPr>
                <w:rFonts w:eastAsia="Calibri"/>
                <w:sz w:val="16"/>
                <w:szCs w:val="16"/>
                <w:lang w:eastAsia="en-US"/>
              </w:rPr>
            </w:pPr>
            <w:r w:rsidRPr="00052516">
              <w:rPr>
                <w:rFonts w:eastAsia="Calibri"/>
                <w:sz w:val="16"/>
                <w:szCs w:val="16"/>
                <w:lang w:eastAsia="en-US"/>
              </w:rPr>
              <w:t>20.08.2021</w:t>
            </w:r>
          </w:p>
        </w:tc>
        <w:tc>
          <w:tcPr>
            <w:tcW w:w="318" w:type="pct"/>
            <w:tcMar>
              <w:left w:w="28" w:type="dxa"/>
              <w:right w:w="28" w:type="dxa"/>
            </w:tcMar>
            <w:hideMark/>
          </w:tcPr>
          <w:p w14:paraId="1BFC176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01-573/21</w:t>
            </w:r>
          </w:p>
        </w:tc>
        <w:tc>
          <w:tcPr>
            <w:tcW w:w="683" w:type="pct"/>
            <w:tcMar>
              <w:left w:w="28" w:type="dxa"/>
              <w:right w:w="28" w:type="dxa"/>
            </w:tcMar>
            <w:hideMark/>
          </w:tcPr>
          <w:p w14:paraId="3119DC46"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МБОУ Киселевского городского округа "Основная общеобразовательная школа №33"</w:t>
            </w:r>
          </w:p>
        </w:tc>
        <w:tc>
          <w:tcPr>
            <w:tcW w:w="2002" w:type="pct"/>
            <w:tcMar>
              <w:left w:w="28" w:type="dxa"/>
              <w:right w:w="28" w:type="dxa"/>
            </w:tcMar>
            <w:hideMark/>
          </w:tcPr>
          <w:p w14:paraId="482442D2"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ТП № 144 - 6/0,4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замена трансформаторов 250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на 400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монтаж </w:t>
            </w:r>
            <w:proofErr w:type="gramStart"/>
            <w:r w:rsidRPr="00052516">
              <w:rPr>
                <w:rFonts w:eastAsia="Calibri"/>
                <w:sz w:val="16"/>
                <w:szCs w:val="16"/>
                <w:lang w:eastAsia="en-US"/>
              </w:rPr>
              <w:t>панелей  ЩО</w:t>
            </w:r>
            <w:proofErr w:type="gramEnd"/>
            <w:r w:rsidRPr="00052516">
              <w:rPr>
                <w:rFonts w:eastAsia="Calibri"/>
                <w:sz w:val="16"/>
                <w:szCs w:val="16"/>
                <w:lang w:eastAsia="en-US"/>
              </w:rPr>
              <w:t>-70</w:t>
            </w:r>
          </w:p>
        </w:tc>
        <w:tc>
          <w:tcPr>
            <w:tcW w:w="501" w:type="pct"/>
            <w:tcMar>
              <w:left w:w="28" w:type="dxa"/>
              <w:right w:w="28" w:type="dxa"/>
            </w:tcMar>
            <w:hideMark/>
          </w:tcPr>
          <w:p w14:paraId="32244084"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1096,92</w:t>
            </w:r>
          </w:p>
        </w:tc>
        <w:tc>
          <w:tcPr>
            <w:tcW w:w="500" w:type="pct"/>
            <w:tcMar>
              <w:left w:w="28" w:type="dxa"/>
              <w:right w:w="28" w:type="dxa"/>
            </w:tcMar>
            <w:hideMark/>
          </w:tcPr>
          <w:p w14:paraId="33CBD3B5"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1096,92</w:t>
            </w:r>
          </w:p>
        </w:tc>
        <w:tc>
          <w:tcPr>
            <w:tcW w:w="407" w:type="pct"/>
            <w:noWrap/>
            <w:tcMar>
              <w:left w:w="28" w:type="dxa"/>
              <w:right w:w="28" w:type="dxa"/>
            </w:tcMar>
            <w:hideMark/>
          </w:tcPr>
          <w:p w14:paraId="2D8592BC"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0E071F1F" w14:textId="77777777" w:rsidTr="007D1317">
        <w:trPr>
          <w:trHeight w:val="20"/>
          <w:jc w:val="center"/>
        </w:trPr>
        <w:tc>
          <w:tcPr>
            <w:tcW w:w="210" w:type="pct"/>
            <w:tcMar>
              <w:left w:w="28" w:type="dxa"/>
              <w:right w:w="28" w:type="dxa"/>
            </w:tcMar>
            <w:hideMark/>
          </w:tcPr>
          <w:p w14:paraId="53D55672"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101</w:t>
            </w:r>
          </w:p>
        </w:tc>
        <w:tc>
          <w:tcPr>
            <w:tcW w:w="379" w:type="pct"/>
            <w:tcMar>
              <w:left w:w="28" w:type="dxa"/>
              <w:right w:w="28" w:type="dxa"/>
            </w:tcMar>
            <w:hideMark/>
          </w:tcPr>
          <w:p w14:paraId="3A62290F" w14:textId="77777777" w:rsidR="00052516" w:rsidRPr="00052516" w:rsidRDefault="00052516" w:rsidP="00052516">
            <w:pPr>
              <w:rPr>
                <w:rFonts w:eastAsia="Calibri"/>
                <w:sz w:val="16"/>
                <w:szCs w:val="16"/>
                <w:lang w:eastAsia="en-US"/>
              </w:rPr>
            </w:pPr>
            <w:r w:rsidRPr="00052516">
              <w:rPr>
                <w:rFonts w:eastAsia="Calibri"/>
                <w:sz w:val="16"/>
                <w:szCs w:val="16"/>
                <w:lang w:eastAsia="en-US"/>
              </w:rPr>
              <w:t>27.01.2022</w:t>
            </w:r>
          </w:p>
        </w:tc>
        <w:tc>
          <w:tcPr>
            <w:tcW w:w="318" w:type="pct"/>
            <w:tcMar>
              <w:left w:w="28" w:type="dxa"/>
              <w:right w:w="28" w:type="dxa"/>
            </w:tcMar>
            <w:hideMark/>
          </w:tcPr>
          <w:p w14:paraId="62CDEF87"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01-32/22</w:t>
            </w:r>
          </w:p>
        </w:tc>
        <w:tc>
          <w:tcPr>
            <w:tcW w:w="683" w:type="pct"/>
            <w:tcMar>
              <w:left w:w="28" w:type="dxa"/>
              <w:right w:w="28" w:type="dxa"/>
            </w:tcMar>
            <w:hideMark/>
          </w:tcPr>
          <w:p w14:paraId="116AE809"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"Каскад - Финанс"</w:t>
            </w:r>
          </w:p>
        </w:tc>
        <w:tc>
          <w:tcPr>
            <w:tcW w:w="2002" w:type="pct"/>
            <w:tcMar>
              <w:left w:w="28" w:type="dxa"/>
              <w:right w:w="28" w:type="dxa"/>
            </w:tcMar>
            <w:hideMark/>
          </w:tcPr>
          <w:p w14:paraId="4D545A84"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Техническое перевооружение: Сооружение электротехническое: трансформаторная подстанция КТП№731 "Кафе" в пгт. Шерегеш (Монтаж трансформаторов 2х400 </w:t>
            </w:r>
            <w:proofErr w:type="spellStart"/>
            <w:r w:rsidRPr="00052516">
              <w:rPr>
                <w:rFonts w:eastAsia="Calibri"/>
                <w:sz w:val="16"/>
                <w:szCs w:val="16"/>
                <w:lang w:eastAsia="en-US"/>
              </w:rPr>
              <w:t>кВА</w:t>
            </w:r>
            <w:proofErr w:type="spellEnd"/>
            <w:r w:rsidRPr="00052516">
              <w:rPr>
                <w:rFonts w:eastAsia="Calibri"/>
                <w:sz w:val="16"/>
                <w:szCs w:val="16"/>
                <w:lang w:eastAsia="en-US"/>
              </w:rPr>
              <w:t xml:space="preserve"> взамен существующих 2х160 </w:t>
            </w:r>
            <w:proofErr w:type="spellStart"/>
            <w:r w:rsidRPr="00052516">
              <w:rPr>
                <w:rFonts w:eastAsia="Calibri"/>
                <w:sz w:val="16"/>
                <w:szCs w:val="16"/>
                <w:lang w:eastAsia="en-US"/>
              </w:rPr>
              <w:t>кВА</w:t>
            </w:r>
            <w:proofErr w:type="spellEnd"/>
            <w:r w:rsidRPr="00052516">
              <w:rPr>
                <w:rFonts w:eastAsia="Calibri"/>
                <w:sz w:val="16"/>
                <w:szCs w:val="16"/>
                <w:lang w:eastAsia="en-US"/>
              </w:rPr>
              <w:t>)</w:t>
            </w:r>
          </w:p>
        </w:tc>
        <w:tc>
          <w:tcPr>
            <w:tcW w:w="501" w:type="pct"/>
            <w:tcMar>
              <w:left w:w="28" w:type="dxa"/>
              <w:right w:w="28" w:type="dxa"/>
            </w:tcMar>
            <w:hideMark/>
          </w:tcPr>
          <w:p w14:paraId="38214B1A" w14:textId="77777777" w:rsidR="00052516" w:rsidRPr="00052516" w:rsidRDefault="00052516" w:rsidP="00052516">
            <w:pPr>
              <w:rPr>
                <w:rFonts w:eastAsia="Calibri"/>
                <w:sz w:val="16"/>
                <w:szCs w:val="16"/>
                <w:lang w:eastAsia="en-US"/>
              </w:rPr>
            </w:pPr>
            <w:r w:rsidRPr="00052516">
              <w:rPr>
                <w:rFonts w:eastAsia="Calibri"/>
                <w:sz w:val="16"/>
                <w:szCs w:val="16"/>
                <w:lang w:eastAsia="en-US"/>
              </w:rPr>
              <w:t>787,62</w:t>
            </w:r>
          </w:p>
        </w:tc>
        <w:tc>
          <w:tcPr>
            <w:tcW w:w="500" w:type="pct"/>
            <w:tcMar>
              <w:left w:w="28" w:type="dxa"/>
              <w:right w:w="28" w:type="dxa"/>
            </w:tcMar>
            <w:hideMark/>
          </w:tcPr>
          <w:p w14:paraId="704AF36B" w14:textId="77777777" w:rsidR="00052516" w:rsidRPr="00052516" w:rsidRDefault="00052516" w:rsidP="00052516">
            <w:pPr>
              <w:rPr>
                <w:rFonts w:eastAsia="Calibri"/>
                <w:sz w:val="16"/>
                <w:szCs w:val="16"/>
                <w:lang w:eastAsia="en-US"/>
              </w:rPr>
            </w:pPr>
            <w:r w:rsidRPr="00052516">
              <w:rPr>
                <w:rFonts w:eastAsia="Calibri"/>
                <w:sz w:val="16"/>
                <w:szCs w:val="16"/>
                <w:lang w:eastAsia="en-US"/>
              </w:rPr>
              <w:t>787,62</w:t>
            </w:r>
          </w:p>
        </w:tc>
        <w:tc>
          <w:tcPr>
            <w:tcW w:w="407" w:type="pct"/>
            <w:noWrap/>
            <w:tcMar>
              <w:left w:w="28" w:type="dxa"/>
              <w:right w:w="28" w:type="dxa"/>
            </w:tcMar>
            <w:hideMark/>
          </w:tcPr>
          <w:p w14:paraId="06693AF3"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r w:rsidR="00052516" w:rsidRPr="00052516" w14:paraId="1B377243" w14:textId="77777777" w:rsidTr="007D1317">
        <w:trPr>
          <w:trHeight w:val="20"/>
          <w:jc w:val="center"/>
        </w:trPr>
        <w:tc>
          <w:tcPr>
            <w:tcW w:w="210" w:type="pct"/>
            <w:tcMar>
              <w:left w:w="28" w:type="dxa"/>
              <w:right w:w="28" w:type="dxa"/>
            </w:tcMar>
            <w:hideMark/>
          </w:tcPr>
          <w:p w14:paraId="4241AD7F" w14:textId="77777777" w:rsidR="00052516" w:rsidRPr="00052516" w:rsidRDefault="00052516" w:rsidP="00052516">
            <w:pPr>
              <w:rPr>
                <w:rFonts w:eastAsia="Calibri"/>
                <w:sz w:val="16"/>
                <w:szCs w:val="16"/>
                <w:lang w:eastAsia="en-US"/>
              </w:rPr>
            </w:pPr>
            <w:r w:rsidRPr="00052516">
              <w:rPr>
                <w:rFonts w:eastAsia="Calibri"/>
                <w:sz w:val="16"/>
                <w:szCs w:val="16"/>
                <w:lang w:eastAsia="en-US"/>
              </w:rPr>
              <w:t>102</w:t>
            </w:r>
          </w:p>
        </w:tc>
        <w:tc>
          <w:tcPr>
            <w:tcW w:w="379" w:type="pct"/>
            <w:tcMar>
              <w:left w:w="28" w:type="dxa"/>
              <w:right w:w="28" w:type="dxa"/>
            </w:tcMar>
            <w:hideMark/>
          </w:tcPr>
          <w:p w14:paraId="6CA9B4AE" w14:textId="77777777" w:rsidR="00052516" w:rsidRPr="00052516" w:rsidRDefault="00052516" w:rsidP="00052516">
            <w:pPr>
              <w:rPr>
                <w:rFonts w:eastAsia="Calibri"/>
                <w:sz w:val="16"/>
                <w:szCs w:val="16"/>
                <w:lang w:eastAsia="en-US"/>
              </w:rPr>
            </w:pPr>
            <w:r w:rsidRPr="00052516">
              <w:rPr>
                <w:rFonts w:eastAsia="Calibri"/>
                <w:sz w:val="16"/>
                <w:szCs w:val="16"/>
                <w:lang w:eastAsia="en-US"/>
              </w:rPr>
              <w:t>17.01.2022</w:t>
            </w:r>
          </w:p>
        </w:tc>
        <w:tc>
          <w:tcPr>
            <w:tcW w:w="318" w:type="pct"/>
            <w:tcMar>
              <w:left w:w="28" w:type="dxa"/>
              <w:right w:w="28" w:type="dxa"/>
            </w:tcMar>
            <w:hideMark/>
          </w:tcPr>
          <w:p w14:paraId="4585655B"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01-886/21</w:t>
            </w:r>
          </w:p>
        </w:tc>
        <w:tc>
          <w:tcPr>
            <w:tcW w:w="683" w:type="pct"/>
            <w:tcMar>
              <w:left w:w="28" w:type="dxa"/>
              <w:right w:w="28" w:type="dxa"/>
            </w:tcMar>
            <w:hideMark/>
          </w:tcPr>
          <w:p w14:paraId="298E2E80"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ООО "КК-ИНВЕСТ"</w:t>
            </w:r>
          </w:p>
        </w:tc>
        <w:tc>
          <w:tcPr>
            <w:tcW w:w="2002" w:type="pct"/>
            <w:tcMar>
              <w:left w:w="28" w:type="dxa"/>
              <w:right w:w="28" w:type="dxa"/>
            </w:tcMar>
            <w:hideMark/>
          </w:tcPr>
          <w:p w14:paraId="4E9AA131" w14:textId="77777777" w:rsidR="00052516" w:rsidRPr="00052516" w:rsidRDefault="00052516" w:rsidP="00052516">
            <w:pPr>
              <w:jc w:val="center"/>
              <w:rPr>
                <w:rFonts w:eastAsia="Calibri"/>
                <w:sz w:val="16"/>
                <w:szCs w:val="16"/>
                <w:lang w:eastAsia="en-US"/>
              </w:rPr>
            </w:pPr>
            <w:r w:rsidRPr="00052516">
              <w:rPr>
                <w:rFonts w:eastAsia="Calibri"/>
                <w:sz w:val="16"/>
                <w:szCs w:val="16"/>
                <w:lang w:eastAsia="en-US"/>
              </w:rPr>
              <w:t xml:space="preserve">Реконструкция сооружения электротехнического ТП-381-П - 6/0,4 </w:t>
            </w:r>
            <w:proofErr w:type="spellStart"/>
            <w:r w:rsidRPr="00052516">
              <w:rPr>
                <w:rFonts w:eastAsia="Calibri"/>
                <w:sz w:val="16"/>
                <w:szCs w:val="16"/>
                <w:lang w:eastAsia="en-US"/>
              </w:rPr>
              <w:t>кВ</w:t>
            </w:r>
            <w:proofErr w:type="spellEnd"/>
            <w:r w:rsidRPr="00052516">
              <w:rPr>
                <w:rFonts w:eastAsia="Calibri"/>
                <w:sz w:val="16"/>
                <w:szCs w:val="16"/>
                <w:lang w:eastAsia="en-US"/>
              </w:rPr>
              <w:t xml:space="preserve">: монтаж трансформатора 630 </w:t>
            </w:r>
            <w:proofErr w:type="spellStart"/>
            <w:r w:rsidRPr="00052516">
              <w:rPr>
                <w:rFonts w:eastAsia="Calibri"/>
                <w:sz w:val="16"/>
                <w:szCs w:val="16"/>
                <w:lang w:eastAsia="en-US"/>
              </w:rPr>
              <w:t>кВА</w:t>
            </w:r>
            <w:proofErr w:type="spellEnd"/>
            <w:r w:rsidRPr="00052516">
              <w:rPr>
                <w:rFonts w:eastAsia="Calibri"/>
                <w:sz w:val="16"/>
                <w:szCs w:val="16"/>
                <w:lang w:eastAsia="en-US"/>
              </w:rPr>
              <w:t>, г. Топки</w:t>
            </w:r>
          </w:p>
        </w:tc>
        <w:tc>
          <w:tcPr>
            <w:tcW w:w="501" w:type="pct"/>
            <w:tcMar>
              <w:left w:w="28" w:type="dxa"/>
              <w:right w:w="28" w:type="dxa"/>
            </w:tcMar>
            <w:hideMark/>
          </w:tcPr>
          <w:p w14:paraId="1D26B396" w14:textId="77777777" w:rsidR="00052516" w:rsidRPr="00052516" w:rsidRDefault="00052516" w:rsidP="00052516">
            <w:pPr>
              <w:rPr>
                <w:rFonts w:eastAsia="Calibri"/>
                <w:sz w:val="16"/>
                <w:szCs w:val="16"/>
                <w:lang w:eastAsia="en-US"/>
              </w:rPr>
            </w:pPr>
            <w:r w:rsidRPr="00052516">
              <w:rPr>
                <w:rFonts w:eastAsia="Calibri"/>
                <w:sz w:val="16"/>
                <w:szCs w:val="16"/>
                <w:lang w:eastAsia="en-US"/>
              </w:rPr>
              <w:t>532,43</w:t>
            </w:r>
          </w:p>
        </w:tc>
        <w:tc>
          <w:tcPr>
            <w:tcW w:w="500" w:type="pct"/>
            <w:tcMar>
              <w:left w:w="28" w:type="dxa"/>
              <w:right w:w="28" w:type="dxa"/>
            </w:tcMar>
            <w:hideMark/>
          </w:tcPr>
          <w:p w14:paraId="70C452B6" w14:textId="77777777" w:rsidR="00052516" w:rsidRPr="00052516" w:rsidRDefault="00052516" w:rsidP="00052516">
            <w:pPr>
              <w:rPr>
                <w:rFonts w:eastAsia="Calibri"/>
                <w:sz w:val="16"/>
                <w:szCs w:val="16"/>
                <w:lang w:eastAsia="en-US"/>
              </w:rPr>
            </w:pPr>
            <w:r w:rsidRPr="00052516">
              <w:rPr>
                <w:rFonts w:eastAsia="Calibri"/>
                <w:sz w:val="16"/>
                <w:szCs w:val="16"/>
                <w:lang w:eastAsia="en-US"/>
              </w:rPr>
              <w:t>532,43</w:t>
            </w:r>
          </w:p>
        </w:tc>
        <w:tc>
          <w:tcPr>
            <w:tcW w:w="407" w:type="pct"/>
            <w:tcMar>
              <w:left w:w="28" w:type="dxa"/>
              <w:right w:w="28" w:type="dxa"/>
            </w:tcMar>
            <w:hideMark/>
          </w:tcPr>
          <w:p w14:paraId="36A60C6D" w14:textId="77777777" w:rsidR="00052516" w:rsidRPr="00052516" w:rsidRDefault="00052516" w:rsidP="00052516">
            <w:pPr>
              <w:rPr>
                <w:rFonts w:eastAsia="Calibri"/>
                <w:sz w:val="16"/>
                <w:szCs w:val="16"/>
                <w:lang w:eastAsia="en-US"/>
              </w:rPr>
            </w:pPr>
            <w:r w:rsidRPr="00052516">
              <w:rPr>
                <w:rFonts w:eastAsia="Calibri"/>
                <w:sz w:val="16"/>
                <w:szCs w:val="16"/>
                <w:lang w:eastAsia="en-US"/>
              </w:rPr>
              <w:t> </w:t>
            </w:r>
          </w:p>
        </w:tc>
      </w:tr>
    </w:tbl>
    <w:p w14:paraId="392744D0" w14:textId="77777777" w:rsidR="00052516" w:rsidRPr="00052516" w:rsidRDefault="00052516" w:rsidP="00052516">
      <w:pPr>
        <w:jc w:val="right"/>
        <w:rPr>
          <w:rFonts w:ascii="Calibri" w:eastAsia="Calibri" w:hAnsi="Calibri"/>
          <w:sz w:val="22"/>
          <w:szCs w:val="22"/>
          <w:lang w:eastAsia="en-US"/>
        </w:rPr>
        <w:sectPr w:rsidR="00052516" w:rsidRPr="00052516" w:rsidSect="00052516">
          <w:pgSz w:w="16838" w:h="11906" w:orient="landscape"/>
          <w:pgMar w:top="1134" w:right="820" w:bottom="284" w:left="851" w:header="709" w:footer="709" w:gutter="0"/>
          <w:cols w:space="708"/>
          <w:docGrid w:linePitch="360"/>
        </w:sectPr>
      </w:pPr>
    </w:p>
    <w:p w14:paraId="3287BC8D" w14:textId="77777777" w:rsidR="00052516" w:rsidRPr="00052516" w:rsidRDefault="00052516" w:rsidP="00052516">
      <w:pPr>
        <w:keepNext/>
        <w:spacing w:line="360" w:lineRule="auto"/>
        <w:jc w:val="center"/>
        <w:outlineLvl w:val="1"/>
        <w:rPr>
          <w:bCs/>
          <w:iCs/>
          <w:sz w:val="28"/>
          <w:szCs w:val="28"/>
        </w:rPr>
      </w:pPr>
      <w:r w:rsidRPr="00052516">
        <w:rPr>
          <w:b/>
          <w:bCs/>
          <w:iCs/>
          <w:sz w:val="28"/>
          <w:szCs w:val="28"/>
        </w:rPr>
        <w:lastRenderedPageBreak/>
        <w:t>Заключение</w:t>
      </w:r>
      <w:bookmarkEnd w:id="18"/>
      <w:bookmarkEnd w:id="19"/>
      <w:bookmarkEnd w:id="20"/>
    </w:p>
    <w:p w14:paraId="1C5930A9" w14:textId="77777777" w:rsidR="00052516" w:rsidRPr="00052516" w:rsidRDefault="00052516" w:rsidP="00052516">
      <w:pPr>
        <w:tabs>
          <w:tab w:val="left" w:pos="709"/>
        </w:tabs>
        <w:suppressAutoHyphens/>
        <w:ind w:firstLine="426"/>
        <w:contextualSpacing/>
        <w:jc w:val="both"/>
        <w:rPr>
          <w:rFonts w:eastAsia="Calibri"/>
          <w:bCs/>
          <w:sz w:val="28"/>
          <w:szCs w:val="28"/>
        </w:rPr>
      </w:pPr>
      <w:r w:rsidRPr="00052516">
        <w:rPr>
          <w:rFonts w:eastAsia="Calibri"/>
          <w:sz w:val="28"/>
          <w:szCs w:val="28"/>
          <w:lang w:eastAsia="en-US"/>
        </w:rPr>
        <w:t xml:space="preserve">Во исполнение решения Кемеровского областного суда </w:t>
      </w:r>
      <w:r w:rsidRPr="00052516">
        <w:rPr>
          <w:rFonts w:eastAsia="Calibri"/>
          <w:bCs/>
          <w:sz w:val="28"/>
          <w:szCs w:val="28"/>
        </w:rPr>
        <w:t>от 02.06.2024 по делу № 3а-60/2024, с учетом дополнительного анализа расходов ООО «</w:t>
      </w:r>
      <w:proofErr w:type="spellStart"/>
      <w:r w:rsidRPr="00052516">
        <w:rPr>
          <w:rFonts w:eastAsia="Calibri"/>
          <w:bCs/>
          <w:sz w:val="28"/>
          <w:szCs w:val="28"/>
        </w:rPr>
        <w:t>КЭнК</w:t>
      </w:r>
      <w:proofErr w:type="spellEnd"/>
      <w:r w:rsidRPr="00052516">
        <w:rPr>
          <w:rFonts w:eastAsia="Calibri"/>
          <w:bCs/>
          <w:sz w:val="28"/>
          <w:szCs w:val="28"/>
        </w:rPr>
        <w:t>» необходимая валовая выручка изменится следующим образом таблица 5:</w:t>
      </w:r>
    </w:p>
    <w:p w14:paraId="24AC8928" w14:textId="77777777" w:rsidR="00052516" w:rsidRPr="00052516" w:rsidRDefault="00052516" w:rsidP="00052516">
      <w:pPr>
        <w:tabs>
          <w:tab w:val="left" w:pos="709"/>
        </w:tabs>
        <w:suppressAutoHyphens/>
        <w:spacing w:line="276" w:lineRule="auto"/>
        <w:ind w:firstLine="709"/>
        <w:contextualSpacing/>
        <w:jc w:val="both"/>
        <w:rPr>
          <w:rFonts w:eastAsia="Calibri"/>
          <w:bCs/>
          <w:sz w:val="28"/>
          <w:szCs w:val="28"/>
        </w:rPr>
      </w:pPr>
    </w:p>
    <w:p w14:paraId="0A167B22" w14:textId="22E6E2A4" w:rsidR="00052516" w:rsidRPr="00052516" w:rsidRDefault="00052516" w:rsidP="00052516">
      <w:pPr>
        <w:keepNext/>
        <w:spacing w:after="200"/>
        <w:jc w:val="right"/>
        <w:rPr>
          <w:rFonts w:eastAsia="Calibri"/>
          <w:color w:val="000000"/>
          <w:sz w:val="28"/>
          <w:szCs w:val="28"/>
          <w:lang w:eastAsia="en-US"/>
        </w:rPr>
      </w:pPr>
      <w:r w:rsidRPr="00052516">
        <w:rPr>
          <w:rFonts w:eastAsia="Calibri"/>
          <w:color w:val="000000"/>
          <w:sz w:val="28"/>
          <w:szCs w:val="28"/>
          <w:lang w:eastAsia="en-US"/>
        </w:rPr>
        <w:t xml:space="preserve">Таблица </w:t>
      </w:r>
      <w:r w:rsidRPr="00052516">
        <w:rPr>
          <w:rFonts w:eastAsia="Calibri"/>
          <w:color w:val="000000"/>
          <w:sz w:val="28"/>
          <w:szCs w:val="28"/>
          <w:lang w:eastAsia="en-US"/>
        </w:rPr>
        <w:fldChar w:fldCharType="begin"/>
      </w:r>
      <w:r w:rsidRPr="00052516">
        <w:rPr>
          <w:rFonts w:eastAsia="Calibri"/>
          <w:color w:val="000000"/>
          <w:sz w:val="28"/>
          <w:szCs w:val="28"/>
          <w:lang w:eastAsia="en-US"/>
        </w:rPr>
        <w:instrText xml:space="preserve"> SEQ Таблица \* ARABIC </w:instrText>
      </w:r>
      <w:r w:rsidRPr="00052516">
        <w:rPr>
          <w:rFonts w:eastAsia="Calibri"/>
          <w:color w:val="000000"/>
          <w:sz w:val="28"/>
          <w:szCs w:val="28"/>
          <w:lang w:eastAsia="en-US"/>
        </w:rPr>
        <w:fldChar w:fldCharType="separate"/>
      </w:r>
      <w:r w:rsidR="00CD0935">
        <w:rPr>
          <w:rFonts w:eastAsia="Calibri"/>
          <w:noProof/>
          <w:color w:val="000000"/>
          <w:sz w:val="28"/>
          <w:szCs w:val="28"/>
          <w:lang w:eastAsia="en-US"/>
        </w:rPr>
        <w:t>5</w:t>
      </w:r>
      <w:r w:rsidRPr="00052516">
        <w:rPr>
          <w:rFonts w:eastAsia="Calibri"/>
          <w:color w:val="000000"/>
          <w:sz w:val="28"/>
          <w:szCs w:val="28"/>
          <w:lang w:eastAsia="en-US"/>
        </w:rPr>
        <w:fldChar w:fldCharType="end"/>
      </w:r>
    </w:p>
    <w:p w14:paraId="1B7E724A" w14:textId="77777777" w:rsidR="00052516" w:rsidRPr="00052516" w:rsidRDefault="00052516" w:rsidP="00052516">
      <w:pPr>
        <w:tabs>
          <w:tab w:val="left" w:pos="709"/>
        </w:tabs>
        <w:suppressAutoHyphens/>
        <w:spacing w:line="276" w:lineRule="auto"/>
        <w:ind w:firstLine="709"/>
        <w:contextualSpacing/>
        <w:jc w:val="both"/>
        <w:rPr>
          <w:rFonts w:eastAsia="Calibri"/>
          <w:bCs/>
          <w:sz w:val="28"/>
          <w:szCs w:val="28"/>
        </w:rPr>
      </w:pPr>
      <w:r w:rsidRPr="00052516">
        <w:rPr>
          <w:rFonts w:eastAsia="Calibri"/>
          <w:bCs/>
          <w:sz w:val="28"/>
          <w:szCs w:val="28"/>
        </w:rPr>
        <w:t>Изменение необходимой валовой выручки ООО «</w:t>
      </w:r>
      <w:proofErr w:type="spellStart"/>
      <w:r w:rsidRPr="00052516">
        <w:rPr>
          <w:rFonts w:eastAsia="Calibri"/>
          <w:bCs/>
          <w:sz w:val="28"/>
          <w:szCs w:val="28"/>
        </w:rPr>
        <w:t>КЭнК</w:t>
      </w:r>
      <w:proofErr w:type="spellEnd"/>
      <w:r w:rsidRPr="00052516">
        <w:rPr>
          <w:rFonts w:eastAsia="Calibri"/>
          <w:bCs/>
          <w:sz w:val="28"/>
          <w:szCs w:val="28"/>
        </w:rPr>
        <w:t xml:space="preserve">» на 2024 год </w:t>
      </w:r>
    </w:p>
    <w:tbl>
      <w:tblPr>
        <w:tblW w:w="5000" w:type="pct"/>
        <w:tblLook w:val="04A0" w:firstRow="1" w:lastRow="0" w:firstColumn="1" w:lastColumn="0" w:noHBand="0" w:noVBand="1"/>
      </w:tblPr>
      <w:tblGrid>
        <w:gridCol w:w="927"/>
        <w:gridCol w:w="2352"/>
        <w:gridCol w:w="1231"/>
        <w:gridCol w:w="1777"/>
        <w:gridCol w:w="1777"/>
        <w:gridCol w:w="1563"/>
      </w:tblGrid>
      <w:tr w:rsidR="00052516" w:rsidRPr="00052516" w14:paraId="03D03D8B" w14:textId="77777777" w:rsidTr="007D1317">
        <w:trPr>
          <w:trHeight w:val="600"/>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3376E" w14:textId="77777777" w:rsidR="00052516" w:rsidRPr="00052516" w:rsidRDefault="00052516" w:rsidP="00052516">
            <w:pPr>
              <w:jc w:val="center"/>
              <w:rPr>
                <w:color w:val="000000"/>
              </w:rPr>
            </w:pPr>
            <w:r w:rsidRPr="00052516">
              <w:rPr>
                <w:color w:val="000000"/>
              </w:rPr>
              <w:t>№п/п</w:t>
            </w: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14:paraId="79A259CA" w14:textId="77777777" w:rsidR="00052516" w:rsidRPr="00052516" w:rsidRDefault="00052516" w:rsidP="00052516">
            <w:pPr>
              <w:jc w:val="center"/>
              <w:rPr>
                <w:color w:val="000000"/>
              </w:rPr>
            </w:pPr>
            <w:r w:rsidRPr="00052516">
              <w:rPr>
                <w:color w:val="000000"/>
              </w:rPr>
              <w:t>Наименование</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645B8AA0" w14:textId="77777777" w:rsidR="00052516" w:rsidRPr="00052516" w:rsidRDefault="00052516" w:rsidP="00052516">
            <w:pPr>
              <w:jc w:val="center"/>
              <w:rPr>
                <w:color w:val="000000"/>
              </w:rPr>
            </w:pPr>
            <w:r w:rsidRPr="00052516">
              <w:rPr>
                <w:color w:val="000000"/>
              </w:rPr>
              <w:t>Ед. изм.</w:t>
            </w:r>
          </w:p>
        </w:tc>
        <w:tc>
          <w:tcPr>
            <w:tcW w:w="923" w:type="pct"/>
            <w:tcBorders>
              <w:top w:val="single" w:sz="4" w:space="0" w:color="auto"/>
              <w:left w:val="nil"/>
              <w:bottom w:val="single" w:sz="4" w:space="0" w:color="auto"/>
              <w:right w:val="single" w:sz="4" w:space="0" w:color="auto"/>
            </w:tcBorders>
            <w:shd w:val="clear" w:color="auto" w:fill="auto"/>
            <w:vAlign w:val="center"/>
            <w:hideMark/>
          </w:tcPr>
          <w:p w14:paraId="26E1F9DD" w14:textId="77777777" w:rsidR="00052516" w:rsidRPr="00052516" w:rsidRDefault="00052516" w:rsidP="00052516">
            <w:pPr>
              <w:jc w:val="center"/>
              <w:rPr>
                <w:color w:val="000000"/>
              </w:rPr>
            </w:pPr>
            <w:r w:rsidRPr="00052516">
              <w:rPr>
                <w:color w:val="000000"/>
              </w:rPr>
              <w:t>Было до решения суда</w:t>
            </w:r>
          </w:p>
        </w:tc>
        <w:tc>
          <w:tcPr>
            <w:tcW w:w="923" w:type="pct"/>
            <w:tcBorders>
              <w:top w:val="single" w:sz="4" w:space="0" w:color="auto"/>
              <w:left w:val="nil"/>
              <w:bottom w:val="single" w:sz="4" w:space="0" w:color="auto"/>
              <w:right w:val="single" w:sz="4" w:space="0" w:color="auto"/>
            </w:tcBorders>
            <w:shd w:val="clear" w:color="auto" w:fill="auto"/>
            <w:vAlign w:val="center"/>
            <w:hideMark/>
          </w:tcPr>
          <w:p w14:paraId="463B4FAD" w14:textId="77777777" w:rsidR="00052516" w:rsidRPr="00052516" w:rsidRDefault="00052516" w:rsidP="00052516">
            <w:pPr>
              <w:jc w:val="center"/>
              <w:rPr>
                <w:color w:val="000000"/>
              </w:rPr>
            </w:pPr>
            <w:r w:rsidRPr="00052516">
              <w:rPr>
                <w:color w:val="000000"/>
              </w:rPr>
              <w:t>Стало с учетом решения суда</w:t>
            </w:r>
          </w:p>
          <w:p w14:paraId="6C6C891F" w14:textId="77777777" w:rsidR="00052516" w:rsidRPr="00052516" w:rsidRDefault="00052516" w:rsidP="00052516">
            <w:pPr>
              <w:jc w:val="center"/>
              <w:rPr>
                <w:color w:val="000000"/>
              </w:rPr>
            </w:pPr>
            <w:r w:rsidRPr="00052516">
              <w:rPr>
                <w:color w:val="000000"/>
              </w:rPr>
              <w:t>3а-60/2024</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AD54BF9" w14:textId="77777777" w:rsidR="00052516" w:rsidRPr="00052516" w:rsidRDefault="00052516" w:rsidP="00052516">
            <w:pPr>
              <w:jc w:val="center"/>
              <w:rPr>
                <w:color w:val="000000"/>
              </w:rPr>
            </w:pPr>
            <w:r w:rsidRPr="00052516">
              <w:rPr>
                <w:color w:val="000000"/>
              </w:rPr>
              <w:t>Отклонение</w:t>
            </w:r>
          </w:p>
        </w:tc>
      </w:tr>
      <w:tr w:rsidR="00052516" w:rsidRPr="00052516" w14:paraId="10C4C98D" w14:textId="77777777" w:rsidTr="007D1317">
        <w:trPr>
          <w:trHeight w:val="585"/>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66D5A5CE" w14:textId="77777777" w:rsidR="00052516" w:rsidRPr="00052516" w:rsidRDefault="00052516" w:rsidP="00052516">
            <w:pPr>
              <w:jc w:val="center"/>
              <w:rPr>
                <w:color w:val="000000"/>
              </w:rPr>
            </w:pPr>
            <w:r w:rsidRPr="00052516">
              <w:rPr>
                <w:color w:val="000000"/>
              </w:rPr>
              <w:t>1.</w:t>
            </w:r>
          </w:p>
        </w:tc>
        <w:tc>
          <w:tcPr>
            <w:tcW w:w="1221" w:type="pct"/>
            <w:tcBorders>
              <w:top w:val="nil"/>
              <w:left w:val="nil"/>
              <w:bottom w:val="single" w:sz="4" w:space="0" w:color="auto"/>
              <w:right w:val="single" w:sz="4" w:space="0" w:color="auto"/>
            </w:tcBorders>
            <w:shd w:val="clear" w:color="auto" w:fill="auto"/>
            <w:vAlign w:val="bottom"/>
            <w:hideMark/>
          </w:tcPr>
          <w:p w14:paraId="2D46C566" w14:textId="77777777" w:rsidR="00052516" w:rsidRPr="00052516" w:rsidRDefault="00052516" w:rsidP="00052516">
            <w:pPr>
              <w:rPr>
                <w:color w:val="000000"/>
              </w:rPr>
            </w:pPr>
            <w:r w:rsidRPr="00052516">
              <w:rPr>
                <w:color w:val="000000"/>
              </w:rPr>
              <w:t>Выпадающие по п 87</w:t>
            </w:r>
          </w:p>
        </w:tc>
        <w:tc>
          <w:tcPr>
            <w:tcW w:w="639" w:type="pct"/>
            <w:tcBorders>
              <w:top w:val="nil"/>
              <w:left w:val="nil"/>
              <w:bottom w:val="single" w:sz="4" w:space="0" w:color="auto"/>
              <w:right w:val="single" w:sz="4" w:space="0" w:color="auto"/>
            </w:tcBorders>
            <w:shd w:val="clear" w:color="auto" w:fill="auto"/>
            <w:vAlign w:val="bottom"/>
            <w:hideMark/>
          </w:tcPr>
          <w:p w14:paraId="0F0FB3AC" w14:textId="77777777" w:rsidR="00052516" w:rsidRPr="00052516" w:rsidRDefault="00052516" w:rsidP="00052516">
            <w:pPr>
              <w:rPr>
                <w:color w:val="000000"/>
              </w:rPr>
            </w:pPr>
            <w:r w:rsidRPr="00052516">
              <w:rPr>
                <w:color w:val="000000"/>
              </w:rPr>
              <w:t>тыс. руб.</w:t>
            </w:r>
          </w:p>
        </w:tc>
        <w:tc>
          <w:tcPr>
            <w:tcW w:w="923" w:type="pct"/>
            <w:tcBorders>
              <w:top w:val="nil"/>
              <w:left w:val="nil"/>
              <w:bottom w:val="single" w:sz="4" w:space="0" w:color="auto"/>
              <w:right w:val="single" w:sz="4" w:space="0" w:color="auto"/>
            </w:tcBorders>
            <w:shd w:val="clear" w:color="auto" w:fill="auto"/>
            <w:noWrap/>
            <w:vAlign w:val="bottom"/>
            <w:hideMark/>
          </w:tcPr>
          <w:p w14:paraId="686C8A40" w14:textId="77777777" w:rsidR="00052516" w:rsidRPr="00052516" w:rsidRDefault="00052516" w:rsidP="00052516">
            <w:pPr>
              <w:jc w:val="center"/>
              <w:rPr>
                <w:color w:val="000000"/>
              </w:rPr>
            </w:pPr>
            <w:r w:rsidRPr="00052516">
              <w:rPr>
                <w:color w:val="000000"/>
              </w:rPr>
              <w:t>820 002,65</w:t>
            </w:r>
          </w:p>
        </w:tc>
        <w:tc>
          <w:tcPr>
            <w:tcW w:w="923" w:type="pct"/>
            <w:tcBorders>
              <w:top w:val="nil"/>
              <w:left w:val="nil"/>
              <w:bottom w:val="single" w:sz="4" w:space="0" w:color="auto"/>
              <w:right w:val="single" w:sz="4" w:space="0" w:color="auto"/>
            </w:tcBorders>
            <w:shd w:val="clear" w:color="auto" w:fill="auto"/>
            <w:noWrap/>
            <w:vAlign w:val="bottom"/>
            <w:hideMark/>
          </w:tcPr>
          <w:p w14:paraId="27009F01" w14:textId="77777777" w:rsidR="00052516" w:rsidRPr="00052516" w:rsidRDefault="00052516" w:rsidP="00052516">
            <w:pPr>
              <w:jc w:val="center"/>
              <w:rPr>
                <w:color w:val="000000"/>
              </w:rPr>
            </w:pPr>
            <w:r w:rsidRPr="00052516">
              <w:rPr>
                <w:color w:val="000000"/>
              </w:rPr>
              <w:t>1 081 730,55</w:t>
            </w:r>
          </w:p>
        </w:tc>
        <w:tc>
          <w:tcPr>
            <w:tcW w:w="812" w:type="pct"/>
            <w:tcBorders>
              <w:top w:val="nil"/>
              <w:left w:val="nil"/>
              <w:bottom w:val="single" w:sz="4" w:space="0" w:color="auto"/>
              <w:right w:val="single" w:sz="4" w:space="0" w:color="auto"/>
            </w:tcBorders>
            <w:shd w:val="clear" w:color="auto" w:fill="auto"/>
            <w:noWrap/>
            <w:vAlign w:val="bottom"/>
            <w:hideMark/>
          </w:tcPr>
          <w:p w14:paraId="5DE0B677" w14:textId="77777777" w:rsidR="00052516" w:rsidRPr="00052516" w:rsidRDefault="00052516" w:rsidP="00052516">
            <w:pPr>
              <w:jc w:val="center"/>
              <w:rPr>
                <w:color w:val="000000"/>
              </w:rPr>
            </w:pPr>
            <w:r w:rsidRPr="00052516">
              <w:rPr>
                <w:color w:val="000000"/>
              </w:rPr>
              <w:t>261 727,90</w:t>
            </w:r>
          </w:p>
        </w:tc>
      </w:tr>
      <w:tr w:rsidR="00052516" w:rsidRPr="00052516" w14:paraId="187CCE80" w14:textId="77777777" w:rsidTr="007D1317">
        <w:trPr>
          <w:trHeight w:val="630"/>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6874E349" w14:textId="77777777" w:rsidR="00052516" w:rsidRPr="00052516" w:rsidRDefault="00052516" w:rsidP="00052516">
            <w:pPr>
              <w:jc w:val="center"/>
              <w:rPr>
                <w:color w:val="000000"/>
              </w:rPr>
            </w:pPr>
            <w:r w:rsidRPr="00052516">
              <w:rPr>
                <w:color w:val="000000"/>
              </w:rPr>
              <w:t>2.</w:t>
            </w:r>
          </w:p>
        </w:tc>
        <w:tc>
          <w:tcPr>
            <w:tcW w:w="1221" w:type="pct"/>
            <w:tcBorders>
              <w:top w:val="nil"/>
              <w:left w:val="nil"/>
              <w:bottom w:val="single" w:sz="4" w:space="0" w:color="auto"/>
              <w:right w:val="single" w:sz="4" w:space="0" w:color="auto"/>
            </w:tcBorders>
            <w:shd w:val="clear" w:color="auto" w:fill="auto"/>
            <w:vAlign w:val="bottom"/>
            <w:hideMark/>
          </w:tcPr>
          <w:p w14:paraId="67406925" w14:textId="77777777" w:rsidR="00052516" w:rsidRPr="00052516" w:rsidRDefault="00052516" w:rsidP="00052516">
            <w:pPr>
              <w:rPr>
                <w:color w:val="000000"/>
              </w:rPr>
            </w:pPr>
            <w:bookmarkStart w:id="22" w:name="RANGE!D14"/>
            <w:r w:rsidRPr="00052516">
              <w:rPr>
                <w:rFonts w:eastAsia="Calibri"/>
                <w:color w:val="000000"/>
              </w:rPr>
              <w:t>Плата за аренду имущества и лизинг</w:t>
            </w:r>
            <w:bookmarkEnd w:id="22"/>
          </w:p>
        </w:tc>
        <w:tc>
          <w:tcPr>
            <w:tcW w:w="639" w:type="pct"/>
            <w:tcBorders>
              <w:top w:val="nil"/>
              <w:left w:val="nil"/>
              <w:bottom w:val="single" w:sz="4" w:space="0" w:color="auto"/>
              <w:right w:val="single" w:sz="4" w:space="0" w:color="auto"/>
            </w:tcBorders>
            <w:shd w:val="clear" w:color="auto" w:fill="auto"/>
            <w:vAlign w:val="bottom"/>
            <w:hideMark/>
          </w:tcPr>
          <w:p w14:paraId="2D0E936C" w14:textId="77777777" w:rsidR="00052516" w:rsidRPr="00052516" w:rsidRDefault="00052516" w:rsidP="00052516">
            <w:pPr>
              <w:rPr>
                <w:color w:val="000000"/>
              </w:rPr>
            </w:pPr>
            <w:r w:rsidRPr="00052516">
              <w:rPr>
                <w:color w:val="000000"/>
              </w:rPr>
              <w:t>тыс. руб.</w:t>
            </w:r>
          </w:p>
        </w:tc>
        <w:tc>
          <w:tcPr>
            <w:tcW w:w="923" w:type="pct"/>
            <w:tcBorders>
              <w:top w:val="nil"/>
              <w:left w:val="nil"/>
              <w:bottom w:val="single" w:sz="4" w:space="0" w:color="auto"/>
              <w:right w:val="single" w:sz="4" w:space="0" w:color="auto"/>
            </w:tcBorders>
            <w:shd w:val="clear" w:color="auto" w:fill="auto"/>
            <w:noWrap/>
            <w:vAlign w:val="bottom"/>
            <w:hideMark/>
          </w:tcPr>
          <w:p w14:paraId="233A6E0D" w14:textId="77777777" w:rsidR="00052516" w:rsidRPr="00052516" w:rsidRDefault="00052516" w:rsidP="00052516">
            <w:pPr>
              <w:jc w:val="center"/>
              <w:rPr>
                <w:color w:val="000000"/>
              </w:rPr>
            </w:pPr>
            <w:r w:rsidRPr="00052516">
              <w:rPr>
                <w:color w:val="000000"/>
              </w:rPr>
              <w:t>615 140,42</w:t>
            </w:r>
          </w:p>
        </w:tc>
        <w:tc>
          <w:tcPr>
            <w:tcW w:w="923" w:type="pct"/>
            <w:tcBorders>
              <w:top w:val="nil"/>
              <w:left w:val="nil"/>
              <w:bottom w:val="single" w:sz="4" w:space="0" w:color="auto"/>
              <w:right w:val="single" w:sz="4" w:space="0" w:color="auto"/>
            </w:tcBorders>
            <w:shd w:val="clear" w:color="auto" w:fill="auto"/>
            <w:noWrap/>
            <w:vAlign w:val="bottom"/>
            <w:hideMark/>
          </w:tcPr>
          <w:p w14:paraId="139CBE12" w14:textId="77777777" w:rsidR="00052516" w:rsidRPr="00052516" w:rsidRDefault="00052516" w:rsidP="00052516">
            <w:pPr>
              <w:jc w:val="center"/>
              <w:rPr>
                <w:color w:val="000000"/>
              </w:rPr>
            </w:pPr>
            <w:r w:rsidRPr="00052516">
              <w:rPr>
                <w:color w:val="000000"/>
              </w:rPr>
              <w:t>617 356,75</w:t>
            </w:r>
          </w:p>
        </w:tc>
        <w:tc>
          <w:tcPr>
            <w:tcW w:w="812" w:type="pct"/>
            <w:tcBorders>
              <w:top w:val="nil"/>
              <w:left w:val="nil"/>
              <w:bottom w:val="single" w:sz="4" w:space="0" w:color="auto"/>
              <w:right w:val="single" w:sz="4" w:space="0" w:color="auto"/>
            </w:tcBorders>
            <w:shd w:val="clear" w:color="auto" w:fill="auto"/>
            <w:noWrap/>
            <w:vAlign w:val="bottom"/>
            <w:hideMark/>
          </w:tcPr>
          <w:p w14:paraId="7F3467BE" w14:textId="77777777" w:rsidR="00052516" w:rsidRPr="00052516" w:rsidRDefault="00052516" w:rsidP="00052516">
            <w:pPr>
              <w:jc w:val="center"/>
              <w:rPr>
                <w:color w:val="000000"/>
              </w:rPr>
            </w:pPr>
            <w:r w:rsidRPr="00052516">
              <w:rPr>
                <w:color w:val="000000"/>
              </w:rPr>
              <w:t>2 216,33</w:t>
            </w:r>
          </w:p>
        </w:tc>
      </w:tr>
      <w:tr w:rsidR="00052516" w:rsidRPr="00052516" w14:paraId="40F2887D" w14:textId="77777777" w:rsidTr="007D1317">
        <w:trPr>
          <w:trHeight w:val="300"/>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070ABC53" w14:textId="77777777" w:rsidR="00052516" w:rsidRPr="00052516" w:rsidRDefault="00052516" w:rsidP="00052516">
            <w:pPr>
              <w:jc w:val="center"/>
              <w:rPr>
                <w:color w:val="000000"/>
              </w:rPr>
            </w:pPr>
            <w:r w:rsidRPr="00052516">
              <w:rPr>
                <w:color w:val="000000"/>
              </w:rPr>
              <w:t>2.2.</w:t>
            </w:r>
          </w:p>
        </w:tc>
        <w:tc>
          <w:tcPr>
            <w:tcW w:w="1221" w:type="pct"/>
            <w:tcBorders>
              <w:top w:val="nil"/>
              <w:left w:val="nil"/>
              <w:bottom w:val="single" w:sz="4" w:space="0" w:color="auto"/>
              <w:right w:val="single" w:sz="4" w:space="0" w:color="auto"/>
            </w:tcBorders>
            <w:shd w:val="clear" w:color="auto" w:fill="auto"/>
            <w:vAlign w:val="bottom"/>
            <w:hideMark/>
          </w:tcPr>
          <w:p w14:paraId="41E77BFE" w14:textId="77777777" w:rsidR="00052516" w:rsidRPr="00052516" w:rsidRDefault="00052516" w:rsidP="00052516">
            <w:pPr>
              <w:rPr>
                <w:color w:val="000000"/>
              </w:rPr>
            </w:pPr>
            <w:r w:rsidRPr="00052516">
              <w:rPr>
                <w:color w:val="000000"/>
              </w:rPr>
              <w:t xml:space="preserve">Аренда </w:t>
            </w:r>
          </w:p>
        </w:tc>
        <w:tc>
          <w:tcPr>
            <w:tcW w:w="639" w:type="pct"/>
            <w:tcBorders>
              <w:top w:val="nil"/>
              <w:left w:val="nil"/>
              <w:bottom w:val="single" w:sz="4" w:space="0" w:color="auto"/>
              <w:right w:val="single" w:sz="4" w:space="0" w:color="auto"/>
            </w:tcBorders>
            <w:shd w:val="clear" w:color="auto" w:fill="auto"/>
            <w:vAlign w:val="bottom"/>
            <w:hideMark/>
          </w:tcPr>
          <w:p w14:paraId="688C8FD2" w14:textId="77777777" w:rsidR="00052516" w:rsidRPr="00052516" w:rsidRDefault="00052516" w:rsidP="00052516">
            <w:pPr>
              <w:rPr>
                <w:color w:val="000000"/>
              </w:rPr>
            </w:pPr>
            <w:r w:rsidRPr="00052516">
              <w:rPr>
                <w:color w:val="000000"/>
              </w:rPr>
              <w:t>тыс. руб.</w:t>
            </w:r>
          </w:p>
        </w:tc>
        <w:tc>
          <w:tcPr>
            <w:tcW w:w="923" w:type="pct"/>
            <w:tcBorders>
              <w:top w:val="nil"/>
              <w:left w:val="nil"/>
              <w:bottom w:val="single" w:sz="4" w:space="0" w:color="auto"/>
              <w:right w:val="single" w:sz="4" w:space="0" w:color="auto"/>
            </w:tcBorders>
            <w:shd w:val="clear" w:color="auto" w:fill="auto"/>
            <w:noWrap/>
            <w:vAlign w:val="bottom"/>
            <w:hideMark/>
          </w:tcPr>
          <w:p w14:paraId="73764F3E" w14:textId="77777777" w:rsidR="00052516" w:rsidRPr="00052516" w:rsidRDefault="00052516" w:rsidP="00052516">
            <w:pPr>
              <w:jc w:val="center"/>
              <w:rPr>
                <w:color w:val="000000"/>
              </w:rPr>
            </w:pPr>
            <w:r w:rsidRPr="00052516">
              <w:rPr>
                <w:color w:val="000000"/>
              </w:rPr>
              <w:t>265 444,86</w:t>
            </w:r>
          </w:p>
        </w:tc>
        <w:tc>
          <w:tcPr>
            <w:tcW w:w="923" w:type="pct"/>
            <w:tcBorders>
              <w:top w:val="nil"/>
              <w:left w:val="nil"/>
              <w:bottom w:val="single" w:sz="4" w:space="0" w:color="auto"/>
              <w:right w:val="single" w:sz="4" w:space="0" w:color="auto"/>
            </w:tcBorders>
            <w:shd w:val="clear" w:color="auto" w:fill="auto"/>
            <w:noWrap/>
            <w:vAlign w:val="bottom"/>
            <w:hideMark/>
          </w:tcPr>
          <w:p w14:paraId="1CCAE334" w14:textId="77777777" w:rsidR="00052516" w:rsidRPr="00052516" w:rsidRDefault="00052516" w:rsidP="00052516">
            <w:pPr>
              <w:jc w:val="center"/>
              <w:rPr>
                <w:color w:val="000000"/>
              </w:rPr>
            </w:pPr>
            <w:r w:rsidRPr="00052516">
              <w:rPr>
                <w:color w:val="000000"/>
              </w:rPr>
              <w:t>267 661,19</w:t>
            </w:r>
          </w:p>
        </w:tc>
        <w:tc>
          <w:tcPr>
            <w:tcW w:w="812" w:type="pct"/>
            <w:tcBorders>
              <w:top w:val="nil"/>
              <w:left w:val="nil"/>
              <w:bottom w:val="single" w:sz="4" w:space="0" w:color="auto"/>
              <w:right w:val="single" w:sz="4" w:space="0" w:color="auto"/>
            </w:tcBorders>
            <w:shd w:val="clear" w:color="auto" w:fill="auto"/>
            <w:noWrap/>
            <w:vAlign w:val="bottom"/>
            <w:hideMark/>
          </w:tcPr>
          <w:p w14:paraId="2E7B081A" w14:textId="77777777" w:rsidR="00052516" w:rsidRPr="00052516" w:rsidRDefault="00052516" w:rsidP="00052516">
            <w:pPr>
              <w:jc w:val="center"/>
              <w:rPr>
                <w:color w:val="000000"/>
              </w:rPr>
            </w:pPr>
            <w:r w:rsidRPr="00052516">
              <w:rPr>
                <w:color w:val="000000"/>
              </w:rPr>
              <w:t>2216,33</w:t>
            </w:r>
          </w:p>
        </w:tc>
      </w:tr>
      <w:tr w:rsidR="00052516" w:rsidRPr="00052516" w14:paraId="62CCCDFF" w14:textId="77777777" w:rsidTr="007D1317">
        <w:trPr>
          <w:trHeight w:val="300"/>
        </w:trPr>
        <w:tc>
          <w:tcPr>
            <w:tcW w:w="481" w:type="pct"/>
            <w:tcBorders>
              <w:top w:val="nil"/>
              <w:left w:val="single" w:sz="4" w:space="0" w:color="auto"/>
              <w:bottom w:val="single" w:sz="4" w:space="0" w:color="auto"/>
              <w:right w:val="single" w:sz="4" w:space="0" w:color="auto"/>
            </w:tcBorders>
            <w:shd w:val="clear" w:color="auto" w:fill="auto"/>
            <w:noWrap/>
            <w:vAlign w:val="center"/>
          </w:tcPr>
          <w:p w14:paraId="336B0258" w14:textId="77777777" w:rsidR="00052516" w:rsidRPr="00052516" w:rsidRDefault="00052516" w:rsidP="00052516">
            <w:pPr>
              <w:jc w:val="center"/>
              <w:rPr>
                <w:color w:val="000000"/>
              </w:rPr>
            </w:pPr>
            <w:r w:rsidRPr="00052516">
              <w:rPr>
                <w:color w:val="000000"/>
              </w:rPr>
              <w:t xml:space="preserve">3. </w:t>
            </w:r>
          </w:p>
        </w:tc>
        <w:tc>
          <w:tcPr>
            <w:tcW w:w="1221" w:type="pct"/>
            <w:tcBorders>
              <w:top w:val="nil"/>
              <w:left w:val="nil"/>
              <w:bottom w:val="single" w:sz="4" w:space="0" w:color="auto"/>
              <w:right w:val="single" w:sz="4" w:space="0" w:color="auto"/>
            </w:tcBorders>
            <w:shd w:val="clear" w:color="auto" w:fill="auto"/>
            <w:vAlign w:val="bottom"/>
          </w:tcPr>
          <w:p w14:paraId="2B45C921" w14:textId="77777777" w:rsidR="00052516" w:rsidRPr="00052516" w:rsidRDefault="00052516" w:rsidP="00052516">
            <w:pPr>
              <w:rPr>
                <w:color w:val="000000"/>
              </w:rPr>
            </w:pPr>
            <w:r w:rsidRPr="00052516">
              <w:rPr>
                <w:color w:val="000000"/>
              </w:rPr>
              <w:t>Выпадающие расходы по п 7 Основ ценообразования №1178</w:t>
            </w:r>
          </w:p>
        </w:tc>
        <w:tc>
          <w:tcPr>
            <w:tcW w:w="639" w:type="pct"/>
            <w:tcBorders>
              <w:top w:val="nil"/>
              <w:left w:val="nil"/>
              <w:bottom w:val="single" w:sz="4" w:space="0" w:color="auto"/>
              <w:right w:val="single" w:sz="4" w:space="0" w:color="auto"/>
            </w:tcBorders>
            <w:shd w:val="clear" w:color="auto" w:fill="auto"/>
            <w:vAlign w:val="center"/>
          </w:tcPr>
          <w:p w14:paraId="2F41C4B1" w14:textId="77777777" w:rsidR="00052516" w:rsidRPr="00052516" w:rsidRDefault="00052516" w:rsidP="00052516">
            <w:pPr>
              <w:rPr>
                <w:color w:val="000000"/>
              </w:rPr>
            </w:pPr>
            <w:r w:rsidRPr="00052516">
              <w:rPr>
                <w:color w:val="000000"/>
              </w:rPr>
              <w:t>тыс. руб.</w:t>
            </w:r>
          </w:p>
        </w:tc>
        <w:tc>
          <w:tcPr>
            <w:tcW w:w="923" w:type="pct"/>
            <w:tcBorders>
              <w:top w:val="nil"/>
              <w:left w:val="nil"/>
              <w:bottom w:val="single" w:sz="4" w:space="0" w:color="auto"/>
              <w:right w:val="single" w:sz="4" w:space="0" w:color="auto"/>
            </w:tcBorders>
            <w:shd w:val="clear" w:color="auto" w:fill="auto"/>
            <w:noWrap/>
            <w:vAlign w:val="center"/>
          </w:tcPr>
          <w:p w14:paraId="09237BA4" w14:textId="77777777" w:rsidR="00052516" w:rsidRPr="00052516" w:rsidRDefault="00052516" w:rsidP="00052516">
            <w:pPr>
              <w:jc w:val="center"/>
              <w:rPr>
                <w:color w:val="000000"/>
              </w:rPr>
            </w:pPr>
            <w:r w:rsidRPr="00052516">
              <w:rPr>
                <w:color w:val="000000"/>
              </w:rPr>
              <w:t>0</w:t>
            </w:r>
          </w:p>
        </w:tc>
        <w:tc>
          <w:tcPr>
            <w:tcW w:w="923" w:type="pct"/>
            <w:tcBorders>
              <w:top w:val="nil"/>
              <w:left w:val="nil"/>
              <w:bottom w:val="single" w:sz="4" w:space="0" w:color="auto"/>
              <w:right w:val="single" w:sz="4" w:space="0" w:color="auto"/>
            </w:tcBorders>
            <w:shd w:val="clear" w:color="auto" w:fill="auto"/>
            <w:noWrap/>
            <w:vAlign w:val="center"/>
          </w:tcPr>
          <w:p w14:paraId="314B050A" w14:textId="77777777" w:rsidR="00052516" w:rsidRPr="00052516" w:rsidRDefault="00052516" w:rsidP="00052516">
            <w:pPr>
              <w:jc w:val="center"/>
              <w:rPr>
                <w:color w:val="000000"/>
              </w:rPr>
            </w:pPr>
            <w:r w:rsidRPr="00052516">
              <w:rPr>
                <w:color w:val="000000"/>
              </w:rPr>
              <w:t>25 895,23</w:t>
            </w:r>
          </w:p>
        </w:tc>
        <w:tc>
          <w:tcPr>
            <w:tcW w:w="812" w:type="pct"/>
            <w:tcBorders>
              <w:top w:val="nil"/>
              <w:left w:val="nil"/>
              <w:bottom w:val="single" w:sz="4" w:space="0" w:color="auto"/>
              <w:right w:val="single" w:sz="4" w:space="0" w:color="auto"/>
            </w:tcBorders>
            <w:shd w:val="clear" w:color="auto" w:fill="auto"/>
            <w:noWrap/>
            <w:vAlign w:val="center"/>
          </w:tcPr>
          <w:p w14:paraId="260D2EE5" w14:textId="77777777" w:rsidR="00052516" w:rsidRPr="00052516" w:rsidRDefault="00052516" w:rsidP="00052516">
            <w:pPr>
              <w:jc w:val="center"/>
              <w:rPr>
                <w:color w:val="000000"/>
              </w:rPr>
            </w:pPr>
            <w:r w:rsidRPr="00052516">
              <w:rPr>
                <w:color w:val="000000"/>
              </w:rPr>
              <w:t>25 895,23</w:t>
            </w:r>
          </w:p>
        </w:tc>
      </w:tr>
      <w:tr w:rsidR="00052516" w:rsidRPr="00052516" w14:paraId="733CDACB" w14:textId="77777777" w:rsidTr="007D1317">
        <w:trPr>
          <w:trHeight w:val="300"/>
        </w:trPr>
        <w:tc>
          <w:tcPr>
            <w:tcW w:w="2341" w:type="pct"/>
            <w:gridSpan w:val="3"/>
            <w:tcBorders>
              <w:top w:val="nil"/>
              <w:left w:val="single" w:sz="4" w:space="0" w:color="auto"/>
              <w:bottom w:val="single" w:sz="4" w:space="0" w:color="auto"/>
              <w:right w:val="single" w:sz="4" w:space="0" w:color="auto"/>
            </w:tcBorders>
            <w:shd w:val="clear" w:color="auto" w:fill="auto"/>
            <w:noWrap/>
            <w:vAlign w:val="center"/>
          </w:tcPr>
          <w:p w14:paraId="6607A26D" w14:textId="77777777" w:rsidR="00052516" w:rsidRPr="00052516" w:rsidRDefault="00052516" w:rsidP="00052516">
            <w:pPr>
              <w:rPr>
                <w:color w:val="000000"/>
              </w:rPr>
            </w:pPr>
            <w:r w:rsidRPr="00052516">
              <w:rPr>
                <w:color w:val="000000"/>
              </w:rPr>
              <w:t>Итого (будет учтено</w:t>
            </w:r>
          </w:p>
          <w:p w14:paraId="4DEF13ED" w14:textId="77777777" w:rsidR="00052516" w:rsidRPr="00052516" w:rsidRDefault="00052516" w:rsidP="00052516">
            <w:pPr>
              <w:rPr>
                <w:color w:val="000000"/>
              </w:rPr>
            </w:pPr>
            <w:r w:rsidRPr="00052516">
              <w:rPr>
                <w:color w:val="000000"/>
              </w:rPr>
              <w:t>в последующих периодах регулирования)</w:t>
            </w:r>
          </w:p>
        </w:tc>
        <w:tc>
          <w:tcPr>
            <w:tcW w:w="923" w:type="pct"/>
            <w:tcBorders>
              <w:top w:val="nil"/>
              <w:left w:val="nil"/>
              <w:bottom w:val="single" w:sz="4" w:space="0" w:color="auto"/>
              <w:right w:val="single" w:sz="4" w:space="0" w:color="auto"/>
            </w:tcBorders>
            <w:shd w:val="clear" w:color="auto" w:fill="auto"/>
            <w:noWrap/>
            <w:vAlign w:val="center"/>
          </w:tcPr>
          <w:p w14:paraId="67DC4D40" w14:textId="77777777" w:rsidR="00052516" w:rsidRPr="00052516" w:rsidRDefault="00052516" w:rsidP="00052516">
            <w:pPr>
              <w:jc w:val="center"/>
              <w:rPr>
                <w:color w:val="000000"/>
              </w:rPr>
            </w:pPr>
          </w:p>
        </w:tc>
        <w:tc>
          <w:tcPr>
            <w:tcW w:w="923" w:type="pct"/>
            <w:tcBorders>
              <w:top w:val="nil"/>
              <w:left w:val="nil"/>
              <w:bottom w:val="single" w:sz="4" w:space="0" w:color="auto"/>
              <w:right w:val="single" w:sz="4" w:space="0" w:color="auto"/>
            </w:tcBorders>
            <w:shd w:val="clear" w:color="auto" w:fill="auto"/>
            <w:noWrap/>
            <w:vAlign w:val="center"/>
          </w:tcPr>
          <w:p w14:paraId="098C8E82" w14:textId="77777777" w:rsidR="00052516" w:rsidRPr="00052516" w:rsidRDefault="00052516" w:rsidP="00052516">
            <w:pPr>
              <w:jc w:val="center"/>
              <w:rPr>
                <w:color w:val="000000"/>
              </w:rPr>
            </w:pPr>
          </w:p>
        </w:tc>
        <w:tc>
          <w:tcPr>
            <w:tcW w:w="812" w:type="pct"/>
            <w:tcBorders>
              <w:top w:val="nil"/>
              <w:left w:val="nil"/>
              <w:bottom w:val="single" w:sz="4" w:space="0" w:color="auto"/>
              <w:right w:val="single" w:sz="4" w:space="0" w:color="auto"/>
            </w:tcBorders>
            <w:shd w:val="clear" w:color="auto" w:fill="auto"/>
            <w:noWrap/>
            <w:vAlign w:val="center"/>
          </w:tcPr>
          <w:p w14:paraId="7043C72C" w14:textId="77777777" w:rsidR="00052516" w:rsidRPr="00052516" w:rsidRDefault="00052516" w:rsidP="00052516">
            <w:pPr>
              <w:jc w:val="center"/>
              <w:rPr>
                <w:color w:val="000000"/>
              </w:rPr>
            </w:pPr>
            <w:r w:rsidRPr="00052516">
              <w:rPr>
                <w:color w:val="000000"/>
              </w:rPr>
              <w:t>289 839,46</w:t>
            </w:r>
          </w:p>
        </w:tc>
      </w:tr>
      <w:tr w:rsidR="00052516" w:rsidRPr="00052516" w14:paraId="48923B3E" w14:textId="77777777" w:rsidTr="007D1317">
        <w:trPr>
          <w:trHeight w:val="300"/>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288AC" w14:textId="77777777" w:rsidR="00052516" w:rsidRPr="00052516" w:rsidRDefault="00052516" w:rsidP="00052516">
            <w:pPr>
              <w:jc w:val="center"/>
              <w:rPr>
                <w:color w:val="000000"/>
              </w:rPr>
            </w:pPr>
            <w:r w:rsidRPr="00052516">
              <w:rPr>
                <w:color w:val="000000"/>
              </w:rPr>
              <w:t>4.</w:t>
            </w:r>
          </w:p>
        </w:tc>
        <w:tc>
          <w:tcPr>
            <w:tcW w:w="1221" w:type="pct"/>
            <w:tcBorders>
              <w:top w:val="single" w:sz="4" w:space="0" w:color="auto"/>
              <w:left w:val="nil"/>
              <w:bottom w:val="single" w:sz="4" w:space="0" w:color="auto"/>
              <w:right w:val="single" w:sz="4" w:space="0" w:color="auto"/>
            </w:tcBorders>
            <w:shd w:val="clear" w:color="auto" w:fill="auto"/>
            <w:vAlign w:val="bottom"/>
            <w:hideMark/>
          </w:tcPr>
          <w:p w14:paraId="7661E9C0" w14:textId="77777777" w:rsidR="00052516" w:rsidRPr="00052516" w:rsidRDefault="00052516" w:rsidP="00052516">
            <w:pPr>
              <w:rPr>
                <w:color w:val="000000"/>
              </w:rPr>
            </w:pPr>
            <w:r w:rsidRPr="00052516">
              <w:rPr>
                <w:color w:val="000000"/>
              </w:rPr>
              <w:t>НВВ на содержание</w:t>
            </w:r>
          </w:p>
        </w:tc>
        <w:tc>
          <w:tcPr>
            <w:tcW w:w="639" w:type="pct"/>
            <w:tcBorders>
              <w:top w:val="single" w:sz="4" w:space="0" w:color="auto"/>
              <w:left w:val="nil"/>
              <w:bottom w:val="single" w:sz="4" w:space="0" w:color="auto"/>
              <w:right w:val="single" w:sz="4" w:space="0" w:color="auto"/>
            </w:tcBorders>
            <w:shd w:val="clear" w:color="auto" w:fill="auto"/>
            <w:vAlign w:val="bottom"/>
            <w:hideMark/>
          </w:tcPr>
          <w:p w14:paraId="25515E98" w14:textId="77777777" w:rsidR="00052516" w:rsidRPr="00052516" w:rsidRDefault="00052516" w:rsidP="00052516">
            <w:pPr>
              <w:rPr>
                <w:color w:val="000000"/>
              </w:rPr>
            </w:pPr>
            <w:r w:rsidRPr="00052516">
              <w:rPr>
                <w:color w:val="000000"/>
              </w:rPr>
              <w:t>тыс. руб.</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3DA6A531" w14:textId="77777777" w:rsidR="00052516" w:rsidRPr="00052516" w:rsidRDefault="00052516" w:rsidP="00052516">
            <w:pPr>
              <w:jc w:val="center"/>
              <w:rPr>
                <w:color w:val="000000"/>
              </w:rPr>
            </w:pPr>
            <w:r w:rsidRPr="00052516">
              <w:rPr>
                <w:color w:val="000000"/>
              </w:rPr>
              <w:t>6 000 419,06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3D1C1694" w14:textId="77777777" w:rsidR="00052516" w:rsidRPr="00052516" w:rsidRDefault="00052516" w:rsidP="00052516">
            <w:pPr>
              <w:jc w:val="center"/>
              <w:rPr>
                <w:color w:val="000000"/>
              </w:rPr>
            </w:pPr>
            <w:r w:rsidRPr="00052516">
              <w:rPr>
                <w:color w:val="000000"/>
              </w:rPr>
              <w:t>6 000 419, 06</w:t>
            </w:r>
          </w:p>
        </w:tc>
        <w:tc>
          <w:tcPr>
            <w:tcW w:w="812" w:type="pct"/>
            <w:tcBorders>
              <w:top w:val="single" w:sz="4" w:space="0" w:color="auto"/>
              <w:left w:val="nil"/>
              <w:bottom w:val="single" w:sz="4" w:space="0" w:color="auto"/>
              <w:right w:val="single" w:sz="4" w:space="0" w:color="auto"/>
            </w:tcBorders>
            <w:shd w:val="clear" w:color="auto" w:fill="auto"/>
            <w:noWrap/>
            <w:vAlign w:val="center"/>
            <w:hideMark/>
          </w:tcPr>
          <w:p w14:paraId="799AF411" w14:textId="77777777" w:rsidR="00052516" w:rsidRPr="00052516" w:rsidRDefault="00052516" w:rsidP="00052516">
            <w:pPr>
              <w:jc w:val="center"/>
              <w:rPr>
                <w:color w:val="000000"/>
              </w:rPr>
            </w:pPr>
            <w:r w:rsidRPr="00052516">
              <w:rPr>
                <w:color w:val="000000"/>
              </w:rPr>
              <w:t>0</w:t>
            </w:r>
          </w:p>
        </w:tc>
      </w:tr>
      <w:tr w:rsidR="00052516" w:rsidRPr="00052516" w14:paraId="283D065D" w14:textId="77777777" w:rsidTr="007D1317">
        <w:trPr>
          <w:trHeight w:val="300"/>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79829" w14:textId="77777777" w:rsidR="00052516" w:rsidRPr="00052516" w:rsidRDefault="00052516" w:rsidP="00052516">
            <w:pPr>
              <w:jc w:val="center"/>
              <w:rPr>
                <w:color w:val="000000"/>
              </w:rPr>
            </w:pPr>
            <w:r w:rsidRPr="00052516">
              <w:rPr>
                <w:color w:val="000000"/>
              </w:rPr>
              <w:t>5.</w:t>
            </w:r>
          </w:p>
        </w:tc>
        <w:tc>
          <w:tcPr>
            <w:tcW w:w="1221" w:type="pct"/>
            <w:tcBorders>
              <w:top w:val="single" w:sz="4" w:space="0" w:color="auto"/>
              <w:left w:val="nil"/>
              <w:bottom w:val="single" w:sz="4" w:space="0" w:color="auto"/>
              <w:right w:val="single" w:sz="4" w:space="0" w:color="auto"/>
            </w:tcBorders>
            <w:shd w:val="clear" w:color="auto" w:fill="auto"/>
            <w:vAlign w:val="bottom"/>
          </w:tcPr>
          <w:p w14:paraId="3195202E" w14:textId="77777777" w:rsidR="00052516" w:rsidRPr="00052516" w:rsidRDefault="00052516" w:rsidP="00052516">
            <w:pPr>
              <w:rPr>
                <w:color w:val="000000"/>
              </w:rPr>
            </w:pPr>
            <w:r w:rsidRPr="00052516">
              <w:rPr>
                <w:color w:val="000000"/>
              </w:rPr>
              <w:t>ИПЦ (1,072/1,058)</w:t>
            </w:r>
          </w:p>
        </w:tc>
        <w:tc>
          <w:tcPr>
            <w:tcW w:w="639" w:type="pct"/>
            <w:tcBorders>
              <w:top w:val="single" w:sz="4" w:space="0" w:color="auto"/>
              <w:left w:val="nil"/>
              <w:bottom w:val="single" w:sz="4" w:space="0" w:color="auto"/>
              <w:right w:val="single" w:sz="4" w:space="0" w:color="auto"/>
            </w:tcBorders>
            <w:shd w:val="clear" w:color="auto" w:fill="auto"/>
            <w:vAlign w:val="bottom"/>
          </w:tcPr>
          <w:p w14:paraId="410062E5" w14:textId="77777777" w:rsidR="00052516" w:rsidRPr="00052516" w:rsidRDefault="00052516" w:rsidP="00052516">
            <w:pPr>
              <w:rPr>
                <w:color w:val="000000"/>
              </w:rPr>
            </w:pPr>
          </w:p>
        </w:tc>
        <w:tc>
          <w:tcPr>
            <w:tcW w:w="923" w:type="pct"/>
            <w:tcBorders>
              <w:top w:val="single" w:sz="4" w:space="0" w:color="auto"/>
              <w:left w:val="nil"/>
              <w:bottom w:val="single" w:sz="4" w:space="0" w:color="auto"/>
              <w:right w:val="single" w:sz="4" w:space="0" w:color="auto"/>
            </w:tcBorders>
            <w:shd w:val="clear" w:color="auto" w:fill="auto"/>
            <w:noWrap/>
            <w:vAlign w:val="center"/>
          </w:tcPr>
          <w:p w14:paraId="46DED165" w14:textId="77777777" w:rsidR="00052516" w:rsidRPr="00052516" w:rsidRDefault="00052516" w:rsidP="00052516">
            <w:pPr>
              <w:jc w:val="center"/>
              <w:rPr>
                <w:color w:val="000000"/>
              </w:rPr>
            </w:pPr>
          </w:p>
        </w:tc>
        <w:tc>
          <w:tcPr>
            <w:tcW w:w="923" w:type="pct"/>
            <w:tcBorders>
              <w:top w:val="single" w:sz="4" w:space="0" w:color="auto"/>
              <w:left w:val="nil"/>
              <w:bottom w:val="single" w:sz="4" w:space="0" w:color="auto"/>
              <w:right w:val="single" w:sz="4" w:space="0" w:color="auto"/>
            </w:tcBorders>
            <w:shd w:val="clear" w:color="auto" w:fill="auto"/>
            <w:noWrap/>
            <w:vAlign w:val="center"/>
          </w:tcPr>
          <w:p w14:paraId="6D13E03D" w14:textId="77777777" w:rsidR="00052516" w:rsidRPr="00052516" w:rsidRDefault="00052516" w:rsidP="00052516">
            <w:pPr>
              <w:jc w:val="center"/>
              <w:rPr>
                <w:color w:val="000000"/>
              </w:rPr>
            </w:pPr>
          </w:p>
        </w:tc>
        <w:tc>
          <w:tcPr>
            <w:tcW w:w="812" w:type="pct"/>
            <w:tcBorders>
              <w:top w:val="single" w:sz="4" w:space="0" w:color="auto"/>
              <w:left w:val="nil"/>
              <w:bottom w:val="single" w:sz="4" w:space="0" w:color="auto"/>
              <w:right w:val="single" w:sz="4" w:space="0" w:color="auto"/>
            </w:tcBorders>
            <w:shd w:val="clear" w:color="auto" w:fill="auto"/>
            <w:noWrap/>
            <w:vAlign w:val="center"/>
          </w:tcPr>
          <w:p w14:paraId="2E8E681E" w14:textId="77777777" w:rsidR="00052516" w:rsidRPr="00052516" w:rsidRDefault="00052516" w:rsidP="00052516">
            <w:pPr>
              <w:jc w:val="center"/>
              <w:rPr>
                <w:color w:val="000000"/>
              </w:rPr>
            </w:pPr>
            <w:r w:rsidRPr="00052516">
              <w:rPr>
                <w:color w:val="000000"/>
              </w:rPr>
              <w:t>328 728,96</w:t>
            </w:r>
          </w:p>
        </w:tc>
      </w:tr>
    </w:tbl>
    <w:p w14:paraId="4829F1DB" w14:textId="77777777" w:rsidR="00052516" w:rsidRPr="00052516" w:rsidRDefault="00052516" w:rsidP="00052516">
      <w:pPr>
        <w:tabs>
          <w:tab w:val="left" w:pos="709"/>
        </w:tabs>
        <w:suppressAutoHyphens/>
        <w:spacing w:line="276" w:lineRule="auto"/>
        <w:ind w:firstLine="709"/>
        <w:contextualSpacing/>
        <w:jc w:val="both"/>
        <w:rPr>
          <w:rFonts w:eastAsia="Calibri"/>
          <w:bCs/>
          <w:sz w:val="28"/>
          <w:szCs w:val="28"/>
        </w:rPr>
      </w:pPr>
    </w:p>
    <w:p w14:paraId="0C3030C2" w14:textId="77777777" w:rsidR="00052516" w:rsidRPr="00052516" w:rsidRDefault="00052516" w:rsidP="00052516">
      <w:pPr>
        <w:tabs>
          <w:tab w:val="left" w:pos="709"/>
        </w:tabs>
        <w:suppressAutoHyphens/>
        <w:ind w:firstLine="426"/>
        <w:contextualSpacing/>
        <w:jc w:val="both"/>
        <w:rPr>
          <w:rFonts w:eastAsia="SimSun"/>
          <w:sz w:val="28"/>
          <w:szCs w:val="28"/>
          <w:lang w:eastAsia="zh-CN" w:bidi="hi-IN"/>
          <w14:ligatures w14:val="standardContextual"/>
        </w:rPr>
      </w:pPr>
      <w:r w:rsidRPr="00052516">
        <w:rPr>
          <w:rFonts w:eastAsia="SimSun"/>
          <w:sz w:val="28"/>
          <w:szCs w:val="28"/>
          <w:lang w:eastAsia="zh-CN" w:bidi="hi-IN"/>
          <w14:ligatures w14:val="standardContextual"/>
        </w:rPr>
        <w:t>Расчет необходимой валовой выручки для ООО «</w:t>
      </w:r>
      <w:proofErr w:type="spellStart"/>
      <w:r w:rsidRPr="00052516">
        <w:rPr>
          <w:rFonts w:eastAsia="SimSun"/>
          <w:sz w:val="28"/>
          <w:szCs w:val="28"/>
          <w:lang w:eastAsia="zh-CN" w:bidi="hi-IN"/>
          <w14:ligatures w14:val="standardContextual"/>
        </w:rPr>
        <w:t>КЭнК</w:t>
      </w:r>
      <w:proofErr w:type="spellEnd"/>
      <w:r w:rsidRPr="00052516">
        <w:rPr>
          <w:rFonts w:eastAsia="SimSun"/>
          <w:sz w:val="28"/>
          <w:szCs w:val="28"/>
          <w:lang w:eastAsia="zh-CN" w:bidi="hi-IN"/>
          <w14:ligatures w14:val="standardContextual"/>
        </w:rPr>
        <w:t>» на долгосрочный период на 2024 отражен в приложении настоящего экспертного заключения.</w:t>
      </w:r>
    </w:p>
    <w:p w14:paraId="2FCB3FEB" w14:textId="77777777" w:rsidR="00052516" w:rsidRPr="00052516" w:rsidRDefault="00052516" w:rsidP="00052516">
      <w:pPr>
        <w:tabs>
          <w:tab w:val="left" w:pos="709"/>
        </w:tabs>
        <w:suppressAutoHyphens/>
        <w:ind w:firstLine="709"/>
        <w:contextualSpacing/>
        <w:jc w:val="both"/>
        <w:rPr>
          <w:rFonts w:eastAsia="Calibri"/>
          <w:bCs/>
          <w:sz w:val="28"/>
          <w:szCs w:val="28"/>
        </w:rPr>
      </w:pPr>
    </w:p>
    <w:p w14:paraId="235FF21D" w14:textId="77777777" w:rsidR="00052516" w:rsidRPr="00052516" w:rsidRDefault="00052516" w:rsidP="00052516">
      <w:pPr>
        <w:tabs>
          <w:tab w:val="left" w:pos="426"/>
          <w:tab w:val="left" w:pos="709"/>
        </w:tabs>
        <w:suppressAutoHyphens/>
        <w:spacing w:line="276" w:lineRule="auto"/>
        <w:ind w:firstLine="426"/>
        <w:contextualSpacing/>
        <w:jc w:val="both"/>
        <w:rPr>
          <w:rFonts w:eastAsia="SimSun"/>
          <w:sz w:val="28"/>
          <w:szCs w:val="28"/>
          <w:lang w:eastAsia="zh-CN" w:bidi="hi-IN"/>
          <w14:ligatures w14:val="standardContextual"/>
        </w:rPr>
      </w:pPr>
      <w:r w:rsidRPr="00052516">
        <w:rPr>
          <w:rFonts w:eastAsia="Calibri"/>
          <w:bCs/>
          <w:sz w:val="28"/>
          <w:szCs w:val="28"/>
        </w:rPr>
        <w:t xml:space="preserve">Приложение: </w:t>
      </w:r>
      <w:r w:rsidRPr="00052516">
        <w:rPr>
          <w:rFonts w:eastAsia="SimSun"/>
          <w:sz w:val="28"/>
          <w:szCs w:val="28"/>
          <w:lang w:eastAsia="zh-CN" w:bidi="hi-IN"/>
          <w14:ligatures w14:val="standardContextual"/>
        </w:rPr>
        <w:t>Расчет необходимой валовой выручки для ООО «</w:t>
      </w:r>
      <w:proofErr w:type="spellStart"/>
      <w:r w:rsidRPr="00052516">
        <w:rPr>
          <w:rFonts w:eastAsia="SimSun"/>
          <w:sz w:val="28"/>
          <w:szCs w:val="28"/>
          <w:lang w:eastAsia="zh-CN" w:bidi="hi-IN"/>
          <w14:ligatures w14:val="standardContextual"/>
        </w:rPr>
        <w:t>КЭнК</w:t>
      </w:r>
      <w:proofErr w:type="spellEnd"/>
      <w:r w:rsidRPr="00052516">
        <w:rPr>
          <w:rFonts w:eastAsia="SimSun"/>
          <w:sz w:val="28"/>
          <w:szCs w:val="28"/>
          <w:lang w:eastAsia="zh-CN" w:bidi="hi-IN"/>
          <w14:ligatures w14:val="standardContextual"/>
        </w:rPr>
        <w:t>» на долгосрочный период на 2024 год.</w:t>
      </w:r>
    </w:p>
    <w:p w14:paraId="0DBA6ECB" w14:textId="77777777" w:rsidR="00052516" w:rsidRPr="00052516" w:rsidRDefault="00052516" w:rsidP="00052516">
      <w:pPr>
        <w:jc w:val="right"/>
        <w:rPr>
          <w:rFonts w:ascii="Calibri" w:eastAsia="Calibri" w:hAnsi="Calibri"/>
          <w:sz w:val="22"/>
          <w:szCs w:val="22"/>
          <w:lang w:eastAsia="en-US"/>
        </w:rPr>
      </w:pPr>
    </w:p>
    <w:p w14:paraId="44391260" w14:textId="77777777" w:rsidR="00052516" w:rsidRPr="00052516" w:rsidRDefault="00052516" w:rsidP="00052516">
      <w:pPr>
        <w:ind w:firstLine="709"/>
        <w:rPr>
          <w:bCs/>
          <w:color w:val="000000"/>
          <w:sz w:val="28"/>
          <w:szCs w:val="28"/>
        </w:rPr>
      </w:pPr>
    </w:p>
    <w:p w14:paraId="5C82C24B" w14:textId="77777777" w:rsidR="00052516" w:rsidRPr="00052516" w:rsidRDefault="00052516" w:rsidP="00052516">
      <w:pPr>
        <w:tabs>
          <w:tab w:val="left" w:pos="1620"/>
        </w:tabs>
        <w:jc w:val="right"/>
        <w:rPr>
          <w:rFonts w:ascii="Calibri" w:eastAsia="Calibri" w:hAnsi="Calibri"/>
          <w:sz w:val="22"/>
          <w:szCs w:val="22"/>
          <w:lang w:eastAsia="en-US"/>
        </w:rPr>
        <w:sectPr w:rsidR="00052516" w:rsidRPr="00052516" w:rsidSect="00052516">
          <w:pgSz w:w="11906" w:h="16838"/>
          <w:pgMar w:top="851" w:right="851" w:bottom="1134" w:left="1418" w:header="708" w:footer="708" w:gutter="0"/>
          <w:cols w:space="708"/>
          <w:docGrid w:linePitch="360"/>
        </w:sectPr>
      </w:pPr>
    </w:p>
    <w:p w14:paraId="1F6493C9" w14:textId="77777777" w:rsidR="00052516" w:rsidRPr="00052516" w:rsidRDefault="00052516" w:rsidP="00052516">
      <w:pPr>
        <w:keepNext/>
        <w:spacing w:line="360" w:lineRule="auto"/>
        <w:jc w:val="right"/>
        <w:outlineLvl w:val="1"/>
        <w:rPr>
          <w:iCs/>
          <w:sz w:val="28"/>
          <w:szCs w:val="28"/>
        </w:rPr>
      </w:pPr>
      <w:bookmarkStart w:id="23" w:name="_Toc185268545"/>
      <w:bookmarkStart w:id="24" w:name="_Toc168315992"/>
      <w:bookmarkStart w:id="25" w:name="_Toc181346981"/>
      <w:r w:rsidRPr="00052516">
        <w:rPr>
          <w:iCs/>
          <w:sz w:val="28"/>
          <w:szCs w:val="28"/>
        </w:rPr>
        <w:lastRenderedPageBreak/>
        <w:t>Приложение</w:t>
      </w:r>
      <w:bookmarkEnd w:id="23"/>
      <w:r w:rsidRPr="00052516">
        <w:rPr>
          <w:iCs/>
          <w:sz w:val="28"/>
          <w:szCs w:val="28"/>
        </w:rPr>
        <w:t xml:space="preserve"> </w:t>
      </w:r>
      <w:bookmarkEnd w:id="24"/>
      <w:bookmarkEnd w:id="25"/>
    </w:p>
    <w:p w14:paraId="70864601" w14:textId="77777777" w:rsidR="00052516" w:rsidRPr="00052516" w:rsidRDefault="00052516" w:rsidP="00052516">
      <w:pPr>
        <w:tabs>
          <w:tab w:val="left" w:pos="569"/>
        </w:tabs>
        <w:jc w:val="center"/>
        <w:rPr>
          <w:rFonts w:eastAsia="SimSun"/>
          <w:b/>
          <w:bCs/>
          <w:sz w:val="28"/>
          <w:szCs w:val="28"/>
          <w:lang w:eastAsia="zh-CN" w:bidi="hi-IN"/>
          <w14:ligatures w14:val="standardContextual"/>
        </w:rPr>
      </w:pPr>
      <w:r w:rsidRPr="00052516">
        <w:rPr>
          <w:rFonts w:eastAsia="SimSun"/>
          <w:b/>
          <w:bCs/>
          <w:sz w:val="28"/>
          <w:szCs w:val="28"/>
          <w:lang w:eastAsia="zh-CN" w:bidi="hi-IN"/>
          <w14:ligatures w14:val="standardContextual"/>
        </w:rPr>
        <w:t>Расчет необходимой валовой выручки для ООО «КЭНК» на долгосрочный период на 2024 год</w:t>
      </w:r>
    </w:p>
    <w:p w14:paraId="6A389935" w14:textId="77777777" w:rsidR="00052516" w:rsidRPr="00052516" w:rsidRDefault="00052516" w:rsidP="00052516">
      <w:pPr>
        <w:tabs>
          <w:tab w:val="left" w:pos="569"/>
        </w:tabs>
        <w:jc w:val="center"/>
        <w:rPr>
          <w:rFonts w:ascii="Calibri" w:eastAsia="Calibri" w:hAnsi="Calibri"/>
          <w:sz w:val="22"/>
          <w:szCs w:val="22"/>
          <w:lang w:eastAsia="en-US"/>
        </w:rPr>
      </w:pPr>
    </w:p>
    <w:tbl>
      <w:tblPr>
        <w:tblW w:w="5210" w:type="pct"/>
        <w:tblLook w:val="04A0" w:firstRow="1" w:lastRow="0" w:firstColumn="1" w:lastColumn="0" w:noHBand="0" w:noVBand="1"/>
      </w:tblPr>
      <w:tblGrid>
        <w:gridCol w:w="724"/>
        <w:gridCol w:w="4991"/>
        <w:gridCol w:w="1133"/>
        <w:gridCol w:w="1119"/>
        <w:gridCol w:w="965"/>
        <w:gridCol w:w="951"/>
      </w:tblGrid>
      <w:tr w:rsidR="00052516" w:rsidRPr="00052516" w14:paraId="30CDBDB0" w14:textId="77777777" w:rsidTr="007D1317">
        <w:trPr>
          <w:trHeight w:val="314"/>
          <w:tblHeader/>
        </w:trPr>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A8868" w14:textId="77777777" w:rsidR="00052516" w:rsidRPr="00052516" w:rsidRDefault="00052516" w:rsidP="00052516">
            <w:pPr>
              <w:jc w:val="center"/>
              <w:rPr>
                <w:color w:val="000000"/>
                <w:sz w:val="14"/>
                <w:szCs w:val="14"/>
              </w:rPr>
            </w:pPr>
            <w:r w:rsidRPr="00052516">
              <w:rPr>
                <w:color w:val="000000"/>
                <w:sz w:val="14"/>
                <w:szCs w:val="14"/>
              </w:rPr>
              <w:t>№п/п</w:t>
            </w:r>
          </w:p>
        </w:tc>
        <w:tc>
          <w:tcPr>
            <w:tcW w:w="2524" w:type="pct"/>
            <w:tcBorders>
              <w:top w:val="single" w:sz="4" w:space="0" w:color="auto"/>
              <w:left w:val="nil"/>
              <w:bottom w:val="single" w:sz="4" w:space="0" w:color="auto"/>
              <w:right w:val="single" w:sz="4" w:space="0" w:color="auto"/>
            </w:tcBorders>
            <w:shd w:val="clear" w:color="000000" w:fill="FFFFFF"/>
            <w:vAlign w:val="center"/>
            <w:hideMark/>
          </w:tcPr>
          <w:p w14:paraId="642FC4D0" w14:textId="77777777" w:rsidR="00052516" w:rsidRPr="00052516" w:rsidRDefault="00052516" w:rsidP="00052516">
            <w:pPr>
              <w:jc w:val="center"/>
              <w:rPr>
                <w:color w:val="000000"/>
                <w:sz w:val="14"/>
                <w:szCs w:val="14"/>
              </w:rPr>
            </w:pPr>
            <w:r w:rsidRPr="00052516">
              <w:rPr>
                <w:color w:val="000000"/>
                <w:sz w:val="14"/>
                <w:szCs w:val="14"/>
              </w:rPr>
              <w:t>Показатель</w:t>
            </w:r>
          </w:p>
        </w:tc>
        <w:tc>
          <w:tcPr>
            <w:tcW w:w="573" w:type="pct"/>
            <w:tcBorders>
              <w:top w:val="single" w:sz="4" w:space="0" w:color="auto"/>
              <w:left w:val="nil"/>
              <w:bottom w:val="single" w:sz="4" w:space="0" w:color="auto"/>
              <w:right w:val="single" w:sz="4" w:space="0" w:color="auto"/>
            </w:tcBorders>
            <w:shd w:val="clear" w:color="000000" w:fill="FFFFFF"/>
            <w:noWrap/>
            <w:vAlign w:val="center"/>
            <w:hideMark/>
          </w:tcPr>
          <w:p w14:paraId="179E40E6" w14:textId="77777777" w:rsidR="00052516" w:rsidRPr="00052516" w:rsidRDefault="00052516" w:rsidP="00052516">
            <w:pPr>
              <w:jc w:val="center"/>
              <w:rPr>
                <w:color w:val="000000"/>
                <w:sz w:val="14"/>
                <w:szCs w:val="14"/>
              </w:rPr>
            </w:pPr>
            <w:r w:rsidRPr="00052516">
              <w:rPr>
                <w:color w:val="000000"/>
                <w:sz w:val="14"/>
                <w:szCs w:val="14"/>
              </w:rPr>
              <w:t>Ед. изм.</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14:paraId="2D2C6929" w14:textId="77777777" w:rsidR="00052516" w:rsidRPr="00052516" w:rsidRDefault="00052516" w:rsidP="00052516">
            <w:pPr>
              <w:jc w:val="center"/>
              <w:rPr>
                <w:color w:val="000000"/>
                <w:sz w:val="14"/>
                <w:szCs w:val="14"/>
              </w:rPr>
            </w:pPr>
            <w:r w:rsidRPr="00052516">
              <w:rPr>
                <w:color w:val="000000"/>
                <w:sz w:val="14"/>
                <w:szCs w:val="14"/>
              </w:rPr>
              <w:t>Утверждена 2024 год</w:t>
            </w:r>
            <w:r w:rsidRPr="00052516">
              <w:rPr>
                <w:color w:val="000000"/>
                <w:sz w:val="14"/>
                <w:szCs w:val="14"/>
              </w:rPr>
              <w:br/>
              <w:t>постановление РЭК Кузбасса от 31 октября 2024 г. № 295</w:t>
            </w:r>
          </w:p>
        </w:tc>
        <w:tc>
          <w:tcPr>
            <w:tcW w:w="488" w:type="pct"/>
            <w:tcBorders>
              <w:top w:val="single" w:sz="4" w:space="0" w:color="auto"/>
              <w:left w:val="nil"/>
              <w:bottom w:val="single" w:sz="4" w:space="0" w:color="auto"/>
              <w:right w:val="single" w:sz="4" w:space="0" w:color="auto"/>
            </w:tcBorders>
            <w:shd w:val="clear" w:color="000000" w:fill="FFFFFF"/>
            <w:vAlign w:val="center"/>
            <w:hideMark/>
          </w:tcPr>
          <w:p w14:paraId="1BCB06D0" w14:textId="77777777" w:rsidR="00052516" w:rsidRPr="00052516" w:rsidRDefault="00052516" w:rsidP="00052516">
            <w:pPr>
              <w:jc w:val="center"/>
              <w:rPr>
                <w:color w:val="000000"/>
                <w:sz w:val="14"/>
                <w:szCs w:val="14"/>
              </w:rPr>
            </w:pPr>
            <w:r w:rsidRPr="00052516">
              <w:rPr>
                <w:color w:val="000000"/>
                <w:sz w:val="14"/>
                <w:szCs w:val="14"/>
              </w:rPr>
              <w:t>Утверждена 2024 год, с учетом</w:t>
            </w:r>
            <w:r w:rsidRPr="00052516">
              <w:rPr>
                <w:color w:val="000000"/>
                <w:sz w:val="14"/>
                <w:szCs w:val="14"/>
              </w:rPr>
              <w:br/>
              <w:t>КОС от 02.06.2024 №3а-60/2024</w:t>
            </w:r>
          </w:p>
        </w:tc>
        <w:tc>
          <w:tcPr>
            <w:tcW w:w="481" w:type="pct"/>
            <w:tcBorders>
              <w:top w:val="single" w:sz="4" w:space="0" w:color="auto"/>
              <w:left w:val="nil"/>
              <w:bottom w:val="single" w:sz="4" w:space="0" w:color="auto"/>
              <w:right w:val="single" w:sz="4" w:space="0" w:color="auto"/>
            </w:tcBorders>
            <w:shd w:val="clear" w:color="000000" w:fill="FFFFFF"/>
            <w:noWrap/>
            <w:vAlign w:val="center"/>
            <w:hideMark/>
          </w:tcPr>
          <w:p w14:paraId="56D126E3" w14:textId="77777777" w:rsidR="00052516" w:rsidRPr="00052516" w:rsidRDefault="00052516" w:rsidP="00052516">
            <w:pPr>
              <w:jc w:val="center"/>
              <w:rPr>
                <w:color w:val="000000"/>
                <w:sz w:val="14"/>
                <w:szCs w:val="14"/>
              </w:rPr>
            </w:pPr>
            <w:r w:rsidRPr="00052516">
              <w:rPr>
                <w:color w:val="000000"/>
                <w:sz w:val="14"/>
                <w:szCs w:val="14"/>
              </w:rPr>
              <w:t>Отклонение</w:t>
            </w:r>
          </w:p>
        </w:tc>
      </w:tr>
      <w:tr w:rsidR="00052516" w:rsidRPr="00052516" w14:paraId="7E3017F6" w14:textId="77777777" w:rsidTr="007D1317">
        <w:trPr>
          <w:trHeight w:val="105"/>
          <w:tblHeader/>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5FF2E001" w14:textId="77777777" w:rsidR="00052516" w:rsidRPr="00052516" w:rsidRDefault="00052516" w:rsidP="00052516">
            <w:pPr>
              <w:jc w:val="center"/>
              <w:rPr>
                <w:color w:val="000000"/>
                <w:sz w:val="14"/>
                <w:szCs w:val="14"/>
              </w:rPr>
            </w:pPr>
            <w:r w:rsidRPr="00052516">
              <w:rPr>
                <w:color w:val="000000"/>
                <w:sz w:val="14"/>
                <w:szCs w:val="14"/>
              </w:rPr>
              <w:t>1</w:t>
            </w:r>
          </w:p>
        </w:tc>
        <w:tc>
          <w:tcPr>
            <w:tcW w:w="2524" w:type="pct"/>
            <w:tcBorders>
              <w:top w:val="nil"/>
              <w:left w:val="nil"/>
              <w:bottom w:val="single" w:sz="4" w:space="0" w:color="auto"/>
              <w:right w:val="single" w:sz="4" w:space="0" w:color="auto"/>
            </w:tcBorders>
            <w:shd w:val="clear" w:color="000000" w:fill="FFFFFF"/>
            <w:noWrap/>
            <w:vAlign w:val="center"/>
            <w:hideMark/>
          </w:tcPr>
          <w:p w14:paraId="038862C1" w14:textId="77777777" w:rsidR="00052516" w:rsidRPr="00052516" w:rsidRDefault="00052516" w:rsidP="00052516">
            <w:pPr>
              <w:jc w:val="center"/>
              <w:rPr>
                <w:color w:val="000000"/>
                <w:sz w:val="14"/>
                <w:szCs w:val="14"/>
              </w:rPr>
            </w:pPr>
            <w:r w:rsidRPr="00052516">
              <w:rPr>
                <w:color w:val="000000"/>
                <w:sz w:val="14"/>
                <w:szCs w:val="14"/>
              </w:rPr>
              <w:t>2</w:t>
            </w:r>
          </w:p>
        </w:tc>
        <w:tc>
          <w:tcPr>
            <w:tcW w:w="573" w:type="pct"/>
            <w:tcBorders>
              <w:top w:val="nil"/>
              <w:left w:val="nil"/>
              <w:bottom w:val="single" w:sz="4" w:space="0" w:color="auto"/>
              <w:right w:val="single" w:sz="4" w:space="0" w:color="auto"/>
            </w:tcBorders>
            <w:shd w:val="clear" w:color="000000" w:fill="FFFFFF"/>
            <w:noWrap/>
            <w:vAlign w:val="center"/>
            <w:hideMark/>
          </w:tcPr>
          <w:p w14:paraId="2241382B" w14:textId="77777777" w:rsidR="00052516" w:rsidRPr="00052516" w:rsidRDefault="00052516" w:rsidP="00052516">
            <w:pPr>
              <w:jc w:val="center"/>
              <w:rPr>
                <w:color w:val="000000"/>
                <w:sz w:val="14"/>
                <w:szCs w:val="14"/>
              </w:rPr>
            </w:pPr>
            <w:r w:rsidRPr="00052516">
              <w:rPr>
                <w:color w:val="000000"/>
                <w:sz w:val="14"/>
                <w:szCs w:val="14"/>
              </w:rPr>
              <w:t>3</w:t>
            </w:r>
          </w:p>
        </w:tc>
        <w:tc>
          <w:tcPr>
            <w:tcW w:w="566" w:type="pct"/>
            <w:tcBorders>
              <w:top w:val="nil"/>
              <w:left w:val="nil"/>
              <w:bottom w:val="single" w:sz="4" w:space="0" w:color="auto"/>
              <w:right w:val="single" w:sz="4" w:space="0" w:color="auto"/>
            </w:tcBorders>
            <w:shd w:val="clear" w:color="000000" w:fill="FFFFFF"/>
            <w:noWrap/>
            <w:vAlign w:val="center"/>
            <w:hideMark/>
          </w:tcPr>
          <w:p w14:paraId="3B1489FC" w14:textId="77777777" w:rsidR="00052516" w:rsidRPr="00052516" w:rsidRDefault="00052516" w:rsidP="00052516">
            <w:pPr>
              <w:jc w:val="center"/>
              <w:rPr>
                <w:color w:val="000000"/>
                <w:sz w:val="14"/>
                <w:szCs w:val="14"/>
              </w:rPr>
            </w:pPr>
            <w:r w:rsidRPr="00052516">
              <w:rPr>
                <w:color w:val="000000"/>
                <w:sz w:val="14"/>
                <w:szCs w:val="14"/>
              </w:rPr>
              <w:t>4</w:t>
            </w:r>
          </w:p>
        </w:tc>
        <w:tc>
          <w:tcPr>
            <w:tcW w:w="488" w:type="pct"/>
            <w:tcBorders>
              <w:top w:val="nil"/>
              <w:left w:val="nil"/>
              <w:bottom w:val="single" w:sz="4" w:space="0" w:color="auto"/>
              <w:right w:val="single" w:sz="4" w:space="0" w:color="auto"/>
            </w:tcBorders>
            <w:shd w:val="clear" w:color="000000" w:fill="FFFFFF"/>
            <w:noWrap/>
            <w:vAlign w:val="center"/>
            <w:hideMark/>
          </w:tcPr>
          <w:p w14:paraId="1DFE6383" w14:textId="77777777" w:rsidR="00052516" w:rsidRPr="00052516" w:rsidRDefault="00052516" w:rsidP="00052516">
            <w:pPr>
              <w:jc w:val="center"/>
              <w:rPr>
                <w:color w:val="000000"/>
                <w:sz w:val="14"/>
                <w:szCs w:val="14"/>
              </w:rPr>
            </w:pPr>
            <w:r w:rsidRPr="00052516">
              <w:rPr>
                <w:color w:val="000000"/>
                <w:sz w:val="14"/>
                <w:szCs w:val="14"/>
              </w:rPr>
              <w:t>5</w:t>
            </w:r>
          </w:p>
        </w:tc>
        <w:tc>
          <w:tcPr>
            <w:tcW w:w="481" w:type="pct"/>
            <w:tcBorders>
              <w:top w:val="nil"/>
              <w:left w:val="nil"/>
              <w:bottom w:val="single" w:sz="4" w:space="0" w:color="auto"/>
              <w:right w:val="single" w:sz="4" w:space="0" w:color="auto"/>
            </w:tcBorders>
            <w:shd w:val="clear" w:color="000000" w:fill="FFFFFF"/>
            <w:noWrap/>
            <w:vAlign w:val="center"/>
            <w:hideMark/>
          </w:tcPr>
          <w:p w14:paraId="433C5FB2" w14:textId="77777777" w:rsidR="00052516" w:rsidRPr="00052516" w:rsidRDefault="00052516" w:rsidP="00052516">
            <w:pPr>
              <w:jc w:val="center"/>
              <w:rPr>
                <w:color w:val="000000"/>
                <w:sz w:val="14"/>
                <w:szCs w:val="14"/>
              </w:rPr>
            </w:pPr>
            <w:r w:rsidRPr="00052516">
              <w:rPr>
                <w:color w:val="000000"/>
                <w:sz w:val="14"/>
                <w:szCs w:val="14"/>
              </w:rPr>
              <w:t>6</w:t>
            </w:r>
          </w:p>
        </w:tc>
      </w:tr>
      <w:tr w:rsidR="00052516" w:rsidRPr="00052516" w14:paraId="6F87C01E" w14:textId="77777777" w:rsidTr="007D1317">
        <w:trPr>
          <w:trHeight w:val="105"/>
        </w:trPr>
        <w:tc>
          <w:tcPr>
            <w:tcW w:w="4031"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43294" w14:textId="77777777" w:rsidR="00052516" w:rsidRPr="00052516" w:rsidRDefault="00052516" w:rsidP="00052516">
            <w:pPr>
              <w:rPr>
                <w:b/>
                <w:bCs/>
                <w:color w:val="000000"/>
                <w:sz w:val="14"/>
                <w:szCs w:val="14"/>
              </w:rPr>
            </w:pPr>
            <w:r w:rsidRPr="00052516">
              <w:rPr>
                <w:b/>
                <w:bCs/>
                <w:color w:val="000000"/>
                <w:sz w:val="14"/>
                <w:szCs w:val="14"/>
              </w:rPr>
              <w:t>Расчёт коэффициента индексации </w:t>
            </w:r>
          </w:p>
        </w:tc>
        <w:tc>
          <w:tcPr>
            <w:tcW w:w="488" w:type="pct"/>
            <w:tcBorders>
              <w:top w:val="nil"/>
              <w:left w:val="nil"/>
              <w:bottom w:val="single" w:sz="4" w:space="0" w:color="auto"/>
              <w:right w:val="single" w:sz="4" w:space="0" w:color="auto"/>
            </w:tcBorders>
            <w:shd w:val="clear" w:color="auto" w:fill="auto"/>
            <w:noWrap/>
            <w:vAlign w:val="bottom"/>
            <w:hideMark/>
          </w:tcPr>
          <w:p w14:paraId="1FE51522"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c>
          <w:tcPr>
            <w:tcW w:w="481" w:type="pct"/>
            <w:tcBorders>
              <w:top w:val="nil"/>
              <w:left w:val="nil"/>
              <w:bottom w:val="single" w:sz="4" w:space="0" w:color="auto"/>
              <w:right w:val="single" w:sz="4" w:space="0" w:color="auto"/>
            </w:tcBorders>
            <w:shd w:val="clear" w:color="auto" w:fill="auto"/>
            <w:noWrap/>
            <w:vAlign w:val="bottom"/>
            <w:hideMark/>
          </w:tcPr>
          <w:p w14:paraId="32688A20"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752110B3"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5E23E94" w14:textId="77777777" w:rsidR="00052516" w:rsidRPr="00052516" w:rsidRDefault="00052516" w:rsidP="00052516">
            <w:pPr>
              <w:jc w:val="center"/>
              <w:rPr>
                <w:color w:val="000000"/>
                <w:sz w:val="14"/>
                <w:szCs w:val="14"/>
              </w:rPr>
            </w:pPr>
            <w:r w:rsidRPr="00052516">
              <w:rPr>
                <w:color w:val="000000"/>
                <w:sz w:val="14"/>
                <w:szCs w:val="14"/>
              </w:rPr>
              <w:t>1</w:t>
            </w:r>
          </w:p>
        </w:tc>
        <w:tc>
          <w:tcPr>
            <w:tcW w:w="2524" w:type="pct"/>
            <w:tcBorders>
              <w:top w:val="nil"/>
              <w:left w:val="nil"/>
              <w:bottom w:val="single" w:sz="4" w:space="0" w:color="auto"/>
              <w:right w:val="single" w:sz="4" w:space="0" w:color="auto"/>
            </w:tcBorders>
            <w:shd w:val="clear" w:color="000000" w:fill="FFFFFF"/>
            <w:vAlign w:val="center"/>
            <w:hideMark/>
          </w:tcPr>
          <w:p w14:paraId="13877B07" w14:textId="77777777" w:rsidR="00052516" w:rsidRPr="00052516" w:rsidRDefault="00052516" w:rsidP="00052516">
            <w:pPr>
              <w:rPr>
                <w:color w:val="000000"/>
                <w:sz w:val="14"/>
                <w:szCs w:val="14"/>
              </w:rPr>
            </w:pPr>
            <w:r w:rsidRPr="00052516">
              <w:rPr>
                <w:color w:val="000000"/>
                <w:sz w:val="14"/>
                <w:szCs w:val="14"/>
              </w:rPr>
              <w:t>ИПЦ</w:t>
            </w:r>
          </w:p>
        </w:tc>
        <w:tc>
          <w:tcPr>
            <w:tcW w:w="573" w:type="pct"/>
            <w:tcBorders>
              <w:top w:val="nil"/>
              <w:left w:val="nil"/>
              <w:bottom w:val="single" w:sz="4" w:space="0" w:color="auto"/>
              <w:right w:val="single" w:sz="4" w:space="0" w:color="auto"/>
            </w:tcBorders>
            <w:shd w:val="clear" w:color="000000" w:fill="FFFFFF"/>
            <w:noWrap/>
            <w:vAlign w:val="center"/>
            <w:hideMark/>
          </w:tcPr>
          <w:p w14:paraId="4F87650D" w14:textId="77777777" w:rsidR="00052516" w:rsidRPr="00052516" w:rsidRDefault="00052516" w:rsidP="00052516">
            <w:pPr>
              <w:jc w:val="center"/>
              <w:rPr>
                <w:color w:val="000000"/>
                <w:sz w:val="14"/>
                <w:szCs w:val="14"/>
              </w:rPr>
            </w:pPr>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183C95B1" w14:textId="77777777" w:rsidR="00052516" w:rsidRPr="00052516" w:rsidRDefault="00052516" w:rsidP="00052516">
            <w:pPr>
              <w:jc w:val="right"/>
              <w:rPr>
                <w:color w:val="000000"/>
                <w:sz w:val="14"/>
                <w:szCs w:val="14"/>
              </w:rPr>
            </w:pPr>
            <w:r w:rsidRPr="00052516">
              <w:rPr>
                <w:color w:val="000000"/>
                <w:sz w:val="14"/>
                <w:szCs w:val="14"/>
              </w:rPr>
              <w:t>7,20%</w:t>
            </w:r>
          </w:p>
        </w:tc>
        <w:tc>
          <w:tcPr>
            <w:tcW w:w="488" w:type="pct"/>
            <w:tcBorders>
              <w:top w:val="nil"/>
              <w:left w:val="nil"/>
              <w:bottom w:val="single" w:sz="4" w:space="0" w:color="auto"/>
              <w:right w:val="single" w:sz="4" w:space="0" w:color="auto"/>
            </w:tcBorders>
            <w:shd w:val="clear" w:color="000000" w:fill="FFFFFF"/>
            <w:noWrap/>
            <w:vAlign w:val="center"/>
            <w:hideMark/>
          </w:tcPr>
          <w:p w14:paraId="67476557" w14:textId="77777777" w:rsidR="00052516" w:rsidRPr="00052516" w:rsidRDefault="00052516" w:rsidP="00052516">
            <w:pPr>
              <w:jc w:val="right"/>
              <w:rPr>
                <w:color w:val="000000"/>
                <w:sz w:val="14"/>
                <w:szCs w:val="14"/>
              </w:rPr>
            </w:pPr>
            <w:r w:rsidRPr="00052516">
              <w:rPr>
                <w:color w:val="000000"/>
                <w:sz w:val="14"/>
                <w:szCs w:val="14"/>
              </w:rPr>
              <w:t>7,20%</w:t>
            </w:r>
          </w:p>
        </w:tc>
        <w:tc>
          <w:tcPr>
            <w:tcW w:w="481" w:type="pct"/>
            <w:tcBorders>
              <w:top w:val="nil"/>
              <w:left w:val="nil"/>
              <w:bottom w:val="single" w:sz="4" w:space="0" w:color="auto"/>
              <w:right w:val="single" w:sz="4" w:space="0" w:color="auto"/>
            </w:tcBorders>
            <w:shd w:val="clear" w:color="auto" w:fill="auto"/>
            <w:noWrap/>
            <w:vAlign w:val="bottom"/>
            <w:hideMark/>
          </w:tcPr>
          <w:p w14:paraId="3907A3BB"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3B651BD3"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108AA615" w14:textId="77777777" w:rsidR="00052516" w:rsidRPr="00052516" w:rsidRDefault="00052516" w:rsidP="00052516">
            <w:pPr>
              <w:jc w:val="center"/>
              <w:rPr>
                <w:color w:val="000000"/>
                <w:sz w:val="14"/>
                <w:szCs w:val="14"/>
              </w:rPr>
            </w:pPr>
            <w:r w:rsidRPr="00052516">
              <w:rPr>
                <w:color w:val="000000"/>
                <w:sz w:val="14"/>
                <w:szCs w:val="14"/>
              </w:rPr>
              <w:t>2</w:t>
            </w:r>
          </w:p>
        </w:tc>
        <w:tc>
          <w:tcPr>
            <w:tcW w:w="2524" w:type="pct"/>
            <w:tcBorders>
              <w:top w:val="nil"/>
              <w:left w:val="nil"/>
              <w:bottom w:val="single" w:sz="4" w:space="0" w:color="auto"/>
              <w:right w:val="single" w:sz="4" w:space="0" w:color="auto"/>
            </w:tcBorders>
            <w:shd w:val="clear" w:color="000000" w:fill="FFFFFF"/>
            <w:vAlign w:val="center"/>
            <w:hideMark/>
          </w:tcPr>
          <w:p w14:paraId="32121B44" w14:textId="77777777" w:rsidR="00052516" w:rsidRPr="00052516" w:rsidRDefault="00052516" w:rsidP="00052516">
            <w:pPr>
              <w:rPr>
                <w:color w:val="000000"/>
                <w:sz w:val="14"/>
                <w:szCs w:val="14"/>
              </w:rPr>
            </w:pPr>
            <w:r w:rsidRPr="00052516">
              <w:rPr>
                <w:color w:val="000000"/>
                <w:sz w:val="14"/>
                <w:szCs w:val="14"/>
              </w:rPr>
              <w:t>Индекс эффективности операционных расходов</w:t>
            </w:r>
          </w:p>
        </w:tc>
        <w:tc>
          <w:tcPr>
            <w:tcW w:w="573" w:type="pct"/>
            <w:tcBorders>
              <w:top w:val="nil"/>
              <w:left w:val="nil"/>
              <w:bottom w:val="single" w:sz="4" w:space="0" w:color="auto"/>
              <w:right w:val="single" w:sz="4" w:space="0" w:color="auto"/>
            </w:tcBorders>
            <w:shd w:val="clear" w:color="000000" w:fill="FFFFFF"/>
            <w:noWrap/>
            <w:vAlign w:val="center"/>
            <w:hideMark/>
          </w:tcPr>
          <w:p w14:paraId="7BACDCE9" w14:textId="77777777" w:rsidR="00052516" w:rsidRPr="00052516" w:rsidRDefault="00052516" w:rsidP="00052516">
            <w:pPr>
              <w:jc w:val="center"/>
              <w:rPr>
                <w:color w:val="000000"/>
                <w:sz w:val="14"/>
                <w:szCs w:val="14"/>
              </w:rPr>
            </w:pPr>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31A3D559" w14:textId="77777777" w:rsidR="00052516" w:rsidRPr="00052516" w:rsidRDefault="00052516" w:rsidP="00052516">
            <w:pPr>
              <w:jc w:val="right"/>
              <w:rPr>
                <w:color w:val="000000"/>
                <w:sz w:val="14"/>
                <w:szCs w:val="14"/>
              </w:rPr>
            </w:pPr>
            <w:r w:rsidRPr="00052516">
              <w:rPr>
                <w:color w:val="000000"/>
                <w:sz w:val="14"/>
                <w:szCs w:val="14"/>
              </w:rPr>
              <w:t>5,00%</w:t>
            </w:r>
          </w:p>
        </w:tc>
        <w:tc>
          <w:tcPr>
            <w:tcW w:w="488" w:type="pct"/>
            <w:tcBorders>
              <w:top w:val="nil"/>
              <w:left w:val="nil"/>
              <w:bottom w:val="single" w:sz="4" w:space="0" w:color="auto"/>
              <w:right w:val="single" w:sz="4" w:space="0" w:color="auto"/>
            </w:tcBorders>
            <w:shd w:val="clear" w:color="000000" w:fill="FFFFFF"/>
            <w:noWrap/>
            <w:vAlign w:val="center"/>
            <w:hideMark/>
          </w:tcPr>
          <w:p w14:paraId="753C972A" w14:textId="77777777" w:rsidR="00052516" w:rsidRPr="00052516" w:rsidRDefault="00052516" w:rsidP="00052516">
            <w:pPr>
              <w:jc w:val="right"/>
              <w:rPr>
                <w:color w:val="000000"/>
                <w:sz w:val="14"/>
                <w:szCs w:val="14"/>
              </w:rPr>
            </w:pPr>
            <w:r w:rsidRPr="00052516">
              <w:rPr>
                <w:color w:val="000000"/>
                <w:sz w:val="14"/>
                <w:szCs w:val="14"/>
              </w:rPr>
              <w:t>5,00%</w:t>
            </w:r>
          </w:p>
        </w:tc>
        <w:tc>
          <w:tcPr>
            <w:tcW w:w="481" w:type="pct"/>
            <w:tcBorders>
              <w:top w:val="nil"/>
              <w:left w:val="nil"/>
              <w:bottom w:val="single" w:sz="4" w:space="0" w:color="auto"/>
              <w:right w:val="single" w:sz="4" w:space="0" w:color="auto"/>
            </w:tcBorders>
            <w:shd w:val="clear" w:color="auto" w:fill="auto"/>
            <w:noWrap/>
            <w:vAlign w:val="bottom"/>
            <w:hideMark/>
          </w:tcPr>
          <w:p w14:paraId="30800C50"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1796970B"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30E9416C" w14:textId="77777777" w:rsidR="00052516" w:rsidRPr="00052516" w:rsidRDefault="00052516" w:rsidP="00052516">
            <w:pPr>
              <w:jc w:val="center"/>
              <w:rPr>
                <w:color w:val="000000"/>
                <w:sz w:val="14"/>
                <w:szCs w:val="14"/>
              </w:rPr>
            </w:pPr>
            <w:r w:rsidRPr="00052516">
              <w:rPr>
                <w:color w:val="000000"/>
                <w:sz w:val="14"/>
                <w:szCs w:val="14"/>
              </w:rPr>
              <w:t>3</w:t>
            </w:r>
          </w:p>
        </w:tc>
        <w:tc>
          <w:tcPr>
            <w:tcW w:w="2524" w:type="pct"/>
            <w:tcBorders>
              <w:top w:val="nil"/>
              <w:left w:val="nil"/>
              <w:bottom w:val="single" w:sz="4" w:space="0" w:color="auto"/>
              <w:right w:val="single" w:sz="4" w:space="0" w:color="auto"/>
            </w:tcBorders>
            <w:shd w:val="clear" w:color="000000" w:fill="FFFFFF"/>
            <w:vAlign w:val="center"/>
            <w:hideMark/>
          </w:tcPr>
          <w:p w14:paraId="7F7FA8EB" w14:textId="77777777" w:rsidR="00052516" w:rsidRPr="00052516" w:rsidRDefault="00052516" w:rsidP="00052516">
            <w:pPr>
              <w:rPr>
                <w:color w:val="000000"/>
                <w:sz w:val="14"/>
                <w:szCs w:val="14"/>
              </w:rPr>
            </w:pPr>
            <w:r w:rsidRPr="00052516">
              <w:rPr>
                <w:color w:val="000000"/>
                <w:sz w:val="14"/>
                <w:szCs w:val="14"/>
              </w:rPr>
              <w:t>Количество активов</w:t>
            </w:r>
          </w:p>
        </w:tc>
        <w:tc>
          <w:tcPr>
            <w:tcW w:w="573" w:type="pct"/>
            <w:tcBorders>
              <w:top w:val="nil"/>
              <w:left w:val="nil"/>
              <w:bottom w:val="single" w:sz="4" w:space="0" w:color="auto"/>
              <w:right w:val="single" w:sz="4" w:space="0" w:color="auto"/>
            </w:tcBorders>
            <w:shd w:val="clear" w:color="000000" w:fill="FFFFFF"/>
            <w:noWrap/>
            <w:vAlign w:val="center"/>
            <w:hideMark/>
          </w:tcPr>
          <w:p w14:paraId="5F8033A8" w14:textId="77777777" w:rsidR="00052516" w:rsidRPr="00052516" w:rsidRDefault="00052516" w:rsidP="00052516">
            <w:pPr>
              <w:jc w:val="center"/>
              <w:rPr>
                <w:color w:val="000000"/>
                <w:sz w:val="14"/>
                <w:szCs w:val="14"/>
              </w:rPr>
            </w:pPr>
            <w:r w:rsidRPr="00052516">
              <w:rPr>
                <w:color w:val="000000"/>
                <w:sz w:val="14"/>
                <w:szCs w:val="14"/>
              </w:rPr>
              <w:t>у.е.</w:t>
            </w:r>
          </w:p>
        </w:tc>
        <w:tc>
          <w:tcPr>
            <w:tcW w:w="566" w:type="pct"/>
            <w:tcBorders>
              <w:top w:val="nil"/>
              <w:left w:val="nil"/>
              <w:bottom w:val="single" w:sz="4" w:space="0" w:color="auto"/>
              <w:right w:val="single" w:sz="4" w:space="0" w:color="auto"/>
            </w:tcBorders>
            <w:shd w:val="clear" w:color="000000" w:fill="FFFFFF"/>
            <w:noWrap/>
            <w:vAlign w:val="center"/>
            <w:hideMark/>
          </w:tcPr>
          <w:p w14:paraId="544AB0A3" w14:textId="77777777" w:rsidR="00052516" w:rsidRPr="00052516" w:rsidRDefault="00052516" w:rsidP="00052516">
            <w:pPr>
              <w:jc w:val="right"/>
              <w:rPr>
                <w:color w:val="000000"/>
                <w:sz w:val="14"/>
                <w:szCs w:val="14"/>
              </w:rPr>
            </w:pPr>
            <w:r w:rsidRPr="00052516">
              <w:rPr>
                <w:color w:val="000000"/>
                <w:sz w:val="14"/>
                <w:szCs w:val="14"/>
              </w:rPr>
              <w:t>71 104,57</w:t>
            </w:r>
          </w:p>
        </w:tc>
        <w:tc>
          <w:tcPr>
            <w:tcW w:w="488" w:type="pct"/>
            <w:tcBorders>
              <w:top w:val="nil"/>
              <w:left w:val="nil"/>
              <w:bottom w:val="single" w:sz="4" w:space="0" w:color="auto"/>
              <w:right w:val="single" w:sz="4" w:space="0" w:color="auto"/>
            </w:tcBorders>
            <w:shd w:val="clear" w:color="000000" w:fill="FFFFFF"/>
            <w:noWrap/>
            <w:vAlign w:val="center"/>
            <w:hideMark/>
          </w:tcPr>
          <w:p w14:paraId="506739AD" w14:textId="77777777" w:rsidR="00052516" w:rsidRPr="00052516" w:rsidRDefault="00052516" w:rsidP="00052516">
            <w:pPr>
              <w:jc w:val="right"/>
              <w:rPr>
                <w:color w:val="000000"/>
                <w:sz w:val="14"/>
                <w:szCs w:val="14"/>
              </w:rPr>
            </w:pPr>
            <w:r w:rsidRPr="00052516">
              <w:rPr>
                <w:color w:val="000000"/>
                <w:sz w:val="14"/>
                <w:szCs w:val="14"/>
              </w:rPr>
              <w:t>71 104,57</w:t>
            </w:r>
          </w:p>
        </w:tc>
        <w:tc>
          <w:tcPr>
            <w:tcW w:w="481" w:type="pct"/>
            <w:tcBorders>
              <w:top w:val="nil"/>
              <w:left w:val="nil"/>
              <w:bottom w:val="single" w:sz="4" w:space="0" w:color="auto"/>
              <w:right w:val="single" w:sz="4" w:space="0" w:color="auto"/>
            </w:tcBorders>
            <w:shd w:val="clear" w:color="auto" w:fill="auto"/>
            <w:noWrap/>
            <w:vAlign w:val="bottom"/>
            <w:hideMark/>
          </w:tcPr>
          <w:p w14:paraId="231C813C"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57F1151D"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072D35F9" w14:textId="77777777" w:rsidR="00052516" w:rsidRPr="00052516" w:rsidRDefault="00052516" w:rsidP="00052516">
            <w:pPr>
              <w:jc w:val="center"/>
              <w:rPr>
                <w:color w:val="000000"/>
                <w:sz w:val="14"/>
                <w:szCs w:val="14"/>
              </w:rPr>
            </w:pPr>
            <w:r w:rsidRPr="00052516">
              <w:rPr>
                <w:color w:val="000000"/>
                <w:sz w:val="14"/>
                <w:szCs w:val="14"/>
              </w:rPr>
              <w:t>4</w:t>
            </w:r>
          </w:p>
        </w:tc>
        <w:tc>
          <w:tcPr>
            <w:tcW w:w="2524" w:type="pct"/>
            <w:tcBorders>
              <w:top w:val="nil"/>
              <w:left w:val="nil"/>
              <w:bottom w:val="single" w:sz="4" w:space="0" w:color="auto"/>
              <w:right w:val="single" w:sz="4" w:space="0" w:color="auto"/>
            </w:tcBorders>
            <w:shd w:val="clear" w:color="000000" w:fill="FFFFFF"/>
            <w:vAlign w:val="center"/>
            <w:hideMark/>
          </w:tcPr>
          <w:p w14:paraId="6C7C550A" w14:textId="77777777" w:rsidR="00052516" w:rsidRPr="00052516" w:rsidRDefault="00052516" w:rsidP="00052516">
            <w:pPr>
              <w:rPr>
                <w:color w:val="000000"/>
                <w:sz w:val="14"/>
                <w:szCs w:val="14"/>
              </w:rPr>
            </w:pPr>
            <w:r w:rsidRPr="00052516">
              <w:rPr>
                <w:color w:val="000000"/>
                <w:sz w:val="14"/>
                <w:szCs w:val="14"/>
              </w:rPr>
              <w:t>Индекс изменения количества активов</w:t>
            </w:r>
          </w:p>
        </w:tc>
        <w:tc>
          <w:tcPr>
            <w:tcW w:w="573" w:type="pct"/>
            <w:tcBorders>
              <w:top w:val="nil"/>
              <w:left w:val="nil"/>
              <w:bottom w:val="single" w:sz="4" w:space="0" w:color="auto"/>
              <w:right w:val="single" w:sz="4" w:space="0" w:color="auto"/>
            </w:tcBorders>
            <w:shd w:val="clear" w:color="000000" w:fill="FFFFFF"/>
            <w:noWrap/>
            <w:vAlign w:val="center"/>
            <w:hideMark/>
          </w:tcPr>
          <w:p w14:paraId="78D75AB0" w14:textId="77777777" w:rsidR="00052516" w:rsidRPr="00052516" w:rsidRDefault="00052516" w:rsidP="00052516">
            <w:pPr>
              <w:jc w:val="center"/>
              <w:rPr>
                <w:color w:val="000000"/>
                <w:sz w:val="14"/>
                <w:szCs w:val="14"/>
              </w:rPr>
            </w:pPr>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8BF0E17" w14:textId="77777777" w:rsidR="00052516" w:rsidRPr="00052516" w:rsidRDefault="00052516" w:rsidP="00052516">
            <w:pPr>
              <w:jc w:val="right"/>
              <w:rPr>
                <w:color w:val="000000"/>
                <w:sz w:val="14"/>
                <w:szCs w:val="14"/>
              </w:rPr>
            </w:pPr>
            <w:r w:rsidRPr="00052516">
              <w:rPr>
                <w:color w:val="000000"/>
                <w:sz w:val="14"/>
                <w:szCs w:val="14"/>
              </w:rPr>
              <w:t>2,12%</w:t>
            </w:r>
          </w:p>
        </w:tc>
        <w:tc>
          <w:tcPr>
            <w:tcW w:w="488" w:type="pct"/>
            <w:tcBorders>
              <w:top w:val="nil"/>
              <w:left w:val="nil"/>
              <w:bottom w:val="single" w:sz="4" w:space="0" w:color="auto"/>
              <w:right w:val="single" w:sz="4" w:space="0" w:color="auto"/>
            </w:tcBorders>
            <w:shd w:val="clear" w:color="000000" w:fill="FFFFFF"/>
            <w:noWrap/>
            <w:vAlign w:val="center"/>
            <w:hideMark/>
          </w:tcPr>
          <w:p w14:paraId="548C87CF" w14:textId="77777777" w:rsidR="00052516" w:rsidRPr="00052516" w:rsidRDefault="00052516" w:rsidP="00052516">
            <w:pPr>
              <w:jc w:val="right"/>
              <w:rPr>
                <w:color w:val="000000"/>
                <w:sz w:val="14"/>
                <w:szCs w:val="14"/>
              </w:rPr>
            </w:pPr>
            <w:r w:rsidRPr="00052516">
              <w:rPr>
                <w:color w:val="000000"/>
                <w:sz w:val="14"/>
                <w:szCs w:val="14"/>
              </w:rPr>
              <w:t>2,12%</w:t>
            </w:r>
          </w:p>
        </w:tc>
        <w:tc>
          <w:tcPr>
            <w:tcW w:w="481" w:type="pct"/>
            <w:tcBorders>
              <w:top w:val="nil"/>
              <w:left w:val="nil"/>
              <w:bottom w:val="single" w:sz="4" w:space="0" w:color="auto"/>
              <w:right w:val="single" w:sz="4" w:space="0" w:color="auto"/>
            </w:tcBorders>
            <w:shd w:val="clear" w:color="auto" w:fill="auto"/>
            <w:noWrap/>
            <w:vAlign w:val="bottom"/>
            <w:hideMark/>
          </w:tcPr>
          <w:p w14:paraId="2E42E8FE"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3A00B36A"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56C3E641" w14:textId="77777777" w:rsidR="00052516" w:rsidRPr="00052516" w:rsidRDefault="00052516" w:rsidP="00052516">
            <w:pPr>
              <w:jc w:val="center"/>
              <w:rPr>
                <w:color w:val="000000"/>
                <w:sz w:val="14"/>
                <w:szCs w:val="14"/>
              </w:rPr>
            </w:pPr>
            <w:r w:rsidRPr="00052516">
              <w:rPr>
                <w:color w:val="000000"/>
                <w:sz w:val="14"/>
                <w:szCs w:val="14"/>
              </w:rPr>
              <w:t>5</w:t>
            </w:r>
          </w:p>
        </w:tc>
        <w:tc>
          <w:tcPr>
            <w:tcW w:w="2524" w:type="pct"/>
            <w:tcBorders>
              <w:top w:val="nil"/>
              <w:left w:val="nil"/>
              <w:bottom w:val="single" w:sz="4" w:space="0" w:color="auto"/>
              <w:right w:val="single" w:sz="4" w:space="0" w:color="auto"/>
            </w:tcBorders>
            <w:shd w:val="clear" w:color="000000" w:fill="FFFFFF"/>
            <w:vAlign w:val="center"/>
            <w:hideMark/>
          </w:tcPr>
          <w:p w14:paraId="34653AF5" w14:textId="77777777" w:rsidR="00052516" w:rsidRPr="00052516" w:rsidRDefault="00052516" w:rsidP="00052516">
            <w:pPr>
              <w:rPr>
                <w:color w:val="000000"/>
                <w:sz w:val="14"/>
                <w:szCs w:val="14"/>
              </w:rPr>
            </w:pPr>
            <w:r w:rsidRPr="00052516">
              <w:rPr>
                <w:color w:val="000000"/>
                <w:sz w:val="14"/>
                <w:szCs w:val="14"/>
              </w:rPr>
              <w:t>Коэффициент эластичности затрат по росту активов</w:t>
            </w:r>
          </w:p>
        </w:tc>
        <w:tc>
          <w:tcPr>
            <w:tcW w:w="573" w:type="pct"/>
            <w:tcBorders>
              <w:top w:val="nil"/>
              <w:left w:val="nil"/>
              <w:bottom w:val="single" w:sz="4" w:space="0" w:color="auto"/>
              <w:right w:val="single" w:sz="4" w:space="0" w:color="auto"/>
            </w:tcBorders>
            <w:shd w:val="clear" w:color="000000" w:fill="FFFFFF"/>
            <w:noWrap/>
            <w:vAlign w:val="center"/>
            <w:hideMark/>
          </w:tcPr>
          <w:p w14:paraId="2A939FB3" w14:textId="77777777" w:rsidR="00052516" w:rsidRPr="00052516" w:rsidRDefault="00052516" w:rsidP="00052516">
            <w:pPr>
              <w:jc w:val="center"/>
              <w:rPr>
                <w:color w:val="000000"/>
                <w:sz w:val="14"/>
                <w:szCs w:val="14"/>
              </w:rPr>
            </w:pPr>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C624F92" w14:textId="77777777" w:rsidR="00052516" w:rsidRPr="00052516" w:rsidRDefault="00052516" w:rsidP="00052516">
            <w:pPr>
              <w:jc w:val="right"/>
              <w:rPr>
                <w:color w:val="000000"/>
                <w:sz w:val="14"/>
                <w:szCs w:val="14"/>
              </w:rPr>
            </w:pPr>
            <w:r w:rsidRPr="00052516">
              <w:rPr>
                <w:color w:val="000000"/>
                <w:sz w:val="14"/>
                <w:szCs w:val="14"/>
              </w:rPr>
              <w:t>0,75</w:t>
            </w:r>
          </w:p>
        </w:tc>
        <w:tc>
          <w:tcPr>
            <w:tcW w:w="488" w:type="pct"/>
            <w:tcBorders>
              <w:top w:val="nil"/>
              <w:left w:val="nil"/>
              <w:bottom w:val="single" w:sz="4" w:space="0" w:color="auto"/>
              <w:right w:val="single" w:sz="4" w:space="0" w:color="auto"/>
            </w:tcBorders>
            <w:shd w:val="clear" w:color="000000" w:fill="FFFFFF"/>
            <w:noWrap/>
            <w:vAlign w:val="center"/>
            <w:hideMark/>
          </w:tcPr>
          <w:p w14:paraId="6293810F" w14:textId="77777777" w:rsidR="00052516" w:rsidRPr="00052516" w:rsidRDefault="00052516" w:rsidP="00052516">
            <w:pPr>
              <w:jc w:val="right"/>
              <w:rPr>
                <w:color w:val="000000"/>
                <w:sz w:val="14"/>
                <w:szCs w:val="14"/>
              </w:rPr>
            </w:pPr>
            <w:r w:rsidRPr="00052516">
              <w:rPr>
                <w:color w:val="000000"/>
                <w:sz w:val="14"/>
                <w:szCs w:val="14"/>
              </w:rPr>
              <w:t>0,75</w:t>
            </w:r>
          </w:p>
        </w:tc>
        <w:tc>
          <w:tcPr>
            <w:tcW w:w="481" w:type="pct"/>
            <w:tcBorders>
              <w:top w:val="nil"/>
              <w:left w:val="nil"/>
              <w:bottom w:val="single" w:sz="4" w:space="0" w:color="auto"/>
              <w:right w:val="single" w:sz="4" w:space="0" w:color="auto"/>
            </w:tcBorders>
            <w:shd w:val="clear" w:color="auto" w:fill="auto"/>
            <w:noWrap/>
            <w:vAlign w:val="bottom"/>
            <w:hideMark/>
          </w:tcPr>
          <w:p w14:paraId="4FCB0161"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07ECF30C"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7EFC6CB" w14:textId="77777777" w:rsidR="00052516" w:rsidRPr="00052516" w:rsidRDefault="00052516" w:rsidP="00052516">
            <w:pPr>
              <w:jc w:val="center"/>
              <w:rPr>
                <w:color w:val="000000"/>
                <w:sz w:val="14"/>
                <w:szCs w:val="14"/>
              </w:rPr>
            </w:pPr>
            <w:r w:rsidRPr="00052516">
              <w:rPr>
                <w:color w:val="000000"/>
                <w:sz w:val="14"/>
                <w:szCs w:val="14"/>
              </w:rPr>
              <w:t>6</w:t>
            </w:r>
          </w:p>
        </w:tc>
        <w:tc>
          <w:tcPr>
            <w:tcW w:w="2524" w:type="pct"/>
            <w:tcBorders>
              <w:top w:val="nil"/>
              <w:left w:val="nil"/>
              <w:bottom w:val="single" w:sz="4" w:space="0" w:color="auto"/>
              <w:right w:val="single" w:sz="4" w:space="0" w:color="auto"/>
            </w:tcBorders>
            <w:shd w:val="clear" w:color="000000" w:fill="FFFFFF"/>
            <w:vAlign w:val="center"/>
            <w:hideMark/>
          </w:tcPr>
          <w:p w14:paraId="54AA390E" w14:textId="77777777" w:rsidR="00052516" w:rsidRPr="00052516" w:rsidRDefault="00052516" w:rsidP="00052516">
            <w:pPr>
              <w:rPr>
                <w:color w:val="000000"/>
                <w:sz w:val="14"/>
                <w:szCs w:val="14"/>
              </w:rPr>
            </w:pPr>
            <w:r w:rsidRPr="00052516">
              <w:rPr>
                <w:color w:val="000000"/>
                <w:sz w:val="14"/>
                <w:szCs w:val="14"/>
              </w:rPr>
              <w:t>Итого коэффициент индексации</w:t>
            </w:r>
          </w:p>
        </w:tc>
        <w:tc>
          <w:tcPr>
            <w:tcW w:w="573" w:type="pct"/>
            <w:tcBorders>
              <w:top w:val="nil"/>
              <w:left w:val="nil"/>
              <w:bottom w:val="single" w:sz="4" w:space="0" w:color="auto"/>
              <w:right w:val="single" w:sz="4" w:space="0" w:color="auto"/>
            </w:tcBorders>
            <w:shd w:val="clear" w:color="000000" w:fill="FFFFFF"/>
            <w:noWrap/>
            <w:vAlign w:val="center"/>
            <w:hideMark/>
          </w:tcPr>
          <w:p w14:paraId="215BA9BA" w14:textId="77777777" w:rsidR="00052516" w:rsidRPr="00052516" w:rsidRDefault="00052516" w:rsidP="00052516">
            <w:pPr>
              <w:jc w:val="center"/>
              <w:rPr>
                <w:color w:val="000000"/>
                <w:sz w:val="14"/>
                <w:szCs w:val="14"/>
              </w:rPr>
            </w:pPr>
            <w:r w:rsidRPr="00052516">
              <w:rPr>
                <w:color w:val="000000"/>
                <w:sz w:val="14"/>
                <w:szCs w:val="14"/>
              </w:rPr>
              <w:t> </w:t>
            </w:r>
          </w:p>
        </w:tc>
        <w:tc>
          <w:tcPr>
            <w:tcW w:w="566" w:type="pct"/>
            <w:tcBorders>
              <w:top w:val="nil"/>
              <w:left w:val="nil"/>
              <w:bottom w:val="single" w:sz="4" w:space="0" w:color="auto"/>
              <w:right w:val="single" w:sz="4" w:space="0" w:color="auto"/>
            </w:tcBorders>
            <w:shd w:val="clear" w:color="000000" w:fill="FFFFFF"/>
            <w:noWrap/>
            <w:vAlign w:val="center"/>
            <w:hideMark/>
          </w:tcPr>
          <w:p w14:paraId="548AFDAA" w14:textId="77777777" w:rsidR="00052516" w:rsidRPr="00052516" w:rsidRDefault="00052516" w:rsidP="00052516">
            <w:pPr>
              <w:jc w:val="right"/>
              <w:rPr>
                <w:color w:val="000000"/>
                <w:sz w:val="14"/>
                <w:szCs w:val="14"/>
              </w:rPr>
            </w:pPr>
            <w:r w:rsidRPr="00052516">
              <w:rPr>
                <w:color w:val="000000"/>
                <w:sz w:val="14"/>
                <w:szCs w:val="14"/>
              </w:rPr>
              <w:t>1,0346</w:t>
            </w:r>
          </w:p>
        </w:tc>
        <w:tc>
          <w:tcPr>
            <w:tcW w:w="488" w:type="pct"/>
            <w:tcBorders>
              <w:top w:val="nil"/>
              <w:left w:val="nil"/>
              <w:bottom w:val="single" w:sz="4" w:space="0" w:color="auto"/>
              <w:right w:val="single" w:sz="4" w:space="0" w:color="auto"/>
            </w:tcBorders>
            <w:shd w:val="clear" w:color="000000" w:fill="FFFFFF"/>
            <w:noWrap/>
            <w:vAlign w:val="center"/>
            <w:hideMark/>
          </w:tcPr>
          <w:p w14:paraId="73324C54" w14:textId="77777777" w:rsidR="00052516" w:rsidRPr="00052516" w:rsidRDefault="00052516" w:rsidP="00052516">
            <w:pPr>
              <w:jc w:val="right"/>
              <w:rPr>
                <w:color w:val="000000"/>
                <w:sz w:val="14"/>
                <w:szCs w:val="14"/>
              </w:rPr>
            </w:pPr>
            <w:r w:rsidRPr="00052516">
              <w:rPr>
                <w:color w:val="000000"/>
                <w:sz w:val="14"/>
                <w:szCs w:val="14"/>
              </w:rPr>
              <w:t>1,0346</w:t>
            </w:r>
          </w:p>
        </w:tc>
        <w:tc>
          <w:tcPr>
            <w:tcW w:w="481" w:type="pct"/>
            <w:tcBorders>
              <w:top w:val="nil"/>
              <w:left w:val="nil"/>
              <w:bottom w:val="single" w:sz="4" w:space="0" w:color="auto"/>
              <w:right w:val="single" w:sz="4" w:space="0" w:color="auto"/>
            </w:tcBorders>
            <w:shd w:val="clear" w:color="auto" w:fill="auto"/>
            <w:noWrap/>
            <w:vAlign w:val="bottom"/>
            <w:hideMark/>
          </w:tcPr>
          <w:p w14:paraId="6BA73018"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208FBD1A"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4BD3F" w14:textId="77777777" w:rsidR="00052516" w:rsidRPr="00052516" w:rsidRDefault="00052516" w:rsidP="00052516">
            <w:pPr>
              <w:rPr>
                <w:b/>
                <w:bCs/>
                <w:color w:val="000000"/>
                <w:sz w:val="14"/>
                <w:szCs w:val="14"/>
              </w:rPr>
            </w:pPr>
            <w:r w:rsidRPr="00052516">
              <w:rPr>
                <w:b/>
                <w:bCs/>
                <w:color w:val="000000"/>
                <w:sz w:val="14"/>
                <w:szCs w:val="14"/>
              </w:rPr>
              <w:t>1. Подконтрольные расходы </w:t>
            </w:r>
          </w:p>
        </w:tc>
        <w:tc>
          <w:tcPr>
            <w:tcW w:w="573" w:type="pct"/>
            <w:tcBorders>
              <w:top w:val="nil"/>
              <w:left w:val="nil"/>
              <w:bottom w:val="single" w:sz="4" w:space="0" w:color="auto"/>
              <w:right w:val="single" w:sz="4" w:space="0" w:color="auto"/>
            </w:tcBorders>
            <w:shd w:val="clear" w:color="000000" w:fill="FFFFFF"/>
            <w:noWrap/>
            <w:vAlign w:val="center"/>
            <w:hideMark/>
          </w:tcPr>
          <w:p w14:paraId="0A4CE1F9" w14:textId="77777777" w:rsidR="00052516" w:rsidRPr="00052516" w:rsidRDefault="00052516" w:rsidP="00052516">
            <w:pP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000000" w:fill="FFFFFF"/>
            <w:noWrap/>
            <w:vAlign w:val="center"/>
            <w:hideMark/>
          </w:tcPr>
          <w:p w14:paraId="4285B6E4" w14:textId="77777777" w:rsidR="00052516" w:rsidRPr="00052516" w:rsidRDefault="00052516" w:rsidP="00052516">
            <w:pPr>
              <w:rPr>
                <w:b/>
                <w:bCs/>
                <w:color w:val="000000"/>
                <w:sz w:val="14"/>
                <w:szCs w:val="14"/>
              </w:rPr>
            </w:pPr>
            <w:r w:rsidRPr="00052516">
              <w:rPr>
                <w:b/>
                <w:bCs/>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1EC633D4" w14:textId="77777777" w:rsidR="00052516" w:rsidRPr="00052516" w:rsidRDefault="00052516" w:rsidP="00052516">
            <w:pPr>
              <w:rPr>
                <w:b/>
                <w:bCs/>
                <w:color w:val="000000"/>
                <w:sz w:val="14"/>
                <w:szCs w:val="14"/>
              </w:rPr>
            </w:pPr>
          </w:p>
        </w:tc>
        <w:tc>
          <w:tcPr>
            <w:tcW w:w="481" w:type="pct"/>
            <w:tcBorders>
              <w:top w:val="nil"/>
              <w:left w:val="nil"/>
              <w:bottom w:val="single" w:sz="4" w:space="0" w:color="auto"/>
              <w:right w:val="single" w:sz="4" w:space="0" w:color="auto"/>
            </w:tcBorders>
            <w:shd w:val="clear" w:color="auto" w:fill="auto"/>
            <w:noWrap/>
            <w:vAlign w:val="bottom"/>
            <w:hideMark/>
          </w:tcPr>
          <w:p w14:paraId="34BF0E2E" w14:textId="77777777" w:rsidR="00052516" w:rsidRPr="00052516" w:rsidRDefault="00052516" w:rsidP="00052516">
            <w:pPr>
              <w:rPr>
                <w:rFonts w:ascii="Calibri" w:hAnsi="Calibri" w:cs="Calibri"/>
                <w:color w:val="000000"/>
                <w:sz w:val="14"/>
                <w:szCs w:val="14"/>
              </w:rPr>
            </w:pPr>
            <w:r w:rsidRPr="00052516">
              <w:rPr>
                <w:rFonts w:ascii="Calibri" w:hAnsi="Calibri" w:cs="Calibri"/>
                <w:color w:val="000000"/>
                <w:sz w:val="14"/>
                <w:szCs w:val="14"/>
              </w:rPr>
              <w:t> </w:t>
            </w:r>
          </w:p>
        </w:tc>
      </w:tr>
      <w:tr w:rsidR="00052516" w:rsidRPr="00052516" w14:paraId="7DA9B30A"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5563F60" w14:textId="77777777" w:rsidR="00052516" w:rsidRPr="00052516" w:rsidRDefault="00052516" w:rsidP="00052516">
            <w:pPr>
              <w:jc w:val="center"/>
              <w:rPr>
                <w:color w:val="000000"/>
                <w:sz w:val="14"/>
                <w:szCs w:val="14"/>
              </w:rPr>
            </w:pPr>
            <w:r w:rsidRPr="00052516">
              <w:rPr>
                <w:color w:val="000000"/>
                <w:sz w:val="14"/>
                <w:szCs w:val="14"/>
              </w:rPr>
              <w:t>1.1.</w:t>
            </w:r>
          </w:p>
        </w:tc>
        <w:tc>
          <w:tcPr>
            <w:tcW w:w="2524" w:type="pct"/>
            <w:tcBorders>
              <w:top w:val="nil"/>
              <w:left w:val="nil"/>
              <w:bottom w:val="single" w:sz="4" w:space="0" w:color="auto"/>
              <w:right w:val="single" w:sz="4" w:space="0" w:color="auto"/>
            </w:tcBorders>
            <w:shd w:val="clear" w:color="000000" w:fill="FFFFFF"/>
            <w:vAlign w:val="center"/>
            <w:hideMark/>
          </w:tcPr>
          <w:p w14:paraId="18CA10CE" w14:textId="77777777" w:rsidR="00052516" w:rsidRPr="00052516" w:rsidRDefault="00052516" w:rsidP="00052516">
            <w:pPr>
              <w:rPr>
                <w:color w:val="000000"/>
                <w:sz w:val="14"/>
                <w:szCs w:val="14"/>
              </w:rPr>
            </w:pPr>
            <w:r w:rsidRPr="00052516">
              <w:rPr>
                <w:color w:val="000000"/>
                <w:sz w:val="14"/>
                <w:szCs w:val="14"/>
              </w:rPr>
              <w:t>Материальные затраты</w:t>
            </w:r>
          </w:p>
        </w:tc>
        <w:tc>
          <w:tcPr>
            <w:tcW w:w="573" w:type="pct"/>
            <w:tcBorders>
              <w:top w:val="nil"/>
              <w:left w:val="nil"/>
              <w:bottom w:val="single" w:sz="4" w:space="0" w:color="auto"/>
              <w:right w:val="single" w:sz="4" w:space="0" w:color="auto"/>
            </w:tcBorders>
            <w:shd w:val="clear" w:color="000000" w:fill="FFFFFF"/>
            <w:noWrap/>
            <w:vAlign w:val="center"/>
            <w:hideMark/>
          </w:tcPr>
          <w:p w14:paraId="1AF37AE4"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09BE3E52" w14:textId="77777777" w:rsidR="00052516" w:rsidRPr="00052516" w:rsidRDefault="00052516" w:rsidP="00052516">
            <w:pPr>
              <w:jc w:val="right"/>
              <w:rPr>
                <w:color w:val="000000"/>
                <w:sz w:val="14"/>
                <w:szCs w:val="14"/>
              </w:rPr>
            </w:pPr>
            <w:r w:rsidRPr="00052516">
              <w:rPr>
                <w:color w:val="000000"/>
                <w:sz w:val="14"/>
                <w:szCs w:val="14"/>
              </w:rPr>
              <w:t>249 837,41</w:t>
            </w:r>
          </w:p>
        </w:tc>
        <w:tc>
          <w:tcPr>
            <w:tcW w:w="488" w:type="pct"/>
            <w:tcBorders>
              <w:top w:val="nil"/>
              <w:left w:val="nil"/>
              <w:bottom w:val="single" w:sz="4" w:space="0" w:color="auto"/>
              <w:right w:val="single" w:sz="4" w:space="0" w:color="auto"/>
            </w:tcBorders>
            <w:shd w:val="clear" w:color="000000" w:fill="FFFFFF"/>
            <w:noWrap/>
            <w:vAlign w:val="center"/>
            <w:hideMark/>
          </w:tcPr>
          <w:p w14:paraId="626979D2" w14:textId="77777777" w:rsidR="00052516" w:rsidRPr="00052516" w:rsidRDefault="00052516" w:rsidP="00052516">
            <w:pPr>
              <w:jc w:val="right"/>
              <w:rPr>
                <w:color w:val="000000"/>
                <w:sz w:val="14"/>
                <w:szCs w:val="14"/>
              </w:rPr>
            </w:pPr>
            <w:r w:rsidRPr="00052516">
              <w:rPr>
                <w:color w:val="000000"/>
                <w:sz w:val="14"/>
                <w:szCs w:val="14"/>
              </w:rPr>
              <w:t>249 837,41</w:t>
            </w:r>
          </w:p>
        </w:tc>
        <w:tc>
          <w:tcPr>
            <w:tcW w:w="481" w:type="pct"/>
            <w:tcBorders>
              <w:top w:val="nil"/>
              <w:left w:val="nil"/>
              <w:bottom w:val="single" w:sz="4" w:space="0" w:color="auto"/>
              <w:right w:val="single" w:sz="4" w:space="0" w:color="auto"/>
            </w:tcBorders>
            <w:shd w:val="clear" w:color="auto" w:fill="auto"/>
            <w:noWrap/>
            <w:vAlign w:val="bottom"/>
            <w:hideMark/>
          </w:tcPr>
          <w:p w14:paraId="037369AD"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DBE862A"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72467261" w14:textId="77777777" w:rsidR="00052516" w:rsidRPr="00052516" w:rsidRDefault="00052516" w:rsidP="00052516">
            <w:pPr>
              <w:jc w:val="center"/>
              <w:rPr>
                <w:i/>
                <w:iCs/>
                <w:color w:val="000000"/>
                <w:sz w:val="14"/>
                <w:szCs w:val="14"/>
              </w:rPr>
            </w:pPr>
            <w:r w:rsidRPr="00052516">
              <w:rPr>
                <w:i/>
                <w:iCs/>
                <w:color w:val="000000"/>
                <w:sz w:val="14"/>
                <w:szCs w:val="14"/>
              </w:rPr>
              <w:t>1.1.1.</w:t>
            </w:r>
          </w:p>
        </w:tc>
        <w:tc>
          <w:tcPr>
            <w:tcW w:w="2524" w:type="pct"/>
            <w:tcBorders>
              <w:top w:val="nil"/>
              <w:left w:val="nil"/>
              <w:bottom w:val="single" w:sz="4" w:space="0" w:color="auto"/>
              <w:right w:val="single" w:sz="4" w:space="0" w:color="auto"/>
            </w:tcBorders>
            <w:shd w:val="clear" w:color="000000" w:fill="FFFFFF"/>
            <w:vAlign w:val="center"/>
            <w:hideMark/>
          </w:tcPr>
          <w:p w14:paraId="139ED4DF" w14:textId="77777777" w:rsidR="00052516" w:rsidRPr="00052516" w:rsidRDefault="00052516" w:rsidP="00052516">
            <w:pPr>
              <w:rPr>
                <w:i/>
                <w:iCs/>
                <w:color w:val="000000"/>
                <w:sz w:val="14"/>
                <w:szCs w:val="14"/>
              </w:rPr>
            </w:pPr>
            <w:r w:rsidRPr="00052516">
              <w:rPr>
                <w:i/>
                <w:iCs/>
                <w:color w:val="000000"/>
                <w:sz w:val="14"/>
                <w:szCs w:val="14"/>
              </w:rPr>
              <w:t>Сырье, материалы, запасные части, инструмент, топливо</w:t>
            </w:r>
          </w:p>
        </w:tc>
        <w:tc>
          <w:tcPr>
            <w:tcW w:w="573" w:type="pct"/>
            <w:tcBorders>
              <w:top w:val="nil"/>
              <w:left w:val="nil"/>
              <w:bottom w:val="single" w:sz="4" w:space="0" w:color="auto"/>
              <w:right w:val="single" w:sz="4" w:space="0" w:color="auto"/>
            </w:tcBorders>
            <w:shd w:val="clear" w:color="000000" w:fill="FFFFFF"/>
            <w:noWrap/>
            <w:vAlign w:val="center"/>
            <w:hideMark/>
          </w:tcPr>
          <w:p w14:paraId="4F593C90"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2D753A14" w14:textId="77777777" w:rsidR="00052516" w:rsidRPr="00052516" w:rsidRDefault="00052516" w:rsidP="00052516">
            <w:pPr>
              <w:jc w:val="right"/>
              <w:rPr>
                <w:color w:val="000000"/>
                <w:sz w:val="14"/>
                <w:szCs w:val="14"/>
              </w:rPr>
            </w:pPr>
            <w:r w:rsidRPr="00052516">
              <w:rPr>
                <w:color w:val="000000"/>
                <w:sz w:val="14"/>
                <w:szCs w:val="14"/>
              </w:rPr>
              <w:t>198 875,38</w:t>
            </w:r>
          </w:p>
        </w:tc>
        <w:tc>
          <w:tcPr>
            <w:tcW w:w="488" w:type="pct"/>
            <w:tcBorders>
              <w:top w:val="nil"/>
              <w:left w:val="nil"/>
              <w:bottom w:val="single" w:sz="4" w:space="0" w:color="auto"/>
              <w:right w:val="single" w:sz="4" w:space="0" w:color="auto"/>
            </w:tcBorders>
            <w:shd w:val="clear" w:color="000000" w:fill="FFFFFF"/>
            <w:noWrap/>
            <w:vAlign w:val="center"/>
            <w:hideMark/>
          </w:tcPr>
          <w:p w14:paraId="0541DBF9" w14:textId="77777777" w:rsidR="00052516" w:rsidRPr="00052516" w:rsidRDefault="00052516" w:rsidP="00052516">
            <w:pPr>
              <w:jc w:val="right"/>
              <w:rPr>
                <w:color w:val="000000"/>
                <w:sz w:val="14"/>
                <w:szCs w:val="14"/>
              </w:rPr>
            </w:pPr>
            <w:r w:rsidRPr="00052516">
              <w:rPr>
                <w:color w:val="000000"/>
                <w:sz w:val="14"/>
                <w:szCs w:val="14"/>
              </w:rPr>
              <w:t>198 875,38</w:t>
            </w:r>
          </w:p>
        </w:tc>
        <w:tc>
          <w:tcPr>
            <w:tcW w:w="481" w:type="pct"/>
            <w:tcBorders>
              <w:top w:val="nil"/>
              <w:left w:val="nil"/>
              <w:bottom w:val="single" w:sz="4" w:space="0" w:color="auto"/>
              <w:right w:val="single" w:sz="4" w:space="0" w:color="auto"/>
            </w:tcBorders>
            <w:shd w:val="clear" w:color="auto" w:fill="auto"/>
            <w:noWrap/>
            <w:vAlign w:val="bottom"/>
            <w:hideMark/>
          </w:tcPr>
          <w:p w14:paraId="4AA0969B"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8DFD0D5" w14:textId="77777777" w:rsidTr="007D1317">
        <w:trPr>
          <w:trHeight w:val="500"/>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612DA22B" w14:textId="77777777" w:rsidR="00052516" w:rsidRPr="00052516" w:rsidRDefault="00052516" w:rsidP="00052516">
            <w:pPr>
              <w:jc w:val="center"/>
              <w:rPr>
                <w:i/>
                <w:iCs/>
                <w:color w:val="000000"/>
                <w:sz w:val="14"/>
                <w:szCs w:val="14"/>
              </w:rPr>
            </w:pPr>
            <w:r w:rsidRPr="00052516">
              <w:rPr>
                <w:i/>
                <w:iCs/>
                <w:color w:val="000000"/>
                <w:sz w:val="14"/>
                <w:szCs w:val="14"/>
              </w:rPr>
              <w:t>1.1.2.</w:t>
            </w:r>
          </w:p>
        </w:tc>
        <w:tc>
          <w:tcPr>
            <w:tcW w:w="2524" w:type="pct"/>
            <w:tcBorders>
              <w:top w:val="nil"/>
              <w:left w:val="nil"/>
              <w:bottom w:val="single" w:sz="4" w:space="0" w:color="auto"/>
              <w:right w:val="single" w:sz="4" w:space="0" w:color="auto"/>
            </w:tcBorders>
            <w:shd w:val="clear" w:color="000000" w:fill="FFFFFF"/>
            <w:vAlign w:val="center"/>
            <w:hideMark/>
          </w:tcPr>
          <w:p w14:paraId="2EB32C34" w14:textId="77777777" w:rsidR="00052516" w:rsidRPr="00052516" w:rsidRDefault="00052516" w:rsidP="00052516">
            <w:pPr>
              <w:rPr>
                <w:i/>
                <w:iCs/>
                <w:color w:val="000000"/>
                <w:sz w:val="14"/>
                <w:szCs w:val="14"/>
              </w:rPr>
            </w:pPr>
            <w:r w:rsidRPr="00052516">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573" w:type="pct"/>
            <w:tcBorders>
              <w:top w:val="nil"/>
              <w:left w:val="nil"/>
              <w:bottom w:val="single" w:sz="4" w:space="0" w:color="auto"/>
              <w:right w:val="single" w:sz="4" w:space="0" w:color="auto"/>
            </w:tcBorders>
            <w:shd w:val="clear" w:color="000000" w:fill="FFFFFF"/>
            <w:noWrap/>
            <w:vAlign w:val="center"/>
            <w:hideMark/>
          </w:tcPr>
          <w:p w14:paraId="2AB3A5E7"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8F04EAF" w14:textId="77777777" w:rsidR="00052516" w:rsidRPr="00052516" w:rsidRDefault="00052516" w:rsidP="00052516">
            <w:pPr>
              <w:jc w:val="right"/>
              <w:rPr>
                <w:color w:val="000000"/>
                <w:sz w:val="14"/>
                <w:szCs w:val="14"/>
              </w:rPr>
            </w:pPr>
            <w:r w:rsidRPr="00052516">
              <w:rPr>
                <w:color w:val="000000"/>
                <w:sz w:val="14"/>
                <w:szCs w:val="14"/>
              </w:rPr>
              <w:t>50 962,03</w:t>
            </w:r>
          </w:p>
        </w:tc>
        <w:tc>
          <w:tcPr>
            <w:tcW w:w="488" w:type="pct"/>
            <w:tcBorders>
              <w:top w:val="nil"/>
              <w:left w:val="nil"/>
              <w:bottom w:val="single" w:sz="4" w:space="0" w:color="auto"/>
              <w:right w:val="single" w:sz="4" w:space="0" w:color="auto"/>
            </w:tcBorders>
            <w:shd w:val="clear" w:color="000000" w:fill="FFFFFF"/>
            <w:noWrap/>
            <w:vAlign w:val="center"/>
            <w:hideMark/>
          </w:tcPr>
          <w:p w14:paraId="46075927" w14:textId="77777777" w:rsidR="00052516" w:rsidRPr="00052516" w:rsidRDefault="00052516" w:rsidP="00052516">
            <w:pPr>
              <w:jc w:val="right"/>
              <w:rPr>
                <w:color w:val="000000"/>
                <w:sz w:val="14"/>
                <w:szCs w:val="14"/>
              </w:rPr>
            </w:pPr>
            <w:r w:rsidRPr="00052516">
              <w:rPr>
                <w:color w:val="000000"/>
                <w:sz w:val="14"/>
                <w:szCs w:val="14"/>
              </w:rPr>
              <w:t>50 962,03</w:t>
            </w:r>
          </w:p>
        </w:tc>
        <w:tc>
          <w:tcPr>
            <w:tcW w:w="481" w:type="pct"/>
            <w:tcBorders>
              <w:top w:val="nil"/>
              <w:left w:val="nil"/>
              <w:bottom w:val="single" w:sz="4" w:space="0" w:color="auto"/>
              <w:right w:val="single" w:sz="4" w:space="0" w:color="auto"/>
            </w:tcBorders>
            <w:shd w:val="clear" w:color="auto" w:fill="auto"/>
            <w:noWrap/>
            <w:vAlign w:val="bottom"/>
            <w:hideMark/>
          </w:tcPr>
          <w:p w14:paraId="22F4153F"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155DBA8D"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0D5B1EAC" w14:textId="77777777" w:rsidR="00052516" w:rsidRPr="00052516" w:rsidRDefault="00052516" w:rsidP="00052516">
            <w:pPr>
              <w:jc w:val="center"/>
              <w:rPr>
                <w:color w:val="000000"/>
                <w:sz w:val="14"/>
                <w:szCs w:val="14"/>
              </w:rPr>
            </w:pPr>
            <w:r w:rsidRPr="00052516">
              <w:rPr>
                <w:color w:val="000000"/>
                <w:sz w:val="14"/>
                <w:szCs w:val="14"/>
              </w:rPr>
              <w:t xml:space="preserve">  </w:t>
            </w:r>
          </w:p>
        </w:tc>
        <w:tc>
          <w:tcPr>
            <w:tcW w:w="2524" w:type="pct"/>
            <w:tcBorders>
              <w:top w:val="nil"/>
              <w:left w:val="nil"/>
              <w:bottom w:val="single" w:sz="4" w:space="0" w:color="auto"/>
              <w:right w:val="single" w:sz="4" w:space="0" w:color="auto"/>
            </w:tcBorders>
            <w:shd w:val="clear" w:color="000000" w:fill="FFFFFF"/>
            <w:vAlign w:val="center"/>
            <w:hideMark/>
          </w:tcPr>
          <w:p w14:paraId="7BB47529" w14:textId="77777777" w:rsidR="00052516" w:rsidRPr="00052516" w:rsidRDefault="00052516" w:rsidP="00052516">
            <w:pPr>
              <w:rPr>
                <w:color w:val="000000"/>
                <w:sz w:val="14"/>
                <w:szCs w:val="14"/>
              </w:rPr>
            </w:pPr>
            <w:r w:rsidRPr="00052516">
              <w:rPr>
                <w:color w:val="000000"/>
                <w:sz w:val="14"/>
                <w:szCs w:val="14"/>
              </w:rPr>
              <w:t>Расходы на оплату труда</w:t>
            </w:r>
          </w:p>
        </w:tc>
        <w:tc>
          <w:tcPr>
            <w:tcW w:w="573" w:type="pct"/>
            <w:tcBorders>
              <w:top w:val="nil"/>
              <w:left w:val="nil"/>
              <w:bottom w:val="single" w:sz="4" w:space="0" w:color="auto"/>
              <w:right w:val="single" w:sz="4" w:space="0" w:color="auto"/>
            </w:tcBorders>
            <w:shd w:val="clear" w:color="000000" w:fill="FFFFFF"/>
            <w:noWrap/>
            <w:vAlign w:val="center"/>
            <w:hideMark/>
          </w:tcPr>
          <w:p w14:paraId="54FFAD70"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6FAD9227" w14:textId="77777777" w:rsidR="00052516" w:rsidRPr="00052516" w:rsidRDefault="00052516" w:rsidP="00052516">
            <w:pPr>
              <w:jc w:val="right"/>
              <w:rPr>
                <w:color w:val="000000"/>
                <w:sz w:val="14"/>
                <w:szCs w:val="14"/>
              </w:rPr>
            </w:pPr>
            <w:r w:rsidRPr="00052516">
              <w:rPr>
                <w:color w:val="000000"/>
                <w:sz w:val="14"/>
                <w:szCs w:val="14"/>
              </w:rPr>
              <w:t>2 579 350,15</w:t>
            </w:r>
          </w:p>
        </w:tc>
        <w:tc>
          <w:tcPr>
            <w:tcW w:w="488" w:type="pct"/>
            <w:tcBorders>
              <w:top w:val="nil"/>
              <w:left w:val="nil"/>
              <w:bottom w:val="single" w:sz="4" w:space="0" w:color="auto"/>
              <w:right w:val="single" w:sz="4" w:space="0" w:color="auto"/>
            </w:tcBorders>
            <w:shd w:val="clear" w:color="000000" w:fill="FFFFFF"/>
            <w:noWrap/>
            <w:vAlign w:val="center"/>
            <w:hideMark/>
          </w:tcPr>
          <w:p w14:paraId="70CCD4A8" w14:textId="77777777" w:rsidR="00052516" w:rsidRPr="00052516" w:rsidRDefault="00052516" w:rsidP="00052516">
            <w:pPr>
              <w:jc w:val="right"/>
              <w:rPr>
                <w:color w:val="000000"/>
                <w:sz w:val="14"/>
                <w:szCs w:val="14"/>
              </w:rPr>
            </w:pPr>
            <w:r w:rsidRPr="00052516">
              <w:rPr>
                <w:color w:val="000000"/>
                <w:sz w:val="14"/>
                <w:szCs w:val="14"/>
              </w:rPr>
              <w:t>2 579 350,15</w:t>
            </w:r>
          </w:p>
        </w:tc>
        <w:tc>
          <w:tcPr>
            <w:tcW w:w="481" w:type="pct"/>
            <w:tcBorders>
              <w:top w:val="nil"/>
              <w:left w:val="nil"/>
              <w:bottom w:val="single" w:sz="4" w:space="0" w:color="auto"/>
              <w:right w:val="single" w:sz="4" w:space="0" w:color="auto"/>
            </w:tcBorders>
            <w:shd w:val="clear" w:color="auto" w:fill="auto"/>
            <w:noWrap/>
            <w:vAlign w:val="bottom"/>
            <w:hideMark/>
          </w:tcPr>
          <w:p w14:paraId="7D071FD9"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34EB8724"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7CA6A4B" w14:textId="77777777" w:rsidR="00052516" w:rsidRPr="00052516" w:rsidRDefault="00052516" w:rsidP="00052516">
            <w:pPr>
              <w:jc w:val="center"/>
              <w:rPr>
                <w:i/>
                <w:iCs/>
                <w:color w:val="000000"/>
                <w:sz w:val="14"/>
                <w:szCs w:val="14"/>
              </w:rPr>
            </w:pPr>
            <w:r w:rsidRPr="00052516">
              <w:rPr>
                <w:i/>
                <w:iCs/>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3B5CAC7E" w14:textId="77777777" w:rsidR="00052516" w:rsidRPr="00052516" w:rsidRDefault="00052516" w:rsidP="00052516">
            <w:pPr>
              <w:jc w:val="right"/>
              <w:rPr>
                <w:i/>
                <w:iCs/>
                <w:color w:val="000000"/>
                <w:sz w:val="14"/>
                <w:szCs w:val="14"/>
              </w:rPr>
            </w:pPr>
            <w:r w:rsidRPr="00052516">
              <w:rPr>
                <w:i/>
                <w:iCs/>
                <w:color w:val="000000"/>
                <w:sz w:val="14"/>
                <w:szCs w:val="14"/>
              </w:rPr>
              <w:t>Среднесписочная численность</w:t>
            </w:r>
          </w:p>
        </w:tc>
        <w:tc>
          <w:tcPr>
            <w:tcW w:w="573" w:type="pct"/>
            <w:tcBorders>
              <w:top w:val="nil"/>
              <w:left w:val="nil"/>
              <w:bottom w:val="single" w:sz="4" w:space="0" w:color="auto"/>
              <w:right w:val="single" w:sz="4" w:space="0" w:color="auto"/>
            </w:tcBorders>
            <w:shd w:val="clear" w:color="000000" w:fill="FFFFFF"/>
            <w:noWrap/>
            <w:vAlign w:val="center"/>
            <w:hideMark/>
          </w:tcPr>
          <w:p w14:paraId="6D52312B" w14:textId="77777777" w:rsidR="00052516" w:rsidRPr="00052516" w:rsidRDefault="00052516" w:rsidP="00052516">
            <w:pPr>
              <w:jc w:val="center"/>
              <w:rPr>
                <w:i/>
                <w:iCs/>
                <w:color w:val="000000"/>
                <w:sz w:val="14"/>
                <w:szCs w:val="14"/>
              </w:rPr>
            </w:pPr>
            <w:r w:rsidRPr="00052516">
              <w:rPr>
                <w:i/>
                <w:iCs/>
                <w:color w:val="000000"/>
                <w:sz w:val="14"/>
                <w:szCs w:val="14"/>
              </w:rPr>
              <w:t>чел.</w:t>
            </w:r>
          </w:p>
        </w:tc>
        <w:tc>
          <w:tcPr>
            <w:tcW w:w="566" w:type="pct"/>
            <w:tcBorders>
              <w:top w:val="nil"/>
              <w:left w:val="nil"/>
              <w:bottom w:val="single" w:sz="4" w:space="0" w:color="auto"/>
              <w:right w:val="single" w:sz="4" w:space="0" w:color="auto"/>
            </w:tcBorders>
            <w:shd w:val="clear" w:color="000000" w:fill="FFFFFF"/>
            <w:noWrap/>
            <w:vAlign w:val="center"/>
            <w:hideMark/>
          </w:tcPr>
          <w:p w14:paraId="05351ED5" w14:textId="77777777" w:rsidR="00052516" w:rsidRPr="00052516" w:rsidRDefault="00052516" w:rsidP="00052516">
            <w:pPr>
              <w:jc w:val="right"/>
              <w:rPr>
                <w:color w:val="000000"/>
                <w:sz w:val="14"/>
                <w:szCs w:val="14"/>
              </w:rPr>
            </w:pPr>
            <w:r w:rsidRPr="00052516">
              <w:rPr>
                <w:color w:val="000000"/>
                <w:sz w:val="14"/>
                <w:szCs w:val="14"/>
              </w:rPr>
              <w:t>3 749,45</w:t>
            </w:r>
          </w:p>
        </w:tc>
        <w:tc>
          <w:tcPr>
            <w:tcW w:w="488" w:type="pct"/>
            <w:tcBorders>
              <w:top w:val="nil"/>
              <w:left w:val="nil"/>
              <w:bottom w:val="single" w:sz="4" w:space="0" w:color="auto"/>
              <w:right w:val="single" w:sz="4" w:space="0" w:color="auto"/>
            </w:tcBorders>
            <w:shd w:val="clear" w:color="000000" w:fill="FFFFFF"/>
            <w:noWrap/>
            <w:vAlign w:val="center"/>
            <w:hideMark/>
          </w:tcPr>
          <w:p w14:paraId="61EC8D8B" w14:textId="77777777" w:rsidR="00052516" w:rsidRPr="00052516" w:rsidRDefault="00052516" w:rsidP="00052516">
            <w:pPr>
              <w:jc w:val="right"/>
              <w:rPr>
                <w:color w:val="000000"/>
                <w:sz w:val="14"/>
                <w:szCs w:val="14"/>
              </w:rPr>
            </w:pPr>
            <w:r w:rsidRPr="00052516">
              <w:rPr>
                <w:color w:val="000000"/>
                <w:sz w:val="14"/>
                <w:szCs w:val="14"/>
              </w:rPr>
              <w:t>3 749,45</w:t>
            </w:r>
          </w:p>
        </w:tc>
        <w:tc>
          <w:tcPr>
            <w:tcW w:w="481" w:type="pct"/>
            <w:tcBorders>
              <w:top w:val="nil"/>
              <w:left w:val="nil"/>
              <w:bottom w:val="single" w:sz="4" w:space="0" w:color="auto"/>
              <w:right w:val="single" w:sz="4" w:space="0" w:color="auto"/>
            </w:tcBorders>
            <w:shd w:val="clear" w:color="auto" w:fill="auto"/>
            <w:noWrap/>
            <w:vAlign w:val="bottom"/>
            <w:hideMark/>
          </w:tcPr>
          <w:p w14:paraId="4AFF083A"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38054CA6"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AAC4366" w14:textId="77777777" w:rsidR="00052516" w:rsidRPr="00052516" w:rsidRDefault="00052516" w:rsidP="00052516">
            <w:pPr>
              <w:jc w:val="center"/>
              <w:rPr>
                <w:i/>
                <w:iCs/>
                <w:color w:val="000000"/>
                <w:sz w:val="14"/>
                <w:szCs w:val="14"/>
              </w:rPr>
            </w:pPr>
            <w:r w:rsidRPr="00052516">
              <w:rPr>
                <w:i/>
                <w:iCs/>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4DA2794B" w14:textId="77777777" w:rsidR="00052516" w:rsidRPr="00052516" w:rsidRDefault="00052516" w:rsidP="00052516">
            <w:pPr>
              <w:jc w:val="right"/>
              <w:rPr>
                <w:i/>
                <w:iCs/>
                <w:color w:val="000000"/>
                <w:sz w:val="14"/>
                <w:szCs w:val="14"/>
              </w:rPr>
            </w:pPr>
            <w:r w:rsidRPr="00052516">
              <w:rPr>
                <w:i/>
                <w:iCs/>
                <w:color w:val="000000"/>
                <w:sz w:val="14"/>
                <w:szCs w:val="14"/>
              </w:rPr>
              <w:t>Средняя заработная плата</w:t>
            </w:r>
          </w:p>
        </w:tc>
        <w:tc>
          <w:tcPr>
            <w:tcW w:w="573" w:type="pct"/>
            <w:tcBorders>
              <w:top w:val="nil"/>
              <w:left w:val="nil"/>
              <w:bottom w:val="single" w:sz="4" w:space="0" w:color="auto"/>
              <w:right w:val="single" w:sz="4" w:space="0" w:color="auto"/>
            </w:tcBorders>
            <w:shd w:val="clear" w:color="000000" w:fill="FFFFFF"/>
            <w:vAlign w:val="center"/>
            <w:hideMark/>
          </w:tcPr>
          <w:p w14:paraId="6D1418E5" w14:textId="77777777" w:rsidR="00052516" w:rsidRPr="00052516" w:rsidRDefault="00052516" w:rsidP="00052516">
            <w:pPr>
              <w:jc w:val="center"/>
              <w:rPr>
                <w:i/>
                <w:iCs/>
                <w:color w:val="000000"/>
                <w:sz w:val="14"/>
                <w:szCs w:val="14"/>
              </w:rPr>
            </w:pPr>
            <w:r w:rsidRPr="00052516">
              <w:rPr>
                <w:i/>
                <w:iCs/>
                <w:color w:val="000000"/>
                <w:sz w:val="14"/>
                <w:szCs w:val="14"/>
              </w:rPr>
              <w:t>руб./чел. в мес.</w:t>
            </w:r>
          </w:p>
        </w:tc>
        <w:tc>
          <w:tcPr>
            <w:tcW w:w="566" w:type="pct"/>
            <w:tcBorders>
              <w:top w:val="nil"/>
              <w:left w:val="nil"/>
              <w:bottom w:val="single" w:sz="4" w:space="0" w:color="auto"/>
              <w:right w:val="single" w:sz="4" w:space="0" w:color="auto"/>
            </w:tcBorders>
            <w:shd w:val="clear" w:color="000000" w:fill="FFFFFF"/>
            <w:noWrap/>
            <w:vAlign w:val="center"/>
            <w:hideMark/>
          </w:tcPr>
          <w:p w14:paraId="370C038D" w14:textId="77777777" w:rsidR="00052516" w:rsidRPr="00052516" w:rsidRDefault="00052516" w:rsidP="00052516">
            <w:pPr>
              <w:jc w:val="right"/>
              <w:rPr>
                <w:i/>
                <w:iCs/>
                <w:color w:val="000000"/>
                <w:sz w:val="14"/>
                <w:szCs w:val="14"/>
              </w:rPr>
            </w:pPr>
            <w:r w:rsidRPr="00052516">
              <w:rPr>
                <w:i/>
                <w:iCs/>
                <w:color w:val="000000"/>
                <w:sz w:val="14"/>
                <w:szCs w:val="14"/>
              </w:rPr>
              <w:t>57 327,30</w:t>
            </w:r>
          </w:p>
        </w:tc>
        <w:tc>
          <w:tcPr>
            <w:tcW w:w="488" w:type="pct"/>
            <w:tcBorders>
              <w:top w:val="nil"/>
              <w:left w:val="nil"/>
              <w:bottom w:val="single" w:sz="4" w:space="0" w:color="auto"/>
              <w:right w:val="single" w:sz="4" w:space="0" w:color="auto"/>
            </w:tcBorders>
            <w:shd w:val="clear" w:color="000000" w:fill="FFFFFF"/>
            <w:noWrap/>
            <w:vAlign w:val="center"/>
            <w:hideMark/>
          </w:tcPr>
          <w:p w14:paraId="62F10386" w14:textId="77777777" w:rsidR="00052516" w:rsidRPr="00052516" w:rsidRDefault="00052516" w:rsidP="00052516">
            <w:pPr>
              <w:jc w:val="right"/>
              <w:rPr>
                <w:i/>
                <w:iCs/>
                <w:color w:val="000000"/>
                <w:sz w:val="14"/>
                <w:szCs w:val="14"/>
              </w:rPr>
            </w:pPr>
            <w:r w:rsidRPr="00052516">
              <w:rPr>
                <w:i/>
                <w:iCs/>
                <w:color w:val="000000"/>
                <w:sz w:val="14"/>
                <w:szCs w:val="14"/>
              </w:rPr>
              <w:t>57 327,30</w:t>
            </w:r>
          </w:p>
        </w:tc>
        <w:tc>
          <w:tcPr>
            <w:tcW w:w="481" w:type="pct"/>
            <w:tcBorders>
              <w:top w:val="nil"/>
              <w:left w:val="nil"/>
              <w:bottom w:val="single" w:sz="4" w:space="0" w:color="auto"/>
              <w:right w:val="single" w:sz="4" w:space="0" w:color="auto"/>
            </w:tcBorders>
            <w:shd w:val="clear" w:color="auto" w:fill="auto"/>
            <w:noWrap/>
            <w:vAlign w:val="bottom"/>
            <w:hideMark/>
          </w:tcPr>
          <w:p w14:paraId="53211A93"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44F31C26"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3E5A4E94" w14:textId="77777777" w:rsidR="00052516" w:rsidRPr="00052516" w:rsidRDefault="00052516" w:rsidP="00052516">
            <w:pPr>
              <w:jc w:val="center"/>
              <w:rPr>
                <w:color w:val="000000"/>
                <w:sz w:val="14"/>
                <w:szCs w:val="14"/>
              </w:rPr>
            </w:pPr>
            <w:r w:rsidRPr="00052516">
              <w:rPr>
                <w:color w:val="000000"/>
                <w:sz w:val="14"/>
                <w:szCs w:val="14"/>
              </w:rPr>
              <w:t>1.3.</w:t>
            </w:r>
          </w:p>
        </w:tc>
        <w:tc>
          <w:tcPr>
            <w:tcW w:w="2524" w:type="pct"/>
            <w:tcBorders>
              <w:top w:val="nil"/>
              <w:left w:val="nil"/>
              <w:bottom w:val="single" w:sz="4" w:space="0" w:color="auto"/>
              <w:right w:val="single" w:sz="4" w:space="0" w:color="auto"/>
            </w:tcBorders>
            <w:shd w:val="clear" w:color="000000" w:fill="FFFFFF"/>
            <w:vAlign w:val="center"/>
            <w:hideMark/>
          </w:tcPr>
          <w:p w14:paraId="2985482D" w14:textId="77777777" w:rsidR="00052516" w:rsidRPr="00052516" w:rsidRDefault="00052516" w:rsidP="00052516">
            <w:pPr>
              <w:rPr>
                <w:color w:val="000000"/>
                <w:sz w:val="14"/>
                <w:szCs w:val="14"/>
              </w:rPr>
            </w:pPr>
            <w:r w:rsidRPr="00052516">
              <w:rPr>
                <w:color w:val="000000"/>
                <w:sz w:val="14"/>
                <w:szCs w:val="14"/>
              </w:rPr>
              <w:t>Прочие расходы, всего, в том числе:</w:t>
            </w:r>
          </w:p>
        </w:tc>
        <w:tc>
          <w:tcPr>
            <w:tcW w:w="573" w:type="pct"/>
            <w:tcBorders>
              <w:top w:val="nil"/>
              <w:left w:val="nil"/>
              <w:bottom w:val="single" w:sz="4" w:space="0" w:color="auto"/>
              <w:right w:val="single" w:sz="4" w:space="0" w:color="auto"/>
            </w:tcBorders>
            <w:shd w:val="clear" w:color="000000" w:fill="FFFFFF"/>
            <w:noWrap/>
            <w:vAlign w:val="center"/>
            <w:hideMark/>
          </w:tcPr>
          <w:p w14:paraId="792EB9F7"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10A12DD9" w14:textId="77777777" w:rsidR="00052516" w:rsidRPr="00052516" w:rsidRDefault="00052516" w:rsidP="00052516">
            <w:pPr>
              <w:jc w:val="right"/>
              <w:rPr>
                <w:color w:val="000000"/>
                <w:sz w:val="14"/>
                <w:szCs w:val="14"/>
              </w:rPr>
            </w:pPr>
            <w:r w:rsidRPr="00052516">
              <w:rPr>
                <w:color w:val="000000"/>
                <w:sz w:val="14"/>
                <w:szCs w:val="14"/>
              </w:rPr>
              <w:t>362 021,28</w:t>
            </w:r>
          </w:p>
        </w:tc>
        <w:tc>
          <w:tcPr>
            <w:tcW w:w="488" w:type="pct"/>
            <w:tcBorders>
              <w:top w:val="nil"/>
              <w:left w:val="nil"/>
              <w:bottom w:val="single" w:sz="4" w:space="0" w:color="auto"/>
              <w:right w:val="single" w:sz="4" w:space="0" w:color="auto"/>
            </w:tcBorders>
            <w:shd w:val="clear" w:color="000000" w:fill="FFFFFF"/>
            <w:noWrap/>
            <w:vAlign w:val="center"/>
            <w:hideMark/>
          </w:tcPr>
          <w:p w14:paraId="12688DB7" w14:textId="77777777" w:rsidR="00052516" w:rsidRPr="00052516" w:rsidRDefault="00052516" w:rsidP="00052516">
            <w:pPr>
              <w:jc w:val="right"/>
              <w:rPr>
                <w:color w:val="000000"/>
                <w:sz w:val="14"/>
                <w:szCs w:val="14"/>
              </w:rPr>
            </w:pPr>
            <w:r w:rsidRPr="00052516">
              <w:rPr>
                <w:color w:val="000000"/>
                <w:sz w:val="14"/>
                <w:szCs w:val="14"/>
              </w:rPr>
              <w:t>362 021,28</w:t>
            </w:r>
          </w:p>
        </w:tc>
        <w:tc>
          <w:tcPr>
            <w:tcW w:w="481" w:type="pct"/>
            <w:tcBorders>
              <w:top w:val="nil"/>
              <w:left w:val="nil"/>
              <w:bottom w:val="single" w:sz="4" w:space="0" w:color="auto"/>
              <w:right w:val="single" w:sz="4" w:space="0" w:color="auto"/>
            </w:tcBorders>
            <w:shd w:val="clear" w:color="auto" w:fill="auto"/>
            <w:noWrap/>
            <w:vAlign w:val="bottom"/>
            <w:hideMark/>
          </w:tcPr>
          <w:p w14:paraId="50115B94"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47294352"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3D8BC069" w14:textId="77777777" w:rsidR="00052516" w:rsidRPr="00052516" w:rsidRDefault="00052516" w:rsidP="00052516">
            <w:pPr>
              <w:jc w:val="center"/>
              <w:rPr>
                <w:i/>
                <w:iCs/>
                <w:color w:val="000000"/>
                <w:sz w:val="14"/>
                <w:szCs w:val="14"/>
              </w:rPr>
            </w:pPr>
            <w:r w:rsidRPr="00052516">
              <w:rPr>
                <w:i/>
                <w:iCs/>
                <w:color w:val="000000"/>
                <w:sz w:val="14"/>
                <w:szCs w:val="14"/>
              </w:rPr>
              <w:t>1.3.1.</w:t>
            </w:r>
          </w:p>
        </w:tc>
        <w:tc>
          <w:tcPr>
            <w:tcW w:w="2524" w:type="pct"/>
            <w:tcBorders>
              <w:top w:val="nil"/>
              <w:left w:val="nil"/>
              <w:bottom w:val="single" w:sz="4" w:space="0" w:color="auto"/>
              <w:right w:val="single" w:sz="4" w:space="0" w:color="auto"/>
            </w:tcBorders>
            <w:shd w:val="clear" w:color="000000" w:fill="FFFFFF"/>
            <w:vAlign w:val="center"/>
            <w:hideMark/>
          </w:tcPr>
          <w:p w14:paraId="3561577C" w14:textId="77777777" w:rsidR="00052516" w:rsidRPr="00052516" w:rsidRDefault="00052516" w:rsidP="00052516">
            <w:pPr>
              <w:rPr>
                <w:i/>
                <w:iCs/>
                <w:color w:val="000000"/>
                <w:sz w:val="14"/>
                <w:szCs w:val="14"/>
              </w:rPr>
            </w:pPr>
            <w:r w:rsidRPr="00052516">
              <w:rPr>
                <w:i/>
                <w:iCs/>
                <w:color w:val="000000"/>
                <w:sz w:val="14"/>
                <w:szCs w:val="14"/>
              </w:rPr>
              <w:t>Ремонт основных фондов</w:t>
            </w:r>
          </w:p>
        </w:tc>
        <w:tc>
          <w:tcPr>
            <w:tcW w:w="573" w:type="pct"/>
            <w:tcBorders>
              <w:top w:val="nil"/>
              <w:left w:val="nil"/>
              <w:bottom w:val="single" w:sz="4" w:space="0" w:color="auto"/>
              <w:right w:val="single" w:sz="4" w:space="0" w:color="auto"/>
            </w:tcBorders>
            <w:shd w:val="clear" w:color="000000" w:fill="FFFFFF"/>
            <w:noWrap/>
            <w:vAlign w:val="center"/>
            <w:hideMark/>
          </w:tcPr>
          <w:p w14:paraId="7265F3A1"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C40618C" w14:textId="77777777" w:rsidR="00052516" w:rsidRPr="00052516" w:rsidRDefault="00052516" w:rsidP="00052516">
            <w:pPr>
              <w:jc w:val="right"/>
              <w:rPr>
                <w:color w:val="000000"/>
                <w:sz w:val="14"/>
                <w:szCs w:val="14"/>
              </w:rPr>
            </w:pPr>
            <w:r w:rsidRPr="00052516">
              <w:rPr>
                <w:color w:val="000000"/>
                <w:sz w:val="14"/>
                <w:szCs w:val="14"/>
              </w:rPr>
              <w:t>271 413,39</w:t>
            </w:r>
          </w:p>
        </w:tc>
        <w:tc>
          <w:tcPr>
            <w:tcW w:w="488" w:type="pct"/>
            <w:tcBorders>
              <w:top w:val="nil"/>
              <w:left w:val="nil"/>
              <w:bottom w:val="single" w:sz="4" w:space="0" w:color="auto"/>
              <w:right w:val="single" w:sz="4" w:space="0" w:color="auto"/>
            </w:tcBorders>
            <w:shd w:val="clear" w:color="000000" w:fill="FFFFFF"/>
            <w:noWrap/>
            <w:vAlign w:val="center"/>
            <w:hideMark/>
          </w:tcPr>
          <w:p w14:paraId="5CEB0DA7" w14:textId="77777777" w:rsidR="00052516" w:rsidRPr="00052516" w:rsidRDefault="00052516" w:rsidP="00052516">
            <w:pPr>
              <w:jc w:val="right"/>
              <w:rPr>
                <w:color w:val="000000"/>
                <w:sz w:val="14"/>
                <w:szCs w:val="14"/>
              </w:rPr>
            </w:pPr>
            <w:r w:rsidRPr="00052516">
              <w:rPr>
                <w:color w:val="000000"/>
                <w:sz w:val="14"/>
                <w:szCs w:val="14"/>
              </w:rPr>
              <w:t>271 413,39</w:t>
            </w:r>
          </w:p>
        </w:tc>
        <w:tc>
          <w:tcPr>
            <w:tcW w:w="481" w:type="pct"/>
            <w:tcBorders>
              <w:top w:val="nil"/>
              <w:left w:val="nil"/>
              <w:bottom w:val="single" w:sz="4" w:space="0" w:color="auto"/>
              <w:right w:val="single" w:sz="4" w:space="0" w:color="auto"/>
            </w:tcBorders>
            <w:shd w:val="clear" w:color="auto" w:fill="auto"/>
            <w:noWrap/>
            <w:vAlign w:val="bottom"/>
            <w:hideMark/>
          </w:tcPr>
          <w:p w14:paraId="407798AF"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316D1BD7"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15088126" w14:textId="77777777" w:rsidR="00052516" w:rsidRPr="00052516" w:rsidRDefault="00052516" w:rsidP="00052516">
            <w:pPr>
              <w:jc w:val="center"/>
              <w:rPr>
                <w:i/>
                <w:iCs/>
                <w:color w:val="000000"/>
                <w:sz w:val="14"/>
                <w:szCs w:val="14"/>
              </w:rPr>
            </w:pPr>
            <w:r w:rsidRPr="00052516">
              <w:rPr>
                <w:i/>
                <w:iCs/>
                <w:color w:val="000000"/>
                <w:sz w:val="14"/>
                <w:szCs w:val="14"/>
              </w:rPr>
              <w:t>1.3.2.</w:t>
            </w:r>
          </w:p>
        </w:tc>
        <w:tc>
          <w:tcPr>
            <w:tcW w:w="2524" w:type="pct"/>
            <w:tcBorders>
              <w:top w:val="nil"/>
              <w:left w:val="nil"/>
              <w:bottom w:val="single" w:sz="4" w:space="0" w:color="auto"/>
              <w:right w:val="single" w:sz="4" w:space="0" w:color="auto"/>
            </w:tcBorders>
            <w:shd w:val="clear" w:color="000000" w:fill="FFFFFF"/>
            <w:vAlign w:val="center"/>
            <w:hideMark/>
          </w:tcPr>
          <w:p w14:paraId="024F58EA" w14:textId="77777777" w:rsidR="00052516" w:rsidRPr="00052516" w:rsidRDefault="00052516" w:rsidP="00052516">
            <w:pPr>
              <w:rPr>
                <w:i/>
                <w:iCs/>
                <w:color w:val="000000"/>
                <w:sz w:val="14"/>
                <w:szCs w:val="14"/>
              </w:rPr>
            </w:pPr>
            <w:r w:rsidRPr="00052516">
              <w:rPr>
                <w:i/>
                <w:iCs/>
                <w:color w:val="000000"/>
                <w:sz w:val="14"/>
                <w:szCs w:val="14"/>
              </w:rPr>
              <w:t>Оплата работ и услуг сторонних организаций</w:t>
            </w:r>
          </w:p>
        </w:tc>
        <w:tc>
          <w:tcPr>
            <w:tcW w:w="573" w:type="pct"/>
            <w:tcBorders>
              <w:top w:val="nil"/>
              <w:left w:val="nil"/>
              <w:bottom w:val="single" w:sz="4" w:space="0" w:color="auto"/>
              <w:right w:val="single" w:sz="4" w:space="0" w:color="auto"/>
            </w:tcBorders>
            <w:shd w:val="clear" w:color="000000" w:fill="FFFFFF"/>
            <w:noWrap/>
            <w:vAlign w:val="center"/>
            <w:hideMark/>
          </w:tcPr>
          <w:p w14:paraId="3912AEC6"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1CC7AA64" w14:textId="77777777" w:rsidR="00052516" w:rsidRPr="00052516" w:rsidRDefault="00052516" w:rsidP="00052516">
            <w:pPr>
              <w:jc w:val="right"/>
              <w:rPr>
                <w:i/>
                <w:iCs/>
                <w:color w:val="000000"/>
                <w:sz w:val="14"/>
                <w:szCs w:val="14"/>
              </w:rPr>
            </w:pPr>
            <w:r w:rsidRPr="00052516">
              <w:rPr>
                <w:i/>
                <w:iCs/>
                <w:color w:val="000000"/>
                <w:sz w:val="14"/>
                <w:szCs w:val="14"/>
              </w:rPr>
              <w:t>28 534,11</w:t>
            </w:r>
          </w:p>
        </w:tc>
        <w:tc>
          <w:tcPr>
            <w:tcW w:w="488" w:type="pct"/>
            <w:tcBorders>
              <w:top w:val="nil"/>
              <w:left w:val="nil"/>
              <w:bottom w:val="single" w:sz="4" w:space="0" w:color="auto"/>
              <w:right w:val="single" w:sz="4" w:space="0" w:color="auto"/>
            </w:tcBorders>
            <w:shd w:val="clear" w:color="000000" w:fill="FFFFFF"/>
            <w:noWrap/>
            <w:vAlign w:val="center"/>
            <w:hideMark/>
          </w:tcPr>
          <w:p w14:paraId="32E07B3F" w14:textId="77777777" w:rsidR="00052516" w:rsidRPr="00052516" w:rsidRDefault="00052516" w:rsidP="00052516">
            <w:pPr>
              <w:jc w:val="right"/>
              <w:rPr>
                <w:i/>
                <w:iCs/>
                <w:color w:val="000000"/>
                <w:sz w:val="14"/>
                <w:szCs w:val="14"/>
              </w:rPr>
            </w:pPr>
            <w:r w:rsidRPr="00052516">
              <w:rPr>
                <w:i/>
                <w:iCs/>
                <w:color w:val="000000"/>
                <w:sz w:val="14"/>
                <w:szCs w:val="14"/>
              </w:rPr>
              <w:t>28 534,11</w:t>
            </w:r>
          </w:p>
        </w:tc>
        <w:tc>
          <w:tcPr>
            <w:tcW w:w="481" w:type="pct"/>
            <w:tcBorders>
              <w:top w:val="nil"/>
              <w:left w:val="nil"/>
              <w:bottom w:val="single" w:sz="4" w:space="0" w:color="auto"/>
              <w:right w:val="single" w:sz="4" w:space="0" w:color="auto"/>
            </w:tcBorders>
            <w:shd w:val="clear" w:color="auto" w:fill="auto"/>
            <w:noWrap/>
            <w:vAlign w:val="bottom"/>
            <w:hideMark/>
          </w:tcPr>
          <w:p w14:paraId="68E4ED36"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BD0DA2B"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1D1DE2C" w14:textId="77777777" w:rsidR="00052516" w:rsidRPr="00052516" w:rsidRDefault="00052516" w:rsidP="00052516">
            <w:pPr>
              <w:jc w:val="center"/>
              <w:rPr>
                <w:color w:val="000000"/>
                <w:sz w:val="14"/>
                <w:szCs w:val="14"/>
              </w:rPr>
            </w:pPr>
            <w:r w:rsidRPr="00052516">
              <w:rPr>
                <w:color w:val="000000"/>
                <w:sz w:val="14"/>
                <w:szCs w:val="14"/>
              </w:rPr>
              <w:t>1.3.2.1.</w:t>
            </w:r>
          </w:p>
        </w:tc>
        <w:tc>
          <w:tcPr>
            <w:tcW w:w="2524" w:type="pct"/>
            <w:tcBorders>
              <w:top w:val="nil"/>
              <w:left w:val="nil"/>
              <w:bottom w:val="single" w:sz="4" w:space="0" w:color="auto"/>
              <w:right w:val="single" w:sz="4" w:space="0" w:color="auto"/>
            </w:tcBorders>
            <w:shd w:val="clear" w:color="000000" w:fill="FFFFFF"/>
            <w:vAlign w:val="center"/>
            <w:hideMark/>
          </w:tcPr>
          <w:p w14:paraId="2B451A5F" w14:textId="77777777" w:rsidR="00052516" w:rsidRPr="00052516" w:rsidRDefault="00052516" w:rsidP="00052516">
            <w:pPr>
              <w:rPr>
                <w:color w:val="000000"/>
                <w:sz w:val="14"/>
                <w:szCs w:val="14"/>
              </w:rPr>
            </w:pPr>
            <w:r w:rsidRPr="00052516">
              <w:rPr>
                <w:color w:val="000000"/>
                <w:sz w:val="14"/>
                <w:szCs w:val="14"/>
              </w:rPr>
              <w:t>Услуги связи</w:t>
            </w:r>
          </w:p>
        </w:tc>
        <w:tc>
          <w:tcPr>
            <w:tcW w:w="573" w:type="pct"/>
            <w:tcBorders>
              <w:top w:val="nil"/>
              <w:left w:val="nil"/>
              <w:bottom w:val="single" w:sz="4" w:space="0" w:color="auto"/>
              <w:right w:val="single" w:sz="4" w:space="0" w:color="auto"/>
            </w:tcBorders>
            <w:shd w:val="clear" w:color="000000" w:fill="FFFFFF"/>
            <w:noWrap/>
            <w:vAlign w:val="center"/>
            <w:hideMark/>
          </w:tcPr>
          <w:p w14:paraId="151186EE"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5C7218D3" w14:textId="77777777" w:rsidR="00052516" w:rsidRPr="00052516" w:rsidRDefault="00052516" w:rsidP="00052516">
            <w:pPr>
              <w:jc w:val="right"/>
              <w:rPr>
                <w:color w:val="000000"/>
                <w:sz w:val="14"/>
                <w:szCs w:val="14"/>
              </w:rPr>
            </w:pPr>
            <w:r w:rsidRPr="00052516">
              <w:rPr>
                <w:color w:val="000000"/>
                <w:sz w:val="14"/>
                <w:szCs w:val="14"/>
              </w:rPr>
              <w:t>13 630,43</w:t>
            </w:r>
          </w:p>
        </w:tc>
        <w:tc>
          <w:tcPr>
            <w:tcW w:w="488" w:type="pct"/>
            <w:tcBorders>
              <w:top w:val="nil"/>
              <w:left w:val="nil"/>
              <w:bottom w:val="single" w:sz="4" w:space="0" w:color="auto"/>
              <w:right w:val="single" w:sz="4" w:space="0" w:color="auto"/>
            </w:tcBorders>
            <w:shd w:val="clear" w:color="000000" w:fill="FFFFFF"/>
            <w:noWrap/>
            <w:vAlign w:val="center"/>
            <w:hideMark/>
          </w:tcPr>
          <w:p w14:paraId="202F319E" w14:textId="77777777" w:rsidR="00052516" w:rsidRPr="00052516" w:rsidRDefault="00052516" w:rsidP="00052516">
            <w:pPr>
              <w:jc w:val="right"/>
              <w:rPr>
                <w:color w:val="000000"/>
                <w:sz w:val="14"/>
                <w:szCs w:val="14"/>
              </w:rPr>
            </w:pPr>
            <w:r w:rsidRPr="00052516">
              <w:rPr>
                <w:color w:val="000000"/>
                <w:sz w:val="14"/>
                <w:szCs w:val="14"/>
              </w:rPr>
              <w:t>13 630,43</w:t>
            </w:r>
          </w:p>
        </w:tc>
        <w:tc>
          <w:tcPr>
            <w:tcW w:w="481" w:type="pct"/>
            <w:tcBorders>
              <w:top w:val="nil"/>
              <w:left w:val="nil"/>
              <w:bottom w:val="single" w:sz="4" w:space="0" w:color="auto"/>
              <w:right w:val="single" w:sz="4" w:space="0" w:color="auto"/>
            </w:tcBorders>
            <w:shd w:val="clear" w:color="auto" w:fill="auto"/>
            <w:noWrap/>
            <w:vAlign w:val="bottom"/>
            <w:hideMark/>
          </w:tcPr>
          <w:p w14:paraId="4D8F4181"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93145A2" w14:textId="77777777" w:rsidTr="007D1317">
        <w:trPr>
          <w:trHeight w:val="246"/>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664E511A" w14:textId="77777777" w:rsidR="00052516" w:rsidRPr="00052516" w:rsidRDefault="00052516" w:rsidP="00052516">
            <w:pPr>
              <w:jc w:val="center"/>
              <w:rPr>
                <w:color w:val="000000"/>
                <w:sz w:val="14"/>
                <w:szCs w:val="14"/>
              </w:rPr>
            </w:pPr>
            <w:r w:rsidRPr="00052516">
              <w:rPr>
                <w:color w:val="000000"/>
                <w:sz w:val="14"/>
                <w:szCs w:val="14"/>
              </w:rPr>
              <w:t>1.3.2.2.</w:t>
            </w:r>
          </w:p>
        </w:tc>
        <w:tc>
          <w:tcPr>
            <w:tcW w:w="2524" w:type="pct"/>
            <w:tcBorders>
              <w:top w:val="nil"/>
              <w:left w:val="nil"/>
              <w:bottom w:val="single" w:sz="4" w:space="0" w:color="auto"/>
              <w:right w:val="single" w:sz="4" w:space="0" w:color="auto"/>
            </w:tcBorders>
            <w:shd w:val="clear" w:color="000000" w:fill="FFFFFF"/>
            <w:vAlign w:val="center"/>
            <w:hideMark/>
          </w:tcPr>
          <w:p w14:paraId="658A3619" w14:textId="77777777" w:rsidR="00052516" w:rsidRPr="00052516" w:rsidRDefault="00052516" w:rsidP="00052516">
            <w:pPr>
              <w:rPr>
                <w:color w:val="000000"/>
                <w:sz w:val="14"/>
                <w:szCs w:val="14"/>
              </w:rPr>
            </w:pPr>
            <w:r w:rsidRPr="00052516">
              <w:rPr>
                <w:color w:val="000000"/>
                <w:sz w:val="14"/>
                <w:szCs w:val="14"/>
              </w:rPr>
              <w:t>Расходы на услуги вневедомственной охраны и коммунального хозяйства</w:t>
            </w:r>
          </w:p>
        </w:tc>
        <w:tc>
          <w:tcPr>
            <w:tcW w:w="573" w:type="pct"/>
            <w:tcBorders>
              <w:top w:val="nil"/>
              <w:left w:val="nil"/>
              <w:bottom w:val="single" w:sz="4" w:space="0" w:color="auto"/>
              <w:right w:val="single" w:sz="4" w:space="0" w:color="auto"/>
            </w:tcBorders>
            <w:shd w:val="clear" w:color="000000" w:fill="FFFFFF"/>
            <w:noWrap/>
            <w:vAlign w:val="center"/>
            <w:hideMark/>
          </w:tcPr>
          <w:p w14:paraId="024A4D41"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78266DD" w14:textId="77777777" w:rsidR="00052516" w:rsidRPr="00052516" w:rsidRDefault="00052516" w:rsidP="00052516">
            <w:pPr>
              <w:jc w:val="right"/>
              <w:rPr>
                <w:color w:val="000000"/>
                <w:sz w:val="14"/>
                <w:szCs w:val="14"/>
              </w:rPr>
            </w:pPr>
            <w:r w:rsidRPr="00052516">
              <w:rPr>
                <w:color w:val="000000"/>
                <w:sz w:val="14"/>
                <w:szCs w:val="14"/>
              </w:rPr>
              <w:t>14 069,54</w:t>
            </w:r>
          </w:p>
        </w:tc>
        <w:tc>
          <w:tcPr>
            <w:tcW w:w="488" w:type="pct"/>
            <w:tcBorders>
              <w:top w:val="nil"/>
              <w:left w:val="nil"/>
              <w:bottom w:val="single" w:sz="4" w:space="0" w:color="auto"/>
              <w:right w:val="single" w:sz="4" w:space="0" w:color="auto"/>
            </w:tcBorders>
            <w:shd w:val="clear" w:color="000000" w:fill="FFFFFF"/>
            <w:noWrap/>
            <w:vAlign w:val="center"/>
            <w:hideMark/>
          </w:tcPr>
          <w:p w14:paraId="60B12B97" w14:textId="77777777" w:rsidR="00052516" w:rsidRPr="00052516" w:rsidRDefault="00052516" w:rsidP="00052516">
            <w:pPr>
              <w:jc w:val="right"/>
              <w:rPr>
                <w:color w:val="000000"/>
                <w:sz w:val="14"/>
                <w:szCs w:val="14"/>
              </w:rPr>
            </w:pPr>
            <w:r w:rsidRPr="00052516">
              <w:rPr>
                <w:color w:val="000000"/>
                <w:sz w:val="14"/>
                <w:szCs w:val="14"/>
              </w:rPr>
              <w:t>14 069,54</w:t>
            </w:r>
          </w:p>
        </w:tc>
        <w:tc>
          <w:tcPr>
            <w:tcW w:w="481" w:type="pct"/>
            <w:tcBorders>
              <w:top w:val="nil"/>
              <w:left w:val="nil"/>
              <w:bottom w:val="single" w:sz="4" w:space="0" w:color="auto"/>
              <w:right w:val="single" w:sz="4" w:space="0" w:color="auto"/>
            </w:tcBorders>
            <w:shd w:val="clear" w:color="auto" w:fill="auto"/>
            <w:noWrap/>
            <w:vAlign w:val="bottom"/>
            <w:hideMark/>
          </w:tcPr>
          <w:p w14:paraId="07E221A4"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3C4443F1"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248FC0B" w14:textId="77777777" w:rsidR="00052516" w:rsidRPr="00052516" w:rsidRDefault="00052516" w:rsidP="00052516">
            <w:pPr>
              <w:jc w:val="center"/>
              <w:rPr>
                <w:color w:val="000000"/>
                <w:sz w:val="14"/>
                <w:szCs w:val="14"/>
              </w:rPr>
            </w:pPr>
            <w:r w:rsidRPr="00052516">
              <w:rPr>
                <w:color w:val="000000"/>
                <w:sz w:val="14"/>
                <w:szCs w:val="14"/>
              </w:rPr>
              <w:t>1.3.2.3.</w:t>
            </w:r>
          </w:p>
        </w:tc>
        <w:tc>
          <w:tcPr>
            <w:tcW w:w="2524" w:type="pct"/>
            <w:tcBorders>
              <w:top w:val="nil"/>
              <w:left w:val="nil"/>
              <w:bottom w:val="single" w:sz="4" w:space="0" w:color="auto"/>
              <w:right w:val="single" w:sz="4" w:space="0" w:color="auto"/>
            </w:tcBorders>
            <w:shd w:val="clear" w:color="000000" w:fill="FFFFFF"/>
            <w:vAlign w:val="center"/>
            <w:hideMark/>
          </w:tcPr>
          <w:p w14:paraId="04FA0193" w14:textId="77777777" w:rsidR="00052516" w:rsidRPr="00052516" w:rsidRDefault="00052516" w:rsidP="00052516">
            <w:pPr>
              <w:rPr>
                <w:color w:val="000000"/>
                <w:sz w:val="14"/>
                <w:szCs w:val="14"/>
              </w:rPr>
            </w:pPr>
            <w:r w:rsidRPr="00052516">
              <w:rPr>
                <w:color w:val="000000"/>
                <w:sz w:val="14"/>
                <w:szCs w:val="14"/>
              </w:rPr>
              <w:t>Расходы на юридические и информационные услуги</w:t>
            </w:r>
          </w:p>
        </w:tc>
        <w:tc>
          <w:tcPr>
            <w:tcW w:w="573" w:type="pct"/>
            <w:tcBorders>
              <w:top w:val="nil"/>
              <w:left w:val="nil"/>
              <w:bottom w:val="single" w:sz="4" w:space="0" w:color="auto"/>
              <w:right w:val="single" w:sz="4" w:space="0" w:color="auto"/>
            </w:tcBorders>
            <w:shd w:val="clear" w:color="000000" w:fill="FFFFFF"/>
            <w:noWrap/>
            <w:vAlign w:val="center"/>
            <w:hideMark/>
          </w:tcPr>
          <w:p w14:paraId="061B1423"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57E02AE0" w14:textId="77777777" w:rsidR="00052516" w:rsidRPr="00052516" w:rsidRDefault="00052516" w:rsidP="00052516">
            <w:pPr>
              <w:jc w:val="right"/>
              <w:rPr>
                <w:color w:val="000000"/>
                <w:sz w:val="14"/>
                <w:szCs w:val="14"/>
              </w:rPr>
            </w:pPr>
            <w:r w:rsidRPr="00052516">
              <w:rPr>
                <w:color w:val="000000"/>
                <w:sz w:val="14"/>
                <w:szCs w:val="14"/>
              </w:rPr>
              <w:t>29,18</w:t>
            </w:r>
          </w:p>
        </w:tc>
        <w:tc>
          <w:tcPr>
            <w:tcW w:w="488" w:type="pct"/>
            <w:tcBorders>
              <w:top w:val="nil"/>
              <w:left w:val="nil"/>
              <w:bottom w:val="single" w:sz="4" w:space="0" w:color="auto"/>
              <w:right w:val="single" w:sz="4" w:space="0" w:color="auto"/>
            </w:tcBorders>
            <w:shd w:val="clear" w:color="000000" w:fill="FFFFFF"/>
            <w:noWrap/>
            <w:vAlign w:val="center"/>
            <w:hideMark/>
          </w:tcPr>
          <w:p w14:paraId="4DD9BB00" w14:textId="77777777" w:rsidR="00052516" w:rsidRPr="00052516" w:rsidRDefault="00052516" w:rsidP="00052516">
            <w:pPr>
              <w:jc w:val="right"/>
              <w:rPr>
                <w:color w:val="000000"/>
                <w:sz w:val="14"/>
                <w:szCs w:val="14"/>
              </w:rPr>
            </w:pPr>
            <w:r w:rsidRPr="00052516">
              <w:rPr>
                <w:color w:val="000000"/>
                <w:sz w:val="14"/>
                <w:szCs w:val="14"/>
              </w:rPr>
              <w:t>29,18</w:t>
            </w:r>
          </w:p>
        </w:tc>
        <w:tc>
          <w:tcPr>
            <w:tcW w:w="481" w:type="pct"/>
            <w:tcBorders>
              <w:top w:val="nil"/>
              <w:left w:val="nil"/>
              <w:bottom w:val="single" w:sz="4" w:space="0" w:color="auto"/>
              <w:right w:val="single" w:sz="4" w:space="0" w:color="auto"/>
            </w:tcBorders>
            <w:shd w:val="clear" w:color="auto" w:fill="auto"/>
            <w:noWrap/>
            <w:vAlign w:val="bottom"/>
            <w:hideMark/>
          </w:tcPr>
          <w:p w14:paraId="34E7D0DB"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5676E827"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21EF3AFC" w14:textId="77777777" w:rsidR="00052516" w:rsidRPr="00052516" w:rsidRDefault="00052516" w:rsidP="00052516">
            <w:pPr>
              <w:jc w:val="center"/>
              <w:rPr>
                <w:color w:val="000000"/>
                <w:sz w:val="14"/>
                <w:szCs w:val="14"/>
              </w:rPr>
            </w:pPr>
            <w:r w:rsidRPr="00052516">
              <w:rPr>
                <w:color w:val="000000"/>
                <w:sz w:val="14"/>
                <w:szCs w:val="14"/>
              </w:rPr>
              <w:t>1.3.2.4.</w:t>
            </w:r>
          </w:p>
        </w:tc>
        <w:tc>
          <w:tcPr>
            <w:tcW w:w="2524" w:type="pct"/>
            <w:tcBorders>
              <w:top w:val="nil"/>
              <w:left w:val="nil"/>
              <w:bottom w:val="single" w:sz="4" w:space="0" w:color="auto"/>
              <w:right w:val="single" w:sz="4" w:space="0" w:color="auto"/>
            </w:tcBorders>
            <w:shd w:val="clear" w:color="000000" w:fill="FFFFFF"/>
            <w:vAlign w:val="center"/>
            <w:hideMark/>
          </w:tcPr>
          <w:p w14:paraId="71B6A57E" w14:textId="77777777" w:rsidR="00052516" w:rsidRPr="00052516" w:rsidRDefault="00052516" w:rsidP="00052516">
            <w:pPr>
              <w:rPr>
                <w:color w:val="000000"/>
                <w:sz w:val="14"/>
                <w:szCs w:val="14"/>
              </w:rPr>
            </w:pPr>
            <w:r w:rsidRPr="00052516">
              <w:rPr>
                <w:color w:val="000000"/>
                <w:sz w:val="14"/>
                <w:szCs w:val="14"/>
              </w:rPr>
              <w:t>Расходы на аудиторские и консультационные услуги</w:t>
            </w:r>
          </w:p>
        </w:tc>
        <w:tc>
          <w:tcPr>
            <w:tcW w:w="573" w:type="pct"/>
            <w:tcBorders>
              <w:top w:val="nil"/>
              <w:left w:val="nil"/>
              <w:bottom w:val="single" w:sz="4" w:space="0" w:color="auto"/>
              <w:right w:val="single" w:sz="4" w:space="0" w:color="auto"/>
            </w:tcBorders>
            <w:shd w:val="clear" w:color="000000" w:fill="FFFFFF"/>
            <w:noWrap/>
            <w:vAlign w:val="center"/>
            <w:hideMark/>
          </w:tcPr>
          <w:p w14:paraId="06F7CBB6"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6B4EBF2F" w14:textId="77777777" w:rsidR="00052516" w:rsidRPr="00052516" w:rsidRDefault="00052516" w:rsidP="00052516">
            <w:pPr>
              <w:jc w:val="right"/>
              <w:rPr>
                <w:color w:val="000000"/>
                <w:sz w:val="14"/>
                <w:szCs w:val="14"/>
              </w:rPr>
            </w:pPr>
            <w:r w:rsidRPr="00052516">
              <w:rPr>
                <w:color w:val="000000"/>
                <w:sz w:val="14"/>
                <w:szCs w:val="14"/>
              </w:rPr>
              <w:t>804,96</w:t>
            </w:r>
          </w:p>
        </w:tc>
        <w:tc>
          <w:tcPr>
            <w:tcW w:w="488" w:type="pct"/>
            <w:tcBorders>
              <w:top w:val="nil"/>
              <w:left w:val="nil"/>
              <w:bottom w:val="single" w:sz="4" w:space="0" w:color="auto"/>
              <w:right w:val="single" w:sz="4" w:space="0" w:color="auto"/>
            </w:tcBorders>
            <w:shd w:val="clear" w:color="000000" w:fill="FFFFFF"/>
            <w:noWrap/>
            <w:vAlign w:val="center"/>
            <w:hideMark/>
          </w:tcPr>
          <w:p w14:paraId="47096583" w14:textId="77777777" w:rsidR="00052516" w:rsidRPr="00052516" w:rsidRDefault="00052516" w:rsidP="00052516">
            <w:pPr>
              <w:jc w:val="right"/>
              <w:rPr>
                <w:color w:val="000000"/>
                <w:sz w:val="14"/>
                <w:szCs w:val="14"/>
              </w:rPr>
            </w:pPr>
            <w:r w:rsidRPr="00052516">
              <w:rPr>
                <w:color w:val="000000"/>
                <w:sz w:val="14"/>
                <w:szCs w:val="14"/>
              </w:rPr>
              <w:t>804,96</w:t>
            </w:r>
          </w:p>
        </w:tc>
        <w:tc>
          <w:tcPr>
            <w:tcW w:w="481" w:type="pct"/>
            <w:tcBorders>
              <w:top w:val="nil"/>
              <w:left w:val="nil"/>
              <w:bottom w:val="single" w:sz="4" w:space="0" w:color="auto"/>
              <w:right w:val="single" w:sz="4" w:space="0" w:color="auto"/>
            </w:tcBorders>
            <w:shd w:val="clear" w:color="auto" w:fill="auto"/>
            <w:noWrap/>
            <w:vAlign w:val="bottom"/>
            <w:hideMark/>
          </w:tcPr>
          <w:p w14:paraId="4E881ABF"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775B4747"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2AB5070C" w14:textId="77777777" w:rsidR="00052516" w:rsidRPr="00052516" w:rsidRDefault="00052516" w:rsidP="00052516">
            <w:pPr>
              <w:jc w:val="center"/>
              <w:rPr>
                <w:color w:val="000000"/>
                <w:sz w:val="14"/>
                <w:szCs w:val="14"/>
              </w:rPr>
            </w:pPr>
            <w:r w:rsidRPr="00052516">
              <w:rPr>
                <w:color w:val="000000"/>
                <w:sz w:val="14"/>
                <w:szCs w:val="14"/>
              </w:rPr>
              <w:t>1.3.2.5.</w:t>
            </w:r>
          </w:p>
        </w:tc>
        <w:tc>
          <w:tcPr>
            <w:tcW w:w="2524" w:type="pct"/>
            <w:tcBorders>
              <w:top w:val="nil"/>
              <w:left w:val="nil"/>
              <w:bottom w:val="single" w:sz="4" w:space="0" w:color="auto"/>
              <w:right w:val="single" w:sz="4" w:space="0" w:color="auto"/>
            </w:tcBorders>
            <w:shd w:val="clear" w:color="000000" w:fill="FFFFFF"/>
            <w:vAlign w:val="center"/>
            <w:hideMark/>
          </w:tcPr>
          <w:p w14:paraId="7DDC19E4" w14:textId="77777777" w:rsidR="00052516" w:rsidRPr="00052516" w:rsidRDefault="00052516" w:rsidP="00052516">
            <w:pPr>
              <w:rPr>
                <w:color w:val="000000"/>
                <w:sz w:val="14"/>
                <w:szCs w:val="14"/>
              </w:rPr>
            </w:pPr>
            <w:r w:rsidRPr="00052516">
              <w:rPr>
                <w:color w:val="000000"/>
                <w:sz w:val="14"/>
                <w:szCs w:val="14"/>
              </w:rPr>
              <w:t>Транспортные услуги</w:t>
            </w:r>
          </w:p>
        </w:tc>
        <w:tc>
          <w:tcPr>
            <w:tcW w:w="573" w:type="pct"/>
            <w:tcBorders>
              <w:top w:val="nil"/>
              <w:left w:val="nil"/>
              <w:bottom w:val="single" w:sz="4" w:space="0" w:color="auto"/>
              <w:right w:val="single" w:sz="4" w:space="0" w:color="auto"/>
            </w:tcBorders>
            <w:shd w:val="clear" w:color="000000" w:fill="FFFFFF"/>
            <w:noWrap/>
            <w:vAlign w:val="center"/>
            <w:hideMark/>
          </w:tcPr>
          <w:p w14:paraId="7FDA4B6A"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48C30FE" w14:textId="77777777" w:rsidR="00052516" w:rsidRPr="00052516" w:rsidRDefault="00052516" w:rsidP="00052516">
            <w:pPr>
              <w:jc w:val="right"/>
              <w:rPr>
                <w:color w:val="000000"/>
                <w:sz w:val="14"/>
                <w:szCs w:val="14"/>
              </w:rPr>
            </w:pPr>
            <w:r w:rsidRPr="00052516">
              <w:rPr>
                <w:color w:val="000000"/>
                <w:sz w:val="14"/>
                <w:szCs w:val="14"/>
              </w:rPr>
              <w:t>0</w:t>
            </w:r>
          </w:p>
        </w:tc>
        <w:tc>
          <w:tcPr>
            <w:tcW w:w="488" w:type="pct"/>
            <w:tcBorders>
              <w:top w:val="nil"/>
              <w:left w:val="nil"/>
              <w:bottom w:val="single" w:sz="4" w:space="0" w:color="auto"/>
              <w:right w:val="single" w:sz="4" w:space="0" w:color="auto"/>
            </w:tcBorders>
            <w:shd w:val="clear" w:color="000000" w:fill="FFFFFF"/>
            <w:noWrap/>
            <w:vAlign w:val="center"/>
            <w:hideMark/>
          </w:tcPr>
          <w:p w14:paraId="41407A7B" w14:textId="77777777" w:rsidR="00052516" w:rsidRPr="00052516" w:rsidRDefault="00052516" w:rsidP="00052516">
            <w:pPr>
              <w:jc w:val="right"/>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61A7A469"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DB6C2FF"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03CA67A8" w14:textId="77777777" w:rsidR="00052516" w:rsidRPr="00052516" w:rsidRDefault="00052516" w:rsidP="00052516">
            <w:pPr>
              <w:jc w:val="center"/>
              <w:rPr>
                <w:color w:val="000000"/>
                <w:sz w:val="14"/>
                <w:szCs w:val="14"/>
              </w:rPr>
            </w:pPr>
            <w:r w:rsidRPr="00052516">
              <w:rPr>
                <w:color w:val="000000"/>
                <w:sz w:val="14"/>
                <w:szCs w:val="14"/>
              </w:rPr>
              <w:t>1.3.2.6.</w:t>
            </w:r>
          </w:p>
        </w:tc>
        <w:tc>
          <w:tcPr>
            <w:tcW w:w="2524" w:type="pct"/>
            <w:tcBorders>
              <w:top w:val="nil"/>
              <w:left w:val="nil"/>
              <w:bottom w:val="single" w:sz="4" w:space="0" w:color="auto"/>
              <w:right w:val="single" w:sz="4" w:space="0" w:color="auto"/>
            </w:tcBorders>
            <w:shd w:val="clear" w:color="000000" w:fill="FFFFFF"/>
            <w:vAlign w:val="center"/>
            <w:hideMark/>
          </w:tcPr>
          <w:p w14:paraId="06F74B10" w14:textId="77777777" w:rsidR="00052516" w:rsidRPr="00052516" w:rsidRDefault="00052516" w:rsidP="00052516">
            <w:pPr>
              <w:rPr>
                <w:color w:val="000000"/>
                <w:sz w:val="14"/>
                <w:szCs w:val="14"/>
              </w:rPr>
            </w:pPr>
            <w:r w:rsidRPr="00052516">
              <w:rPr>
                <w:color w:val="000000"/>
                <w:sz w:val="14"/>
                <w:szCs w:val="14"/>
              </w:rPr>
              <w:t>Прочие услуги сторонних организаций</w:t>
            </w:r>
          </w:p>
        </w:tc>
        <w:tc>
          <w:tcPr>
            <w:tcW w:w="573" w:type="pct"/>
            <w:tcBorders>
              <w:top w:val="nil"/>
              <w:left w:val="nil"/>
              <w:bottom w:val="single" w:sz="4" w:space="0" w:color="auto"/>
              <w:right w:val="single" w:sz="4" w:space="0" w:color="auto"/>
            </w:tcBorders>
            <w:shd w:val="clear" w:color="000000" w:fill="FFFFFF"/>
            <w:noWrap/>
            <w:vAlign w:val="center"/>
            <w:hideMark/>
          </w:tcPr>
          <w:p w14:paraId="58074CAC"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2B15549A" w14:textId="77777777" w:rsidR="00052516" w:rsidRPr="00052516" w:rsidRDefault="00052516" w:rsidP="00052516">
            <w:pPr>
              <w:jc w:val="right"/>
              <w:rPr>
                <w:color w:val="000000"/>
                <w:sz w:val="14"/>
                <w:szCs w:val="14"/>
              </w:rPr>
            </w:pPr>
            <w:r w:rsidRPr="00052516">
              <w:rPr>
                <w:color w:val="000000"/>
                <w:sz w:val="14"/>
                <w:szCs w:val="14"/>
              </w:rPr>
              <w:t>0</w:t>
            </w:r>
          </w:p>
        </w:tc>
        <w:tc>
          <w:tcPr>
            <w:tcW w:w="488" w:type="pct"/>
            <w:tcBorders>
              <w:top w:val="nil"/>
              <w:left w:val="nil"/>
              <w:bottom w:val="single" w:sz="4" w:space="0" w:color="auto"/>
              <w:right w:val="single" w:sz="4" w:space="0" w:color="auto"/>
            </w:tcBorders>
            <w:shd w:val="clear" w:color="000000" w:fill="FFFFFF"/>
            <w:noWrap/>
            <w:vAlign w:val="center"/>
            <w:hideMark/>
          </w:tcPr>
          <w:p w14:paraId="6C5B63EC" w14:textId="77777777" w:rsidR="00052516" w:rsidRPr="00052516" w:rsidRDefault="00052516" w:rsidP="00052516">
            <w:pPr>
              <w:jc w:val="right"/>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0915359F"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458E84F0"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376366E3" w14:textId="77777777" w:rsidR="00052516" w:rsidRPr="00052516" w:rsidRDefault="00052516" w:rsidP="00052516">
            <w:pPr>
              <w:jc w:val="center"/>
              <w:rPr>
                <w:i/>
                <w:iCs/>
                <w:color w:val="000000"/>
                <w:sz w:val="14"/>
                <w:szCs w:val="14"/>
              </w:rPr>
            </w:pPr>
            <w:r w:rsidRPr="00052516">
              <w:rPr>
                <w:i/>
                <w:iCs/>
                <w:color w:val="000000"/>
                <w:sz w:val="14"/>
                <w:szCs w:val="14"/>
              </w:rPr>
              <w:t>1.3.3.</w:t>
            </w:r>
          </w:p>
        </w:tc>
        <w:tc>
          <w:tcPr>
            <w:tcW w:w="2524" w:type="pct"/>
            <w:tcBorders>
              <w:top w:val="nil"/>
              <w:left w:val="nil"/>
              <w:bottom w:val="single" w:sz="4" w:space="0" w:color="auto"/>
              <w:right w:val="single" w:sz="4" w:space="0" w:color="auto"/>
            </w:tcBorders>
            <w:shd w:val="clear" w:color="000000" w:fill="FFFFFF"/>
            <w:vAlign w:val="center"/>
            <w:hideMark/>
          </w:tcPr>
          <w:p w14:paraId="7B6ED96B" w14:textId="77777777" w:rsidR="00052516" w:rsidRPr="00052516" w:rsidRDefault="00052516" w:rsidP="00052516">
            <w:pPr>
              <w:rPr>
                <w:i/>
                <w:iCs/>
                <w:color w:val="000000"/>
                <w:sz w:val="14"/>
                <w:szCs w:val="14"/>
              </w:rPr>
            </w:pPr>
            <w:r w:rsidRPr="00052516">
              <w:rPr>
                <w:i/>
                <w:iCs/>
                <w:color w:val="000000"/>
                <w:sz w:val="14"/>
                <w:szCs w:val="14"/>
              </w:rPr>
              <w:t>Расходы на командировки и представительские</w:t>
            </w:r>
          </w:p>
        </w:tc>
        <w:tc>
          <w:tcPr>
            <w:tcW w:w="573" w:type="pct"/>
            <w:tcBorders>
              <w:top w:val="nil"/>
              <w:left w:val="nil"/>
              <w:bottom w:val="single" w:sz="4" w:space="0" w:color="auto"/>
              <w:right w:val="single" w:sz="4" w:space="0" w:color="auto"/>
            </w:tcBorders>
            <w:shd w:val="clear" w:color="000000" w:fill="FFFFFF"/>
            <w:noWrap/>
            <w:vAlign w:val="center"/>
            <w:hideMark/>
          </w:tcPr>
          <w:p w14:paraId="6697DE99"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6B436FD1" w14:textId="77777777" w:rsidR="00052516" w:rsidRPr="00052516" w:rsidRDefault="00052516" w:rsidP="00052516">
            <w:pPr>
              <w:jc w:val="right"/>
              <w:rPr>
                <w:color w:val="000000"/>
                <w:sz w:val="14"/>
                <w:szCs w:val="14"/>
              </w:rPr>
            </w:pPr>
            <w:r w:rsidRPr="00052516">
              <w:rPr>
                <w:color w:val="000000"/>
                <w:sz w:val="14"/>
                <w:szCs w:val="14"/>
              </w:rPr>
              <w:t>7 758,05</w:t>
            </w:r>
          </w:p>
        </w:tc>
        <w:tc>
          <w:tcPr>
            <w:tcW w:w="488" w:type="pct"/>
            <w:tcBorders>
              <w:top w:val="nil"/>
              <w:left w:val="nil"/>
              <w:bottom w:val="single" w:sz="4" w:space="0" w:color="auto"/>
              <w:right w:val="single" w:sz="4" w:space="0" w:color="auto"/>
            </w:tcBorders>
            <w:shd w:val="clear" w:color="000000" w:fill="FFFFFF"/>
            <w:noWrap/>
            <w:vAlign w:val="center"/>
            <w:hideMark/>
          </w:tcPr>
          <w:p w14:paraId="152595C5" w14:textId="77777777" w:rsidR="00052516" w:rsidRPr="00052516" w:rsidRDefault="00052516" w:rsidP="00052516">
            <w:pPr>
              <w:jc w:val="right"/>
              <w:rPr>
                <w:color w:val="000000"/>
                <w:sz w:val="14"/>
                <w:szCs w:val="14"/>
              </w:rPr>
            </w:pPr>
            <w:r w:rsidRPr="00052516">
              <w:rPr>
                <w:color w:val="000000"/>
                <w:sz w:val="14"/>
                <w:szCs w:val="14"/>
              </w:rPr>
              <w:t>7 758,05</w:t>
            </w:r>
          </w:p>
        </w:tc>
        <w:tc>
          <w:tcPr>
            <w:tcW w:w="481" w:type="pct"/>
            <w:tcBorders>
              <w:top w:val="nil"/>
              <w:left w:val="nil"/>
              <w:bottom w:val="single" w:sz="4" w:space="0" w:color="auto"/>
              <w:right w:val="single" w:sz="4" w:space="0" w:color="auto"/>
            </w:tcBorders>
            <w:shd w:val="clear" w:color="auto" w:fill="auto"/>
            <w:noWrap/>
            <w:vAlign w:val="bottom"/>
            <w:hideMark/>
          </w:tcPr>
          <w:p w14:paraId="5DEF6F52"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1F6D9BEE"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078ED776" w14:textId="77777777" w:rsidR="00052516" w:rsidRPr="00052516" w:rsidRDefault="00052516" w:rsidP="00052516">
            <w:pPr>
              <w:jc w:val="center"/>
              <w:rPr>
                <w:i/>
                <w:iCs/>
                <w:color w:val="000000"/>
                <w:sz w:val="14"/>
                <w:szCs w:val="14"/>
              </w:rPr>
            </w:pPr>
            <w:r w:rsidRPr="00052516">
              <w:rPr>
                <w:i/>
                <w:iCs/>
                <w:color w:val="000000"/>
                <w:sz w:val="14"/>
                <w:szCs w:val="14"/>
              </w:rPr>
              <w:t>1.3.4.</w:t>
            </w:r>
          </w:p>
        </w:tc>
        <w:tc>
          <w:tcPr>
            <w:tcW w:w="2524" w:type="pct"/>
            <w:tcBorders>
              <w:top w:val="nil"/>
              <w:left w:val="nil"/>
              <w:bottom w:val="single" w:sz="4" w:space="0" w:color="auto"/>
              <w:right w:val="single" w:sz="4" w:space="0" w:color="auto"/>
            </w:tcBorders>
            <w:shd w:val="clear" w:color="000000" w:fill="FFFFFF"/>
            <w:vAlign w:val="center"/>
            <w:hideMark/>
          </w:tcPr>
          <w:p w14:paraId="0DEC8F67" w14:textId="77777777" w:rsidR="00052516" w:rsidRPr="00052516" w:rsidRDefault="00052516" w:rsidP="00052516">
            <w:pPr>
              <w:rPr>
                <w:i/>
                <w:iCs/>
                <w:color w:val="000000"/>
                <w:sz w:val="14"/>
                <w:szCs w:val="14"/>
              </w:rPr>
            </w:pPr>
            <w:r w:rsidRPr="00052516">
              <w:rPr>
                <w:i/>
                <w:iCs/>
                <w:color w:val="000000"/>
                <w:sz w:val="14"/>
                <w:szCs w:val="14"/>
              </w:rPr>
              <w:t>Расходы на подготовку кадров</w:t>
            </w:r>
          </w:p>
        </w:tc>
        <w:tc>
          <w:tcPr>
            <w:tcW w:w="573" w:type="pct"/>
            <w:tcBorders>
              <w:top w:val="nil"/>
              <w:left w:val="nil"/>
              <w:bottom w:val="single" w:sz="4" w:space="0" w:color="auto"/>
              <w:right w:val="single" w:sz="4" w:space="0" w:color="auto"/>
            </w:tcBorders>
            <w:shd w:val="clear" w:color="000000" w:fill="FFFFFF"/>
            <w:noWrap/>
            <w:vAlign w:val="center"/>
            <w:hideMark/>
          </w:tcPr>
          <w:p w14:paraId="47462B79"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69FE9E9D" w14:textId="77777777" w:rsidR="00052516" w:rsidRPr="00052516" w:rsidRDefault="00052516" w:rsidP="00052516">
            <w:pPr>
              <w:jc w:val="right"/>
              <w:rPr>
                <w:color w:val="000000"/>
                <w:sz w:val="14"/>
                <w:szCs w:val="14"/>
              </w:rPr>
            </w:pPr>
            <w:r w:rsidRPr="00052516">
              <w:rPr>
                <w:color w:val="000000"/>
                <w:sz w:val="14"/>
                <w:szCs w:val="14"/>
              </w:rPr>
              <w:t>1 143,86</w:t>
            </w:r>
          </w:p>
        </w:tc>
        <w:tc>
          <w:tcPr>
            <w:tcW w:w="488" w:type="pct"/>
            <w:tcBorders>
              <w:top w:val="nil"/>
              <w:left w:val="nil"/>
              <w:bottom w:val="single" w:sz="4" w:space="0" w:color="auto"/>
              <w:right w:val="single" w:sz="4" w:space="0" w:color="auto"/>
            </w:tcBorders>
            <w:shd w:val="clear" w:color="000000" w:fill="FFFFFF"/>
            <w:noWrap/>
            <w:vAlign w:val="center"/>
            <w:hideMark/>
          </w:tcPr>
          <w:p w14:paraId="6817EF2F" w14:textId="77777777" w:rsidR="00052516" w:rsidRPr="00052516" w:rsidRDefault="00052516" w:rsidP="00052516">
            <w:pPr>
              <w:jc w:val="right"/>
              <w:rPr>
                <w:color w:val="000000"/>
                <w:sz w:val="14"/>
                <w:szCs w:val="14"/>
              </w:rPr>
            </w:pPr>
            <w:r w:rsidRPr="00052516">
              <w:rPr>
                <w:color w:val="000000"/>
                <w:sz w:val="14"/>
                <w:szCs w:val="14"/>
              </w:rPr>
              <w:t>1 143,86</w:t>
            </w:r>
          </w:p>
        </w:tc>
        <w:tc>
          <w:tcPr>
            <w:tcW w:w="481" w:type="pct"/>
            <w:tcBorders>
              <w:top w:val="nil"/>
              <w:left w:val="nil"/>
              <w:bottom w:val="single" w:sz="4" w:space="0" w:color="auto"/>
              <w:right w:val="single" w:sz="4" w:space="0" w:color="auto"/>
            </w:tcBorders>
            <w:shd w:val="clear" w:color="auto" w:fill="auto"/>
            <w:noWrap/>
            <w:vAlign w:val="bottom"/>
            <w:hideMark/>
          </w:tcPr>
          <w:p w14:paraId="793FCB77"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A6FE7FB" w14:textId="77777777" w:rsidTr="007D1317">
        <w:trPr>
          <w:trHeight w:val="246"/>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B03AB23" w14:textId="77777777" w:rsidR="00052516" w:rsidRPr="00052516" w:rsidRDefault="00052516" w:rsidP="00052516">
            <w:pPr>
              <w:jc w:val="center"/>
              <w:rPr>
                <w:i/>
                <w:iCs/>
                <w:color w:val="000000"/>
                <w:sz w:val="14"/>
                <w:szCs w:val="14"/>
              </w:rPr>
            </w:pPr>
            <w:r w:rsidRPr="00052516">
              <w:rPr>
                <w:i/>
                <w:iCs/>
                <w:color w:val="000000"/>
                <w:sz w:val="14"/>
                <w:szCs w:val="14"/>
              </w:rPr>
              <w:t>1.3.5.</w:t>
            </w:r>
          </w:p>
        </w:tc>
        <w:tc>
          <w:tcPr>
            <w:tcW w:w="2524" w:type="pct"/>
            <w:tcBorders>
              <w:top w:val="nil"/>
              <w:left w:val="nil"/>
              <w:bottom w:val="single" w:sz="4" w:space="0" w:color="auto"/>
              <w:right w:val="single" w:sz="4" w:space="0" w:color="auto"/>
            </w:tcBorders>
            <w:shd w:val="clear" w:color="000000" w:fill="FFFFFF"/>
            <w:vAlign w:val="center"/>
            <w:hideMark/>
          </w:tcPr>
          <w:p w14:paraId="66C947F6" w14:textId="77777777" w:rsidR="00052516" w:rsidRPr="00052516" w:rsidRDefault="00052516" w:rsidP="00052516">
            <w:pPr>
              <w:rPr>
                <w:i/>
                <w:iCs/>
                <w:color w:val="000000"/>
                <w:sz w:val="14"/>
                <w:szCs w:val="14"/>
              </w:rPr>
            </w:pPr>
            <w:r w:rsidRPr="00052516">
              <w:rPr>
                <w:i/>
                <w:iCs/>
                <w:color w:val="000000"/>
                <w:sz w:val="14"/>
                <w:szCs w:val="14"/>
              </w:rPr>
              <w:t>Расходы на обеспечение нормальных условий труда и мер по технике безопасности</w:t>
            </w:r>
          </w:p>
        </w:tc>
        <w:tc>
          <w:tcPr>
            <w:tcW w:w="573" w:type="pct"/>
            <w:tcBorders>
              <w:top w:val="nil"/>
              <w:left w:val="nil"/>
              <w:bottom w:val="single" w:sz="4" w:space="0" w:color="auto"/>
              <w:right w:val="single" w:sz="4" w:space="0" w:color="auto"/>
            </w:tcBorders>
            <w:shd w:val="clear" w:color="000000" w:fill="FFFFFF"/>
            <w:noWrap/>
            <w:vAlign w:val="center"/>
            <w:hideMark/>
          </w:tcPr>
          <w:p w14:paraId="52DA97EF"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2703976C" w14:textId="77777777" w:rsidR="00052516" w:rsidRPr="00052516" w:rsidRDefault="00052516" w:rsidP="00052516">
            <w:pPr>
              <w:jc w:val="right"/>
              <w:rPr>
                <w:color w:val="000000"/>
                <w:sz w:val="14"/>
                <w:szCs w:val="14"/>
              </w:rPr>
            </w:pPr>
            <w:r w:rsidRPr="00052516">
              <w:rPr>
                <w:color w:val="000000"/>
                <w:sz w:val="14"/>
                <w:szCs w:val="14"/>
              </w:rPr>
              <w:t>10 840,45</w:t>
            </w:r>
          </w:p>
        </w:tc>
        <w:tc>
          <w:tcPr>
            <w:tcW w:w="488" w:type="pct"/>
            <w:tcBorders>
              <w:top w:val="nil"/>
              <w:left w:val="nil"/>
              <w:bottom w:val="single" w:sz="4" w:space="0" w:color="auto"/>
              <w:right w:val="single" w:sz="4" w:space="0" w:color="auto"/>
            </w:tcBorders>
            <w:shd w:val="clear" w:color="000000" w:fill="FFFFFF"/>
            <w:noWrap/>
            <w:vAlign w:val="center"/>
            <w:hideMark/>
          </w:tcPr>
          <w:p w14:paraId="4FD4DDC7" w14:textId="77777777" w:rsidR="00052516" w:rsidRPr="00052516" w:rsidRDefault="00052516" w:rsidP="00052516">
            <w:pPr>
              <w:jc w:val="right"/>
              <w:rPr>
                <w:color w:val="000000"/>
                <w:sz w:val="14"/>
                <w:szCs w:val="14"/>
              </w:rPr>
            </w:pPr>
            <w:r w:rsidRPr="00052516">
              <w:rPr>
                <w:color w:val="000000"/>
                <w:sz w:val="14"/>
                <w:szCs w:val="14"/>
              </w:rPr>
              <w:t>10 840,45</w:t>
            </w:r>
          </w:p>
        </w:tc>
        <w:tc>
          <w:tcPr>
            <w:tcW w:w="481" w:type="pct"/>
            <w:tcBorders>
              <w:top w:val="nil"/>
              <w:left w:val="nil"/>
              <w:bottom w:val="single" w:sz="4" w:space="0" w:color="auto"/>
              <w:right w:val="single" w:sz="4" w:space="0" w:color="auto"/>
            </w:tcBorders>
            <w:shd w:val="clear" w:color="auto" w:fill="auto"/>
            <w:noWrap/>
            <w:vAlign w:val="bottom"/>
            <w:hideMark/>
          </w:tcPr>
          <w:p w14:paraId="344D0970"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56F31044"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022336F1" w14:textId="77777777" w:rsidR="00052516" w:rsidRPr="00052516" w:rsidRDefault="00052516" w:rsidP="00052516">
            <w:pPr>
              <w:jc w:val="center"/>
              <w:rPr>
                <w:i/>
                <w:iCs/>
                <w:color w:val="000000"/>
                <w:sz w:val="14"/>
                <w:szCs w:val="14"/>
              </w:rPr>
            </w:pPr>
            <w:r w:rsidRPr="00052516">
              <w:rPr>
                <w:i/>
                <w:iCs/>
                <w:color w:val="000000"/>
                <w:sz w:val="14"/>
                <w:szCs w:val="14"/>
              </w:rPr>
              <w:t>1.3.6.</w:t>
            </w:r>
          </w:p>
        </w:tc>
        <w:tc>
          <w:tcPr>
            <w:tcW w:w="2524" w:type="pct"/>
            <w:tcBorders>
              <w:top w:val="nil"/>
              <w:left w:val="nil"/>
              <w:bottom w:val="single" w:sz="4" w:space="0" w:color="auto"/>
              <w:right w:val="single" w:sz="4" w:space="0" w:color="auto"/>
            </w:tcBorders>
            <w:shd w:val="clear" w:color="000000" w:fill="FFFFFF"/>
            <w:vAlign w:val="center"/>
            <w:hideMark/>
          </w:tcPr>
          <w:p w14:paraId="1BFF7C37" w14:textId="77777777" w:rsidR="00052516" w:rsidRPr="00052516" w:rsidRDefault="00052516" w:rsidP="00052516">
            <w:pPr>
              <w:rPr>
                <w:i/>
                <w:iCs/>
                <w:color w:val="000000"/>
                <w:sz w:val="14"/>
                <w:szCs w:val="14"/>
              </w:rPr>
            </w:pPr>
            <w:r w:rsidRPr="00052516">
              <w:rPr>
                <w:i/>
                <w:iCs/>
                <w:color w:val="000000"/>
                <w:sz w:val="14"/>
                <w:szCs w:val="14"/>
              </w:rPr>
              <w:t>Электроэнергия на хоз. нужды</w:t>
            </w:r>
          </w:p>
        </w:tc>
        <w:tc>
          <w:tcPr>
            <w:tcW w:w="573" w:type="pct"/>
            <w:tcBorders>
              <w:top w:val="nil"/>
              <w:left w:val="nil"/>
              <w:bottom w:val="single" w:sz="4" w:space="0" w:color="auto"/>
              <w:right w:val="single" w:sz="4" w:space="0" w:color="auto"/>
            </w:tcBorders>
            <w:shd w:val="clear" w:color="000000" w:fill="FFFFFF"/>
            <w:noWrap/>
            <w:vAlign w:val="center"/>
            <w:hideMark/>
          </w:tcPr>
          <w:p w14:paraId="334D1A75"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2FFCC822" w14:textId="77777777" w:rsidR="00052516" w:rsidRPr="00052516" w:rsidRDefault="00052516" w:rsidP="00052516">
            <w:pPr>
              <w:rPr>
                <w:color w:val="000000"/>
                <w:sz w:val="14"/>
                <w:szCs w:val="14"/>
              </w:rPr>
            </w:pPr>
            <w:r w:rsidRPr="00052516">
              <w:rPr>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0F967AB9" w14:textId="77777777" w:rsidR="00052516" w:rsidRPr="00052516" w:rsidRDefault="00052516" w:rsidP="00052516">
            <w:pPr>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1AEED1CB"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F743EEF"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5C3F165" w14:textId="77777777" w:rsidR="00052516" w:rsidRPr="00052516" w:rsidRDefault="00052516" w:rsidP="00052516">
            <w:pPr>
              <w:jc w:val="center"/>
              <w:rPr>
                <w:i/>
                <w:iCs/>
                <w:color w:val="000000"/>
                <w:sz w:val="14"/>
                <w:szCs w:val="14"/>
              </w:rPr>
            </w:pPr>
            <w:r w:rsidRPr="00052516">
              <w:rPr>
                <w:i/>
                <w:iCs/>
                <w:color w:val="000000"/>
                <w:sz w:val="14"/>
                <w:szCs w:val="14"/>
              </w:rPr>
              <w:t>1.3.7.</w:t>
            </w:r>
          </w:p>
        </w:tc>
        <w:tc>
          <w:tcPr>
            <w:tcW w:w="2524" w:type="pct"/>
            <w:tcBorders>
              <w:top w:val="nil"/>
              <w:left w:val="nil"/>
              <w:bottom w:val="single" w:sz="4" w:space="0" w:color="auto"/>
              <w:right w:val="single" w:sz="4" w:space="0" w:color="auto"/>
            </w:tcBorders>
            <w:shd w:val="clear" w:color="000000" w:fill="FFFFFF"/>
            <w:vAlign w:val="center"/>
            <w:hideMark/>
          </w:tcPr>
          <w:p w14:paraId="091090BA" w14:textId="77777777" w:rsidR="00052516" w:rsidRPr="00052516" w:rsidRDefault="00052516" w:rsidP="00052516">
            <w:pPr>
              <w:rPr>
                <w:i/>
                <w:iCs/>
                <w:color w:val="000000"/>
                <w:sz w:val="14"/>
                <w:szCs w:val="14"/>
              </w:rPr>
            </w:pPr>
            <w:r w:rsidRPr="00052516">
              <w:rPr>
                <w:i/>
                <w:iCs/>
                <w:color w:val="000000"/>
                <w:sz w:val="14"/>
                <w:szCs w:val="14"/>
              </w:rPr>
              <w:t>Теплоэнергия</w:t>
            </w:r>
          </w:p>
        </w:tc>
        <w:tc>
          <w:tcPr>
            <w:tcW w:w="573" w:type="pct"/>
            <w:tcBorders>
              <w:top w:val="nil"/>
              <w:left w:val="nil"/>
              <w:bottom w:val="single" w:sz="4" w:space="0" w:color="auto"/>
              <w:right w:val="single" w:sz="4" w:space="0" w:color="auto"/>
            </w:tcBorders>
            <w:shd w:val="clear" w:color="000000" w:fill="FFFFFF"/>
            <w:noWrap/>
            <w:vAlign w:val="center"/>
            <w:hideMark/>
          </w:tcPr>
          <w:p w14:paraId="5B8CEBA9"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839A629" w14:textId="77777777" w:rsidR="00052516" w:rsidRPr="00052516" w:rsidRDefault="00052516" w:rsidP="00052516">
            <w:pPr>
              <w:rPr>
                <w:color w:val="000000"/>
                <w:sz w:val="14"/>
                <w:szCs w:val="14"/>
              </w:rPr>
            </w:pPr>
            <w:r w:rsidRPr="00052516">
              <w:rPr>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66A83EB8" w14:textId="77777777" w:rsidR="00052516" w:rsidRPr="00052516" w:rsidRDefault="00052516" w:rsidP="00052516">
            <w:pPr>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5F7B1227"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4118DBC9"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799F055A" w14:textId="77777777" w:rsidR="00052516" w:rsidRPr="00052516" w:rsidRDefault="00052516" w:rsidP="00052516">
            <w:pPr>
              <w:jc w:val="center"/>
              <w:rPr>
                <w:i/>
                <w:iCs/>
                <w:color w:val="000000"/>
                <w:sz w:val="14"/>
                <w:szCs w:val="14"/>
              </w:rPr>
            </w:pPr>
            <w:r w:rsidRPr="00052516">
              <w:rPr>
                <w:i/>
                <w:iCs/>
                <w:color w:val="000000"/>
                <w:sz w:val="14"/>
                <w:szCs w:val="14"/>
              </w:rPr>
              <w:t>1.3.8.</w:t>
            </w:r>
          </w:p>
        </w:tc>
        <w:tc>
          <w:tcPr>
            <w:tcW w:w="2524" w:type="pct"/>
            <w:tcBorders>
              <w:top w:val="nil"/>
              <w:left w:val="nil"/>
              <w:bottom w:val="single" w:sz="4" w:space="0" w:color="auto"/>
              <w:right w:val="single" w:sz="4" w:space="0" w:color="auto"/>
            </w:tcBorders>
            <w:shd w:val="clear" w:color="000000" w:fill="FFFFFF"/>
            <w:vAlign w:val="center"/>
            <w:hideMark/>
          </w:tcPr>
          <w:p w14:paraId="649D462E" w14:textId="77777777" w:rsidR="00052516" w:rsidRPr="00052516" w:rsidRDefault="00052516" w:rsidP="00052516">
            <w:pPr>
              <w:rPr>
                <w:i/>
                <w:iCs/>
                <w:color w:val="000000"/>
                <w:sz w:val="14"/>
                <w:szCs w:val="14"/>
              </w:rPr>
            </w:pPr>
            <w:r w:rsidRPr="00052516">
              <w:rPr>
                <w:i/>
                <w:iCs/>
                <w:color w:val="000000"/>
                <w:sz w:val="14"/>
                <w:szCs w:val="14"/>
              </w:rPr>
              <w:t>Расходы на страхование</w:t>
            </w:r>
          </w:p>
        </w:tc>
        <w:tc>
          <w:tcPr>
            <w:tcW w:w="573" w:type="pct"/>
            <w:tcBorders>
              <w:top w:val="nil"/>
              <w:left w:val="nil"/>
              <w:bottom w:val="single" w:sz="4" w:space="0" w:color="auto"/>
              <w:right w:val="single" w:sz="4" w:space="0" w:color="auto"/>
            </w:tcBorders>
            <w:shd w:val="clear" w:color="000000" w:fill="FFFFFF"/>
            <w:noWrap/>
            <w:vAlign w:val="center"/>
            <w:hideMark/>
          </w:tcPr>
          <w:p w14:paraId="009A2F8D"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361EE9B9" w14:textId="77777777" w:rsidR="00052516" w:rsidRPr="00052516" w:rsidRDefault="00052516" w:rsidP="00052516">
            <w:pPr>
              <w:jc w:val="right"/>
              <w:rPr>
                <w:color w:val="000000"/>
                <w:sz w:val="14"/>
                <w:szCs w:val="14"/>
              </w:rPr>
            </w:pPr>
            <w:r w:rsidRPr="00052516">
              <w:rPr>
                <w:color w:val="000000"/>
                <w:sz w:val="14"/>
                <w:szCs w:val="14"/>
              </w:rPr>
              <w:t>5 618,94</w:t>
            </w:r>
          </w:p>
        </w:tc>
        <w:tc>
          <w:tcPr>
            <w:tcW w:w="488" w:type="pct"/>
            <w:tcBorders>
              <w:top w:val="nil"/>
              <w:left w:val="nil"/>
              <w:bottom w:val="single" w:sz="4" w:space="0" w:color="auto"/>
              <w:right w:val="single" w:sz="4" w:space="0" w:color="auto"/>
            </w:tcBorders>
            <w:shd w:val="clear" w:color="000000" w:fill="FFFFFF"/>
            <w:noWrap/>
            <w:vAlign w:val="center"/>
            <w:hideMark/>
          </w:tcPr>
          <w:p w14:paraId="5AF92C35" w14:textId="77777777" w:rsidR="00052516" w:rsidRPr="00052516" w:rsidRDefault="00052516" w:rsidP="00052516">
            <w:pPr>
              <w:jc w:val="right"/>
              <w:rPr>
                <w:color w:val="000000"/>
                <w:sz w:val="14"/>
                <w:szCs w:val="14"/>
              </w:rPr>
            </w:pPr>
            <w:r w:rsidRPr="00052516">
              <w:rPr>
                <w:color w:val="000000"/>
                <w:sz w:val="14"/>
                <w:szCs w:val="14"/>
              </w:rPr>
              <w:t>5 618,94</w:t>
            </w:r>
          </w:p>
        </w:tc>
        <w:tc>
          <w:tcPr>
            <w:tcW w:w="481" w:type="pct"/>
            <w:tcBorders>
              <w:top w:val="nil"/>
              <w:left w:val="nil"/>
              <w:bottom w:val="single" w:sz="4" w:space="0" w:color="auto"/>
              <w:right w:val="single" w:sz="4" w:space="0" w:color="auto"/>
            </w:tcBorders>
            <w:shd w:val="clear" w:color="auto" w:fill="auto"/>
            <w:noWrap/>
            <w:vAlign w:val="bottom"/>
            <w:hideMark/>
          </w:tcPr>
          <w:p w14:paraId="2421D5EE"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2BB8A53A"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71B47D11" w14:textId="77777777" w:rsidR="00052516" w:rsidRPr="00052516" w:rsidRDefault="00052516" w:rsidP="00052516">
            <w:pPr>
              <w:jc w:val="center"/>
              <w:rPr>
                <w:i/>
                <w:iCs/>
                <w:color w:val="000000"/>
                <w:sz w:val="14"/>
                <w:szCs w:val="14"/>
              </w:rPr>
            </w:pPr>
            <w:r w:rsidRPr="00052516">
              <w:rPr>
                <w:i/>
                <w:iCs/>
                <w:color w:val="000000"/>
                <w:sz w:val="14"/>
                <w:szCs w:val="14"/>
              </w:rPr>
              <w:t>1.3.9.</w:t>
            </w:r>
          </w:p>
        </w:tc>
        <w:tc>
          <w:tcPr>
            <w:tcW w:w="2524" w:type="pct"/>
            <w:tcBorders>
              <w:top w:val="nil"/>
              <w:left w:val="nil"/>
              <w:bottom w:val="single" w:sz="4" w:space="0" w:color="auto"/>
              <w:right w:val="single" w:sz="4" w:space="0" w:color="auto"/>
            </w:tcBorders>
            <w:shd w:val="clear" w:color="000000" w:fill="FFFFFF"/>
            <w:vAlign w:val="center"/>
            <w:hideMark/>
          </w:tcPr>
          <w:p w14:paraId="342EE738" w14:textId="77777777" w:rsidR="00052516" w:rsidRPr="00052516" w:rsidRDefault="00052516" w:rsidP="00052516">
            <w:pPr>
              <w:rPr>
                <w:i/>
                <w:iCs/>
                <w:color w:val="000000"/>
                <w:sz w:val="14"/>
                <w:szCs w:val="14"/>
              </w:rPr>
            </w:pPr>
            <w:r w:rsidRPr="00052516">
              <w:rPr>
                <w:i/>
                <w:iCs/>
                <w:color w:val="000000"/>
                <w:sz w:val="14"/>
                <w:szCs w:val="14"/>
              </w:rPr>
              <w:t>Другие прочие расходы</w:t>
            </w:r>
          </w:p>
        </w:tc>
        <w:tc>
          <w:tcPr>
            <w:tcW w:w="573" w:type="pct"/>
            <w:tcBorders>
              <w:top w:val="nil"/>
              <w:left w:val="nil"/>
              <w:bottom w:val="single" w:sz="4" w:space="0" w:color="auto"/>
              <w:right w:val="single" w:sz="4" w:space="0" w:color="auto"/>
            </w:tcBorders>
            <w:shd w:val="clear" w:color="000000" w:fill="FFFFFF"/>
            <w:noWrap/>
            <w:vAlign w:val="center"/>
            <w:hideMark/>
          </w:tcPr>
          <w:p w14:paraId="06691482"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08446572" w14:textId="77777777" w:rsidR="00052516" w:rsidRPr="00052516" w:rsidRDefault="00052516" w:rsidP="00052516">
            <w:pPr>
              <w:jc w:val="right"/>
              <w:rPr>
                <w:color w:val="000000"/>
                <w:sz w:val="14"/>
                <w:szCs w:val="14"/>
              </w:rPr>
            </w:pPr>
            <w:r w:rsidRPr="00052516">
              <w:rPr>
                <w:color w:val="000000"/>
                <w:sz w:val="14"/>
                <w:szCs w:val="14"/>
              </w:rPr>
              <w:t>36 712,48</w:t>
            </w:r>
          </w:p>
        </w:tc>
        <w:tc>
          <w:tcPr>
            <w:tcW w:w="488" w:type="pct"/>
            <w:tcBorders>
              <w:top w:val="nil"/>
              <w:left w:val="nil"/>
              <w:bottom w:val="single" w:sz="4" w:space="0" w:color="auto"/>
              <w:right w:val="single" w:sz="4" w:space="0" w:color="auto"/>
            </w:tcBorders>
            <w:shd w:val="clear" w:color="000000" w:fill="FFFFFF"/>
            <w:noWrap/>
            <w:vAlign w:val="center"/>
            <w:hideMark/>
          </w:tcPr>
          <w:p w14:paraId="42F46BF4" w14:textId="77777777" w:rsidR="00052516" w:rsidRPr="00052516" w:rsidRDefault="00052516" w:rsidP="00052516">
            <w:pPr>
              <w:jc w:val="right"/>
              <w:rPr>
                <w:color w:val="000000"/>
                <w:sz w:val="14"/>
                <w:szCs w:val="14"/>
              </w:rPr>
            </w:pPr>
            <w:r w:rsidRPr="00052516">
              <w:rPr>
                <w:color w:val="000000"/>
                <w:sz w:val="14"/>
                <w:szCs w:val="14"/>
              </w:rPr>
              <w:t>36 712,48</w:t>
            </w:r>
          </w:p>
        </w:tc>
        <w:tc>
          <w:tcPr>
            <w:tcW w:w="481" w:type="pct"/>
            <w:tcBorders>
              <w:top w:val="nil"/>
              <w:left w:val="nil"/>
              <w:bottom w:val="single" w:sz="4" w:space="0" w:color="auto"/>
              <w:right w:val="single" w:sz="4" w:space="0" w:color="auto"/>
            </w:tcBorders>
            <w:shd w:val="clear" w:color="auto" w:fill="auto"/>
            <w:noWrap/>
            <w:vAlign w:val="bottom"/>
            <w:hideMark/>
          </w:tcPr>
          <w:p w14:paraId="35DE498E"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65FC6851"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65A77756" w14:textId="77777777" w:rsidR="00052516" w:rsidRPr="00052516" w:rsidRDefault="00052516" w:rsidP="00052516">
            <w:pPr>
              <w:jc w:val="center"/>
              <w:rPr>
                <w:color w:val="000000"/>
                <w:sz w:val="14"/>
                <w:szCs w:val="14"/>
              </w:rPr>
            </w:pPr>
            <w:r w:rsidRPr="00052516">
              <w:rPr>
                <w:color w:val="000000"/>
                <w:sz w:val="14"/>
                <w:szCs w:val="14"/>
              </w:rPr>
              <w:t>1.4.</w:t>
            </w:r>
          </w:p>
        </w:tc>
        <w:tc>
          <w:tcPr>
            <w:tcW w:w="2524" w:type="pct"/>
            <w:tcBorders>
              <w:top w:val="nil"/>
              <w:left w:val="nil"/>
              <w:bottom w:val="single" w:sz="4" w:space="0" w:color="auto"/>
              <w:right w:val="single" w:sz="4" w:space="0" w:color="auto"/>
            </w:tcBorders>
            <w:shd w:val="clear" w:color="000000" w:fill="FFFFFF"/>
            <w:vAlign w:val="center"/>
            <w:hideMark/>
          </w:tcPr>
          <w:p w14:paraId="649A1334" w14:textId="77777777" w:rsidR="00052516" w:rsidRPr="00052516" w:rsidRDefault="00052516" w:rsidP="00052516">
            <w:pPr>
              <w:rPr>
                <w:color w:val="000000"/>
                <w:sz w:val="14"/>
                <w:szCs w:val="14"/>
              </w:rPr>
            </w:pPr>
            <w:r w:rsidRPr="00052516">
              <w:rPr>
                <w:color w:val="000000"/>
                <w:sz w:val="14"/>
                <w:szCs w:val="14"/>
              </w:rPr>
              <w:t>Подконтрольные расходы из прибыли</w:t>
            </w:r>
          </w:p>
        </w:tc>
        <w:tc>
          <w:tcPr>
            <w:tcW w:w="573" w:type="pct"/>
            <w:tcBorders>
              <w:top w:val="nil"/>
              <w:left w:val="nil"/>
              <w:bottom w:val="single" w:sz="4" w:space="0" w:color="auto"/>
              <w:right w:val="single" w:sz="4" w:space="0" w:color="auto"/>
            </w:tcBorders>
            <w:shd w:val="clear" w:color="000000" w:fill="FFFFFF"/>
            <w:noWrap/>
            <w:vAlign w:val="center"/>
            <w:hideMark/>
          </w:tcPr>
          <w:p w14:paraId="05DFA07D"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6F1C92C8" w14:textId="77777777" w:rsidR="00052516" w:rsidRPr="00052516" w:rsidRDefault="00052516" w:rsidP="00052516">
            <w:pPr>
              <w:jc w:val="right"/>
              <w:rPr>
                <w:color w:val="000000"/>
                <w:sz w:val="14"/>
                <w:szCs w:val="14"/>
              </w:rPr>
            </w:pPr>
            <w:r w:rsidRPr="00052516">
              <w:rPr>
                <w:color w:val="000000"/>
                <w:sz w:val="14"/>
                <w:szCs w:val="14"/>
              </w:rPr>
              <w:t>1 252,77</w:t>
            </w:r>
          </w:p>
        </w:tc>
        <w:tc>
          <w:tcPr>
            <w:tcW w:w="488" w:type="pct"/>
            <w:tcBorders>
              <w:top w:val="nil"/>
              <w:left w:val="nil"/>
              <w:bottom w:val="single" w:sz="4" w:space="0" w:color="auto"/>
              <w:right w:val="single" w:sz="4" w:space="0" w:color="auto"/>
            </w:tcBorders>
            <w:shd w:val="clear" w:color="000000" w:fill="FFFFFF"/>
            <w:noWrap/>
            <w:vAlign w:val="center"/>
            <w:hideMark/>
          </w:tcPr>
          <w:p w14:paraId="3637E56A" w14:textId="77777777" w:rsidR="00052516" w:rsidRPr="00052516" w:rsidRDefault="00052516" w:rsidP="00052516">
            <w:pPr>
              <w:jc w:val="right"/>
              <w:rPr>
                <w:color w:val="000000"/>
                <w:sz w:val="14"/>
                <w:szCs w:val="14"/>
              </w:rPr>
            </w:pPr>
            <w:r w:rsidRPr="00052516">
              <w:rPr>
                <w:color w:val="000000"/>
                <w:sz w:val="14"/>
                <w:szCs w:val="14"/>
              </w:rPr>
              <w:t>1 252,77</w:t>
            </w:r>
          </w:p>
        </w:tc>
        <w:tc>
          <w:tcPr>
            <w:tcW w:w="481" w:type="pct"/>
            <w:tcBorders>
              <w:top w:val="nil"/>
              <w:left w:val="nil"/>
              <w:bottom w:val="single" w:sz="4" w:space="0" w:color="auto"/>
              <w:right w:val="single" w:sz="4" w:space="0" w:color="auto"/>
            </w:tcBorders>
            <w:shd w:val="clear" w:color="auto" w:fill="auto"/>
            <w:noWrap/>
            <w:vAlign w:val="bottom"/>
            <w:hideMark/>
          </w:tcPr>
          <w:p w14:paraId="1968D692"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4DEB3EDB"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1F3ADDFE" w14:textId="77777777" w:rsidR="00052516" w:rsidRPr="00052516" w:rsidRDefault="00052516" w:rsidP="00052516">
            <w:pPr>
              <w:jc w:val="center"/>
              <w:rPr>
                <w:color w:val="000000"/>
                <w:sz w:val="14"/>
                <w:szCs w:val="14"/>
              </w:rPr>
            </w:pPr>
            <w:r w:rsidRPr="00052516">
              <w:rPr>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306328B3" w14:textId="77777777" w:rsidR="00052516" w:rsidRPr="00052516" w:rsidRDefault="00052516" w:rsidP="00052516">
            <w:pPr>
              <w:rPr>
                <w:color w:val="000000"/>
                <w:sz w:val="14"/>
                <w:szCs w:val="14"/>
              </w:rPr>
            </w:pPr>
            <w:r w:rsidRPr="00052516">
              <w:rPr>
                <w:color w:val="000000"/>
                <w:sz w:val="14"/>
                <w:szCs w:val="14"/>
              </w:rPr>
              <w:t>Экономически обоснованный уровень расходов</w:t>
            </w:r>
          </w:p>
        </w:tc>
        <w:tc>
          <w:tcPr>
            <w:tcW w:w="573" w:type="pct"/>
            <w:tcBorders>
              <w:top w:val="nil"/>
              <w:left w:val="nil"/>
              <w:bottom w:val="single" w:sz="4" w:space="0" w:color="auto"/>
              <w:right w:val="single" w:sz="4" w:space="0" w:color="auto"/>
            </w:tcBorders>
            <w:shd w:val="clear" w:color="000000" w:fill="FFFFFF"/>
            <w:noWrap/>
            <w:vAlign w:val="center"/>
            <w:hideMark/>
          </w:tcPr>
          <w:p w14:paraId="671D232E"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63DB98D7" w14:textId="77777777" w:rsidR="00052516" w:rsidRPr="00052516" w:rsidRDefault="00052516" w:rsidP="00052516">
            <w:pPr>
              <w:rPr>
                <w:color w:val="000000"/>
                <w:sz w:val="14"/>
                <w:szCs w:val="14"/>
              </w:rPr>
            </w:pPr>
            <w:r w:rsidRPr="00052516">
              <w:rPr>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7A8356FB" w14:textId="77777777" w:rsidR="00052516" w:rsidRPr="00052516" w:rsidRDefault="00052516" w:rsidP="00052516">
            <w:pPr>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1BACC416"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586C1A8F"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54D7409B" w14:textId="77777777" w:rsidR="00052516" w:rsidRPr="00052516" w:rsidRDefault="00052516" w:rsidP="00052516">
            <w:pPr>
              <w:jc w:val="center"/>
              <w:rPr>
                <w:color w:val="000000"/>
                <w:sz w:val="14"/>
                <w:szCs w:val="14"/>
              </w:rPr>
            </w:pPr>
            <w:r w:rsidRPr="00052516">
              <w:rPr>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60D66D79" w14:textId="77777777" w:rsidR="00052516" w:rsidRPr="00052516" w:rsidRDefault="00052516" w:rsidP="00052516">
            <w:pPr>
              <w:rPr>
                <w:color w:val="000000"/>
                <w:sz w:val="14"/>
                <w:szCs w:val="14"/>
              </w:rPr>
            </w:pPr>
            <w:r w:rsidRPr="00052516">
              <w:rPr>
                <w:color w:val="000000"/>
                <w:sz w:val="14"/>
                <w:szCs w:val="14"/>
              </w:rPr>
              <w:t>70% от ЭО уровня</w:t>
            </w:r>
          </w:p>
        </w:tc>
        <w:tc>
          <w:tcPr>
            <w:tcW w:w="573" w:type="pct"/>
            <w:tcBorders>
              <w:top w:val="nil"/>
              <w:left w:val="nil"/>
              <w:bottom w:val="single" w:sz="4" w:space="0" w:color="auto"/>
              <w:right w:val="single" w:sz="4" w:space="0" w:color="auto"/>
            </w:tcBorders>
            <w:shd w:val="clear" w:color="000000" w:fill="FFFFFF"/>
            <w:noWrap/>
            <w:vAlign w:val="center"/>
            <w:hideMark/>
          </w:tcPr>
          <w:p w14:paraId="1D329BC4"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398E7BC1" w14:textId="77777777" w:rsidR="00052516" w:rsidRPr="00052516" w:rsidRDefault="00052516" w:rsidP="00052516">
            <w:pPr>
              <w:rPr>
                <w:color w:val="000000"/>
                <w:sz w:val="14"/>
                <w:szCs w:val="14"/>
              </w:rPr>
            </w:pPr>
            <w:r w:rsidRPr="00052516">
              <w:rPr>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2A2E74E1" w14:textId="77777777" w:rsidR="00052516" w:rsidRPr="00052516" w:rsidRDefault="00052516" w:rsidP="00052516">
            <w:pPr>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5346A671"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49DE8357"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643D42A" w14:textId="77777777" w:rsidR="00052516" w:rsidRPr="00052516" w:rsidRDefault="00052516" w:rsidP="00052516">
            <w:pPr>
              <w:jc w:val="center"/>
              <w:rPr>
                <w:color w:val="000000"/>
                <w:sz w:val="14"/>
                <w:szCs w:val="14"/>
              </w:rPr>
            </w:pPr>
            <w:r w:rsidRPr="00052516">
              <w:rPr>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332F1E88" w14:textId="77777777" w:rsidR="00052516" w:rsidRPr="00052516" w:rsidRDefault="00052516" w:rsidP="00052516">
            <w:pPr>
              <w:rPr>
                <w:color w:val="000000"/>
                <w:sz w:val="14"/>
                <w:szCs w:val="14"/>
              </w:rPr>
            </w:pPr>
            <w:r w:rsidRPr="00052516">
              <w:rPr>
                <w:color w:val="000000"/>
                <w:sz w:val="14"/>
                <w:szCs w:val="14"/>
              </w:rPr>
              <w:t>30% по методу аналогов</w:t>
            </w:r>
          </w:p>
        </w:tc>
        <w:tc>
          <w:tcPr>
            <w:tcW w:w="573" w:type="pct"/>
            <w:tcBorders>
              <w:top w:val="nil"/>
              <w:left w:val="nil"/>
              <w:bottom w:val="single" w:sz="4" w:space="0" w:color="auto"/>
              <w:right w:val="single" w:sz="4" w:space="0" w:color="auto"/>
            </w:tcBorders>
            <w:shd w:val="clear" w:color="000000" w:fill="FFFFFF"/>
            <w:noWrap/>
            <w:vAlign w:val="center"/>
            <w:hideMark/>
          </w:tcPr>
          <w:p w14:paraId="31B327FD"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111F3EB" w14:textId="77777777" w:rsidR="00052516" w:rsidRPr="00052516" w:rsidRDefault="00052516" w:rsidP="00052516">
            <w:pPr>
              <w:rPr>
                <w:color w:val="000000"/>
                <w:sz w:val="14"/>
                <w:szCs w:val="14"/>
              </w:rPr>
            </w:pPr>
            <w:r w:rsidRPr="00052516">
              <w:rPr>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68C7647F" w14:textId="77777777" w:rsidR="00052516" w:rsidRPr="00052516" w:rsidRDefault="00052516" w:rsidP="00052516">
            <w:pPr>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44674C14"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596C556E"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6185E8" w14:textId="77777777" w:rsidR="00052516" w:rsidRPr="00052516" w:rsidRDefault="00052516" w:rsidP="00052516">
            <w:pPr>
              <w:rPr>
                <w:b/>
                <w:bCs/>
                <w:color w:val="000000"/>
                <w:sz w:val="14"/>
                <w:szCs w:val="14"/>
              </w:rPr>
            </w:pPr>
            <w:r w:rsidRPr="00052516">
              <w:rPr>
                <w:b/>
                <w:bCs/>
                <w:color w:val="000000"/>
                <w:sz w:val="14"/>
                <w:szCs w:val="14"/>
              </w:rPr>
              <w:t> ИТОГО подконтрольные расходы (согласно методическим указаниям, утвержденных приказом ФСТ России от 17.02.12012 №98-э 70%-30%)</w:t>
            </w:r>
          </w:p>
        </w:tc>
        <w:tc>
          <w:tcPr>
            <w:tcW w:w="573" w:type="pct"/>
            <w:tcBorders>
              <w:top w:val="nil"/>
              <w:left w:val="nil"/>
              <w:bottom w:val="single" w:sz="4" w:space="0" w:color="auto"/>
              <w:right w:val="single" w:sz="4" w:space="0" w:color="auto"/>
            </w:tcBorders>
            <w:shd w:val="clear" w:color="000000" w:fill="FFFFFF"/>
            <w:noWrap/>
            <w:vAlign w:val="center"/>
            <w:hideMark/>
          </w:tcPr>
          <w:p w14:paraId="505B054C"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EE723BA" w14:textId="77777777" w:rsidR="00052516" w:rsidRPr="00052516" w:rsidRDefault="00052516" w:rsidP="00052516">
            <w:pPr>
              <w:jc w:val="right"/>
              <w:rPr>
                <w:b/>
                <w:bCs/>
                <w:color w:val="000000"/>
                <w:sz w:val="14"/>
                <w:szCs w:val="14"/>
              </w:rPr>
            </w:pPr>
            <w:r w:rsidRPr="00052516">
              <w:rPr>
                <w:b/>
                <w:bCs/>
                <w:color w:val="000000"/>
                <w:sz w:val="14"/>
                <w:szCs w:val="14"/>
              </w:rPr>
              <w:t>3 192 461,61</w:t>
            </w:r>
          </w:p>
        </w:tc>
        <w:tc>
          <w:tcPr>
            <w:tcW w:w="488" w:type="pct"/>
            <w:tcBorders>
              <w:top w:val="nil"/>
              <w:left w:val="nil"/>
              <w:bottom w:val="single" w:sz="4" w:space="0" w:color="auto"/>
              <w:right w:val="single" w:sz="4" w:space="0" w:color="auto"/>
            </w:tcBorders>
            <w:shd w:val="clear" w:color="000000" w:fill="FFFFFF"/>
            <w:noWrap/>
            <w:vAlign w:val="center"/>
            <w:hideMark/>
          </w:tcPr>
          <w:p w14:paraId="14527EB9" w14:textId="77777777" w:rsidR="00052516" w:rsidRPr="00052516" w:rsidRDefault="00052516" w:rsidP="00052516">
            <w:pPr>
              <w:jc w:val="right"/>
              <w:rPr>
                <w:b/>
                <w:bCs/>
                <w:color w:val="000000"/>
                <w:sz w:val="14"/>
                <w:szCs w:val="14"/>
              </w:rPr>
            </w:pPr>
            <w:r w:rsidRPr="00052516">
              <w:rPr>
                <w:b/>
                <w:bCs/>
                <w:color w:val="000000"/>
                <w:sz w:val="14"/>
                <w:szCs w:val="14"/>
              </w:rPr>
              <w:t>3 192 461,61</w:t>
            </w:r>
          </w:p>
        </w:tc>
        <w:tc>
          <w:tcPr>
            <w:tcW w:w="481" w:type="pct"/>
            <w:tcBorders>
              <w:top w:val="nil"/>
              <w:left w:val="nil"/>
              <w:bottom w:val="single" w:sz="4" w:space="0" w:color="auto"/>
              <w:right w:val="single" w:sz="4" w:space="0" w:color="auto"/>
            </w:tcBorders>
            <w:shd w:val="clear" w:color="auto" w:fill="auto"/>
            <w:noWrap/>
            <w:vAlign w:val="bottom"/>
            <w:hideMark/>
          </w:tcPr>
          <w:p w14:paraId="3BD4451E"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2BD2EBBD"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64C61" w14:textId="77777777" w:rsidR="00052516" w:rsidRPr="00052516" w:rsidRDefault="00052516" w:rsidP="00052516">
            <w:pPr>
              <w:rPr>
                <w:b/>
                <w:bCs/>
                <w:color w:val="000000"/>
                <w:sz w:val="14"/>
                <w:szCs w:val="14"/>
              </w:rPr>
            </w:pPr>
            <w:r w:rsidRPr="00052516">
              <w:rPr>
                <w:b/>
                <w:bCs/>
                <w:color w:val="000000"/>
                <w:sz w:val="14"/>
                <w:szCs w:val="14"/>
              </w:rPr>
              <w:t>2. Неподконтрольные расходы </w:t>
            </w:r>
          </w:p>
        </w:tc>
        <w:tc>
          <w:tcPr>
            <w:tcW w:w="573" w:type="pct"/>
            <w:tcBorders>
              <w:top w:val="nil"/>
              <w:left w:val="nil"/>
              <w:bottom w:val="single" w:sz="4" w:space="0" w:color="auto"/>
              <w:right w:val="single" w:sz="4" w:space="0" w:color="auto"/>
            </w:tcBorders>
            <w:shd w:val="clear" w:color="000000" w:fill="FFFFFF"/>
            <w:noWrap/>
            <w:vAlign w:val="center"/>
            <w:hideMark/>
          </w:tcPr>
          <w:p w14:paraId="6E7D02E5" w14:textId="77777777" w:rsidR="00052516" w:rsidRPr="00052516" w:rsidRDefault="00052516" w:rsidP="00052516">
            <w:pP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000000" w:fill="FFFFFF"/>
            <w:noWrap/>
            <w:vAlign w:val="center"/>
            <w:hideMark/>
          </w:tcPr>
          <w:p w14:paraId="4CE50D57" w14:textId="77777777" w:rsidR="00052516" w:rsidRPr="00052516" w:rsidRDefault="00052516" w:rsidP="00052516">
            <w:pPr>
              <w:rPr>
                <w:b/>
                <w:bCs/>
                <w:color w:val="000000"/>
                <w:sz w:val="14"/>
                <w:szCs w:val="14"/>
              </w:rPr>
            </w:pPr>
            <w:r w:rsidRPr="00052516">
              <w:rPr>
                <w:b/>
                <w:bCs/>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0A3DB014" w14:textId="77777777" w:rsidR="00052516" w:rsidRPr="00052516" w:rsidRDefault="00052516" w:rsidP="00052516">
            <w:pPr>
              <w:rPr>
                <w:b/>
                <w:bCs/>
                <w:color w:val="000000"/>
                <w:sz w:val="14"/>
                <w:szCs w:val="14"/>
              </w:rPr>
            </w:pPr>
            <w:r w:rsidRPr="00052516">
              <w:rPr>
                <w:b/>
                <w:bCs/>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7B98B133" w14:textId="77777777" w:rsidR="00052516" w:rsidRPr="00052516" w:rsidRDefault="00052516" w:rsidP="00052516">
            <w:pPr>
              <w:rPr>
                <w:color w:val="000000"/>
                <w:sz w:val="14"/>
                <w:szCs w:val="14"/>
              </w:rPr>
            </w:pPr>
            <w:r w:rsidRPr="00052516">
              <w:rPr>
                <w:color w:val="000000"/>
                <w:sz w:val="14"/>
                <w:szCs w:val="14"/>
              </w:rPr>
              <w:t> </w:t>
            </w:r>
          </w:p>
        </w:tc>
      </w:tr>
      <w:tr w:rsidR="00052516" w:rsidRPr="00052516" w14:paraId="61856D0D"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55AA6F07" w14:textId="77777777" w:rsidR="00052516" w:rsidRPr="00052516" w:rsidRDefault="00052516" w:rsidP="00052516">
            <w:pPr>
              <w:jc w:val="center"/>
              <w:rPr>
                <w:color w:val="000000"/>
                <w:sz w:val="14"/>
                <w:szCs w:val="14"/>
              </w:rPr>
            </w:pPr>
            <w:r w:rsidRPr="00052516">
              <w:rPr>
                <w:color w:val="000000"/>
                <w:sz w:val="14"/>
                <w:szCs w:val="14"/>
              </w:rPr>
              <w:t>2.1.</w:t>
            </w:r>
          </w:p>
        </w:tc>
        <w:tc>
          <w:tcPr>
            <w:tcW w:w="2524" w:type="pct"/>
            <w:tcBorders>
              <w:top w:val="nil"/>
              <w:left w:val="nil"/>
              <w:bottom w:val="single" w:sz="4" w:space="0" w:color="auto"/>
              <w:right w:val="single" w:sz="4" w:space="0" w:color="auto"/>
            </w:tcBorders>
            <w:shd w:val="clear" w:color="000000" w:fill="FFFFFF"/>
            <w:vAlign w:val="center"/>
            <w:hideMark/>
          </w:tcPr>
          <w:p w14:paraId="06723052" w14:textId="77777777" w:rsidR="00052516" w:rsidRPr="00052516" w:rsidRDefault="00052516" w:rsidP="00052516">
            <w:pPr>
              <w:rPr>
                <w:color w:val="000000"/>
                <w:sz w:val="14"/>
                <w:szCs w:val="14"/>
              </w:rPr>
            </w:pPr>
            <w:r w:rsidRPr="00052516">
              <w:rPr>
                <w:color w:val="000000"/>
                <w:sz w:val="14"/>
                <w:szCs w:val="14"/>
              </w:rPr>
              <w:t>Оплата услуг ОАО "ФСК ЕЭС"</w:t>
            </w:r>
          </w:p>
        </w:tc>
        <w:tc>
          <w:tcPr>
            <w:tcW w:w="573" w:type="pct"/>
            <w:tcBorders>
              <w:top w:val="nil"/>
              <w:left w:val="nil"/>
              <w:bottom w:val="single" w:sz="4" w:space="0" w:color="auto"/>
              <w:right w:val="single" w:sz="4" w:space="0" w:color="auto"/>
            </w:tcBorders>
            <w:shd w:val="clear" w:color="000000" w:fill="FFFFFF"/>
            <w:noWrap/>
            <w:vAlign w:val="center"/>
            <w:hideMark/>
          </w:tcPr>
          <w:p w14:paraId="65B465EB"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54B6E80C" w14:textId="77777777" w:rsidR="00052516" w:rsidRPr="00052516" w:rsidRDefault="00052516" w:rsidP="00052516">
            <w:pPr>
              <w:jc w:val="right"/>
              <w:rPr>
                <w:color w:val="000000"/>
                <w:sz w:val="14"/>
                <w:szCs w:val="14"/>
              </w:rPr>
            </w:pPr>
            <w:r w:rsidRPr="00052516">
              <w:rPr>
                <w:color w:val="000000"/>
                <w:sz w:val="14"/>
                <w:szCs w:val="14"/>
              </w:rPr>
              <w:t>5 111,58</w:t>
            </w:r>
          </w:p>
        </w:tc>
        <w:tc>
          <w:tcPr>
            <w:tcW w:w="488" w:type="pct"/>
            <w:tcBorders>
              <w:top w:val="nil"/>
              <w:left w:val="nil"/>
              <w:bottom w:val="single" w:sz="4" w:space="0" w:color="auto"/>
              <w:right w:val="single" w:sz="4" w:space="0" w:color="auto"/>
            </w:tcBorders>
            <w:shd w:val="clear" w:color="000000" w:fill="FFFFFF"/>
            <w:noWrap/>
            <w:vAlign w:val="center"/>
            <w:hideMark/>
          </w:tcPr>
          <w:p w14:paraId="07F101FC" w14:textId="77777777" w:rsidR="00052516" w:rsidRPr="00052516" w:rsidRDefault="00052516" w:rsidP="00052516">
            <w:pPr>
              <w:jc w:val="right"/>
              <w:rPr>
                <w:color w:val="000000"/>
                <w:sz w:val="14"/>
                <w:szCs w:val="14"/>
              </w:rPr>
            </w:pPr>
            <w:r w:rsidRPr="00052516">
              <w:rPr>
                <w:color w:val="000000"/>
                <w:sz w:val="14"/>
                <w:szCs w:val="14"/>
              </w:rPr>
              <w:t>5 111,58</w:t>
            </w:r>
          </w:p>
        </w:tc>
        <w:tc>
          <w:tcPr>
            <w:tcW w:w="481" w:type="pct"/>
            <w:tcBorders>
              <w:top w:val="nil"/>
              <w:left w:val="nil"/>
              <w:bottom w:val="single" w:sz="4" w:space="0" w:color="auto"/>
              <w:right w:val="single" w:sz="4" w:space="0" w:color="auto"/>
            </w:tcBorders>
            <w:shd w:val="clear" w:color="auto" w:fill="auto"/>
            <w:noWrap/>
            <w:vAlign w:val="bottom"/>
            <w:hideMark/>
          </w:tcPr>
          <w:p w14:paraId="43E5CA0F"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544CC916"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56B57020" w14:textId="77777777" w:rsidR="00052516" w:rsidRPr="00052516" w:rsidRDefault="00052516" w:rsidP="00052516">
            <w:pPr>
              <w:jc w:val="center"/>
              <w:rPr>
                <w:color w:val="000000"/>
                <w:sz w:val="14"/>
                <w:szCs w:val="14"/>
              </w:rPr>
            </w:pPr>
            <w:r w:rsidRPr="00052516">
              <w:rPr>
                <w:color w:val="000000"/>
                <w:sz w:val="14"/>
                <w:szCs w:val="14"/>
              </w:rPr>
              <w:t>2.2.</w:t>
            </w:r>
          </w:p>
        </w:tc>
        <w:tc>
          <w:tcPr>
            <w:tcW w:w="2524" w:type="pct"/>
            <w:tcBorders>
              <w:top w:val="nil"/>
              <w:left w:val="nil"/>
              <w:bottom w:val="single" w:sz="4" w:space="0" w:color="auto"/>
              <w:right w:val="single" w:sz="4" w:space="0" w:color="auto"/>
            </w:tcBorders>
            <w:shd w:val="clear" w:color="000000" w:fill="FFFFFF"/>
            <w:vAlign w:val="center"/>
            <w:hideMark/>
          </w:tcPr>
          <w:p w14:paraId="099B64C1" w14:textId="77777777" w:rsidR="00052516" w:rsidRPr="00052516" w:rsidRDefault="00052516" w:rsidP="00052516">
            <w:pPr>
              <w:rPr>
                <w:color w:val="000000"/>
                <w:sz w:val="14"/>
                <w:szCs w:val="14"/>
              </w:rPr>
            </w:pPr>
            <w:r w:rsidRPr="00052516">
              <w:rPr>
                <w:color w:val="000000"/>
                <w:sz w:val="14"/>
                <w:szCs w:val="14"/>
              </w:rPr>
              <w:t>Электроэнергия на хоз. нужды</w:t>
            </w:r>
          </w:p>
        </w:tc>
        <w:tc>
          <w:tcPr>
            <w:tcW w:w="573" w:type="pct"/>
            <w:tcBorders>
              <w:top w:val="nil"/>
              <w:left w:val="nil"/>
              <w:bottom w:val="single" w:sz="4" w:space="0" w:color="auto"/>
              <w:right w:val="single" w:sz="4" w:space="0" w:color="auto"/>
            </w:tcBorders>
            <w:shd w:val="clear" w:color="000000" w:fill="FFFFFF"/>
            <w:noWrap/>
            <w:vAlign w:val="center"/>
            <w:hideMark/>
          </w:tcPr>
          <w:p w14:paraId="2974ED86"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05C8E402" w14:textId="77777777" w:rsidR="00052516" w:rsidRPr="00052516" w:rsidRDefault="00052516" w:rsidP="00052516">
            <w:pPr>
              <w:jc w:val="right"/>
              <w:rPr>
                <w:color w:val="000000"/>
                <w:sz w:val="14"/>
                <w:szCs w:val="14"/>
              </w:rPr>
            </w:pPr>
            <w:r w:rsidRPr="00052516">
              <w:rPr>
                <w:color w:val="000000"/>
                <w:sz w:val="14"/>
                <w:szCs w:val="14"/>
              </w:rPr>
              <w:t>30 215,00</w:t>
            </w:r>
          </w:p>
        </w:tc>
        <w:tc>
          <w:tcPr>
            <w:tcW w:w="488" w:type="pct"/>
            <w:tcBorders>
              <w:top w:val="nil"/>
              <w:left w:val="nil"/>
              <w:bottom w:val="single" w:sz="4" w:space="0" w:color="auto"/>
              <w:right w:val="single" w:sz="4" w:space="0" w:color="auto"/>
            </w:tcBorders>
            <w:shd w:val="clear" w:color="000000" w:fill="FFFFFF"/>
            <w:noWrap/>
            <w:vAlign w:val="center"/>
            <w:hideMark/>
          </w:tcPr>
          <w:p w14:paraId="06DFC84B" w14:textId="77777777" w:rsidR="00052516" w:rsidRPr="00052516" w:rsidRDefault="00052516" w:rsidP="00052516">
            <w:pPr>
              <w:jc w:val="right"/>
              <w:rPr>
                <w:color w:val="000000"/>
                <w:sz w:val="14"/>
                <w:szCs w:val="14"/>
              </w:rPr>
            </w:pPr>
            <w:r w:rsidRPr="00052516">
              <w:rPr>
                <w:color w:val="000000"/>
                <w:sz w:val="14"/>
                <w:szCs w:val="14"/>
              </w:rPr>
              <w:t>30 215,00</w:t>
            </w:r>
          </w:p>
        </w:tc>
        <w:tc>
          <w:tcPr>
            <w:tcW w:w="481" w:type="pct"/>
            <w:tcBorders>
              <w:top w:val="nil"/>
              <w:left w:val="nil"/>
              <w:bottom w:val="single" w:sz="4" w:space="0" w:color="auto"/>
              <w:right w:val="single" w:sz="4" w:space="0" w:color="auto"/>
            </w:tcBorders>
            <w:shd w:val="clear" w:color="auto" w:fill="auto"/>
            <w:noWrap/>
            <w:vAlign w:val="bottom"/>
            <w:hideMark/>
          </w:tcPr>
          <w:p w14:paraId="52139520"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322B25A"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20CB3061" w14:textId="77777777" w:rsidR="00052516" w:rsidRPr="00052516" w:rsidRDefault="00052516" w:rsidP="00052516">
            <w:pPr>
              <w:jc w:val="center"/>
              <w:rPr>
                <w:color w:val="000000"/>
                <w:sz w:val="14"/>
                <w:szCs w:val="14"/>
              </w:rPr>
            </w:pPr>
            <w:r w:rsidRPr="00052516">
              <w:rPr>
                <w:color w:val="000000"/>
                <w:sz w:val="14"/>
                <w:szCs w:val="14"/>
              </w:rPr>
              <w:t>2.3.</w:t>
            </w:r>
          </w:p>
        </w:tc>
        <w:tc>
          <w:tcPr>
            <w:tcW w:w="2524" w:type="pct"/>
            <w:tcBorders>
              <w:top w:val="nil"/>
              <w:left w:val="nil"/>
              <w:bottom w:val="single" w:sz="4" w:space="0" w:color="auto"/>
              <w:right w:val="single" w:sz="4" w:space="0" w:color="auto"/>
            </w:tcBorders>
            <w:shd w:val="clear" w:color="000000" w:fill="FFFFFF"/>
            <w:vAlign w:val="center"/>
            <w:hideMark/>
          </w:tcPr>
          <w:p w14:paraId="2E0BB57B" w14:textId="77777777" w:rsidR="00052516" w:rsidRPr="00052516" w:rsidRDefault="00052516" w:rsidP="00052516">
            <w:pPr>
              <w:rPr>
                <w:color w:val="000000"/>
                <w:sz w:val="14"/>
                <w:szCs w:val="14"/>
              </w:rPr>
            </w:pPr>
            <w:r w:rsidRPr="00052516">
              <w:rPr>
                <w:color w:val="000000"/>
                <w:sz w:val="14"/>
                <w:szCs w:val="14"/>
              </w:rPr>
              <w:t>Теплоэнергия</w:t>
            </w:r>
          </w:p>
        </w:tc>
        <w:tc>
          <w:tcPr>
            <w:tcW w:w="573" w:type="pct"/>
            <w:tcBorders>
              <w:top w:val="nil"/>
              <w:left w:val="nil"/>
              <w:bottom w:val="single" w:sz="4" w:space="0" w:color="auto"/>
              <w:right w:val="single" w:sz="4" w:space="0" w:color="auto"/>
            </w:tcBorders>
            <w:shd w:val="clear" w:color="000000" w:fill="FFFFFF"/>
            <w:noWrap/>
            <w:vAlign w:val="center"/>
            <w:hideMark/>
          </w:tcPr>
          <w:p w14:paraId="123E0B06"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139A8C3" w14:textId="77777777" w:rsidR="00052516" w:rsidRPr="00052516" w:rsidRDefault="00052516" w:rsidP="00052516">
            <w:pPr>
              <w:jc w:val="right"/>
              <w:rPr>
                <w:color w:val="000000"/>
                <w:sz w:val="14"/>
                <w:szCs w:val="14"/>
              </w:rPr>
            </w:pPr>
            <w:r w:rsidRPr="00052516">
              <w:rPr>
                <w:color w:val="000000"/>
                <w:sz w:val="14"/>
                <w:szCs w:val="14"/>
              </w:rPr>
              <w:t>24 974,96</w:t>
            </w:r>
          </w:p>
        </w:tc>
        <w:tc>
          <w:tcPr>
            <w:tcW w:w="488" w:type="pct"/>
            <w:tcBorders>
              <w:top w:val="nil"/>
              <w:left w:val="nil"/>
              <w:bottom w:val="single" w:sz="4" w:space="0" w:color="auto"/>
              <w:right w:val="single" w:sz="4" w:space="0" w:color="auto"/>
            </w:tcBorders>
            <w:shd w:val="clear" w:color="000000" w:fill="FFFFFF"/>
            <w:noWrap/>
            <w:vAlign w:val="center"/>
            <w:hideMark/>
          </w:tcPr>
          <w:p w14:paraId="4C0C3AE6" w14:textId="77777777" w:rsidR="00052516" w:rsidRPr="00052516" w:rsidRDefault="00052516" w:rsidP="00052516">
            <w:pPr>
              <w:jc w:val="right"/>
              <w:rPr>
                <w:color w:val="000000"/>
                <w:sz w:val="14"/>
                <w:szCs w:val="14"/>
              </w:rPr>
            </w:pPr>
            <w:r w:rsidRPr="00052516">
              <w:rPr>
                <w:color w:val="000000"/>
                <w:sz w:val="14"/>
                <w:szCs w:val="14"/>
              </w:rPr>
              <w:t>24 974,96</w:t>
            </w:r>
          </w:p>
        </w:tc>
        <w:tc>
          <w:tcPr>
            <w:tcW w:w="481" w:type="pct"/>
            <w:tcBorders>
              <w:top w:val="nil"/>
              <w:left w:val="nil"/>
              <w:bottom w:val="single" w:sz="4" w:space="0" w:color="auto"/>
              <w:right w:val="single" w:sz="4" w:space="0" w:color="auto"/>
            </w:tcBorders>
            <w:shd w:val="clear" w:color="auto" w:fill="auto"/>
            <w:noWrap/>
            <w:vAlign w:val="bottom"/>
            <w:hideMark/>
          </w:tcPr>
          <w:p w14:paraId="0C3C5F5A"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2C4F0BE3"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6520D214" w14:textId="77777777" w:rsidR="00052516" w:rsidRPr="00052516" w:rsidRDefault="00052516" w:rsidP="00052516">
            <w:pPr>
              <w:jc w:val="center"/>
              <w:rPr>
                <w:color w:val="000000"/>
                <w:sz w:val="14"/>
                <w:szCs w:val="14"/>
              </w:rPr>
            </w:pPr>
            <w:r w:rsidRPr="00052516">
              <w:rPr>
                <w:color w:val="000000"/>
                <w:sz w:val="14"/>
                <w:szCs w:val="14"/>
              </w:rPr>
              <w:t>2.4.</w:t>
            </w:r>
          </w:p>
        </w:tc>
        <w:tc>
          <w:tcPr>
            <w:tcW w:w="2524" w:type="pct"/>
            <w:tcBorders>
              <w:top w:val="nil"/>
              <w:left w:val="nil"/>
              <w:bottom w:val="single" w:sz="4" w:space="0" w:color="auto"/>
              <w:right w:val="single" w:sz="4" w:space="0" w:color="auto"/>
            </w:tcBorders>
            <w:shd w:val="clear" w:color="000000" w:fill="FFFFFF"/>
            <w:vAlign w:val="center"/>
            <w:hideMark/>
          </w:tcPr>
          <w:p w14:paraId="372829A0" w14:textId="77777777" w:rsidR="00052516" w:rsidRPr="00052516" w:rsidRDefault="00052516" w:rsidP="00052516">
            <w:pPr>
              <w:rPr>
                <w:color w:val="000000"/>
                <w:sz w:val="14"/>
                <w:szCs w:val="14"/>
              </w:rPr>
            </w:pPr>
            <w:r w:rsidRPr="00052516">
              <w:rPr>
                <w:color w:val="000000"/>
                <w:sz w:val="14"/>
                <w:szCs w:val="14"/>
              </w:rPr>
              <w:t>Плата за аренду имущества и лизинг</w:t>
            </w:r>
          </w:p>
        </w:tc>
        <w:tc>
          <w:tcPr>
            <w:tcW w:w="573" w:type="pct"/>
            <w:tcBorders>
              <w:top w:val="nil"/>
              <w:left w:val="nil"/>
              <w:bottom w:val="single" w:sz="4" w:space="0" w:color="auto"/>
              <w:right w:val="single" w:sz="4" w:space="0" w:color="auto"/>
            </w:tcBorders>
            <w:shd w:val="clear" w:color="000000" w:fill="FFFFFF"/>
            <w:noWrap/>
            <w:vAlign w:val="center"/>
            <w:hideMark/>
          </w:tcPr>
          <w:p w14:paraId="1AD1C03C"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BC880DB" w14:textId="77777777" w:rsidR="00052516" w:rsidRPr="00052516" w:rsidRDefault="00052516" w:rsidP="00052516">
            <w:pPr>
              <w:jc w:val="right"/>
              <w:rPr>
                <w:color w:val="000000"/>
                <w:sz w:val="14"/>
                <w:szCs w:val="14"/>
              </w:rPr>
            </w:pPr>
            <w:r w:rsidRPr="00052516">
              <w:rPr>
                <w:color w:val="000000"/>
                <w:sz w:val="14"/>
                <w:szCs w:val="14"/>
              </w:rPr>
              <w:t>615 140,42</w:t>
            </w:r>
          </w:p>
        </w:tc>
        <w:tc>
          <w:tcPr>
            <w:tcW w:w="488" w:type="pct"/>
            <w:tcBorders>
              <w:top w:val="nil"/>
              <w:left w:val="nil"/>
              <w:bottom w:val="single" w:sz="4" w:space="0" w:color="auto"/>
              <w:right w:val="single" w:sz="4" w:space="0" w:color="auto"/>
            </w:tcBorders>
            <w:shd w:val="clear" w:color="000000" w:fill="FFFFFF"/>
            <w:noWrap/>
            <w:vAlign w:val="center"/>
            <w:hideMark/>
          </w:tcPr>
          <w:p w14:paraId="56044133" w14:textId="77777777" w:rsidR="00052516" w:rsidRPr="00052516" w:rsidRDefault="00052516" w:rsidP="00052516">
            <w:pPr>
              <w:jc w:val="right"/>
              <w:rPr>
                <w:color w:val="000000"/>
                <w:sz w:val="14"/>
                <w:szCs w:val="14"/>
              </w:rPr>
            </w:pPr>
            <w:r w:rsidRPr="00052516">
              <w:rPr>
                <w:color w:val="000000"/>
                <w:sz w:val="14"/>
                <w:szCs w:val="14"/>
              </w:rPr>
              <w:t>616 910,22</w:t>
            </w:r>
          </w:p>
        </w:tc>
        <w:tc>
          <w:tcPr>
            <w:tcW w:w="481" w:type="pct"/>
            <w:tcBorders>
              <w:top w:val="nil"/>
              <w:left w:val="nil"/>
              <w:bottom w:val="single" w:sz="4" w:space="0" w:color="auto"/>
              <w:right w:val="single" w:sz="4" w:space="0" w:color="auto"/>
            </w:tcBorders>
            <w:shd w:val="clear" w:color="000000" w:fill="FFFFFF"/>
            <w:noWrap/>
            <w:vAlign w:val="center"/>
            <w:hideMark/>
          </w:tcPr>
          <w:p w14:paraId="7C46343D" w14:textId="77777777" w:rsidR="00052516" w:rsidRPr="00052516" w:rsidRDefault="00052516" w:rsidP="00052516">
            <w:pPr>
              <w:jc w:val="right"/>
              <w:rPr>
                <w:color w:val="000000"/>
                <w:sz w:val="14"/>
                <w:szCs w:val="14"/>
              </w:rPr>
            </w:pPr>
            <w:r w:rsidRPr="00052516">
              <w:rPr>
                <w:color w:val="000000"/>
                <w:sz w:val="14"/>
                <w:szCs w:val="14"/>
              </w:rPr>
              <w:t>1 769,80</w:t>
            </w:r>
          </w:p>
        </w:tc>
      </w:tr>
      <w:tr w:rsidR="00052516" w:rsidRPr="00052516" w14:paraId="3ECC7E78"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6F87C387" w14:textId="77777777" w:rsidR="00052516" w:rsidRPr="00052516" w:rsidRDefault="00052516" w:rsidP="00052516">
            <w:pPr>
              <w:jc w:val="center"/>
              <w:rPr>
                <w:color w:val="000000"/>
                <w:sz w:val="14"/>
                <w:szCs w:val="14"/>
              </w:rPr>
            </w:pPr>
            <w:r w:rsidRPr="00052516">
              <w:rPr>
                <w:color w:val="000000"/>
                <w:sz w:val="14"/>
                <w:szCs w:val="14"/>
              </w:rPr>
              <w:t>2.5.</w:t>
            </w:r>
          </w:p>
        </w:tc>
        <w:tc>
          <w:tcPr>
            <w:tcW w:w="2524" w:type="pct"/>
            <w:tcBorders>
              <w:top w:val="nil"/>
              <w:left w:val="nil"/>
              <w:bottom w:val="single" w:sz="4" w:space="0" w:color="auto"/>
              <w:right w:val="single" w:sz="4" w:space="0" w:color="auto"/>
            </w:tcBorders>
            <w:shd w:val="clear" w:color="000000" w:fill="FFFFFF"/>
            <w:vAlign w:val="center"/>
            <w:hideMark/>
          </w:tcPr>
          <w:p w14:paraId="4664F77F" w14:textId="77777777" w:rsidR="00052516" w:rsidRPr="00052516" w:rsidRDefault="00052516" w:rsidP="00052516">
            <w:pPr>
              <w:rPr>
                <w:color w:val="000000"/>
                <w:sz w:val="14"/>
                <w:szCs w:val="14"/>
              </w:rPr>
            </w:pPr>
            <w:r w:rsidRPr="00052516">
              <w:rPr>
                <w:color w:val="000000"/>
                <w:sz w:val="14"/>
                <w:szCs w:val="14"/>
              </w:rPr>
              <w:t>Налоги - всего, в том числе:</w:t>
            </w:r>
          </w:p>
        </w:tc>
        <w:tc>
          <w:tcPr>
            <w:tcW w:w="573" w:type="pct"/>
            <w:tcBorders>
              <w:top w:val="nil"/>
              <w:left w:val="nil"/>
              <w:bottom w:val="single" w:sz="4" w:space="0" w:color="auto"/>
              <w:right w:val="single" w:sz="4" w:space="0" w:color="auto"/>
            </w:tcBorders>
            <w:shd w:val="clear" w:color="000000" w:fill="FFFFFF"/>
            <w:noWrap/>
            <w:vAlign w:val="center"/>
            <w:hideMark/>
          </w:tcPr>
          <w:p w14:paraId="2A779AE1"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97D781D" w14:textId="77777777" w:rsidR="00052516" w:rsidRPr="00052516" w:rsidRDefault="00052516" w:rsidP="00052516">
            <w:pPr>
              <w:jc w:val="right"/>
              <w:rPr>
                <w:color w:val="000000"/>
                <w:sz w:val="14"/>
                <w:szCs w:val="14"/>
              </w:rPr>
            </w:pPr>
            <w:r w:rsidRPr="00052516">
              <w:rPr>
                <w:color w:val="000000"/>
                <w:sz w:val="14"/>
                <w:szCs w:val="14"/>
              </w:rPr>
              <w:t>154 330,26</w:t>
            </w:r>
          </w:p>
        </w:tc>
        <w:tc>
          <w:tcPr>
            <w:tcW w:w="488" w:type="pct"/>
            <w:tcBorders>
              <w:top w:val="nil"/>
              <w:left w:val="nil"/>
              <w:bottom w:val="single" w:sz="4" w:space="0" w:color="auto"/>
              <w:right w:val="single" w:sz="4" w:space="0" w:color="auto"/>
            </w:tcBorders>
            <w:shd w:val="clear" w:color="000000" w:fill="FFFFFF"/>
            <w:noWrap/>
            <w:vAlign w:val="center"/>
            <w:hideMark/>
          </w:tcPr>
          <w:p w14:paraId="6D75CA39" w14:textId="77777777" w:rsidR="00052516" w:rsidRPr="00052516" w:rsidRDefault="00052516" w:rsidP="00052516">
            <w:pPr>
              <w:jc w:val="right"/>
              <w:rPr>
                <w:color w:val="000000"/>
                <w:sz w:val="14"/>
                <w:szCs w:val="14"/>
              </w:rPr>
            </w:pPr>
            <w:r w:rsidRPr="00052516">
              <w:rPr>
                <w:color w:val="000000"/>
                <w:sz w:val="14"/>
                <w:szCs w:val="14"/>
              </w:rPr>
              <w:t>154 330,26</w:t>
            </w:r>
          </w:p>
        </w:tc>
        <w:tc>
          <w:tcPr>
            <w:tcW w:w="481" w:type="pct"/>
            <w:tcBorders>
              <w:top w:val="nil"/>
              <w:left w:val="nil"/>
              <w:bottom w:val="single" w:sz="4" w:space="0" w:color="auto"/>
              <w:right w:val="single" w:sz="4" w:space="0" w:color="auto"/>
            </w:tcBorders>
            <w:shd w:val="clear" w:color="auto" w:fill="auto"/>
            <w:noWrap/>
            <w:vAlign w:val="bottom"/>
            <w:hideMark/>
          </w:tcPr>
          <w:p w14:paraId="5ADBD6CE"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23338C9A"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461C8F12" w14:textId="77777777" w:rsidR="00052516" w:rsidRPr="00052516" w:rsidRDefault="00052516" w:rsidP="00052516">
            <w:pPr>
              <w:jc w:val="center"/>
              <w:rPr>
                <w:i/>
                <w:iCs/>
                <w:color w:val="000000"/>
                <w:sz w:val="14"/>
                <w:szCs w:val="14"/>
              </w:rPr>
            </w:pPr>
            <w:r w:rsidRPr="00052516">
              <w:rPr>
                <w:i/>
                <w:iCs/>
                <w:color w:val="000000"/>
                <w:sz w:val="14"/>
                <w:szCs w:val="14"/>
              </w:rPr>
              <w:t>2.5.1.</w:t>
            </w:r>
          </w:p>
        </w:tc>
        <w:tc>
          <w:tcPr>
            <w:tcW w:w="2524" w:type="pct"/>
            <w:tcBorders>
              <w:top w:val="nil"/>
              <w:left w:val="nil"/>
              <w:bottom w:val="single" w:sz="4" w:space="0" w:color="auto"/>
              <w:right w:val="single" w:sz="4" w:space="0" w:color="auto"/>
            </w:tcBorders>
            <w:shd w:val="clear" w:color="000000" w:fill="FFFFFF"/>
            <w:vAlign w:val="center"/>
            <w:hideMark/>
          </w:tcPr>
          <w:p w14:paraId="50A97856" w14:textId="77777777" w:rsidR="00052516" w:rsidRPr="00052516" w:rsidRDefault="00052516" w:rsidP="00052516">
            <w:pPr>
              <w:rPr>
                <w:i/>
                <w:iCs/>
                <w:color w:val="000000"/>
                <w:sz w:val="14"/>
                <w:szCs w:val="14"/>
              </w:rPr>
            </w:pPr>
            <w:r w:rsidRPr="00052516">
              <w:rPr>
                <w:i/>
                <w:iCs/>
                <w:color w:val="000000"/>
                <w:sz w:val="14"/>
                <w:szCs w:val="14"/>
              </w:rPr>
              <w:t>Плата за землю</w:t>
            </w:r>
          </w:p>
        </w:tc>
        <w:tc>
          <w:tcPr>
            <w:tcW w:w="573" w:type="pct"/>
            <w:tcBorders>
              <w:top w:val="nil"/>
              <w:left w:val="nil"/>
              <w:bottom w:val="single" w:sz="4" w:space="0" w:color="auto"/>
              <w:right w:val="single" w:sz="4" w:space="0" w:color="auto"/>
            </w:tcBorders>
            <w:shd w:val="clear" w:color="000000" w:fill="FFFFFF"/>
            <w:noWrap/>
            <w:vAlign w:val="center"/>
            <w:hideMark/>
          </w:tcPr>
          <w:p w14:paraId="107A4A12"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3E784B50" w14:textId="77777777" w:rsidR="00052516" w:rsidRPr="00052516" w:rsidRDefault="00052516" w:rsidP="00052516">
            <w:pPr>
              <w:jc w:val="right"/>
              <w:rPr>
                <w:color w:val="000000"/>
                <w:sz w:val="14"/>
                <w:szCs w:val="14"/>
              </w:rPr>
            </w:pPr>
            <w:r w:rsidRPr="00052516">
              <w:rPr>
                <w:color w:val="000000"/>
                <w:sz w:val="14"/>
                <w:szCs w:val="14"/>
              </w:rPr>
              <w:t>1 032,49</w:t>
            </w:r>
          </w:p>
        </w:tc>
        <w:tc>
          <w:tcPr>
            <w:tcW w:w="488" w:type="pct"/>
            <w:tcBorders>
              <w:top w:val="nil"/>
              <w:left w:val="nil"/>
              <w:bottom w:val="single" w:sz="4" w:space="0" w:color="auto"/>
              <w:right w:val="single" w:sz="4" w:space="0" w:color="auto"/>
            </w:tcBorders>
            <w:shd w:val="clear" w:color="000000" w:fill="FFFFFF"/>
            <w:noWrap/>
            <w:vAlign w:val="center"/>
            <w:hideMark/>
          </w:tcPr>
          <w:p w14:paraId="27EE0D70" w14:textId="77777777" w:rsidR="00052516" w:rsidRPr="00052516" w:rsidRDefault="00052516" w:rsidP="00052516">
            <w:pPr>
              <w:jc w:val="right"/>
              <w:rPr>
                <w:color w:val="000000"/>
                <w:sz w:val="14"/>
                <w:szCs w:val="14"/>
              </w:rPr>
            </w:pPr>
            <w:r w:rsidRPr="00052516">
              <w:rPr>
                <w:color w:val="000000"/>
                <w:sz w:val="14"/>
                <w:szCs w:val="14"/>
              </w:rPr>
              <w:t>1 032,49</w:t>
            </w:r>
          </w:p>
        </w:tc>
        <w:tc>
          <w:tcPr>
            <w:tcW w:w="481" w:type="pct"/>
            <w:tcBorders>
              <w:top w:val="nil"/>
              <w:left w:val="nil"/>
              <w:bottom w:val="single" w:sz="4" w:space="0" w:color="auto"/>
              <w:right w:val="single" w:sz="4" w:space="0" w:color="auto"/>
            </w:tcBorders>
            <w:shd w:val="clear" w:color="auto" w:fill="auto"/>
            <w:noWrap/>
            <w:vAlign w:val="bottom"/>
            <w:hideMark/>
          </w:tcPr>
          <w:p w14:paraId="72863F33"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6D43CF4"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0BA5BA34" w14:textId="77777777" w:rsidR="00052516" w:rsidRPr="00052516" w:rsidRDefault="00052516" w:rsidP="00052516">
            <w:pPr>
              <w:jc w:val="center"/>
              <w:rPr>
                <w:i/>
                <w:iCs/>
                <w:color w:val="000000"/>
                <w:sz w:val="14"/>
                <w:szCs w:val="14"/>
              </w:rPr>
            </w:pPr>
            <w:r w:rsidRPr="00052516">
              <w:rPr>
                <w:i/>
                <w:iCs/>
                <w:color w:val="000000"/>
                <w:sz w:val="14"/>
                <w:szCs w:val="14"/>
              </w:rPr>
              <w:t>2.5.2.</w:t>
            </w:r>
          </w:p>
        </w:tc>
        <w:tc>
          <w:tcPr>
            <w:tcW w:w="2524" w:type="pct"/>
            <w:tcBorders>
              <w:top w:val="nil"/>
              <w:left w:val="nil"/>
              <w:bottom w:val="single" w:sz="4" w:space="0" w:color="auto"/>
              <w:right w:val="single" w:sz="4" w:space="0" w:color="auto"/>
            </w:tcBorders>
            <w:shd w:val="clear" w:color="000000" w:fill="FFFFFF"/>
            <w:vAlign w:val="center"/>
            <w:hideMark/>
          </w:tcPr>
          <w:p w14:paraId="6FE51097" w14:textId="77777777" w:rsidR="00052516" w:rsidRPr="00052516" w:rsidRDefault="00052516" w:rsidP="00052516">
            <w:pPr>
              <w:rPr>
                <w:i/>
                <w:iCs/>
                <w:color w:val="000000"/>
                <w:sz w:val="14"/>
                <w:szCs w:val="14"/>
              </w:rPr>
            </w:pPr>
            <w:r w:rsidRPr="00052516">
              <w:rPr>
                <w:i/>
                <w:iCs/>
                <w:color w:val="000000"/>
                <w:sz w:val="14"/>
                <w:szCs w:val="14"/>
              </w:rPr>
              <w:t>Налог на имущество</w:t>
            </w:r>
          </w:p>
        </w:tc>
        <w:tc>
          <w:tcPr>
            <w:tcW w:w="573" w:type="pct"/>
            <w:tcBorders>
              <w:top w:val="nil"/>
              <w:left w:val="nil"/>
              <w:bottom w:val="single" w:sz="4" w:space="0" w:color="auto"/>
              <w:right w:val="single" w:sz="4" w:space="0" w:color="auto"/>
            </w:tcBorders>
            <w:shd w:val="clear" w:color="000000" w:fill="FFFFFF"/>
            <w:noWrap/>
            <w:vAlign w:val="center"/>
            <w:hideMark/>
          </w:tcPr>
          <w:p w14:paraId="41BA576F"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24B90A6D" w14:textId="77777777" w:rsidR="00052516" w:rsidRPr="00052516" w:rsidRDefault="00052516" w:rsidP="00052516">
            <w:pPr>
              <w:jc w:val="right"/>
              <w:rPr>
                <w:color w:val="000000"/>
                <w:sz w:val="14"/>
                <w:szCs w:val="14"/>
              </w:rPr>
            </w:pPr>
            <w:r w:rsidRPr="00052516">
              <w:rPr>
                <w:color w:val="000000"/>
                <w:sz w:val="14"/>
                <w:szCs w:val="14"/>
              </w:rPr>
              <w:t>149 414,28</w:t>
            </w:r>
          </w:p>
        </w:tc>
        <w:tc>
          <w:tcPr>
            <w:tcW w:w="488" w:type="pct"/>
            <w:tcBorders>
              <w:top w:val="nil"/>
              <w:left w:val="nil"/>
              <w:bottom w:val="single" w:sz="4" w:space="0" w:color="auto"/>
              <w:right w:val="single" w:sz="4" w:space="0" w:color="auto"/>
            </w:tcBorders>
            <w:shd w:val="clear" w:color="000000" w:fill="FFFFFF"/>
            <w:noWrap/>
            <w:vAlign w:val="center"/>
            <w:hideMark/>
          </w:tcPr>
          <w:p w14:paraId="69D1CDEA" w14:textId="77777777" w:rsidR="00052516" w:rsidRPr="00052516" w:rsidRDefault="00052516" w:rsidP="00052516">
            <w:pPr>
              <w:jc w:val="right"/>
              <w:rPr>
                <w:color w:val="000000"/>
                <w:sz w:val="14"/>
                <w:szCs w:val="14"/>
              </w:rPr>
            </w:pPr>
            <w:r w:rsidRPr="00052516">
              <w:rPr>
                <w:color w:val="000000"/>
                <w:sz w:val="14"/>
                <w:szCs w:val="14"/>
              </w:rPr>
              <w:t>149 414,28</w:t>
            </w:r>
          </w:p>
        </w:tc>
        <w:tc>
          <w:tcPr>
            <w:tcW w:w="481" w:type="pct"/>
            <w:tcBorders>
              <w:top w:val="nil"/>
              <w:left w:val="nil"/>
              <w:bottom w:val="single" w:sz="4" w:space="0" w:color="auto"/>
              <w:right w:val="single" w:sz="4" w:space="0" w:color="auto"/>
            </w:tcBorders>
            <w:shd w:val="clear" w:color="auto" w:fill="auto"/>
            <w:noWrap/>
            <w:vAlign w:val="bottom"/>
            <w:hideMark/>
          </w:tcPr>
          <w:p w14:paraId="30D56D70"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5C646DE3"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17331943" w14:textId="77777777" w:rsidR="00052516" w:rsidRPr="00052516" w:rsidRDefault="00052516" w:rsidP="00052516">
            <w:pPr>
              <w:jc w:val="center"/>
              <w:rPr>
                <w:i/>
                <w:iCs/>
                <w:color w:val="000000"/>
                <w:sz w:val="14"/>
                <w:szCs w:val="14"/>
              </w:rPr>
            </w:pPr>
            <w:r w:rsidRPr="00052516">
              <w:rPr>
                <w:i/>
                <w:iCs/>
                <w:color w:val="000000"/>
                <w:sz w:val="14"/>
                <w:szCs w:val="14"/>
              </w:rPr>
              <w:t>2.5.3.</w:t>
            </w:r>
          </w:p>
        </w:tc>
        <w:tc>
          <w:tcPr>
            <w:tcW w:w="2524" w:type="pct"/>
            <w:tcBorders>
              <w:top w:val="nil"/>
              <w:left w:val="nil"/>
              <w:bottom w:val="single" w:sz="4" w:space="0" w:color="auto"/>
              <w:right w:val="single" w:sz="4" w:space="0" w:color="auto"/>
            </w:tcBorders>
            <w:shd w:val="clear" w:color="000000" w:fill="FFFFFF"/>
            <w:vAlign w:val="center"/>
            <w:hideMark/>
          </w:tcPr>
          <w:p w14:paraId="1E5CD0CB" w14:textId="77777777" w:rsidR="00052516" w:rsidRPr="00052516" w:rsidRDefault="00052516" w:rsidP="00052516">
            <w:pPr>
              <w:rPr>
                <w:i/>
                <w:iCs/>
                <w:color w:val="000000"/>
                <w:sz w:val="14"/>
                <w:szCs w:val="14"/>
              </w:rPr>
            </w:pPr>
            <w:r w:rsidRPr="00052516">
              <w:rPr>
                <w:i/>
                <w:iCs/>
                <w:color w:val="000000"/>
                <w:sz w:val="14"/>
                <w:szCs w:val="14"/>
              </w:rPr>
              <w:t>Прочие налоги и сборы</w:t>
            </w:r>
          </w:p>
        </w:tc>
        <w:tc>
          <w:tcPr>
            <w:tcW w:w="573" w:type="pct"/>
            <w:tcBorders>
              <w:top w:val="nil"/>
              <w:left w:val="nil"/>
              <w:bottom w:val="single" w:sz="4" w:space="0" w:color="auto"/>
              <w:right w:val="single" w:sz="4" w:space="0" w:color="auto"/>
            </w:tcBorders>
            <w:shd w:val="clear" w:color="000000" w:fill="FFFFFF"/>
            <w:noWrap/>
            <w:vAlign w:val="center"/>
            <w:hideMark/>
          </w:tcPr>
          <w:p w14:paraId="69C2D116" w14:textId="77777777" w:rsidR="00052516" w:rsidRPr="00052516" w:rsidRDefault="00052516" w:rsidP="00052516">
            <w:pPr>
              <w:jc w:val="center"/>
              <w:rPr>
                <w:i/>
                <w:iCs/>
                <w:color w:val="000000"/>
                <w:sz w:val="14"/>
                <w:szCs w:val="14"/>
              </w:rPr>
            </w:pPr>
            <w:proofErr w:type="spellStart"/>
            <w:r w:rsidRPr="00052516">
              <w:rPr>
                <w:i/>
                <w:iCs/>
                <w:color w:val="000000"/>
                <w:sz w:val="14"/>
                <w:szCs w:val="14"/>
              </w:rPr>
              <w:t>тыс.руб</w:t>
            </w:r>
            <w:proofErr w:type="spellEnd"/>
            <w:r w:rsidRPr="00052516">
              <w:rPr>
                <w:i/>
                <w:i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1DC34EC" w14:textId="77777777" w:rsidR="00052516" w:rsidRPr="00052516" w:rsidRDefault="00052516" w:rsidP="00052516">
            <w:pPr>
              <w:jc w:val="right"/>
              <w:rPr>
                <w:color w:val="000000"/>
                <w:sz w:val="14"/>
                <w:szCs w:val="14"/>
              </w:rPr>
            </w:pPr>
            <w:r w:rsidRPr="00052516">
              <w:rPr>
                <w:color w:val="000000"/>
                <w:sz w:val="14"/>
                <w:szCs w:val="14"/>
              </w:rPr>
              <w:t>3 883,49</w:t>
            </w:r>
          </w:p>
        </w:tc>
        <w:tc>
          <w:tcPr>
            <w:tcW w:w="488" w:type="pct"/>
            <w:tcBorders>
              <w:top w:val="nil"/>
              <w:left w:val="nil"/>
              <w:bottom w:val="single" w:sz="4" w:space="0" w:color="auto"/>
              <w:right w:val="single" w:sz="4" w:space="0" w:color="auto"/>
            </w:tcBorders>
            <w:shd w:val="clear" w:color="000000" w:fill="FFFFFF"/>
            <w:noWrap/>
            <w:vAlign w:val="center"/>
            <w:hideMark/>
          </w:tcPr>
          <w:p w14:paraId="27E72C36" w14:textId="77777777" w:rsidR="00052516" w:rsidRPr="00052516" w:rsidRDefault="00052516" w:rsidP="00052516">
            <w:pPr>
              <w:jc w:val="right"/>
              <w:rPr>
                <w:color w:val="000000"/>
                <w:sz w:val="14"/>
                <w:szCs w:val="14"/>
              </w:rPr>
            </w:pPr>
            <w:r w:rsidRPr="00052516">
              <w:rPr>
                <w:color w:val="000000"/>
                <w:sz w:val="14"/>
                <w:szCs w:val="14"/>
              </w:rPr>
              <w:t>3 883,49</w:t>
            </w:r>
          </w:p>
        </w:tc>
        <w:tc>
          <w:tcPr>
            <w:tcW w:w="481" w:type="pct"/>
            <w:tcBorders>
              <w:top w:val="nil"/>
              <w:left w:val="nil"/>
              <w:bottom w:val="single" w:sz="4" w:space="0" w:color="auto"/>
              <w:right w:val="single" w:sz="4" w:space="0" w:color="auto"/>
            </w:tcBorders>
            <w:shd w:val="clear" w:color="auto" w:fill="auto"/>
            <w:noWrap/>
            <w:vAlign w:val="bottom"/>
            <w:hideMark/>
          </w:tcPr>
          <w:p w14:paraId="6A97CB70"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2F2B9AFF"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13D89461" w14:textId="77777777" w:rsidR="00052516" w:rsidRPr="00052516" w:rsidRDefault="00052516" w:rsidP="00052516">
            <w:pPr>
              <w:jc w:val="center"/>
              <w:rPr>
                <w:color w:val="000000"/>
                <w:sz w:val="14"/>
                <w:szCs w:val="14"/>
              </w:rPr>
            </w:pPr>
            <w:r w:rsidRPr="00052516">
              <w:rPr>
                <w:color w:val="000000"/>
                <w:sz w:val="14"/>
                <w:szCs w:val="14"/>
              </w:rPr>
              <w:t>2.6.</w:t>
            </w:r>
          </w:p>
        </w:tc>
        <w:tc>
          <w:tcPr>
            <w:tcW w:w="2524" w:type="pct"/>
            <w:tcBorders>
              <w:top w:val="nil"/>
              <w:left w:val="nil"/>
              <w:bottom w:val="single" w:sz="4" w:space="0" w:color="auto"/>
              <w:right w:val="single" w:sz="4" w:space="0" w:color="auto"/>
            </w:tcBorders>
            <w:shd w:val="clear" w:color="000000" w:fill="FFFFFF"/>
            <w:vAlign w:val="center"/>
            <w:hideMark/>
          </w:tcPr>
          <w:p w14:paraId="76C10AD4" w14:textId="77777777" w:rsidR="00052516" w:rsidRPr="00052516" w:rsidRDefault="00052516" w:rsidP="00052516">
            <w:pPr>
              <w:rPr>
                <w:color w:val="000000"/>
                <w:sz w:val="14"/>
                <w:szCs w:val="14"/>
              </w:rPr>
            </w:pPr>
            <w:r w:rsidRPr="00052516">
              <w:rPr>
                <w:color w:val="000000"/>
                <w:sz w:val="14"/>
                <w:szCs w:val="14"/>
              </w:rPr>
              <w:t>Отчисления на социальные нужды (ЕСН)</w:t>
            </w:r>
          </w:p>
        </w:tc>
        <w:tc>
          <w:tcPr>
            <w:tcW w:w="573" w:type="pct"/>
            <w:tcBorders>
              <w:top w:val="nil"/>
              <w:left w:val="nil"/>
              <w:bottom w:val="single" w:sz="4" w:space="0" w:color="auto"/>
              <w:right w:val="single" w:sz="4" w:space="0" w:color="auto"/>
            </w:tcBorders>
            <w:shd w:val="clear" w:color="000000" w:fill="FFFFFF"/>
            <w:noWrap/>
            <w:vAlign w:val="center"/>
            <w:hideMark/>
          </w:tcPr>
          <w:p w14:paraId="66C94CB1"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53900EDF" w14:textId="77777777" w:rsidR="00052516" w:rsidRPr="00052516" w:rsidRDefault="00052516" w:rsidP="00052516">
            <w:pPr>
              <w:jc w:val="right"/>
              <w:rPr>
                <w:color w:val="000000"/>
                <w:sz w:val="14"/>
                <w:szCs w:val="14"/>
              </w:rPr>
            </w:pPr>
            <w:r w:rsidRPr="00052516">
              <w:rPr>
                <w:color w:val="000000"/>
                <w:sz w:val="14"/>
                <w:szCs w:val="14"/>
              </w:rPr>
              <w:t>784 122,45</w:t>
            </w:r>
          </w:p>
        </w:tc>
        <w:tc>
          <w:tcPr>
            <w:tcW w:w="488" w:type="pct"/>
            <w:tcBorders>
              <w:top w:val="nil"/>
              <w:left w:val="nil"/>
              <w:bottom w:val="single" w:sz="4" w:space="0" w:color="auto"/>
              <w:right w:val="single" w:sz="4" w:space="0" w:color="auto"/>
            </w:tcBorders>
            <w:shd w:val="clear" w:color="000000" w:fill="FFFFFF"/>
            <w:noWrap/>
            <w:vAlign w:val="center"/>
            <w:hideMark/>
          </w:tcPr>
          <w:p w14:paraId="5897626B" w14:textId="77777777" w:rsidR="00052516" w:rsidRPr="00052516" w:rsidRDefault="00052516" w:rsidP="00052516">
            <w:pPr>
              <w:jc w:val="right"/>
              <w:rPr>
                <w:color w:val="000000"/>
                <w:sz w:val="14"/>
                <w:szCs w:val="14"/>
              </w:rPr>
            </w:pPr>
            <w:r w:rsidRPr="00052516">
              <w:rPr>
                <w:color w:val="000000"/>
                <w:sz w:val="14"/>
                <w:szCs w:val="14"/>
              </w:rPr>
              <w:t>784 122,45</w:t>
            </w:r>
          </w:p>
        </w:tc>
        <w:tc>
          <w:tcPr>
            <w:tcW w:w="481" w:type="pct"/>
            <w:tcBorders>
              <w:top w:val="nil"/>
              <w:left w:val="nil"/>
              <w:bottom w:val="single" w:sz="4" w:space="0" w:color="auto"/>
              <w:right w:val="single" w:sz="4" w:space="0" w:color="auto"/>
            </w:tcBorders>
            <w:shd w:val="clear" w:color="auto" w:fill="auto"/>
            <w:noWrap/>
            <w:vAlign w:val="bottom"/>
            <w:hideMark/>
          </w:tcPr>
          <w:p w14:paraId="42A781CE"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88CCD24"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36E5F657" w14:textId="77777777" w:rsidR="00052516" w:rsidRPr="00052516" w:rsidRDefault="00052516" w:rsidP="00052516">
            <w:pPr>
              <w:jc w:val="center"/>
              <w:rPr>
                <w:color w:val="000000"/>
                <w:sz w:val="14"/>
                <w:szCs w:val="14"/>
              </w:rPr>
            </w:pPr>
            <w:r w:rsidRPr="00052516">
              <w:rPr>
                <w:color w:val="000000"/>
                <w:sz w:val="14"/>
                <w:szCs w:val="14"/>
              </w:rPr>
              <w:t>2.7.</w:t>
            </w:r>
          </w:p>
        </w:tc>
        <w:tc>
          <w:tcPr>
            <w:tcW w:w="2524" w:type="pct"/>
            <w:tcBorders>
              <w:top w:val="nil"/>
              <w:left w:val="nil"/>
              <w:bottom w:val="single" w:sz="4" w:space="0" w:color="auto"/>
              <w:right w:val="single" w:sz="4" w:space="0" w:color="auto"/>
            </w:tcBorders>
            <w:shd w:val="clear" w:color="000000" w:fill="FFFFFF"/>
            <w:vAlign w:val="center"/>
            <w:hideMark/>
          </w:tcPr>
          <w:p w14:paraId="2F2828F2" w14:textId="77777777" w:rsidR="00052516" w:rsidRPr="00052516" w:rsidRDefault="00052516" w:rsidP="00052516">
            <w:pPr>
              <w:rPr>
                <w:color w:val="000000"/>
                <w:sz w:val="14"/>
                <w:szCs w:val="14"/>
              </w:rPr>
            </w:pPr>
            <w:r w:rsidRPr="00052516">
              <w:rPr>
                <w:color w:val="000000"/>
                <w:sz w:val="14"/>
                <w:szCs w:val="14"/>
              </w:rPr>
              <w:t xml:space="preserve">Прочие неподконтрольные расходы </w:t>
            </w:r>
          </w:p>
        </w:tc>
        <w:tc>
          <w:tcPr>
            <w:tcW w:w="573" w:type="pct"/>
            <w:tcBorders>
              <w:top w:val="nil"/>
              <w:left w:val="nil"/>
              <w:bottom w:val="single" w:sz="4" w:space="0" w:color="auto"/>
              <w:right w:val="single" w:sz="4" w:space="0" w:color="auto"/>
            </w:tcBorders>
            <w:shd w:val="clear" w:color="000000" w:fill="FFFFFF"/>
            <w:noWrap/>
            <w:vAlign w:val="center"/>
            <w:hideMark/>
          </w:tcPr>
          <w:p w14:paraId="32B78E60"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6DDD722" w14:textId="77777777" w:rsidR="00052516" w:rsidRPr="00052516" w:rsidRDefault="00052516" w:rsidP="00052516">
            <w:pPr>
              <w:jc w:val="right"/>
              <w:rPr>
                <w:color w:val="000000"/>
                <w:sz w:val="14"/>
                <w:szCs w:val="14"/>
              </w:rPr>
            </w:pPr>
            <w:r w:rsidRPr="00052516">
              <w:rPr>
                <w:color w:val="000000"/>
                <w:sz w:val="14"/>
                <w:szCs w:val="14"/>
              </w:rPr>
              <w:t>2 223,10</w:t>
            </w:r>
          </w:p>
        </w:tc>
        <w:tc>
          <w:tcPr>
            <w:tcW w:w="488" w:type="pct"/>
            <w:tcBorders>
              <w:top w:val="nil"/>
              <w:left w:val="nil"/>
              <w:bottom w:val="single" w:sz="4" w:space="0" w:color="auto"/>
              <w:right w:val="single" w:sz="4" w:space="0" w:color="auto"/>
            </w:tcBorders>
            <w:shd w:val="clear" w:color="000000" w:fill="FFFFFF"/>
            <w:noWrap/>
            <w:vAlign w:val="center"/>
            <w:hideMark/>
          </w:tcPr>
          <w:p w14:paraId="47932086" w14:textId="77777777" w:rsidR="00052516" w:rsidRPr="00052516" w:rsidRDefault="00052516" w:rsidP="00052516">
            <w:pPr>
              <w:jc w:val="right"/>
              <w:rPr>
                <w:color w:val="000000"/>
                <w:sz w:val="14"/>
                <w:szCs w:val="14"/>
              </w:rPr>
            </w:pPr>
            <w:r w:rsidRPr="00052516">
              <w:rPr>
                <w:color w:val="000000"/>
                <w:sz w:val="14"/>
                <w:szCs w:val="14"/>
              </w:rPr>
              <w:t>2 223,10</w:t>
            </w:r>
          </w:p>
        </w:tc>
        <w:tc>
          <w:tcPr>
            <w:tcW w:w="481" w:type="pct"/>
            <w:tcBorders>
              <w:top w:val="nil"/>
              <w:left w:val="nil"/>
              <w:bottom w:val="single" w:sz="4" w:space="0" w:color="auto"/>
              <w:right w:val="single" w:sz="4" w:space="0" w:color="auto"/>
            </w:tcBorders>
            <w:shd w:val="clear" w:color="auto" w:fill="auto"/>
            <w:noWrap/>
            <w:vAlign w:val="bottom"/>
            <w:hideMark/>
          </w:tcPr>
          <w:p w14:paraId="7253811B"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6E34B069"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1CA699F3" w14:textId="77777777" w:rsidR="00052516" w:rsidRPr="00052516" w:rsidRDefault="00052516" w:rsidP="00052516">
            <w:pPr>
              <w:jc w:val="center"/>
              <w:rPr>
                <w:color w:val="000000"/>
                <w:sz w:val="14"/>
                <w:szCs w:val="14"/>
              </w:rPr>
            </w:pPr>
            <w:r w:rsidRPr="00052516">
              <w:rPr>
                <w:color w:val="000000"/>
                <w:sz w:val="14"/>
                <w:szCs w:val="14"/>
              </w:rPr>
              <w:t>2.8.</w:t>
            </w:r>
          </w:p>
        </w:tc>
        <w:tc>
          <w:tcPr>
            <w:tcW w:w="2524" w:type="pct"/>
            <w:tcBorders>
              <w:top w:val="nil"/>
              <w:left w:val="nil"/>
              <w:bottom w:val="single" w:sz="4" w:space="0" w:color="auto"/>
              <w:right w:val="single" w:sz="4" w:space="0" w:color="auto"/>
            </w:tcBorders>
            <w:shd w:val="clear" w:color="000000" w:fill="FFFFFF"/>
            <w:vAlign w:val="center"/>
            <w:hideMark/>
          </w:tcPr>
          <w:p w14:paraId="3E6CB7C6" w14:textId="77777777" w:rsidR="00052516" w:rsidRPr="00052516" w:rsidRDefault="00052516" w:rsidP="00052516">
            <w:pPr>
              <w:rPr>
                <w:color w:val="000000"/>
                <w:sz w:val="14"/>
                <w:szCs w:val="14"/>
              </w:rPr>
            </w:pPr>
            <w:r w:rsidRPr="00052516">
              <w:rPr>
                <w:color w:val="000000"/>
                <w:sz w:val="14"/>
                <w:szCs w:val="14"/>
              </w:rPr>
              <w:t>Налог на прибыль</w:t>
            </w:r>
          </w:p>
        </w:tc>
        <w:tc>
          <w:tcPr>
            <w:tcW w:w="573" w:type="pct"/>
            <w:tcBorders>
              <w:top w:val="nil"/>
              <w:left w:val="nil"/>
              <w:bottom w:val="single" w:sz="4" w:space="0" w:color="auto"/>
              <w:right w:val="single" w:sz="4" w:space="0" w:color="auto"/>
            </w:tcBorders>
            <w:shd w:val="clear" w:color="000000" w:fill="FFFFFF"/>
            <w:noWrap/>
            <w:vAlign w:val="center"/>
            <w:hideMark/>
          </w:tcPr>
          <w:p w14:paraId="6BD2FF1E"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18921A16" w14:textId="77777777" w:rsidR="00052516" w:rsidRPr="00052516" w:rsidRDefault="00052516" w:rsidP="00052516">
            <w:pPr>
              <w:jc w:val="right"/>
              <w:rPr>
                <w:color w:val="000000"/>
                <w:sz w:val="14"/>
                <w:szCs w:val="14"/>
              </w:rPr>
            </w:pPr>
            <w:r w:rsidRPr="00052516">
              <w:rPr>
                <w:color w:val="000000"/>
                <w:sz w:val="14"/>
                <w:szCs w:val="14"/>
              </w:rPr>
              <w:t>0</w:t>
            </w:r>
          </w:p>
        </w:tc>
        <w:tc>
          <w:tcPr>
            <w:tcW w:w="488" w:type="pct"/>
            <w:tcBorders>
              <w:top w:val="nil"/>
              <w:left w:val="nil"/>
              <w:bottom w:val="single" w:sz="4" w:space="0" w:color="auto"/>
              <w:right w:val="single" w:sz="4" w:space="0" w:color="auto"/>
            </w:tcBorders>
            <w:shd w:val="clear" w:color="000000" w:fill="FFFFFF"/>
            <w:noWrap/>
            <w:vAlign w:val="center"/>
            <w:hideMark/>
          </w:tcPr>
          <w:p w14:paraId="37FF7EF5" w14:textId="77777777" w:rsidR="00052516" w:rsidRPr="00052516" w:rsidRDefault="00052516" w:rsidP="00052516">
            <w:pPr>
              <w:jc w:val="right"/>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5FB642FC"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23D8E97E" w14:textId="77777777" w:rsidTr="007D1317">
        <w:trPr>
          <w:trHeight w:val="161"/>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76609770" w14:textId="77777777" w:rsidR="00052516" w:rsidRPr="00052516" w:rsidRDefault="00052516" w:rsidP="00052516">
            <w:pPr>
              <w:jc w:val="center"/>
              <w:rPr>
                <w:color w:val="000000"/>
                <w:sz w:val="14"/>
                <w:szCs w:val="14"/>
              </w:rPr>
            </w:pPr>
            <w:r w:rsidRPr="00052516">
              <w:rPr>
                <w:color w:val="000000"/>
                <w:sz w:val="14"/>
                <w:szCs w:val="14"/>
              </w:rPr>
              <w:t>2.9.</w:t>
            </w:r>
          </w:p>
        </w:tc>
        <w:tc>
          <w:tcPr>
            <w:tcW w:w="2524" w:type="pct"/>
            <w:tcBorders>
              <w:top w:val="nil"/>
              <w:left w:val="nil"/>
              <w:bottom w:val="single" w:sz="4" w:space="0" w:color="auto"/>
              <w:right w:val="single" w:sz="4" w:space="0" w:color="auto"/>
            </w:tcBorders>
            <w:shd w:val="clear" w:color="000000" w:fill="FFFFFF"/>
            <w:vAlign w:val="center"/>
            <w:hideMark/>
          </w:tcPr>
          <w:p w14:paraId="729EA815" w14:textId="77777777" w:rsidR="00052516" w:rsidRPr="00052516" w:rsidRDefault="00052516" w:rsidP="00052516">
            <w:pPr>
              <w:rPr>
                <w:color w:val="000000"/>
                <w:sz w:val="14"/>
                <w:szCs w:val="14"/>
              </w:rPr>
            </w:pPr>
            <w:r w:rsidRPr="00052516">
              <w:rPr>
                <w:color w:val="000000"/>
                <w:sz w:val="14"/>
                <w:szCs w:val="14"/>
              </w:rPr>
              <w:t>Выпадающие доходы по п.87 Основ ценообразования</w:t>
            </w:r>
          </w:p>
        </w:tc>
        <w:tc>
          <w:tcPr>
            <w:tcW w:w="573" w:type="pct"/>
            <w:tcBorders>
              <w:top w:val="nil"/>
              <w:left w:val="nil"/>
              <w:bottom w:val="single" w:sz="4" w:space="0" w:color="auto"/>
              <w:right w:val="single" w:sz="4" w:space="0" w:color="auto"/>
            </w:tcBorders>
            <w:shd w:val="clear" w:color="000000" w:fill="FFFFFF"/>
            <w:noWrap/>
            <w:vAlign w:val="center"/>
            <w:hideMark/>
          </w:tcPr>
          <w:p w14:paraId="4BA32C55"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DE898B6" w14:textId="77777777" w:rsidR="00052516" w:rsidRPr="00052516" w:rsidRDefault="00052516" w:rsidP="00052516">
            <w:pPr>
              <w:jc w:val="right"/>
              <w:rPr>
                <w:color w:val="000000"/>
                <w:sz w:val="14"/>
                <w:szCs w:val="14"/>
              </w:rPr>
            </w:pPr>
            <w:r w:rsidRPr="00052516">
              <w:rPr>
                <w:color w:val="000000"/>
                <w:sz w:val="14"/>
                <w:szCs w:val="14"/>
              </w:rPr>
              <w:t>820 002,65</w:t>
            </w:r>
          </w:p>
        </w:tc>
        <w:tc>
          <w:tcPr>
            <w:tcW w:w="488" w:type="pct"/>
            <w:tcBorders>
              <w:top w:val="nil"/>
              <w:left w:val="nil"/>
              <w:bottom w:val="single" w:sz="4" w:space="0" w:color="auto"/>
              <w:right w:val="single" w:sz="4" w:space="0" w:color="auto"/>
            </w:tcBorders>
            <w:shd w:val="clear" w:color="000000" w:fill="FFFFFF"/>
            <w:noWrap/>
            <w:vAlign w:val="center"/>
            <w:hideMark/>
          </w:tcPr>
          <w:p w14:paraId="6F37642B" w14:textId="77777777" w:rsidR="00052516" w:rsidRPr="00052516" w:rsidRDefault="00052516" w:rsidP="00052516">
            <w:pPr>
              <w:jc w:val="right"/>
              <w:rPr>
                <w:color w:val="000000"/>
                <w:sz w:val="14"/>
                <w:szCs w:val="14"/>
              </w:rPr>
            </w:pPr>
            <w:r w:rsidRPr="00052516">
              <w:rPr>
                <w:color w:val="000000"/>
                <w:sz w:val="14"/>
                <w:szCs w:val="14"/>
              </w:rPr>
              <w:t>1 081 730,55</w:t>
            </w:r>
          </w:p>
        </w:tc>
        <w:tc>
          <w:tcPr>
            <w:tcW w:w="481" w:type="pct"/>
            <w:tcBorders>
              <w:top w:val="nil"/>
              <w:left w:val="nil"/>
              <w:bottom w:val="single" w:sz="4" w:space="0" w:color="auto"/>
              <w:right w:val="single" w:sz="4" w:space="0" w:color="auto"/>
            </w:tcBorders>
            <w:shd w:val="clear" w:color="auto" w:fill="auto"/>
            <w:noWrap/>
            <w:vAlign w:val="bottom"/>
            <w:hideMark/>
          </w:tcPr>
          <w:p w14:paraId="3B0AAE99" w14:textId="77777777" w:rsidR="00052516" w:rsidRPr="00052516" w:rsidRDefault="00052516" w:rsidP="00052516">
            <w:pPr>
              <w:jc w:val="right"/>
              <w:rPr>
                <w:color w:val="000000"/>
                <w:sz w:val="14"/>
                <w:szCs w:val="14"/>
              </w:rPr>
            </w:pPr>
            <w:r w:rsidRPr="00052516">
              <w:rPr>
                <w:color w:val="000000"/>
                <w:sz w:val="14"/>
                <w:szCs w:val="14"/>
              </w:rPr>
              <w:t>261727,9</w:t>
            </w:r>
          </w:p>
        </w:tc>
      </w:tr>
      <w:tr w:rsidR="00052516" w:rsidRPr="00052516" w14:paraId="44A79DB8"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53824C4E" w14:textId="77777777" w:rsidR="00052516" w:rsidRPr="00052516" w:rsidRDefault="00052516" w:rsidP="00052516">
            <w:pPr>
              <w:jc w:val="center"/>
              <w:rPr>
                <w:color w:val="000000"/>
                <w:sz w:val="14"/>
                <w:szCs w:val="14"/>
              </w:rPr>
            </w:pPr>
            <w:r w:rsidRPr="00052516">
              <w:rPr>
                <w:color w:val="000000"/>
                <w:sz w:val="14"/>
                <w:szCs w:val="14"/>
              </w:rPr>
              <w:t>2.10.</w:t>
            </w:r>
          </w:p>
        </w:tc>
        <w:tc>
          <w:tcPr>
            <w:tcW w:w="2524" w:type="pct"/>
            <w:tcBorders>
              <w:top w:val="nil"/>
              <w:left w:val="nil"/>
              <w:bottom w:val="single" w:sz="4" w:space="0" w:color="auto"/>
              <w:right w:val="single" w:sz="4" w:space="0" w:color="auto"/>
            </w:tcBorders>
            <w:shd w:val="clear" w:color="000000" w:fill="FFFFFF"/>
            <w:vAlign w:val="center"/>
            <w:hideMark/>
          </w:tcPr>
          <w:p w14:paraId="48B63BC1" w14:textId="77777777" w:rsidR="00052516" w:rsidRPr="00052516" w:rsidRDefault="00052516" w:rsidP="00052516">
            <w:pPr>
              <w:rPr>
                <w:color w:val="000000"/>
                <w:sz w:val="14"/>
                <w:szCs w:val="14"/>
              </w:rPr>
            </w:pPr>
            <w:r w:rsidRPr="00052516">
              <w:rPr>
                <w:color w:val="000000"/>
                <w:sz w:val="14"/>
                <w:szCs w:val="14"/>
              </w:rPr>
              <w:t>Амортизация ОС</w:t>
            </w:r>
          </w:p>
        </w:tc>
        <w:tc>
          <w:tcPr>
            <w:tcW w:w="573" w:type="pct"/>
            <w:tcBorders>
              <w:top w:val="nil"/>
              <w:left w:val="nil"/>
              <w:bottom w:val="single" w:sz="4" w:space="0" w:color="auto"/>
              <w:right w:val="single" w:sz="4" w:space="0" w:color="auto"/>
            </w:tcBorders>
            <w:shd w:val="clear" w:color="000000" w:fill="FFFFFF"/>
            <w:noWrap/>
            <w:vAlign w:val="center"/>
            <w:hideMark/>
          </w:tcPr>
          <w:p w14:paraId="121F38C7"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52D1DFB7" w14:textId="77777777" w:rsidR="00052516" w:rsidRPr="00052516" w:rsidRDefault="00052516" w:rsidP="00052516">
            <w:pPr>
              <w:jc w:val="right"/>
              <w:rPr>
                <w:color w:val="000000"/>
                <w:sz w:val="14"/>
                <w:szCs w:val="14"/>
              </w:rPr>
            </w:pPr>
            <w:r w:rsidRPr="00052516">
              <w:rPr>
                <w:color w:val="000000"/>
                <w:sz w:val="14"/>
                <w:szCs w:val="14"/>
              </w:rPr>
              <w:t>722 988,54</w:t>
            </w:r>
          </w:p>
        </w:tc>
        <w:tc>
          <w:tcPr>
            <w:tcW w:w="488" w:type="pct"/>
            <w:tcBorders>
              <w:top w:val="nil"/>
              <w:left w:val="nil"/>
              <w:bottom w:val="single" w:sz="4" w:space="0" w:color="auto"/>
              <w:right w:val="single" w:sz="4" w:space="0" w:color="auto"/>
            </w:tcBorders>
            <w:shd w:val="clear" w:color="000000" w:fill="FFFFFF"/>
            <w:noWrap/>
            <w:vAlign w:val="center"/>
            <w:hideMark/>
          </w:tcPr>
          <w:p w14:paraId="58805CE0" w14:textId="77777777" w:rsidR="00052516" w:rsidRPr="00052516" w:rsidRDefault="00052516" w:rsidP="00052516">
            <w:pPr>
              <w:jc w:val="right"/>
              <w:rPr>
                <w:color w:val="000000"/>
                <w:sz w:val="14"/>
                <w:szCs w:val="14"/>
              </w:rPr>
            </w:pPr>
            <w:r w:rsidRPr="00052516">
              <w:rPr>
                <w:color w:val="000000"/>
                <w:sz w:val="14"/>
                <w:szCs w:val="14"/>
              </w:rPr>
              <w:t>722 988,54</w:t>
            </w:r>
          </w:p>
        </w:tc>
        <w:tc>
          <w:tcPr>
            <w:tcW w:w="481" w:type="pct"/>
            <w:tcBorders>
              <w:top w:val="nil"/>
              <w:left w:val="nil"/>
              <w:bottom w:val="single" w:sz="4" w:space="0" w:color="auto"/>
              <w:right w:val="single" w:sz="4" w:space="0" w:color="auto"/>
            </w:tcBorders>
            <w:shd w:val="clear" w:color="auto" w:fill="auto"/>
            <w:noWrap/>
            <w:vAlign w:val="bottom"/>
            <w:hideMark/>
          </w:tcPr>
          <w:p w14:paraId="4F77DEB5"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61F7FD72"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6D5A7F1F" w14:textId="77777777" w:rsidR="00052516" w:rsidRPr="00052516" w:rsidRDefault="00052516" w:rsidP="00052516">
            <w:pPr>
              <w:jc w:val="center"/>
              <w:rPr>
                <w:color w:val="000000"/>
                <w:sz w:val="14"/>
                <w:szCs w:val="14"/>
              </w:rPr>
            </w:pPr>
            <w:r w:rsidRPr="00052516">
              <w:rPr>
                <w:color w:val="000000"/>
                <w:sz w:val="14"/>
                <w:szCs w:val="14"/>
              </w:rPr>
              <w:t>2.11.</w:t>
            </w:r>
          </w:p>
        </w:tc>
        <w:tc>
          <w:tcPr>
            <w:tcW w:w="2524" w:type="pct"/>
            <w:tcBorders>
              <w:top w:val="nil"/>
              <w:left w:val="nil"/>
              <w:bottom w:val="single" w:sz="4" w:space="0" w:color="auto"/>
              <w:right w:val="single" w:sz="4" w:space="0" w:color="auto"/>
            </w:tcBorders>
            <w:shd w:val="clear" w:color="000000" w:fill="FFFFFF"/>
            <w:vAlign w:val="center"/>
            <w:hideMark/>
          </w:tcPr>
          <w:p w14:paraId="43CBBBF3" w14:textId="77777777" w:rsidR="00052516" w:rsidRPr="00052516" w:rsidRDefault="00052516" w:rsidP="00052516">
            <w:pPr>
              <w:rPr>
                <w:color w:val="000000"/>
                <w:sz w:val="14"/>
                <w:szCs w:val="14"/>
              </w:rPr>
            </w:pPr>
            <w:r w:rsidRPr="00052516">
              <w:rPr>
                <w:color w:val="000000"/>
                <w:sz w:val="14"/>
                <w:szCs w:val="14"/>
              </w:rPr>
              <w:t>Прибыль на капитальные вложения</w:t>
            </w:r>
          </w:p>
        </w:tc>
        <w:tc>
          <w:tcPr>
            <w:tcW w:w="573" w:type="pct"/>
            <w:tcBorders>
              <w:top w:val="nil"/>
              <w:left w:val="nil"/>
              <w:bottom w:val="single" w:sz="4" w:space="0" w:color="auto"/>
              <w:right w:val="single" w:sz="4" w:space="0" w:color="auto"/>
            </w:tcBorders>
            <w:shd w:val="clear" w:color="000000" w:fill="FFFFFF"/>
            <w:noWrap/>
            <w:vAlign w:val="center"/>
            <w:hideMark/>
          </w:tcPr>
          <w:p w14:paraId="79F6447F"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77AEB990" w14:textId="77777777" w:rsidR="00052516" w:rsidRPr="00052516" w:rsidRDefault="00052516" w:rsidP="00052516">
            <w:pPr>
              <w:jc w:val="right"/>
              <w:rPr>
                <w:color w:val="000000"/>
                <w:sz w:val="14"/>
                <w:szCs w:val="14"/>
              </w:rPr>
            </w:pPr>
            <w:r w:rsidRPr="00052516">
              <w:rPr>
                <w:color w:val="000000"/>
                <w:sz w:val="14"/>
                <w:szCs w:val="14"/>
              </w:rPr>
              <w:t>0</w:t>
            </w:r>
          </w:p>
        </w:tc>
        <w:tc>
          <w:tcPr>
            <w:tcW w:w="488" w:type="pct"/>
            <w:tcBorders>
              <w:top w:val="nil"/>
              <w:left w:val="nil"/>
              <w:bottom w:val="single" w:sz="4" w:space="0" w:color="auto"/>
              <w:right w:val="single" w:sz="4" w:space="0" w:color="auto"/>
            </w:tcBorders>
            <w:shd w:val="clear" w:color="000000" w:fill="FFFFFF"/>
            <w:noWrap/>
            <w:vAlign w:val="center"/>
            <w:hideMark/>
          </w:tcPr>
          <w:p w14:paraId="0511CC37" w14:textId="77777777" w:rsidR="00052516" w:rsidRPr="00052516" w:rsidRDefault="00052516" w:rsidP="00052516">
            <w:pPr>
              <w:jc w:val="right"/>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16D41A0C"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7EE9EF4A" w14:textId="77777777" w:rsidTr="007D1317">
        <w:trPr>
          <w:trHeight w:val="246"/>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01C2FC5F" w14:textId="77777777" w:rsidR="00052516" w:rsidRPr="00052516" w:rsidRDefault="00052516" w:rsidP="00052516">
            <w:pPr>
              <w:rPr>
                <w:color w:val="000000"/>
                <w:sz w:val="14"/>
                <w:szCs w:val="14"/>
              </w:rPr>
            </w:pPr>
            <w:r w:rsidRPr="00052516">
              <w:rPr>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305888F4" w14:textId="77777777" w:rsidR="00052516" w:rsidRPr="00052516" w:rsidRDefault="00052516" w:rsidP="00052516">
            <w:pPr>
              <w:rPr>
                <w:color w:val="000000"/>
                <w:sz w:val="14"/>
                <w:szCs w:val="14"/>
              </w:rPr>
            </w:pPr>
            <w:r w:rsidRPr="00052516">
              <w:rPr>
                <w:color w:val="000000"/>
                <w:sz w:val="14"/>
                <w:szCs w:val="14"/>
              </w:rPr>
              <w:t>Проверка прибыли на капитальные вложения (не более 12% от НВВ на содержание сетей)</w:t>
            </w:r>
          </w:p>
        </w:tc>
        <w:tc>
          <w:tcPr>
            <w:tcW w:w="573" w:type="pct"/>
            <w:tcBorders>
              <w:top w:val="nil"/>
              <w:left w:val="nil"/>
              <w:bottom w:val="single" w:sz="4" w:space="0" w:color="auto"/>
              <w:right w:val="single" w:sz="4" w:space="0" w:color="auto"/>
            </w:tcBorders>
            <w:shd w:val="clear" w:color="000000" w:fill="FFFFFF"/>
            <w:noWrap/>
            <w:vAlign w:val="center"/>
            <w:hideMark/>
          </w:tcPr>
          <w:p w14:paraId="4F8AB436"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1730559C" w14:textId="77777777" w:rsidR="00052516" w:rsidRPr="00052516" w:rsidRDefault="00052516" w:rsidP="00052516">
            <w:pPr>
              <w:jc w:val="right"/>
              <w:rPr>
                <w:color w:val="000000"/>
                <w:sz w:val="14"/>
                <w:szCs w:val="14"/>
              </w:rPr>
            </w:pPr>
            <w:r w:rsidRPr="00052516">
              <w:rPr>
                <w:color w:val="000000"/>
                <w:sz w:val="14"/>
                <w:szCs w:val="14"/>
              </w:rPr>
              <w:t>0,00%</w:t>
            </w:r>
          </w:p>
        </w:tc>
        <w:tc>
          <w:tcPr>
            <w:tcW w:w="488" w:type="pct"/>
            <w:tcBorders>
              <w:top w:val="nil"/>
              <w:left w:val="nil"/>
              <w:bottom w:val="single" w:sz="4" w:space="0" w:color="auto"/>
              <w:right w:val="single" w:sz="4" w:space="0" w:color="auto"/>
            </w:tcBorders>
            <w:shd w:val="clear" w:color="000000" w:fill="FFFFFF"/>
            <w:noWrap/>
            <w:vAlign w:val="center"/>
            <w:hideMark/>
          </w:tcPr>
          <w:p w14:paraId="3450FAEB" w14:textId="77777777" w:rsidR="00052516" w:rsidRPr="00052516" w:rsidRDefault="00052516" w:rsidP="00052516">
            <w:pPr>
              <w:jc w:val="right"/>
              <w:rPr>
                <w:color w:val="000000"/>
                <w:sz w:val="14"/>
                <w:szCs w:val="14"/>
              </w:rPr>
            </w:pPr>
            <w:r w:rsidRPr="00052516">
              <w:rPr>
                <w:color w:val="000000"/>
                <w:sz w:val="14"/>
                <w:szCs w:val="14"/>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1B6DA85"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55E14754"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8DD4F4" w14:textId="77777777" w:rsidR="00052516" w:rsidRPr="00052516" w:rsidRDefault="00052516" w:rsidP="00052516">
            <w:pPr>
              <w:rPr>
                <w:b/>
                <w:bCs/>
                <w:color w:val="000000"/>
                <w:sz w:val="14"/>
                <w:szCs w:val="14"/>
              </w:rPr>
            </w:pPr>
            <w:r w:rsidRPr="00052516">
              <w:rPr>
                <w:b/>
                <w:bCs/>
                <w:color w:val="000000"/>
                <w:sz w:val="14"/>
                <w:szCs w:val="14"/>
              </w:rPr>
              <w:t> ИТОГО неподконтрольных расходов</w:t>
            </w:r>
          </w:p>
        </w:tc>
        <w:tc>
          <w:tcPr>
            <w:tcW w:w="573" w:type="pct"/>
            <w:tcBorders>
              <w:top w:val="nil"/>
              <w:left w:val="nil"/>
              <w:bottom w:val="single" w:sz="4" w:space="0" w:color="auto"/>
              <w:right w:val="single" w:sz="4" w:space="0" w:color="auto"/>
            </w:tcBorders>
            <w:shd w:val="clear" w:color="000000" w:fill="FFFFFF"/>
            <w:noWrap/>
            <w:vAlign w:val="center"/>
            <w:hideMark/>
          </w:tcPr>
          <w:p w14:paraId="2F2F8436"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CEFD0ED" w14:textId="77777777" w:rsidR="00052516" w:rsidRPr="00052516" w:rsidRDefault="00052516" w:rsidP="00052516">
            <w:pPr>
              <w:jc w:val="right"/>
              <w:rPr>
                <w:b/>
                <w:bCs/>
                <w:color w:val="000000"/>
                <w:sz w:val="14"/>
                <w:szCs w:val="14"/>
              </w:rPr>
            </w:pPr>
            <w:r w:rsidRPr="00052516">
              <w:rPr>
                <w:b/>
                <w:bCs/>
                <w:color w:val="000000"/>
                <w:sz w:val="14"/>
                <w:szCs w:val="14"/>
              </w:rPr>
              <w:t>3 159 108,96</w:t>
            </w:r>
          </w:p>
        </w:tc>
        <w:tc>
          <w:tcPr>
            <w:tcW w:w="488" w:type="pct"/>
            <w:tcBorders>
              <w:top w:val="nil"/>
              <w:left w:val="nil"/>
              <w:bottom w:val="single" w:sz="4" w:space="0" w:color="auto"/>
              <w:right w:val="single" w:sz="4" w:space="0" w:color="auto"/>
            </w:tcBorders>
            <w:shd w:val="clear" w:color="000000" w:fill="FFFFFF"/>
            <w:noWrap/>
            <w:vAlign w:val="center"/>
            <w:hideMark/>
          </w:tcPr>
          <w:p w14:paraId="272EEE9D" w14:textId="77777777" w:rsidR="00052516" w:rsidRPr="00052516" w:rsidRDefault="00052516" w:rsidP="00052516">
            <w:pPr>
              <w:jc w:val="both"/>
              <w:rPr>
                <w:b/>
                <w:bCs/>
                <w:color w:val="000000"/>
                <w:sz w:val="14"/>
                <w:szCs w:val="14"/>
              </w:rPr>
            </w:pPr>
            <w:r w:rsidRPr="00052516">
              <w:rPr>
                <w:b/>
                <w:bCs/>
                <w:color w:val="000000"/>
                <w:sz w:val="14"/>
                <w:szCs w:val="14"/>
              </w:rPr>
              <w:t>3 422 606,66</w:t>
            </w:r>
          </w:p>
        </w:tc>
        <w:tc>
          <w:tcPr>
            <w:tcW w:w="481" w:type="pct"/>
            <w:tcBorders>
              <w:top w:val="nil"/>
              <w:left w:val="nil"/>
              <w:bottom w:val="single" w:sz="4" w:space="0" w:color="auto"/>
              <w:right w:val="single" w:sz="4" w:space="0" w:color="auto"/>
            </w:tcBorders>
            <w:shd w:val="clear" w:color="000000" w:fill="FFFFFF"/>
            <w:noWrap/>
            <w:vAlign w:val="center"/>
            <w:hideMark/>
          </w:tcPr>
          <w:p w14:paraId="4E84C0B2" w14:textId="77777777" w:rsidR="00052516" w:rsidRPr="00052516" w:rsidRDefault="00052516" w:rsidP="00052516">
            <w:pPr>
              <w:jc w:val="right"/>
              <w:rPr>
                <w:color w:val="000000"/>
                <w:sz w:val="14"/>
                <w:szCs w:val="14"/>
              </w:rPr>
            </w:pPr>
            <w:r w:rsidRPr="00052516">
              <w:rPr>
                <w:color w:val="000000"/>
                <w:sz w:val="14"/>
                <w:szCs w:val="14"/>
              </w:rPr>
              <w:t>263 497,70</w:t>
            </w:r>
          </w:p>
        </w:tc>
      </w:tr>
      <w:tr w:rsidR="00052516" w:rsidRPr="00052516" w14:paraId="10A58359"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E7A331D" w14:textId="77777777" w:rsidR="00052516" w:rsidRPr="00052516" w:rsidRDefault="00052516" w:rsidP="00052516">
            <w:pPr>
              <w:jc w:val="center"/>
              <w:rPr>
                <w:b/>
                <w:bCs/>
                <w:color w:val="000000"/>
                <w:sz w:val="14"/>
                <w:szCs w:val="14"/>
              </w:rPr>
            </w:pPr>
            <w:r w:rsidRPr="00052516">
              <w:rPr>
                <w:b/>
                <w:bCs/>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7107B1F4" w14:textId="77777777" w:rsidR="00052516" w:rsidRPr="00052516" w:rsidRDefault="00052516" w:rsidP="00052516">
            <w:pPr>
              <w:jc w:val="center"/>
              <w:rPr>
                <w:b/>
                <w:bCs/>
                <w:color w:val="000000"/>
                <w:sz w:val="14"/>
                <w:szCs w:val="14"/>
              </w:rPr>
            </w:pPr>
            <w:r w:rsidRPr="00052516">
              <w:rPr>
                <w:b/>
                <w:bCs/>
                <w:color w:val="000000"/>
                <w:sz w:val="14"/>
                <w:szCs w:val="14"/>
              </w:rPr>
              <w:t>Расходы на приборы учета</w:t>
            </w:r>
          </w:p>
        </w:tc>
        <w:tc>
          <w:tcPr>
            <w:tcW w:w="573" w:type="pct"/>
            <w:tcBorders>
              <w:top w:val="nil"/>
              <w:left w:val="nil"/>
              <w:bottom w:val="single" w:sz="4" w:space="0" w:color="auto"/>
              <w:right w:val="single" w:sz="4" w:space="0" w:color="auto"/>
            </w:tcBorders>
            <w:shd w:val="clear" w:color="000000" w:fill="FFFFFF"/>
            <w:noWrap/>
            <w:vAlign w:val="center"/>
            <w:hideMark/>
          </w:tcPr>
          <w:p w14:paraId="4F42D659"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52260626" w14:textId="77777777" w:rsidR="00052516" w:rsidRPr="00052516" w:rsidRDefault="00052516" w:rsidP="00052516">
            <w:pPr>
              <w:jc w:val="right"/>
              <w:rPr>
                <w:b/>
                <w:bCs/>
                <w:color w:val="000000"/>
                <w:sz w:val="14"/>
                <w:szCs w:val="14"/>
              </w:rPr>
            </w:pPr>
            <w:r w:rsidRPr="00052516">
              <w:rPr>
                <w:b/>
                <w:bCs/>
                <w:color w:val="000000"/>
                <w:sz w:val="14"/>
                <w:szCs w:val="14"/>
              </w:rPr>
              <w:t>265 775,63</w:t>
            </w:r>
          </w:p>
        </w:tc>
        <w:tc>
          <w:tcPr>
            <w:tcW w:w="488" w:type="pct"/>
            <w:tcBorders>
              <w:top w:val="nil"/>
              <w:left w:val="nil"/>
              <w:bottom w:val="single" w:sz="4" w:space="0" w:color="auto"/>
              <w:right w:val="single" w:sz="4" w:space="0" w:color="auto"/>
            </w:tcBorders>
            <w:shd w:val="clear" w:color="000000" w:fill="FFFFFF"/>
            <w:noWrap/>
            <w:vAlign w:val="center"/>
            <w:hideMark/>
          </w:tcPr>
          <w:p w14:paraId="17C6B646" w14:textId="77777777" w:rsidR="00052516" w:rsidRPr="00052516" w:rsidRDefault="00052516" w:rsidP="00052516">
            <w:pPr>
              <w:jc w:val="right"/>
              <w:rPr>
                <w:b/>
                <w:bCs/>
                <w:color w:val="000000"/>
                <w:sz w:val="14"/>
                <w:szCs w:val="14"/>
              </w:rPr>
            </w:pPr>
            <w:r w:rsidRPr="00052516">
              <w:rPr>
                <w:b/>
                <w:bCs/>
                <w:color w:val="000000"/>
                <w:sz w:val="14"/>
                <w:szCs w:val="14"/>
              </w:rPr>
              <w:t>265 775,63</w:t>
            </w:r>
          </w:p>
        </w:tc>
        <w:tc>
          <w:tcPr>
            <w:tcW w:w="481" w:type="pct"/>
            <w:tcBorders>
              <w:top w:val="nil"/>
              <w:left w:val="nil"/>
              <w:bottom w:val="single" w:sz="4" w:space="0" w:color="auto"/>
              <w:right w:val="single" w:sz="4" w:space="0" w:color="auto"/>
            </w:tcBorders>
            <w:shd w:val="clear" w:color="auto" w:fill="auto"/>
            <w:noWrap/>
            <w:vAlign w:val="bottom"/>
            <w:hideMark/>
          </w:tcPr>
          <w:p w14:paraId="3D4B666F"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6D9500D9"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8ACAAB3" w14:textId="77777777" w:rsidR="00052516" w:rsidRPr="00052516" w:rsidRDefault="00052516" w:rsidP="00052516">
            <w:pPr>
              <w:jc w:val="center"/>
              <w:rPr>
                <w:b/>
                <w:bCs/>
                <w:color w:val="000000"/>
                <w:sz w:val="14"/>
                <w:szCs w:val="14"/>
              </w:rPr>
            </w:pPr>
            <w:r w:rsidRPr="00052516">
              <w:rPr>
                <w:b/>
                <w:bCs/>
                <w:color w:val="000000"/>
                <w:sz w:val="14"/>
                <w:szCs w:val="14"/>
              </w:rPr>
              <w:t> </w:t>
            </w:r>
          </w:p>
        </w:tc>
        <w:tc>
          <w:tcPr>
            <w:tcW w:w="2524" w:type="pct"/>
            <w:tcBorders>
              <w:top w:val="nil"/>
              <w:left w:val="nil"/>
              <w:bottom w:val="single" w:sz="4" w:space="0" w:color="auto"/>
              <w:right w:val="single" w:sz="4" w:space="0" w:color="auto"/>
            </w:tcBorders>
            <w:shd w:val="clear" w:color="000000" w:fill="FFFFFF"/>
            <w:vAlign w:val="center"/>
            <w:hideMark/>
          </w:tcPr>
          <w:p w14:paraId="531D65CD" w14:textId="77777777" w:rsidR="00052516" w:rsidRPr="00052516" w:rsidRDefault="00052516" w:rsidP="00052516">
            <w:pPr>
              <w:jc w:val="center"/>
              <w:rPr>
                <w:b/>
                <w:bCs/>
                <w:color w:val="000000"/>
                <w:sz w:val="14"/>
                <w:szCs w:val="14"/>
              </w:rPr>
            </w:pPr>
            <w:r w:rsidRPr="00052516">
              <w:rPr>
                <w:b/>
                <w:bCs/>
                <w:color w:val="000000"/>
                <w:sz w:val="14"/>
                <w:szCs w:val="14"/>
              </w:rPr>
              <w:t>Экономия потерь</w:t>
            </w:r>
          </w:p>
        </w:tc>
        <w:tc>
          <w:tcPr>
            <w:tcW w:w="573" w:type="pct"/>
            <w:tcBorders>
              <w:top w:val="nil"/>
              <w:left w:val="nil"/>
              <w:bottom w:val="single" w:sz="4" w:space="0" w:color="auto"/>
              <w:right w:val="single" w:sz="4" w:space="0" w:color="auto"/>
            </w:tcBorders>
            <w:shd w:val="clear" w:color="000000" w:fill="FFFFFF"/>
            <w:noWrap/>
            <w:vAlign w:val="center"/>
            <w:hideMark/>
          </w:tcPr>
          <w:p w14:paraId="29D73BF8"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41247269" w14:textId="77777777" w:rsidR="00052516" w:rsidRPr="00052516" w:rsidRDefault="00052516" w:rsidP="00052516">
            <w:pPr>
              <w:jc w:val="right"/>
              <w:rPr>
                <w:b/>
                <w:bCs/>
                <w:color w:val="000000"/>
                <w:sz w:val="14"/>
                <w:szCs w:val="14"/>
              </w:rPr>
            </w:pPr>
            <w:r w:rsidRPr="00052516">
              <w:rPr>
                <w:b/>
                <w:bCs/>
                <w:color w:val="000000"/>
                <w:sz w:val="14"/>
                <w:szCs w:val="14"/>
              </w:rPr>
              <w:t>16 477,94</w:t>
            </w:r>
          </w:p>
        </w:tc>
        <w:tc>
          <w:tcPr>
            <w:tcW w:w="488" w:type="pct"/>
            <w:tcBorders>
              <w:top w:val="nil"/>
              <w:left w:val="nil"/>
              <w:bottom w:val="single" w:sz="4" w:space="0" w:color="auto"/>
              <w:right w:val="single" w:sz="4" w:space="0" w:color="auto"/>
            </w:tcBorders>
            <w:shd w:val="clear" w:color="000000" w:fill="FFFFFF"/>
            <w:noWrap/>
            <w:vAlign w:val="center"/>
            <w:hideMark/>
          </w:tcPr>
          <w:p w14:paraId="2E45ED67" w14:textId="77777777" w:rsidR="00052516" w:rsidRPr="00052516" w:rsidRDefault="00052516" w:rsidP="00052516">
            <w:pPr>
              <w:jc w:val="right"/>
              <w:rPr>
                <w:b/>
                <w:bCs/>
                <w:color w:val="000000"/>
                <w:sz w:val="14"/>
                <w:szCs w:val="14"/>
              </w:rPr>
            </w:pPr>
            <w:r w:rsidRPr="00052516">
              <w:rPr>
                <w:b/>
                <w:bCs/>
                <w:color w:val="000000"/>
                <w:sz w:val="14"/>
                <w:szCs w:val="14"/>
              </w:rPr>
              <w:t>16 477,94</w:t>
            </w:r>
          </w:p>
        </w:tc>
        <w:tc>
          <w:tcPr>
            <w:tcW w:w="481" w:type="pct"/>
            <w:tcBorders>
              <w:top w:val="nil"/>
              <w:left w:val="nil"/>
              <w:bottom w:val="single" w:sz="4" w:space="0" w:color="auto"/>
              <w:right w:val="single" w:sz="4" w:space="0" w:color="auto"/>
            </w:tcBorders>
            <w:shd w:val="clear" w:color="auto" w:fill="auto"/>
            <w:noWrap/>
            <w:vAlign w:val="bottom"/>
            <w:hideMark/>
          </w:tcPr>
          <w:p w14:paraId="4BB1584B"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0ADA3EC" w14:textId="77777777" w:rsidTr="007D1317">
        <w:trPr>
          <w:trHeight w:val="318"/>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4E693D" w14:textId="77777777" w:rsidR="00052516" w:rsidRPr="00052516" w:rsidRDefault="00052516" w:rsidP="00052516">
            <w:pPr>
              <w:rPr>
                <w:b/>
                <w:bCs/>
                <w:color w:val="000000"/>
                <w:sz w:val="14"/>
                <w:szCs w:val="14"/>
              </w:rPr>
            </w:pPr>
            <w:r w:rsidRPr="00052516">
              <w:rPr>
                <w:b/>
                <w:bCs/>
                <w:color w:val="000000"/>
                <w:sz w:val="14"/>
                <w:szCs w:val="14"/>
              </w:rPr>
              <w:t>3. Расчёт выпадающих доходов (экономии средств) за исключением выпадающих доходов, учтенных в соответствии с п.87 Основ ценообразования</w:t>
            </w:r>
          </w:p>
        </w:tc>
        <w:tc>
          <w:tcPr>
            <w:tcW w:w="573" w:type="pct"/>
            <w:tcBorders>
              <w:top w:val="nil"/>
              <w:left w:val="nil"/>
              <w:bottom w:val="single" w:sz="4" w:space="0" w:color="auto"/>
              <w:right w:val="single" w:sz="4" w:space="0" w:color="auto"/>
            </w:tcBorders>
            <w:shd w:val="clear" w:color="000000" w:fill="FFFFFF"/>
            <w:vAlign w:val="center"/>
            <w:hideMark/>
          </w:tcPr>
          <w:p w14:paraId="43280BEC" w14:textId="77777777" w:rsidR="00052516" w:rsidRPr="00052516" w:rsidRDefault="00052516" w:rsidP="00052516">
            <w:pP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000000" w:fill="FFFFFF"/>
            <w:noWrap/>
            <w:vAlign w:val="center"/>
            <w:hideMark/>
          </w:tcPr>
          <w:p w14:paraId="725E3080" w14:textId="77777777" w:rsidR="00052516" w:rsidRPr="00052516" w:rsidRDefault="00052516" w:rsidP="00052516">
            <w:pPr>
              <w:rPr>
                <w:b/>
                <w:bCs/>
                <w:color w:val="000000"/>
                <w:sz w:val="14"/>
                <w:szCs w:val="14"/>
              </w:rPr>
            </w:pPr>
            <w:r w:rsidRPr="00052516">
              <w:rPr>
                <w:b/>
                <w:bCs/>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2277A18D" w14:textId="77777777" w:rsidR="00052516" w:rsidRPr="00052516" w:rsidRDefault="00052516" w:rsidP="00052516">
            <w:pPr>
              <w:rPr>
                <w:b/>
                <w:bCs/>
                <w:color w:val="000000"/>
                <w:sz w:val="14"/>
                <w:szCs w:val="14"/>
              </w:rPr>
            </w:pPr>
            <w:r w:rsidRPr="00052516">
              <w:rPr>
                <w:b/>
                <w:bCs/>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627D6C39"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0D24F7C5" w14:textId="77777777" w:rsidTr="007D1317">
        <w:trPr>
          <w:trHeight w:val="329"/>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207646B7" w14:textId="77777777" w:rsidR="00052516" w:rsidRPr="00052516" w:rsidRDefault="00052516" w:rsidP="00052516">
            <w:pPr>
              <w:jc w:val="right"/>
              <w:rPr>
                <w:color w:val="000000"/>
                <w:sz w:val="14"/>
                <w:szCs w:val="14"/>
              </w:rPr>
            </w:pPr>
            <w:r w:rsidRPr="00052516">
              <w:rPr>
                <w:color w:val="000000"/>
                <w:sz w:val="14"/>
                <w:szCs w:val="14"/>
              </w:rPr>
              <w:t>3.1.</w:t>
            </w:r>
          </w:p>
        </w:tc>
        <w:tc>
          <w:tcPr>
            <w:tcW w:w="2524" w:type="pct"/>
            <w:tcBorders>
              <w:top w:val="nil"/>
              <w:left w:val="nil"/>
              <w:bottom w:val="single" w:sz="4" w:space="0" w:color="auto"/>
              <w:right w:val="single" w:sz="4" w:space="0" w:color="auto"/>
            </w:tcBorders>
            <w:shd w:val="clear" w:color="000000" w:fill="FFFFFF"/>
            <w:vAlign w:val="center"/>
            <w:hideMark/>
          </w:tcPr>
          <w:p w14:paraId="748393E0" w14:textId="77777777" w:rsidR="00052516" w:rsidRPr="00052516" w:rsidRDefault="00052516" w:rsidP="00052516">
            <w:pPr>
              <w:rPr>
                <w:color w:val="000000"/>
                <w:sz w:val="14"/>
                <w:szCs w:val="14"/>
              </w:rPr>
            </w:pPr>
            <w:r w:rsidRPr="00052516">
              <w:rPr>
                <w:color w:val="000000"/>
                <w:sz w:val="14"/>
                <w:szCs w:val="14"/>
              </w:rPr>
              <w:t xml:space="preserve">Расходы, связанные с компенсацией незапланированных расходов (+) или полученного избытка (-) </w:t>
            </w:r>
          </w:p>
        </w:tc>
        <w:tc>
          <w:tcPr>
            <w:tcW w:w="573" w:type="pct"/>
            <w:tcBorders>
              <w:top w:val="nil"/>
              <w:left w:val="nil"/>
              <w:bottom w:val="single" w:sz="4" w:space="0" w:color="auto"/>
              <w:right w:val="single" w:sz="4" w:space="0" w:color="auto"/>
            </w:tcBorders>
            <w:shd w:val="clear" w:color="000000" w:fill="FFFFFF"/>
            <w:noWrap/>
            <w:vAlign w:val="center"/>
            <w:hideMark/>
          </w:tcPr>
          <w:p w14:paraId="76CCE2F5"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vAlign w:val="center"/>
            <w:hideMark/>
          </w:tcPr>
          <w:p w14:paraId="2D2BCCDD" w14:textId="77777777" w:rsidR="00052516" w:rsidRPr="00052516" w:rsidRDefault="00052516" w:rsidP="00052516">
            <w:pPr>
              <w:jc w:val="right"/>
              <w:rPr>
                <w:b/>
                <w:bCs/>
                <w:color w:val="000000"/>
                <w:sz w:val="14"/>
                <w:szCs w:val="14"/>
              </w:rPr>
            </w:pPr>
            <w:r w:rsidRPr="00052516">
              <w:rPr>
                <w:b/>
                <w:bCs/>
                <w:color w:val="000000"/>
                <w:sz w:val="14"/>
                <w:szCs w:val="14"/>
              </w:rPr>
              <w:t>-1 031 048,51</w:t>
            </w:r>
          </w:p>
        </w:tc>
        <w:tc>
          <w:tcPr>
            <w:tcW w:w="488" w:type="pct"/>
            <w:tcBorders>
              <w:top w:val="nil"/>
              <w:left w:val="nil"/>
              <w:bottom w:val="single" w:sz="4" w:space="0" w:color="auto"/>
              <w:right w:val="single" w:sz="4" w:space="0" w:color="auto"/>
            </w:tcBorders>
            <w:shd w:val="clear" w:color="000000" w:fill="FFFFFF"/>
            <w:vAlign w:val="center"/>
            <w:hideMark/>
          </w:tcPr>
          <w:p w14:paraId="045EF781" w14:textId="77777777" w:rsidR="00052516" w:rsidRPr="00052516" w:rsidRDefault="00052516" w:rsidP="00052516">
            <w:pPr>
              <w:jc w:val="both"/>
              <w:rPr>
                <w:b/>
                <w:bCs/>
                <w:color w:val="000000"/>
                <w:sz w:val="14"/>
                <w:szCs w:val="14"/>
              </w:rPr>
            </w:pPr>
            <w:r w:rsidRPr="00052516">
              <w:rPr>
                <w:b/>
                <w:bCs/>
                <w:color w:val="000000"/>
                <w:sz w:val="14"/>
                <w:szCs w:val="14"/>
              </w:rPr>
              <w:t>-1 031 048,51</w:t>
            </w:r>
          </w:p>
        </w:tc>
        <w:tc>
          <w:tcPr>
            <w:tcW w:w="481" w:type="pct"/>
            <w:tcBorders>
              <w:top w:val="nil"/>
              <w:left w:val="nil"/>
              <w:bottom w:val="single" w:sz="4" w:space="0" w:color="auto"/>
              <w:right w:val="single" w:sz="4" w:space="0" w:color="auto"/>
            </w:tcBorders>
            <w:shd w:val="clear" w:color="auto" w:fill="auto"/>
            <w:noWrap/>
            <w:vAlign w:val="bottom"/>
            <w:hideMark/>
          </w:tcPr>
          <w:p w14:paraId="4A49D2B3"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6B529147"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1F2C4" w14:textId="77777777" w:rsidR="00052516" w:rsidRPr="00052516" w:rsidRDefault="00052516" w:rsidP="00052516">
            <w:pPr>
              <w:rPr>
                <w:b/>
                <w:bCs/>
                <w:color w:val="000000"/>
                <w:sz w:val="14"/>
                <w:szCs w:val="14"/>
              </w:rPr>
            </w:pPr>
            <w:r w:rsidRPr="00052516">
              <w:rPr>
                <w:b/>
                <w:bCs/>
                <w:color w:val="000000"/>
                <w:sz w:val="14"/>
                <w:szCs w:val="14"/>
              </w:rPr>
              <w:t>4. Расчёт корректировки НВВ в соответствии с параметрами надёжности и качества </w:t>
            </w:r>
          </w:p>
        </w:tc>
        <w:tc>
          <w:tcPr>
            <w:tcW w:w="573" w:type="pct"/>
            <w:tcBorders>
              <w:top w:val="nil"/>
              <w:left w:val="nil"/>
              <w:bottom w:val="single" w:sz="4" w:space="0" w:color="auto"/>
              <w:right w:val="single" w:sz="4" w:space="0" w:color="auto"/>
            </w:tcBorders>
            <w:shd w:val="clear" w:color="000000" w:fill="FFFFFF"/>
            <w:noWrap/>
            <w:vAlign w:val="center"/>
            <w:hideMark/>
          </w:tcPr>
          <w:p w14:paraId="230B3DDE" w14:textId="77777777" w:rsidR="00052516" w:rsidRPr="00052516" w:rsidRDefault="00052516" w:rsidP="00052516">
            <w:pP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000000" w:fill="FFFFFF"/>
            <w:noWrap/>
            <w:vAlign w:val="center"/>
            <w:hideMark/>
          </w:tcPr>
          <w:p w14:paraId="01514060" w14:textId="77777777" w:rsidR="00052516" w:rsidRPr="00052516" w:rsidRDefault="00052516" w:rsidP="00052516">
            <w:pPr>
              <w:rPr>
                <w:color w:val="000000"/>
                <w:sz w:val="14"/>
                <w:szCs w:val="14"/>
              </w:rPr>
            </w:pPr>
            <w:r w:rsidRPr="00052516">
              <w:rPr>
                <w:color w:val="000000"/>
                <w:sz w:val="14"/>
                <w:szCs w:val="14"/>
              </w:rPr>
              <w:t> </w:t>
            </w:r>
          </w:p>
        </w:tc>
        <w:tc>
          <w:tcPr>
            <w:tcW w:w="488" w:type="pct"/>
            <w:tcBorders>
              <w:top w:val="nil"/>
              <w:left w:val="nil"/>
              <w:bottom w:val="single" w:sz="4" w:space="0" w:color="auto"/>
              <w:right w:val="single" w:sz="4" w:space="0" w:color="auto"/>
            </w:tcBorders>
            <w:shd w:val="clear" w:color="000000" w:fill="FFFFFF"/>
            <w:noWrap/>
            <w:vAlign w:val="center"/>
            <w:hideMark/>
          </w:tcPr>
          <w:p w14:paraId="251F445F" w14:textId="77777777" w:rsidR="00052516" w:rsidRPr="00052516" w:rsidRDefault="00052516" w:rsidP="00052516">
            <w:pPr>
              <w:rPr>
                <w:color w:val="000000"/>
                <w:sz w:val="14"/>
                <w:szCs w:val="14"/>
              </w:rPr>
            </w:pPr>
            <w:r w:rsidRPr="00052516">
              <w:rPr>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bottom"/>
            <w:hideMark/>
          </w:tcPr>
          <w:p w14:paraId="3B8EAB68"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4E6FCC4C"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599C46E1" w14:textId="77777777" w:rsidR="00052516" w:rsidRPr="00052516" w:rsidRDefault="00052516" w:rsidP="00052516">
            <w:pPr>
              <w:jc w:val="right"/>
              <w:rPr>
                <w:color w:val="000000"/>
                <w:sz w:val="14"/>
                <w:szCs w:val="14"/>
              </w:rPr>
            </w:pPr>
            <w:r w:rsidRPr="00052516">
              <w:rPr>
                <w:color w:val="000000"/>
                <w:sz w:val="14"/>
                <w:szCs w:val="14"/>
              </w:rPr>
              <w:t>4.1.</w:t>
            </w:r>
          </w:p>
        </w:tc>
        <w:tc>
          <w:tcPr>
            <w:tcW w:w="2524" w:type="pct"/>
            <w:tcBorders>
              <w:top w:val="nil"/>
              <w:left w:val="nil"/>
              <w:bottom w:val="single" w:sz="4" w:space="0" w:color="auto"/>
              <w:right w:val="single" w:sz="4" w:space="0" w:color="auto"/>
            </w:tcBorders>
            <w:shd w:val="clear" w:color="000000" w:fill="FFFFFF"/>
            <w:noWrap/>
            <w:vAlign w:val="center"/>
            <w:hideMark/>
          </w:tcPr>
          <w:p w14:paraId="5B5809C4" w14:textId="77777777" w:rsidR="00052516" w:rsidRPr="00052516" w:rsidRDefault="00052516" w:rsidP="00052516">
            <w:pPr>
              <w:rPr>
                <w:color w:val="000000"/>
                <w:sz w:val="14"/>
                <w:szCs w:val="14"/>
              </w:rPr>
            </w:pPr>
            <w:r w:rsidRPr="00052516">
              <w:rPr>
                <w:color w:val="000000"/>
                <w:sz w:val="14"/>
                <w:szCs w:val="14"/>
              </w:rPr>
              <w:t>Коэффициент надёжности и качества</w:t>
            </w:r>
          </w:p>
        </w:tc>
        <w:tc>
          <w:tcPr>
            <w:tcW w:w="573" w:type="pct"/>
            <w:tcBorders>
              <w:top w:val="nil"/>
              <w:left w:val="nil"/>
              <w:bottom w:val="single" w:sz="4" w:space="0" w:color="auto"/>
              <w:right w:val="single" w:sz="4" w:space="0" w:color="auto"/>
            </w:tcBorders>
            <w:shd w:val="clear" w:color="000000" w:fill="FFFFFF"/>
            <w:noWrap/>
            <w:vAlign w:val="center"/>
            <w:hideMark/>
          </w:tcPr>
          <w:p w14:paraId="5B7B90D9" w14:textId="77777777" w:rsidR="00052516" w:rsidRPr="00052516" w:rsidRDefault="00052516" w:rsidP="00052516">
            <w:pPr>
              <w:jc w:val="center"/>
              <w:rPr>
                <w:color w:val="000000"/>
                <w:sz w:val="14"/>
                <w:szCs w:val="14"/>
              </w:rPr>
            </w:pPr>
            <w:r w:rsidRPr="00052516">
              <w:rPr>
                <w:color w:val="000000"/>
                <w:sz w:val="14"/>
                <w:szCs w:val="14"/>
              </w:rPr>
              <w:t> </w:t>
            </w:r>
          </w:p>
        </w:tc>
        <w:tc>
          <w:tcPr>
            <w:tcW w:w="566" w:type="pct"/>
            <w:tcBorders>
              <w:top w:val="nil"/>
              <w:left w:val="nil"/>
              <w:bottom w:val="single" w:sz="4" w:space="0" w:color="auto"/>
              <w:right w:val="single" w:sz="4" w:space="0" w:color="auto"/>
            </w:tcBorders>
            <w:shd w:val="clear" w:color="000000" w:fill="FFFFFF"/>
            <w:noWrap/>
            <w:vAlign w:val="center"/>
            <w:hideMark/>
          </w:tcPr>
          <w:p w14:paraId="2E70BD35" w14:textId="77777777" w:rsidR="00052516" w:rsidRPr="00052516" w:rsidRDefault="00052516" w:rsidP="00052516">
            <w:pPr>
              <w:jc w:val="right"/>
              <w:rPr>
                <w:color w:val="000000"/>
                <w:sz w:val="14"/>
                <w:szCs w:val="14"/>
              </w:rPr>
            </w:pPr>
            <w:r w:rsidRPr="00052516">
              <w:rPr>
                <w:color w:val="000000"/>
                <w:sz w:val="14"/>
                <w:szCs w:val="14"/>
              </w:rPr>
              <w:t>0,012</w:t>
            </w:r>
          </w:p>
        </w:tc>
        <w:tc>
          <w:tcPr>
            <w:tcW w:w="488" w:type="pct"/>
            <w:tcBorders>
              <w:top w:val="nil"/>
              <w:left w:val="nil"/>
              <w:bottom w:val="single" w:sz="4" w:space="0" w:color="auto"/>
              <w:right w:val="single" w:sz="4" w:space="0" w:color="auto"/>
            </w:tcBorders>
            <w:shd w:val="clear" w:color="000000" w:fill="FFFFFF"/>
            <w:noWrap/>
            <w:vAlign w:val="center"/>
            <w:hideMark/>
          </w:tcPr>
          <w:p w14:paraId="36177511" w14:textId="77777777" w:rsidR="00052516" w:rsidRPr="00052516" w:rsidRDefault="00052516" w:rsidP="00052516">
            <w:pPr>
              <w:jc w:val="right"/>
              <w:rPr>
                <w:color w:val="000000"/>
                <w:sz w:val="14"/>
                <w:szCs w:val="14"/>
              </w:rPr>
            </w:pPr>
            <w:r w:rsidRPr="00052516">
              <w:rPr>
                <w:color w:val="000000"/>
                <w:sz w:val="14"/>
                <w:szCs w:val="14"/>
              </w:rPr>
              <w:t>0,012</w:t>
            </w:r>
          </w:p>
        </w:tc>
        <w:tc>
          <w:tcPr>
            <w:tcW w:w="481" w:type="pct"/>
            <w:tcBorders>
              <w:top w:val="nil"/>
              <w:left w:val="nil"/>
              <w:bottom w:val="single" w:sz="4" w:space="0" w:color="auto"/>
              <w:right w:val="single" w:sz="4" w:space="0" w:color="auto"/>
            </w:tcBorders>
            <w:shd w:val="clear" w:color="auto" w:fill="auto"/>
            <w:noWrap/>
            <w:vAlign w:val="bottom"/>
            <w:hideMark/>
          </w:tcPr>
          <w:p w14:paraId="3CF2ECB6"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3DB1A693" w14:textId="77777777" w:rsidTr="007D1317">
        <w:trPr>
          <w:trHeight w:val="105"/>
        </w:trPr>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31FD52B5" w14:textId="77777777" w:rsidR="00052516" w:rsidRPr="00052516" w:rsidRDefault="00052516" w:rsidP="00052516">
            <w:pPr>
              <w:jc w:val="right"/>
              <w:rPr>
                <w:color w:val="000000"/>
                <w:sz w:val="14"/>
                <w:szCs w:val="14"/>
              </w:rPr>
            </w:pPr>
            <w:r w:rsidRPr="00052516">
              <w:rPr>
                <w:color w:val="000000"/>
                <w:sz w:val="14"/>
                <w:szCs w:val="14"/>
              </w:rPr>
              <w:t>4.2.</w:t>
            </w:r>
          </w:p>
        </w:tc>
        <w:tc>
          <w:tcPr>
            <w:tcW w:w="2524" w:type="pct"/>
            <w:tcBorders>
              <w:top w:val="nil"/>
              <w:left w:val="nil"/>
              <w:bottom w:val="single" w:sz="4" w:space="0" w:color="auto"/>
              <w:right w:val="single" w:sz="4" w:space="0" w:color="auto"/>
            </w:tcBorders>
            <w:shd w:val="clear" w:color="000000" w:fill="FFFFFF"/>
            <w:noWrap/>
            <w:vAlign w:val="center"/>
            <w:hideMark/>
          </w:tcPr>
          <w:p w14:paraId="5E5AAE16" w14:textId="77777777" w:rsidR="00052516" w:rsidRPr="00052516" w:rsidRDefault="00052516" w:rsidP="00052516">
            <w:pPr>
              <w:rPr>
                <w:color w:val="000000"/>
                <w:sz w:val="14"/>
                <w:szCs w:val="14"/>
              </w:rPr>
            </w:pPr>
            <w:r w:rsidRPr="00052516">
              <w:rPr>
                <w:color w:val="000000"/>
                <w:sz w:val="14"/>
                <w:szCs w:val="14"/>
              </w:rPr>
              <w:t>НВВ отчетного года</w:t>
            </w:r>
          </w:p>
        </w:tc>
        <w:tc>
          <w:tcPr>
            <w:tcW w:w="573" w:type="pct"/>
            <w:tcBorders>
              <w:top w:val="nil"/>
              <w:left w:val="nil"/>
              <w:bottom w:val="single" w:sz="4" w:space="0" w:color="auto"/>
              <w:right w:val="single" w:sz="4" w:space="0" w:color="auto"/>
            </w:tcBorders>
            <w:shd w:val="clear" w:color="000000" w:fill="FFFFFF"/>
            <w:noWrap/>
            <w:vAlign w:val="center"/>
            <w:hideMark/>
          </w:tcPr>
          <w:p w14:paraId="57D57502" w14:textId="77777777" w:rsidR="00052516" w:rsidRPr="00052516" w:rsidRDefault="00052516" w:rsidP="00052516">
            <w:pPr>
              <w:jc w:val="center"/>
              <w:rPr>
                <w:color w:val="000000"/>
                <w:sz w:val="14"/>
                <w:szCs w:val="14"/>
              </w:rPr>
            </w:pPr>
            <w:proofErr w:type="spellStart"/>
            <w:r w:rsidRPr="00052516">
              <w:rPr>
                <w:color w:val="000000"/>
                <w:sz w:val="14"/>
                <w:szCs w:val="14"/>
              </w:rPr>
              <w:t>тыс.руб</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000000" w:fill="FFFFFF"/>
            <w:noWrap/>
            <w:vAlign w:val="center"/>
            <w:hideMark/>
          </w:tcPr>
          <w:p w14:paraId="32F6A099" w14:textId="77777777" w:rsidR="00052516" w:rsidRPr="00052516" w:rsidRDefault="00052516" w:rsidP="00052516">
            <w:pPr>
              <w:jc w:val="right"/>
              <w:rPr>
                <w:color w:val="000000"/>
                <w:sz w:val="14"/>
                <w:szCs w:val="14"/>
              </w:rPr>
            </w:pPr>
            <w:r w:rsidRPr="00052516">
              <w:rPr>
                <w:color w:val="000000"/>
                <w:sz w:val="14"/>
                <w:szCs w:val="14"/>
              </w:rPr>
              <w:t>6 332 381,23</w:t>
            </w:r>
          </w:p>
        </w:tc>
        <w:tc>
          <w:tcPr>
            <w:tcW w:w="488" w:type="pct"/>
            <w:tcBorders>
              <w:top w:val="nil"/>
              <w:left w:val="nil"/>
              <w:bottom w:val="single" w:sz="4" w:space="0" w:color="auto"/>
              <w:right w:val="single" w:sz="4" w:space="0" w:color="auto"/>
            </w:tcBorders>
            <w:shd w:val="clear" w:color="000000" w:fill="FFFFFF"/>
            <w:noWrap/>
            <w:vAlign w:val="center"/>
            <w:hideMark/>
          </w:tcPr>
          <w:p w14:paraId="3A7BE360" w14:textId="77777777" w:rsidR="00052516" w:rsidRPr="00052516" w:rsidRDefault="00052516" w:rsidP="00052516">
            <w:pPr>
              <w:jc w:val="right"/>
              <w:rPr>
                <w:color w:val="000000"/>
                <w:sz w:val="14"/>
                <w:szCs w:val="14"/>
              </w:rPr>
            </w:pPr>
            <w:r w:rsidRPr="00052516">
              <w:rPr>
                <w:color w:val="000000"/>
                <w:sz w:val="14"/>
                <w:szCs w:val="14"/>
              </w:rPr>
              <w:t>6 332 381,23</w:t>
            </w:r>
          </w:p>
        </w:tc>
        <w:tc>
          <w:tcPr>
            <w:tcW w:w="481" w:type="pct"/>
            <w:tcBorders>
              <w:top w:val="nil"/>
              <w:left w:val="nil"/>
              <w:bottom w:val="single" w:sz="4" w:space="0" w:color="auto"/>
              <w:right w:val="single" w:sz="4" w:space="0" w:color="auto"/>
            </w:tcBorders>
            <w:shd w:val="clear" w:color="auto" w:fill="auto"/>
            <w:noWrap/>
            <w:vAlign w:val="bottom"/>
            <w:hideMark/>
          </w:tcPr>
          <w:p w14:paraId="3DCEB2E4"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2630D623"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5035C2" w14:textId="77777777" w:rsidR="00052516" w:rsidRPr="00052516" w:rsidRDefault="00052516" w:rsidP="00052516">
            <w:pPr>
              <w:rPr>
                <w:b/>
                <w:bCs/>
                <w:color w:val="000000"/>
                <w:sz w:val="14"/>
                <w:szCs w:val="14"/>
              </w:rPr>
            </w:pPr>
            <w:r w:rsidRPr="00052516">
              <w:rPr>
                <w:b/>
                <w:bCs/>
                <w:color w:val="000000"/>
                <w:sz w:val="14"/>
                <w:szCs w:val="14"/>
              </w:rPr>
              <w:t> </w:t>
            </w:r>
          </w:p>
        </w:tc>
        <w:tc>
          <w:tcPr>
            <w:tcW w:w="573"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72B43F2"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1DA670A" w14:textId="77777777" w:rsidR="00052516" w:rsidRPr="00052516" w:rsidRDefault="00052516" w:rsidP="00052516">
            <w:pPr>
              <w:jc w:val="right"/>
              <w:rPr>
                <w:b/>
                <w:bCs/>
                <w:color w:val="000000"/>
                <w:sz w:val="14"/>
                <w:szCs w:val="14"/>
              </w:rPr>
            </w:pPr>
            <w:r w:rsidRPr="00052516">
              <w:rPr>
                <w:b/>
                <w:bCs/>
                <w:color w:val="000000"/>
                <w:sz w:val="14"/>
                <w:szCs w:val="14"/>
              </w:rPr>
              <w:t>75 988,57</w:t>
            </w:r>
          </w:p>
        </w:tc>
        <w:tc>
          <w:tcPr>
            <w:tcW w:w="48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2AFD973" w14:textId="77777777" w:rsidR="00052516" w:rsidRPr="00052516" w:rsidRDefault="00052516" w:rsidP="00052516">
            <w:pPr>
              <w:jc w:val="right"/>
              <w:rPr>
                <w:b/>
                <w:bCs/>
                <w:color w:val="000000"/>
                <w:sz w:val="14"/>
                <w:szCs w:val="14"/>
              </w:rPr>
            </w:pPr>
            <w:r w:rsidRPr="00052516">
              <w:rPr>
                <w:b/>
                <w:bCs/>
                <w:color w:val="000000"/>
                <w:sz w:val="14"/>
                <w:szCs w:val="14"/>
              </w:rPr>
              <w:t>75 988,57</w:t>
            </w:r>
          </w:p>
        </w:tc>
        <w:tc>
          <w:tcPr>
            <w:tcW w:w="481" w:type="pct"/>
            <w:tcBorders>
              <w:top w:val="nil"/>
              <w:left w:val="nil"/>
              <w:bottom w:val="single" w:sz="4" w:space="0" w:color="auto"/>
              <w:right w:val="single" w:sz="4" w:space="0" w:color="auto"/>
            </w:tcBorders>
            <w:shd w:val="clear" w:color="auto" w:fill="auto"/>
            <w:noWrap/>
            <w:vAlign w:val="bottom"/>
            <w:hideMark/>
          </w:tcPr>
          <w:p w14:paraId="0F36037F"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321770D7" w14:textId="77777777" w:rsidTr="007D1317">
        <w:trPr>
          <w:trHeight w:val="225"/>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93BCA1" w14:textId="77777777" w:rsidR="00052516" w:rsidRPr="00052516" w:rsidRDefault="00052516" w:rsidP="00052516">
            <w:pPr>
              <w:rPr>
                <w:b/>
                <w:bCs/>
                <w:color w:val="000000"/>
                <w:sz w:val="14"/>
                <w:szCs w:val="14"/>
              </w:rPr>
            </w:pPr>
            <w:r w:rsidRPr="00052516">
              <w:rPr>
                <w:b/>
                <w:bCs/>
                <w:color w:val="000000"/>
                <w:sz w:val="14"/>
                <w:szCs w:val="14"/>
              </w:rPr>
              <w:t>Корректировка НВВ в соответствии с параметрами надёжности и качества</w:t>
            </w:r>
          </w:p>
        </w:tc>
        <w:tc>
          <w:tcPr>
            <w:tcW w:w="573" w:type="pct"/>
            <w:vMerge/>
            <w:tcBorders>
              <w:top w:val="nil"/>
              <w:left w:val="single" w:sz="4" w:space="0" w:color="auto"/>
              <w:bottom w:val="single" w:sz="4" w:space="0" w:color="auto"/>
              <w:right w:val="single" w:sz="4" w:space="0" w:color="auto"/>
            </w:tcBorders>
            <w:vAlign w:val="center"/>
            <w:hideMark/>
          </w:tcPr>
          <w:p w14:paraId="50B84401" w14:textId="77777777" w:rsidR="00052516" w:rsidRPr="00052516" w:rsidRDefault="00052516" w:rsidP="00052516">
            <w:pPr>
              <w:rPr>
                <w:b/>
                <w:bCs/>
                <w:color w:val="000000"/>
                <w:sz w:val="14"/>
                <w:szCs w:val="14"/>
              </w:rPr>
            </w:pPr>
          </w:p>
        </w:tc>
        <w:tc>
          <w:tcPr>
            <w:tcW w:w="566" w:type="pct"/>
            <w:vMerge/>
            <w:tcBorders>
              <w:top w:val="nil"/>
              <w:left w:val="single" w:sz="4" w:space="0" w:color="auto"/>
              <w:bottom w:val="single" w:sz="4" w:space="0" w:color="auto"/>
              <w:right w:val="single" w:sz="4" w:space="0" w:color="auto"/>
            </w:tcBorders>
            <w:vAlign w:val="center"/>
            <w:hideMark/>
          </w:tcPr>
          <w:p w14:paraId="4815BA32" w14:textId="77777777" w:rsidR="00052516" w:rsidRPr="00052516" w:rsidRDefault="00052516" w:rsidP="00052516">
            <w:pPr>
              <w:rPr>
                <w:b/>
                <w:bCs/>
                <w:color w:val="000000"/>
                <w:sz w:val="14"/>
                <w:szCs w:val="14"/>
              </w:rPr>
            </w:pPr>
          </w:p>
        </w:tc>
        <w:tc>
          <w:tcPr>
            <w:tcW w:w="488" w:type="pct"/>
            <w:vMerge/>
            <w:tcBorders>
              <w:top w:val="nil"/>
              <w:left w:val="single" w:sz="4" w:space="0" w:color="auto"/>
              <w:bottom w:val="single" w:sz="4" w:space="0" w:color="auto"/>
              <w:right w:val="single" w:sz="4" w:space="0" w:color="auto"/>
            </w:tcBorders>
            <w:vAlign w:val="center"/>
            <w:hideMark/>
          </w:tcPr>
          <w:p w14:paraId="0494F638" w14:textId="77777777" w:rsidR="00052516" w:rsidRPr="00052516" w:rsidRDefault="00052516" w:rsidP="00052516">
            <w:pPr>
              <w:rPr>
                <w:b/>
                <w:bCs/>
                <w:color w:val="000000"/>
                <w:sz w:val="14"/>
                <w:szCs w:val="14"/>
              </w:rPr>
            </w:pPr>
          </w:p>
        </w:tc>
        <w:tc>
          <w:tcPr>
            <w:tcW w:w="481" w:type="pct"/>
            <w:tcBorders>
              <w:top w:val="nil"/>
              <w:left w:val="nil"/>
              <w:bottom w:val="single" w:sz="4" w:space="0" w:color="auto"/>
              <w:right w:val="single" w:sz="4" w:space="0" w:color="auto"/>
            </w:tcBorders>
            <w:shd w:val="clear" w:color="auto" w:fill="auto"/>
            <w:noWrap/>
            <w:vAlign w:val="bottom"/>
            <w:hideMark/>
          </w:tcPr>
          <w:p w14:paraId="61B684F4" w14:textId="77777777" w:rsidR="00052516" w:rsidRPr="00052516" w:rsidRDefault="00052516" w:rsidP="00052516">
            <w:pPr>
              <w:jc w:val="right"/>
              <w:rPr>
                <w:color w:val="000000"/>
                <w:sz w:val="14"/>
                <w:szCs w:val="14"/>
              </w:rPr>
            </w:pPr>
            <w:r w:rsidRPr="00052516">
              <w:rPr>
                <w:color w:val="000000"/>
                <w:sz w:val="14"/>
                <w:szCs w:val="14"/>
              </w:rPr>
              <w:t>0</w:t>
            </w:r>
          </w:p>
        </w:tc>
      </w:tr>
      <w:tr w:rsidR="00052516" w:rsidRPr="00052516" w14:paraId="728360A7" w14:textId="77777777" w:rsidTr="007D1317">
        <w:trPr>
          <w:trHeight w:val="10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4850A6AC" w14:textId="77777777" w:rsidR="00052516" w:rsidRPr="00052516" w:rsidRDefault="00052516" w:rsidP="00052516">
            <w:pPr>
              <w:jc w:val="right"/>
              <w:rPr>
                <w:b/>
                <w:bCs/>
                <w:color w:val="000000"/>
                <w:sz w:val="14"/>
                <w:szCs w:val="14"/>
              </w:rPr>
            </w:pPr>
            <w:r w:rsidRPr="00052516">
              <w:rPr>
                <w:b/>
                <w:bCs/>
                <w:color w:val="000000"/>
                <w:sz w:val="14"/>
                <w:szCs w:val="14"/>
              </w:rPr>
              <w:lastRenderedPageBreak/>
              <w:t>5.</w:t>
            </w:r>
          </w:p>
        </w:tc>
        <w:tc>
          <w:tcPr>
            <w:tcW w:w="2524" w:type="pct"/>
            <w:tcBorders>
              <w:top w:val="nil"/>
              <w:left w:val="nil"/>
              <w:bottom w:val="single" w:sz="4" w:space="0" w:color="auto"/>
              <w:right w:val="single" w:sz="4" w:space="0" w:color="auto"/>
            </w:tcBorders>
            <w:shd w:val="clear" w:color="auto" w:fill="auto"/>
            <w:vAlign w:val="center"/>
            <w:hideMark/>
          </w:tcPr>
          <w:p w14:paraId="5916E1A9" w14:textId="77777777" w:rsidR="00052516" w:rsidRPr="00052516" w:rsidRDefault="00052516" w:rsidP="00052516">
            <w:pPr>
              <w:rPr>
                <w:b/>
                <w:bCs/>
                <w:color w:val="000000"/>
                <w:sz w:val="14"/>
                <w:szCs w:val="14"/>
              </w:rPr>
            </w:pPr>
            <w:r w:rsidRPr="00052516">
              <w:rPr>
                <w:b/>
                <w:bCs/>
                <w:color w:val="000000"/>
                <w:sz w:val="14"/>
                <w:szCs w:val="14"/>
              </w:rPr>
              <w:t>Итого НВВ на содержание</w:t>
            </w:r>
          </w:p>
        </w:tc>
        <w:tc>
          <w:tcPr>
            <w:tcW w:w="573" w:type="pct"/>
            <w:tcBorders>
              <w:top w:val="nil"/>
              <w:left w:val="nil"/>
              <w:bottom w:val="single" w:sz="4" w:space="0" w:color="auto"/>
              <w:right w:val="single" w:sz="4" w:space="0" w:color="auto"/>
            </w:tcBorders>
            <w:shd w:val="clear" w:color="auto" w:fill="auto"/>
            <w:noWrap/>
            <w:vAlign w:val="center"/>
            <w:hideMark/>
          </w:tcPr>
          <w:p w14:paraId="5DDBEDAE"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593A0B85" w14:textId="77777777" w:rsidR="00052516" w:rsidRPr="00052516" w:rsidRDefault="00052516" w:rsidP="00052516">
            <w:pPr>
              <w:jc w:val="right"/>
              <w:rPr>
                <w:b/>
                <w:bCs/>
                <w:color w:val="000000"/>
                <w:sz w:val="14"/>
                <w:szCs w:val="14"/>
              </w:rPr>
            </w:pPr>
            <w:r w:rsidRPr="00052516">
              <w:rPr>
                <w:b/>
                <w:bCs/>
                <w:color w:val="000000"/>
                <w:sz w:val="14"/>
                <w:szCs w:val="14"/>
              </w:rPr>
              <w:t>5 678 764,20</w:t>
            </w:r>
          </w:p>
        </w:tc>
        <w:tc>
          <w:tcPr>
            <w:tcW w:w="488" w:type="pct"/>
            <w:tcBorders>
              <w:top w:val="nil"/>
              <w:left w:val="nil"/>
              <w:bottom w:val="single" w:sz="4" w:space="0" w:color="auto"/>
              <w:right w:val="single" w:sz="4" w:space="0" w:color="auto"/>
            </w:tcBorders>
            <w:shd w:val="clear" w:color="auto" w:fill="auto"/>
            <w:noWrap/>
            <w:vAlign w:val="center"/>
            <w:hideMark/>
          </w:tcPr>
          <w:p w14:paraId="22D8C8F5" w14:textId="77777777" w:rsidR="00052516" w:rsidRPr="00052516" w:rsidRDefault="00052516" w:rsidP="00052516">
            <w:pPr>
              <w:jc w:val="right"/>
              <w:rPr>
                <w:b/>
                <w:bCs/>
                <w:color w:val="000000"/>
                <w:sz w:val="14"/>
                <w:szCs w:val="14"/>
              </w:rPr>
            </w:pPr>
            <w:r w:rsidRPr="00052516">
              <w:rPr>
                <w:b/>
                <w:bCs/>
                <w:color w:val="000000"/>
                <w:sz w:val="14"/>
                <w:szCs w:val="14"/>
              </w:rPr>
              <w:t>5 942 261,90</w:t>
            </w:r>
          </w:p>
        </w:tc>
        <w:tc>
          <w:tcPr>
            <w:tcW w:w="481" w:type="pct"/>
            <w:tcBorders>
              <w:top w:val="nil"/>
              <w:left w:val="nil"/>
              <w:bottom w:val="single" w:sz="4" w:space="0" w:color="auto"/>
              <w:right w:val="single" w:sz="4" w:space="0" w:color="auto"/>
            </w:tcBorders>
            <w:shd w:val="clear" w:color="auto" w:fill="auto"/>
            <w:noWrap/>
            <w:vAlign w:val="center"/>
            <w:hideMark/>
          </w:tcPr>
          <w:p w14:paraId="71A21819" w14:textId="77777777" w:rsidR="00052516" w:rsidRPr="00052516" w:rsidRDefault="00052516" w:rsidP="00052516">
            <w:pPr>
              <w:jc w:val="right"/>
              <w:rPr>
                <w:b/>
                <w:bCs/>
                <w:color w:val="000000"/>
                <w:sz w:val="14"/>
                <w:szCs w:val="14"/>
              </w:rPr>
            </w:pPr>
            <w:r w:rsidRPr="00052516">
              <w:rPr>
                <w:b/>
                <w:bCs/>
                <w:color w:val="000000"/>
                <w:sz w:val="14"/>
                <w:szCs w:val="14"/>
              </w:rPr>
              <w:t>263 497,70</w:t>
            </w:r>
          </w:p>
        </w:tc>
      </w:tr>
      <w:tr w:rsidR="00052516" w:rsidRPr="00052516" w14:paraId="5D0581AD" w14:textId="77777777" w:rsidTr="007D1317">
        <w:trPr>
          <w:trHeight w:val="15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51FE453" w14:textId="77777777" w:rsidR="00052516" w:rsidRPr="00052516" w:rsidRDefault="00052516" w:rsidP="00052516">
            <w:pPr>
              <w:jc w:val="right"/>
              <w:rPr>
                <w:b/>
                <w:bCs/>
                <w:color w:val="000000"/>
                <w:sz w:val="14"/>
                <w:szCs w:val="14"/>
              </w:rPr>
            </w:pPr>
            <w:r w:rsidRPr="00052516">
              <w:rPr>
                <w:b/>
                <w:bCs/>
                <w:color w:val="000000"/>
                <w:sz w:val="14"/>
                <w:szCs w:val="14"/>
              </w:rPr>
              <w:t>6.</w:t>
            </w:r>
          </w:p>
        </w:tc>
        <w:tc>
          <w:tcPr>
            <w:tcW w:w="2524" w:type="pct"/>
            <w:tcBorders>
              <w:top w:val="nil"/>
              <w:left w:val="nil"/>
              <w:bottom w:val="single" w:sz="4" w:space="0" w:color="auto"/>
              <w:right w:val="single" w:sz="4" w:space="0" w:color="auto"/>
            </w:tcBorders>
            <w:shd w:val="clear" w:color="auto" w:fill="auto"/>
            <w:vAlign w:val="center"/>
            <w:hideMark/>
          </w:tcPr>
          <w:p w14:paraId="23870F28" w14:textId="77777777" w:rsidR="00052516" w:rsidRPr="00052516" w:rsidRDefault="00052516" w:rsidP="00052516">
            <w:pPr>
              <w:rPr>
                <w:b/>
                <w:bCs/>
                <w:color w:val="000000"/>
                <w:sz w:val="14"/>
                <w:szCs w:val="14"/>
              </w:rPr>
            </w:pPr>
            <w:r w:rsidRPr="00052516">
              <w:rPr>
                <w:b/>
                <w:bCs/>
                <w:color w:val="000000"/>
                <w:sz w:val="14"/>
                <w:szCs w:val="14"/>
              </w:rPr>
              <w:t>Итого НВВ на содержание без платы ФСК</w:t>
            </w:r>
          </w:p>
        </w:tc>
        <w:tc>
          <w:tcPr>
            <w:tcW w:w="573" w:type="pct"/>
            <w:tcBorders>
              <w:top w:val="nil"/>
              <w:left w:val="nil"/>
              <w:bottom w:val="single" w:sz="4" w:space="0" w:color="auto"/>
              <w:right w:val="single" w:sz="4" w:space="0" w:color="auto"/>
            </w:tcBorders>
            <w:shd w:val="clear" w:color="auto" w:fill="auto"/>
            <w:noWrap/>
            <w:vAlign w:val="center"/>
            <w:hideMark/>
          </w:tcPr>
          <w:p w14:paraId="0F5D448E"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081BB8F5" w14:textId="77777777" w:rsidR="00052516" w:rsidRPr="00052516" w:rsidRDefault="00052516" w:rsidP="00052516">
            <w:pPr>
              <w:jc w:val="right"/>
              <w:rPr>
                <w:b/>
                <w:bCs/>
                <w:color w:val="000000"/>
                <w:sz w:val="14"/>
                <w:szCs w:val="14"/>
              </w:rPr>
            </w:pPr>
            <w:r w:rsidRPr="00052516">
              <w:rPr>
                <w:b/>
                <w:bCs/>
                <w:color w:val="000000"/>
                <w:sz w:val="14"/>
                <w:szCs w:val="14"/>
              </w:rPr>
              <w:t>5 673 652,62</w:t>
            </w:r>
          </w:p>
        </w:tc>
        <w:tc>
          <w:tcPr>
            <w:tcW w:w="488" w:type="pct"/>
            <w:tcBorders>
              <w:top w:val="nil"/>
              <w:left w:val="nil"/>
              <w:bottom w:val="single" w:sz="4" w:space="0" w:color="auto"/>
              <w:right w:val="single" w:sz="4" w:space="0" w:color="auto"/>
            </w:tcBorders>
            <w:shd w:val="clear" w:color="auto" w:fill="auto"/>
            <w:noWrap/>
            <w:vAlign w:val="center"/>
            <w:hideMark/>
          </w:tcPr>
          <w:p w14:paraId="2A93396A" w14:textId="77777777" w:rsidR="00052516" w:rsidRPr="00052516" w:rsidRDefault="00052516" w:rsidP="00052516">
            <w:pPr>
              <w:jc w:val="right"/>
              <w:rPr>
                <w:b/>
                <w:bCs/>
                <w:color w:val="000000"/>
                <w:sz w:val="14"/>
                <w:szCs w:val="14"/>
              </w:rPr>
            </w:pPr>
            <w:r w:rsidRPr="00052516">
              <w:rPr>
                <w:b/>
                <w:bCs/>
                <w:color w:val="000000"/>
                <w:sz w:val="14"/>
                <w:szCs w:val="14"/>
              </w:rPr>
              <w:t>5 673 652,62</w:t>
            </w:r>
          </w:p>
        </w:tc>
        <w:tc>
          <w:tcPr>
            <w:tcW w:w="481" w:type="pct"/>
            <w:tcBorders>
              <w:top w:val="nil"/>
              <w:left w:val="nil"/>
              <w:bottom w:val="single" w:sz="4" w:space="0" w:color="auto"/>
              <w:right w:val="single" w:sz="4" w:space="0" w:color="auto"/>
            </w:tcBorders>
            <w:shd w:val="clear" w:color="auto" w:fill="auto"/>
            <w:noWrap/>
            <w:vAlign w:val="center"/>
            <w:hideMark/>
          </w:tcPr>
          <w:p w14:paraId="6D0E6A00" w14:textId="77777777" w:rsidR="00052516" w:rsidRPr="00052516" w:rsidRDefault="00052516" w:rsidP="00052516">
            <w:pPr>
              <w:jc w:val="right"/>
              <w:rPr>
                <w:b/>
                <w:bCs/>
                <w:color w:val="000000"/>
                <w:sz w:val="14"/>
                <w:szCs w:val="14"/>
              </w:rPr>
            </w:pPr>
            <w:r w:rsidRPr="00052516">
              <w:rPr>
                <w:b/>
                <w:bCs/>
                <w:color w:val="000000"/>
                <w:sz w:val="14"/>
                <w:szCs w:val="14"/>
              </w:rPr>
              <w:t>0,00</w:t>
            </w:r>
          </w:p>
        </w:tc>
      </w:tr>
      <w:tr w:rsidR="00052516" w:rsidRPr="00052516" w14:paraId="0F242D37" w14:textId="77777777" w:rsidTr="007D1317">
        <w:trPr>
          <w:trHeight w:val="15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74CB778" w14:textId="77777777" w:rsidR="00052516" w:rsidRPr="00052516" w:rsidRDefault="00052516" w:rsidP="00052516">
            <w:pPr>
              <w:jc w:val="right"/>
              <w:rPr>
                <w:b/>
                <w:bCs/>
                <w:color w:val="000000"/>
                <w:sz w:val="14"/>
                <w:szCs w:val="14"/>
              </w:rPr>
            </w:pPr>
            <w:r w:rsidRPr="00052516">
              <w:rPr>
                <w:b/>
                <w:bCs/>
                <w:color w:val="000000"/>
                <w:sz w:val="14"/>
                <w:szCs w:val="14"/>
              </w:rPr>
              <w:t> </w:t>
            </w:r>
          </w:p>
        </w:tc>
        <w:tc>
          <w:tcPr>
            <w:tcW w:w="2524" w:type="pct"/>
            <w:tcBorders>
              <w:top w:val="nil"/>
              <w:left w:val="nil"/>
              <w:bottom w:val="single" w:sz="4" w:space="0" w:color="auto"/>
              <w:right w:val="single" w:sz="4" w:space="0" w:color="auto"/>
            </w:tcBorders>
            <w:shd w:val="clear" w:color="auto" w:fill="auto"/>
            <w:vAlign w:val="center"/>
            <w:hideMark/>
          </w:tcPr>
          <w:p w14:paraId="15274678" w14:textId="77777777" w:rsidR="00052516" w:rsidRPr="00052516" w:rsidRDefault="00052516" w:rsidP="00052516">
            <w:pPr>
              <w:rPr>
                <w:b/>
                <w:bCs/>
                <w:color w:val="000000"/>
                <w:sz w:val="14"/>
                <w:szCs w:val="14"/>
              </w:rPr>
            </w:pPr>
            <w:r w:rsidRPr="00052516">
              <w:rPr>
                <w:b/>
                <w:bCs/>
                <w:color w:val="000000"/>
                <w:sz w:val="14"/>
                <w:szCs w:val="14"/>
              </w:rPr>
              <w:t>Расчетная предпринимательская прибыль</w:t>
            </w:r>
          </w:p>
        </w:tc>
        <w:tc>
          <w:tcPr>
            <w:tcW w:w="573" w:type="pct"/>
            <w:tcBorders>
              <w:top w:val="nil"/>
              <w:left w:val="nil"/>
              <w:bottom w:val="single" w:sz="4" w:space="0" w:color="auto"/>
              <w:right w:val="single" w:sz="4" w:space="0" w:color="auto"/>
            </w:tcBorders>
            <w:shd w:val="clear" w:color="auto" w:fill="auto"/>
            <w:noWrap/>
            <w:vAlign w:val="center"/>
            <w:hideMark/>
          </w:tcPr>
          <w:p w14:paraId="1EC73533" w14:textId="77777777" w:rsidR="00052516" w:rsidRPr="00052516" w:rsidRDefault="00052516" w:rsidP="00052516">
            <w:pPr>
              <w:jc w:val="cente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5B50A391" w14:textId="77777777" w:rsidR="00052516" w:rsidRPr="00052516" w:rsidRDefault="00052516" w:rsidP="00052516">
            <w:pPr>
              <w:jc w:val="right"/>
              <w:rPr>
                <w:b/>
                <w:bCs/>
                <w:color w:val="000000"/>
                <w:sz w:val="14"/>
                <w:szCs w:val="14"/>
              </w:rPr>
            </w:pPr>
            <w:r w:rsidRPr="00052516">
              <w:rPr>
                <w:b/>
                <w:bCs/>
                <w:color w:val="000000"/>
                <w:sz w:val="14"/>
                <w:szCs w:val="14"/>
              </w:rPr>
              <w:t>321 654,86</w:t>
            </w:r>
          </w:p>
        </w:tc>
        <w:tc>
          <w:tcPr>
            <w:tcW w:w="488" w:type="pct"/>
            <w:tcBorders>
              <w:top w:val="nil"/>
              <w:left w:val="nil"/>
              <w:bottom w:val="single" w:sz="4" w:space="0" w:color="auto"/>
              <w:right w:val="single" w:sz="4" w:space="0" w:color="auto"/>
            </w:tcBorders>
            <w:shd w:val="clear" w:color="auto" w:fill="auto"/>
            <w:noWrap/>
            <w:vAlign w:val="center"/>
            <w:hideMark/>
          </w:tcPr>
          <w:p w14:paraId="3F9FDACD" w14:textId="77777777" w:rsidR="00052516" w:rsidRPr="00052516" w:rsidRDefault="00052516" w:rsidP="00052516">
            <w:pPr>
              <w:jc w:val="right"/>
              <w:rPr>
                <w:b/>
                <w:bCs/>
                <w:color w:val="000000"/>
                <w:sz w:val="14"/>
                <w:szCs w:val="14"/>
              </w:rPr>
            </w:pPr>
            <w:r w:rsidRPr="00052516">
              <w:rPr>
                <w:b/>
                <w:bCs/>
                <w:color w:val="000000"/>
                <w:sz w:val="14"/>
                <w:szCs w:val="14"/>
              </w:rPr>
              <w:t>321 654,86</w:t>
            </w:r>
          </w:p>
        </w:tc>
        <w:tc>
          <w:tcPr>
            <w:tcW w:w="481" w:type="pct"/>
            <w:tcBorders>
              <w:top w:val="nil"/>
              <w:left w:val="nil"/>
              <w:bottom w:val="single" w:sz="4" w:space="0" w:color="auto"/>
              <w:right w:val="single" w:sz="4" w:space="0" w:color="auto"/>
            </w:tcBorders>
            <w:shd w:val="clear" w:color="auto" w:fill="auto"/>
            <w:noWrap/>
            <w:vAlign w:val="center"/>
            <w:hideMark/>
          </w:tcPr>
          <w:p w14:paraId="7299BE3D"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73E2C544" w14:textId="77777777" w:rsidTr="007D1317">
        <w:trPr>
          <w:trHeight w:val="15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79E73E9D" w14:textId="77777777" w:rsidR="00052516" w:rsidRPr="00052516" w:rsidRDefault="00052516" w:rsidP="00052516">
            <w:pPr>
              <w:jc w:val="right"/>
              <w:rPr>
                <w:b/>
                <w:bCs/>
                <w:color w:val="000000"/>
                <w:sz w:val="14"/>
                <w:szCs w:val="14"/>
              </w:rPr>
            </w:pPr>
            <w:r w:rsidRPr="00052516">
              <w:rPr>
                <w:b/>
                <w:bCs/>
                <w:color w:val="000000"/>
                <w:sz w:val="14"/>
                <w:szCs w:val="14"/>
              </w:rPr>
              <w:t> </w:t>
            </w:r>
          </w:p>
        </w:tc>
        <w:tc>
          <w:tcPr>
            <w:tcW w:w="2524" w:type="pct"/>
            <w:tcBorders>
              <w:top w:val="nil"/>
              <w:left w:val="nil"/>
              <w:bottom w:val="single" w:sz="4" w:space="0" w:color="auto"/>
              <w:right w:val="single" w:sz="4" w:space="0" w:color="auto"/>
            </w:tcBorders>
            <w:shd w:val="clear" w:color="auto" w:fill="auto"/>
            <w:vAlign w:val="center"/>
            <w:hideMark/>
          </w:tcPr>
          <w:p w14:paraId="375A109C" w14:textId="77777777" w:rsidR="00052516" w:rsidRPr="00052516" w:rsidRDefault="00052516" w:rsidP="00052516">
            <w:pPr>
              <w:rPr>
                <w:b/>
                <w:bCs/>
                <w:color w:val="000000"/>
                <w:sz w:val="14"/>
                <w:szCs w:val="14"/>
              </w:rPr>
            </w:pPr>
            <w:r w:rsidRPr="00052516">
              <w:rPr>
                <w:b/>
                <w:bCs/>
                <w:color w:val="000000"/>
                <w:sz w:val="14"/>
                <w:szCs w:val="14"/>
              </w:rPr>
              <w:t>Итого НВВ на содержание с РПП</w:t>
            </w:r>
          </w:p>
        </w:tc>
        <w:tc>
          <w:tcPr>
            <w:tcW w:w="573" w:type="pct"/>
            <w:tcBorders>
              <w:top w:val="nil"/>
              <w:left w:val="nil"/>
              <w:bottom w:val="single" w:sz="4" w:space="0" w:color="auto"/>
              <w:right w:val="single" w:sz="4" w:space="0" w:color="auto"/>
            </w:tcBorders>
            <w:shd w:val="clear" w:color="auto" w:fill="auto"/>
            <w:noWrap/>
            <w:vAlign w:val="center"/>
            <w:hideMark/>
          </w:tcPr>
          <w:p w14:paraId="153C0904" w14:textId="77777777" w:rsidR="00052516" w:rsidRPr="00052516" w:rsidRDefault="00052516" w:rsidP="00052516">
            <w:pPr>
              <w:jc w:val="cente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3B3297D9" w14:textId="77777777" w:rsidR="00052516" w:rsidRPr="00052516" w:rsidRDefault="00052516" w:rsidP="00052516">
            <w:pPr>
              <w:jc w:val="right"/>
              <w:rPr>
                <w:b/>
                <w:bCs/>
                <w:color w:val="000000"/>
                <w:sz w:val="14"/>
                <w:szCs w:val="14"/>
              </w:rPr>
            </w:pPr>
            <w:r w:rsidRPr="00052516">
              <w:rPr>
                <w:b/>
                <w:bCs/>
                <w:color w:val="000000"/>
                <w:sz w:val="14"/>
                <w:szCs w:val="14"/>
              </w:rPr>
              <w:t>6 000 419,06</w:t>
            </w:r>
          </w:p>
        </w:tc>
        <w:tc>
          <w:tcPr>
            <w:tcW w:w="488" w:type="pct"/>
            <w:tcBorders>
              <w:top w:val="nil"/>
              <w:left w:val="nil"/>
              <w:bottom w:val="single" w:sz="4" w:space="0" w:color="auto"/>
              <w:right w:val="single" w:sz="4" w:space="0" w:color="auto"/>
            </w:tcBorders>
            <w:shd w:val="clear" w:color="auto" w:fill="auto"/>
            <w:noWrap/>
            <w:vAlign w:val="center"/>
            <w:hideMark/>
          </w:tcPr>
          <w:p w14:paraId="1EF83EEB" w14:textId="77777777" w:rsidR="00052516" w:rsidRPr="00052516" w:rsidRDefault="00052516" w:rsidP="00052516">
            <w:pPr>
              <w:jc w:val="right"/>
              <w:rPr>
                <w:b/>
                <w:bCs/>
                <w:color w:val="000000"/>
                <w:sz w:val="14"/>
                <w:szCs w:val="14"/>
              </w:rPr>
            </w:pPr>
            <w:r w:rsidRPr="00052516">
              <w:rPr>
                <w:b/>
                <w:bCs/>
                <w:color w:val="000000"/>
                <w:sz w:val="14"/>
                <w:szCs w:val="14"/>
              </w:rPr>
              <w:t>6 263 916,76</w:t>
            </w:r>
          </w:p>
        </w:tc>
        <w:tc>
          <w:tcPr>
            <w:tcW w:w="481" w:type="pct"/>
            <w:tcBorders>
              <w:top w:val="nil"/>
              <w:left w:val="nil"/>
              <w:bottom w:val="single" w:sz="4" w:space="0" w:color="auto"/>
              <w:right w:val="single" w:sz="4" w:space="0" w:color="auto"/>
            </w:tcBorders>
            <w:shd w:val="clear" w:color="auto" w:fill="auto"/>
            <w:noWrap/>
            <w:vAlign w:val="center"/>
            <w:hideMark/>
          </w:tcPr>
          <w:p w14:paraId="3492841B" w14:textId="77777777" w:rsidR="00052516" w:rsidRPr="00052516" w:rsidRDefault="00052516" w:rsidP="00052516">
            <w:pPr>
              <w:jc w:val="right"/>
              <w:rPr>
                <w:b/>
                <w:bCs/>
                <w:color w:val="000000"/>
                <w:sz w:val="14"/>
                <w:szCs w:val="14"/>
              </w:rPr>
            </w:pPr>
            <w:r w:rsidRPr="00052516">
              <w:rPr>
                <w:b/>
                <w:bCs/>
                <w:color w:val="000000"/>
                <w:sz w:val="14"/>
                <w:szCs w:val="14"/>
              </w:rPr>
              <w:t>263 497,70</w:t>
            </w:r>
          </w:p>
        </w:tc>
      </w:tr>
      <w:tr w:rsidR="00052516" w:rsidRPr="00052516" w14:paraId="04245698" w14:textId="77777777" w:rsidTr="007D1317">
        <w:trPr>
          <w:trHeight w:val="15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5DB6AA27" w14:textId="77777777" w:rsidR="00052516" w:rsidRPr="00052516" w:rsidRDefault="00052516" w:rsidP="00052516">
            <w:pPr>
              <w:jc w:val="right"/>
              <w:rPr>
                <w:b/>
                <w:bCs/>
                <w:color w:val="000000"/>
                <w:sz w:val="14"/>
                <w:szCs w:val="14"/>
              </w:rPr>
            </w:pPr>
            <w:r w:rsidRPr="00052516">
              <w:rPr>
                <w:b/>
                <w:bCs/>
                <w:color w:val="000000"/>
                <w:sz w:val="14"/>
                <w:szCs w:val="14"/>
              </w:rPr>
              <w:t> </w:t>
            </w:r>
          </w:p>
        </w:tc>
        <w:tc>
          <w:tcPr>
            <w:tcW w:w="2524" w:type="pct"/>
            <w:tcBorders>
              <w:top w:val="nil"/>
              <w:left w:val="nil"/>
              <w:bottom w:val="single" w:sz="4" w:space="0" w:color="auto"/>
              <w:right w:val="single" w:sz="4" w:space="0" w:color="auto"/>
            </w:tcBorders>
            <w:shd w:val="clear" w:color="auto" w:fill="auto"/>
            <w:vAlign w:val="center"/>
            <w:hideMark/>
          </w:tcPr>
          <w:p w14:paraId="43AA7C19" w14:textId="77777777" w:rsidR="00052516" w:rsidRPr="00052516" w:rsidRDefault="00052516" w:rsidP="00052516">
            <w:pPr>
              <w:rPr>
                <w:b/>
                <w:bCs/>
                <w:color w:val="000000"/>
                <w:sz w:val="14"/>
                <w:szCs w:val="14"/>
              </w:rPr>
            </w:pPr>
            <w:r w:rsidRPr="00052516">
              <w:rPr>
                <w:b/>
                <w:bCs/>
                <w:color w:val="000000"/>
                <w:sz w:val="14"/>
                <w:szCs w:val="14"/>
              </w:rPr>
              <w:t>Итого НВВ на содержание с РПП без платы ФСК</w:t>
            </w:r>
          </w:p>
        </w:tc>
        <w:tc>
          <w:tcPr>
            <w:tcW w:w="573" w:type="pct"/>
            <w:tcBorders>
              <w:top w:val="nil"/>
              <w:left w:val="nil"/>
              <w:bottom w:val="single" w:sz="4" w:space="0" w:color="auto"/>
              <w:right w:val="single" w:sz="4" w:space="0" w:color="auto"/>
            </w:tcBorders>
            <w:shd w:val="clear" w:color="auto" w:fill="auto"/>
            <w:noWrap/>
            <w:vAlign w:val="center"/>
            <w:hideMark/>
          </w:tcPr>
          <w:p w14:paraId="7E67B46D" w14:textId="77777777" w:rsidR="00052516" w:rsidRPr="00052516" w:rsidRDefault="00052516" w:rsidP="00052516">
            <w:pPr>
              <w:jc w:val="cente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6B81C8A2" w14:textId="77777777" w:rsidR="00052516" w:rsidRPr="00052516" w:rsidRDefault="00052516" w:rsidP="00052516">
            <w:pPr>
              <w:jc w:val="right"/>
              <w:rPr>
                <w:b/>
                <w:bCs/>
                <w:color w:val="000000"/>
                <w:sz w:val="14"/>
                <w:szCs w:val="14"/>
              </w:rPr>
            </w:pPr>
            <w:r w:rsidRPr="00052516">
              <w:rPr>
                <w:b/>
                <w:bCs/>
                <w:color w:val="000000"/>
                <w:sz w:val="14"/>
                <w:szCs w:val="14"/>
              </w:rPr>
              <w:t>5 995 307,48</w:t>
            </w:r>
          </w:p>
        </w:tc>
        <w:tc>
          <w:tcPr>
            <w:tcW w:w="488" w:type="pct"/>
            <w:tcBorders>
              <w:top w:val="nil"/>
              <w:left w:val="nil"/>
              <w:bottom w:val="single" w:sz="4" w:space="0" w:color="auto"/>
              <w:right w:val="single" w:sz="4" w:space="0" w:color="auto"/>
            </w:tcBorders>
            <w:shd w:val="clear" w:color="auto" w:fill="auto"/>
            <w:noWrap/>
            <w:vAlign w:val="center"/>
            <w:hideMark/>
          </w:tcPr>
          <w:p w14:paraId="6CFAE59C" w14:textId="77777777" w:rsidR="00052516" w:rsidRPr="00052516" w:rsidRDefault="00052516" w:rsidP="00052516">
            <w:pPr>
              <w:jc w:val="right"/>
              <w:rPr>
                <w:b/>
                <w:bCs/>
                <w:color w:val="000000"/>
                <w:sz w:val="14"/>
                <w:szCs w:val="14"/>
              </w:rPr>
            </w:pPr>
            <w:r w:rsidRPr="00052516">
              <w:rPr>
                <w:b/>
                <w:bCs/>
                <w:color w:val="000000"/>
                <w:sz w:val="14"/>
                <w:szCs w:val="14"/>
              </w:rPr>
              <w:t>6 258 805,18</w:t>
            </w:r>
          </w:p>
        </w:tc>
        <w:tc>
          <w:tcPr>
            <w:tcW w:w="481" w:type="pct"/>
            <w:tcBorders>
              <w:top w:val="nil"/>
              <w:left w:val="nil"/>
              <w:bottom w:val="single" w:sz="4" w:space="0" w:color="auto"/>
              <w:right w:val="single" w:sz="4" w:space="0" w:color="auto"/>
            </w:tcBorders>
            <w:shd w:val="clear" w:color="auto" w:fill="auto"/>
            <w:noWrap/>
            <w:vAlign w:val="center"/>
            <w:hideMark/>
          </w:tcPr>
          <w:p w14:paraId="70478E20" w14:textId="77777777" w:rsidR="00052516" w:rsidRPr="00052516" w:rsidRDefault="00052516" w:rsidP="00052516">
            <w:pPr>
              <w:jc w:val="right"/>
              <w:rPr>
                <w:b/>
                <w:bCs/>
                <w:color w:val="000000"/>
                <w:sz w:val="14"/>
                <w:szCs w:val="14"/>
              </w:rPr>
            </w:pPr>
            <w:r w:rsidRPr="00052516">
              <w:rPr>
                <w:b/>
                <w:bCs/>
                <w:color w:val="000000"/>
                <w:sz w:val="14"/>
                <w:szCs w:val="14"/>
              </w:rPr>
              <w:t>263 497,70</w:t>
            </w:r>
          </w:p>
        </w:tc>
      </w:tr>
      <w:tr w:rsidR="00052516" w:rsidRPr="00052516" w14:paraId="54E09EBD"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AA72A" w14:textId="77777777" w:rsidR="00052516" w:rsidRPr="00052516" w:rsidRDefault="00052516" w:rsidP="00052516">
            <w:pPr>
              <w:rPr>
                <w:b/>
                <w:bCs/>
                <w:color w:val="000000"/>
                <w:sz w:val="14"/>
                <w:szCs w:val="14"/>
              </w:rPr>
            </w:pPr>
            <w:r w:rsidRPr="00052516">
              <w:rPr>
                <w:b/>
                <w:bCs/>
                <w:color w:val="000000"/>
                <w:sz w:val="14"/>
                <w:szCs w:val="14"/>
              </w:rPr>
              <w:t>7. Расчёт расходов на оплату потерь электрической энергии в электрических сетях </w:t>
            </w:r>
          </w:p>
        </w:tc>
        <w:tc>
          <w:tcPr>
            <w:tcW w:w="573" w:type="pct"/>
            <w:tcBorders>
              <w:top w:val="nil"/>
              <w:left w:val="nil"/>
              <w:bottom w:val="single" w:sz="4" w:space="0" w:color="auto"/>
              <w:right w:val="single" w:sz="4" w:space="0" w:color="auto"/>
            </w:tcBorders>
            <w:shd w:val="clear" w:color="auto" w:fill="auto"/>
            <w:noWrap/>
            <w:vAlign w:val="center"/>
            <w:hideMark/>
          </w:tcPr>
          <w:p w14:paraId="768BB498" w14:textId="77777777" w:rsidR="00052516" w:rsidRPr="00052516" w:rsidRDefault="00052516" w:rsidP="00052516">
            <w:pP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689C3037" w14:textId="77777777" w:rsidR="00052516" w:rsidRPr="00052516" w:rsidRDefault="00052516" w:rsidP="00052516">
            <w:pPr>
              <w:rPr>
                <w:b/>
                <w:bCs/>
                <w:color w:val="000000"/>
                <w:sz w:val="14"/>
                <w:szCs w:val="14"/>
              </w:rPr>
            </w:pPr>
            <w:r w:rsidRPr="00052516">
              <w:rPr>
                <w:b/>
                <w:bCs/>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center"/>
            <w:hideMark/>
          </w:tcPr>
          <w:p w14:paraId="4AF2A33E" w14:textId="77777777" w:rsidR="00052516" w:rsidRPr="00052516" w:rsidRDefault="00052516" w:rsidP="00052516">
            <w:pPr>
              <w:rPr>
                <w:b/>
                <w:bCs/>
                <w:color w:val="000000"/>
                <w:sz w:val="14"/>
                <w:szCs w:val="14"/>
              </w:rPr>
            </w:pPr>
            <w:r w:rsidRPr="00052516">
              <w:rPr>
                <w:b/>
                <w:bCs/>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center"/>
            <w:hideMark/>
          </w:tcPr>
          <w:p w14:paraId="596D65A0"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02AE584E" w14:textId="77777777" w:rsidTr="007D1317">
        <w:trPr>
          <w:trHeight w:val="105"/>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8369CEA" w14:textId="77777777" w:rsidR="00052516" w:rsidRPr="00052516" w:rsidRDefault="00052516" w:rsidP="00052516">
            <w:pPr>
              <w:jc w:val="right"/>
              <w:rPr>
                <w:color w:val="000000"/>
                <w:sz w:val="14"/>
                <w:szCs w:val="14"/>
              </w:rPr>
            </w:pPr>
            <w:r w:rsidRPr="00052516">
              <w:rPr>
                <w:color w:val="000000"/>
                <w:sz w:val="14"/>
                <w:szCs w:val="14"/>
              </w:rPr>
              <w:t>7.1.</w:t>
            </w:r>
          </w:p>
        </w:tc>
        <w:tc>
          <w:tcPr>
            <w:tcW w:w="2524" w:type="pct"/>
            <w:tcBorders>
              <w:top w:val="nil"/>
              <w:left w:val="nil"/>
              <w:bottom w:val="single" w:sz="4" w:space="0" w:color="auto"/>
              <w:right w:val="single" w:sz="4" w:space="0" w:color="auto"/>
            </w:tcBorders>
            <w:shd w:val="clear" w:color="auto" w:fill="auto"/>
            <w:noWrap/>
            <w:vAlign w:val="center"/>
            <w:hideMark/>
          </w:tcPr>
          <w:p w14:paraId="722E9831" w14:textId="77777777" w:rsidR="00052516" w:rsidRPr="00052516" w:rsidRDefault="00052516" w:rsidP="00052516">
            <w:pPr>
              <w:rPr>
                <w:color w:val="000000"/>
                <w:sz w:val="14"/>
                <w:szCs w:val="14"/>
              </w:rPr>
            </w:pPr>
            <w:r w:rsidRPr="00052516">
              <w:rPr>
                <w:color w:val="000000"/>
                <w:sz w:val="14"/>
                <w:szCs w:val="14"/>
              </w:rPr>
              <w:t>Объём потерь</w:t>
            </w:r>
          </w:p>
        </w:tc>
        <w:tc>
          <w:tcPr>
            <w:tcW w:w="573" w:type="pct"/>
            <w:tcBorders>
              <w:top w:val="nil"/>
              <w:left w:val="nil"/>
              <w:bottom w:val="single" w:sz="4" w:space="0" w:color="auto"/>
              <w:right w:val="single" w:sz="4" w:space="0" w:color="auto"/>
            </w:tcBorders>
            <w:shd w:val="clear" w:color="auto" w:fill="auto"/>
            <w:noWrap/>
            <w:vAlign w:val="center"/>
            <w:hideMark/>
          </w:tcPr>
          <w:p w14:paraId="0091922E" w14:textId="77777777" w:rsidR="00052516" w:rsidRPr="00052516" w:rsidRDefault="00052516" w:rsidP="00052516">
            <w:pPr>
              <w:jc w:val="center"/>
              <w:rPr>
                <w:color w:val="000000"/>
                <w:sz w:val="14"/>
                <w:szCs w:val="14"/>
              </w:rPr>
            </w:pPr>
            <w:r w:rsidRPr="00052516">
              <w:rPr>
                <w:color w:val="000000"/>
                <w:sz w:val="14"/>
                <w:szCs w:val="14"/>
              </w:rPr>
              <w:t xml:space="preserve">млн. </w:t>
            </w:r>
            <w:proofErr w:type="spellStart"/>
            <w:r w:rsidRPr="00052516">
              <w:rPr>
                <w:color w:val="000000"/>
                <w:sz w:val="14"/>
                <w:szCs w:val="14"/>
              </w:rPr>
              <w:t>кВт.ч</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6BA1A448" w14:textId="77777777" w:rsidR="00052516" w:rsidRPr="00052516" w:rsidRDefault="00052516" w:rsidP="00052516">
            <w:pPr>
              <w:jc w:val="right"/>
              <w:rPr>
                <w:color w:val="000000"/>
                <w:sz w:val="14"/>
                <w:szCs w:val="14"/>
              </w:rPr>
            </w:pPr>
            <w:r w:rsidRPr="00052516">
              <w:rPr>
                <w:color w:val="000000"/>
                <w:sz w:val="14"/>
                <w:szCs w:val="14"/>
              </w:rPr>
              <w:t>209,88</w:t>
            </w:r>
          </w:p>
        </w:tc>
        <w:tc>
          <w:tcPr>
            <w:tcW w:w="488" w:type="pct"/>
            <w:tcBorders>
              <w:top w:val="nil"/>
              <w:left w:val="nil"/>
              <w:bottom w:val="single" w:sz="4" w:space="0" w:color="auto"/>
              <w:right w:val="single" w:sz="4" w:space="0" w:color="auto"/>
            </w:tcBorders>
            <w:shd w:val="clear" w:color="auto" w:fill="auto"/>
            <w:noWrap/>
            <w:vAlign w:val="center"/>
            <w:hideMark/>
          </w:tcPr>
          <w:p w14:paraId="3328597E" w14:textId="77777777" w:rsidR="00052516" w:rsidRPr="00052516" w:rsidRDefault="00052516" w:rsidP="00052516">
            <w:pPr>
              <w:jc w:val="right"/>
              <w:rPr>
                <w:color w:val="000000"/>
                <w:sz w:val="14"/>
                <w:szCs w:val="14"/>
              </w:rPr>
            </w:pPr>
            <w:r w:rsidRPr="00052516">
              <w:rPr>
                <w:color w:val="000000"/>
                <w:sz w:val="14"/>
                <w:szCs w:val="14"/>
              </w:rPr>
              <w:t>209,88</w:t>
            </w:r>
          </w:p>
        </w:tc>
        <w:tc>
          <w:tcPr>
            <w:tcW w:w="481" w:type="pct"/>
            <w:tcBorders>
              <w:top w:val="nil"/>
              <w:left w:val="nil"/>
              <w:bottom w:val="single" w:sz="4" w:space="0" w:color="auto"/>
              <w:right w:val="single" w:sz="4" w:space="0" w:color="auto"/>
            </w:tcBorders>
            <w:shd w:val="clear" w:color="auto" w:fill="auto"/>
            <w:noWrap/>
            <w:vAlign w:val="center"/>
            <w:hideMark/>
          </w:tcPr>
          <w:p w14:paraId="2DFDF50A"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52F24AFE" w14:textId="77777777" w:rsidTr="007D1317">
        <w:trPr>
          <w:trHeight w:val="161"/>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57E4960" w14:textId="77777777" w:rsidR="00052516" w:rsidRPr="00052516" w:rsidRDefault="00052516" w:rsidP="00052516">
            <w:pPr>
              <w:jc w:val="right"/>
              <w:rPr>
                <w:color w:val="000000"/>
                <w:sz w:val="14"/>
                <w:szCs w:val="14"/>
              </w:rPr>
            </w:pPr>
            <w:r w:rsidRPr="00052516">
              <w:rPr>
                <w:color w:val="000000"/>
                <w:sz w:val="14"/>
                <w:szCs w:val="14"/>
              </w:rPr>
              <w:t>7.2.</w:t>
            </w:r>
          </w:p>
        </w:tc>
        <w:tc>
          <w:tcPr>
            <w:tcW w:w="2524" w:type="pct"/>
            <w:tcBorders>
              <w:top w:val="nil"/>
              <w:left w:val="nil"/>
              <w:bottom w:val="single" w:sz="4" w:space="0" w:color="auto"/>
              <w:right w:val="single" w:sz="4" w:space="0" w:color="auto"/>
            </w:tcBorders>
            <w:shd w:val="clear" w:color="auto" w:fill="auto"/>
            <w:noWrap/>
            <w:vAlign w:val="center"/>
            <w:hideMark/>
          </w:tcPr>
          <w:p w14:paraId="08D1EC0E" w14:textId="77777777" w:rsidR="00052516" w:rsidRPr="00052516" w:rsidRDefault="00052516" w:rsidP="00052516">
            <w:pPr>
              <w:rPr>
                <w:color w:val="000000"/>
                <w:sz w:val="14"/>
                <w:szCs w:val="14"/>
              </w:rPr>
            </w:pPr>
            <w:r w:rsidRPr="00052516">
              <w:rPr>
                <w:color w:val="000000"/>
                <w:sz w:val="14"/>
                <w:szCs w:val="14"/>
              </w:rPr>
              <w:t>Тариф потерь</w:t>
            </w:r>
          </w:p>
        </w:tc>
        <w:tc>
          <w:tcPr>
            <w:tcW w:w="573" w:type="pct"/>
            <w:tcBorders>
              <w:top w:val="nil"/>
              <w:left w:val="nil"/>
              <w:bottom w:val="single" w:sz="4" w:space="0" w:color="auto"/>
              <w:right w:val="single" w:sz="4" w:space="0" w:color="auto"/>
            </w:tcBorders>
            <w:shd w:val="clear" w:color="auto" w:fill="auto"/>
            <w:vAlign w:val="center"/>
            <w:hideMark/>
          </w:tcPr>
          <w:p w14:paraId="78598928" w14:textId="77777777" w:rsidR="00052516" w:rsidRPr="00052516" w:rsidRDefault="00052516" w:rsidP="00052516">
            <w:pPr>
              <w:jc w:val="center"/>
              <w:rPr>
                <w:color w:val="000000"/>
                <w:sz w:val="14"/>
                <w:szCs w:val="14"/>
              </w:rPr>
            </w:pPr>
            <w:r w:rsidRPr="00052516">
              <w:rPr>
                <w:color w:val="000000"/>
                <w:sz w:val="14"/>
                <w:szCs w:val="14"/>
              </w:rPr>
              <w:t>руб./</w:t>
            </w:r>
            <w:proofErr w:type="spellStart"/>
            <w:r w:rsidRPr="00052516">
              <w:rPr>
                <w:color w:val="000000"/>
                <w:sz w:val="14"/>
                <w:szCs w:val="14"/>
              </w:rPr>
              <w:t>тыс.кВт.ч</w:t>
            </w:r>
            <w:proofErr w:type="spellEnd"/>
            <w:r w:rsidRPr="00052516">
              <w:rPr>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1DEFCCF4" w14:textId="77777777" w:rsidR="00052516" w:rsidRPr="00052516" w:rsidRDefault="00052516" w:rsidP="00052516">
            <w:pPr>
              <w:jc w:val="right"/>
              <w:rPr>
                <w:color w:val="000000"/>
                <w:sz w:val="14"/>
                <w:szCs w:val="14"/>
              </w:rPr>
            </w:pPr>
            <w:r w:rsidRPr="00052516">
              <w:rPr>
                <w:color w:val="000000"/>
                <w:sz w:val="14"/>
                <w:szCs w:val="14"/>
              </w:rPr>
              <w:t>3 594,12</w:t>
            </w:r>
          </w:p>
        </w:tc>
        <w:tc>
          <w:tcPr>
            <w:tcW w:w="488" w:type="pct"/>
            <w:tcBorders>
              <w:top w:val="nil"/>
              <w:left w:val="nil"/>
              <w:bottom w:val="single" w:sz="4" w:space="0" w:color="auto"/>
              <w:right w:val="single" w:sz="4" w:space="0" w:color="auto"/>
            </w:tcBorders>
            <w:shd w:val="clear" w:color="auto" w:fill="auto"/>
            <w:noWrap/>
            <w:vAlign w:val="center"/>
            <w:hideMark/>
          </w:tcPr>
          <w:p w14:paraId="13966537" w14:textId="77777777" w:rsidR="00052516" w:rsidRPr="00052516" w:rsidRDefault="00052516" w:rsidP="00052516">
            <w:pPr>
              <w:jc w:val="right"/>
              <w:rPr>
                <w:color w:val="000000"/>
                <w:sz w:val="14"/>
                <w:szCs w:val="14"/>
              </w:rPr>
            </w:pPr>
            <w:r w:rsidRPr="00052516">
              <w:rPr>
                <w:color w:val="000000"/>
                <w:sz w:val="14"/>
                <w:szCs w:val="14"/>
              </w:rPr>
              <w:t>3 594,12</w:t>
            </w:r>
          </w:p>
        </w:tc>
        <w:tc>
          <w:tcPr>
            <w:tcW w:w="481" w:type="pct"/>
            <w:tcBorders>
              <w:top w:val="nil"/>
              <w:left w:val="nil"/>
              <w:bottom w:val="single" w:sz="4" w:space="0" w:color="auto"/>
              <w:right w:val="single" w:sz="4" w:space="0" w:color="auto"/>
            </w:tcBorders>
            <w:shd w:val="clear" w:color="auto" w:fill="auto"/>
            <w:noWrap/>
            <w:vAlign w:val="center"/>
            <w:hideMark/>
          </w:tcPr>
          <w:p w14:paraId="0BB5A7C8"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73C963A6" w14:textId="77777777" w:rsidTr="007D1317">
        <w:trPr>
          <w:trHeight w:val="105"/>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433D9FA" w14:textId="77777777" w:rsidR="00052516" w:rsidRPr="00052516" w:rsidRDefault="00052516" w:rsidP="00052516">
            <w:pPr>
              <w:jc w:val="right"/>
              <w:rPr>
                <w:b/>
                <w:bCs/>
                <w:color w:val="000000"/>
                <w:sz w:val="14"/>
                <w:szCs w:val="14"/>
              </w:rPr>
            </w:pPr>
            <w:r w:rsidRPr="00052516">
              <w:rPr>
                <w:b/>
                <w:bCs/>
                <w:color w:val="000000"/>
                <w:sz w:val="14"/>
                <w:szCs w:val="14"/>
              </w:rPr>
              <w:t>7.3.</w:t>
            </w:r>
          </w:p>
        </w:tc>
        <w:tc>
          <w:tcPr>
            <w:tcW w:w="2524" w:type="pct"/>
            <w:tcBorders>
              <w:top w:val="nil"/>
              <w:left w:val="nil"/>
              <w:bottom w:val="single" w:sz="4" w:space="0" w:color="auto"/>
              <w:right w:val="single" w:sz="4" w:space="0" w:color="auto"/>
            </w:tcBorders>
            <w:shd w:val="clear" w:color="auto" w:fill="auto"/>
            <w:noWrap/>
            <w:vAlign w:val="center"/>
            <w:hideMark/>
          </w:tcPr>
          <w:p w14:paraId="443E0E48" w14:textId="77777777" w:rsidR="00052516" w:rsidRPr="00052516" w:rsidRDefault="00052516" w:rsidP="00052516">
            <w:pPr>
              <w:rPr>
                <w:b/>
                <w:bCs/>
                <w:color w:val="000000"/>
                <w:sz w:val="14"/>
                <w:szCs w:val="14"/>
              </w:rPr>
            </w:pPr>
            <w:r w:rsidRPr="00052516">
              <w:rPr>
                <w:b/>
                <w:bCs/>
                <w:color w:val="000000"/>
                <w:sz w:val="14"/>
                <w:szCs w:val="14"/>
              </w:rPr>
              <w:t>Итого расходов на оплату потерь</w:t>
            </w:r>
          </w:p>
        </w:tc>
        <w:tc>
          <w:tcPr>
            <w:tcW w:w="573" w:type="pct"/>
            <w:tcBorders>
              <w:top w:val="nil"/>
              <w:left w:val="nil"/>
              <w:bottom w:val="single" w:sz="4" w:space="0" w:color="auto"/>
              <w:right w:val="single" w:sz="4" w:space="0" w:color="auto"/>
            </w:tcBorders>
            <w:shd w:val="clear" w:color="auto" w:fill="auto"/>
            <w:noWrap/>
            <w:vAlign w:val="center"/>
            <w:hideMark/>
          </w:tcPr>
          <w:p w14:paraId="1BB6BE6B"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4CB3D5AE" w14:textId="77777777" w:rsidR="00052516" w:rsidRPr="00052516" w:rsidRDefault="00052516" w:rsidP="00052516">
            <w:pPr>
              <w:jc w:val="right"/>
              <w:rPr>
                <w:b/>
                <w:bCs/>
                <w:color w:val="000000"/>
                <w:sz w:val="14"/>
                <w:szCs w:val="14"/>
              </w:rPr>
            </w:pPr>
            <w:r w:rsidRPr="00052516">
              <w:rPr>
                <w:b/>
                <w:bCs/>
                <w:color w:val="000000"/>
                <w:sz w:val="14"/>
                <w:szCs w:val="14"/>
              </w:rPr>
              <w:t>754 333,02</w:t>
            </w:r>
          </w:p>
        </w:tc>
        <w:tc>
          <w:tcPr>
            <w:tcW w:w="488" w:type="pct"/>
            <w:tcBorders>
              <w:top w:val="nil"/>
              <w:left w:val="nil"/>
              <w:bottom w:val="single" w:sz="4" w:space="0" w:color="auto"/>
              <w:right w:val="single" w:sz="4" w:space="0" w:color="auto"/>
            </w:tcBorders>
            <w:shd w:val="clear" w:color="auto" w:fill="auto"/>
            <w:noWrap/>
            <w:vAlign w:val="center"/>
            <w:hideMark/>
          </w:tcPr>
          <w:p w14:paraId="2A1940A4" w14:textId="77777777" w:rsidR="00052516" w:rsidRPr="00052516" w:rsidRDefault="00052516" w:rsidP="00052516">
            <w:pPr>
              <w:jc w:val="right"/>
              <w:rPr>
                <w:b/>
                <w:bCs/>
                <w:color w:val="000000"/>
                <w:sz w:val="14"/>
                <w:szCs w:val="14"/>
              </w:rPr>
            </w:pPr>
            <w:r w:rsidRPr="00052516">
              <w:rPr>
                <w:b/>
                <w:bCs/>
                <w:color w:val="000000"/>
                <w:sz w:val="14"/>
                <w:szCs w:val="14"/>
              </w:rPr>
              <w:t>754 333,02</w:t>
            </w:r>
          </w:p>
        </w:tc>
        <w:tc>
          <w:tcPr>
            <w:tcW w:w="481" w:type="pct"/>
            <w:tcBorders>
              <w:top w:val="nil"/>
              <w:left w:val="nil"/>
              <w:bottom w:val="single" w:sz="4" w:space="0" w:color="auto"/>
              <w:right w:val="single" w:sz="4" w:space="0" w:color="auto"/>
            </w:tcBorders>
            <w:shd w:val="clear" w:color="auto" w:fill="auto"/>
            <w:noWrap/>
            <w:vAlign w:val="center"/>
            <w:hideMark/>
          </w:tcPr>
          <w:p w14:paraId="25D1918C"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7500FC28" w14:textId="77777777" w:rsidTr="007D1317">
        <w:trPr>
          <w:trHeight w:val="105"/>
        </w:trPr>
        <w:tc>
          <w:tcPr>
            <w:tcW w:w="28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0D590" w14:textId="77777777" w:rsidR="00052516" w:rsidRPr="00052516" w:rsidRDefault="00052516" w:rsidP="00052516">
            <w:pPr>
              <w:rPr>
                <w:b/>
                <w:bCs/>
                <w:color w:val="000000"/>
                <w:sz w:val="14"/>
                <w:szCs w:val="14"/>
              </w:rPr>
            </w:pPr>
            <w:r w:rsidRPr="00052516">
              <w:rPr>
                <w:b/>
                <w:bCs/>
                <w:color w:val="000000"/>
                <w:sz w:val="14"/>
                <w:szCs w:val="14"/>
              </w:rPr>
              <w:t>8. Расчёт расходов на оплату услуг территориальных сетевых организаций </w:t>
            </w:r>
          </w:p>
        </w:tc>
        <w:tc>
          <w:tcPr>
            <w:tcW w:w="573" w:type="pct"/>
            <w:tcBorders>
              <w:top w:val="nil"/>
              <w:left w:val="nil"/>
              <w:bottom w:val="single" w:sz="4" w:space="0" w:color="auto"/>
              <w:right w:val="single" w:sz="4" w:space="0" w:color="auto"/>
            </w:tcBorders>
            <w:shd w:val="clear" w:color="auto" w:fill="auto"/>
            <w:noWrap/>
            <w:vAlign w:val="center"/>
            <w:hideMark/>
          </w:tcPr>
          <w:p w14:paraId="0B0DAB57" w14:textId="77777777" w:rsidR="00052516" w:rsidRPr="00052516" w:rsidRDefault="00052516" w:rsidP="00052516">
            <w:pPr>
              <w:rPr>
                <w:b/>
                <w:bCs/>
                <w:color w:val="000000"/>
                <w:sz w:val="14"/>
                <w:szCs w:val="14"/>
              </w:rPr>
            </w:pPr>
            <w:r w:rsidRPr="00052516">
              <w:rPr>
                <w:b/>
                <w:bCs/>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2672DAA9" w14:textId="77777777" w:rsidR="00052516" w:rsidRPr="00052516" w:rsidRDefault="00052516" w:rsidP="00052516">
            <w:pPr>
              <w:rPr>
                <w:b/>
                <w:bCs/>
                <w:color w:val="000000"/>
                <w:sz w:val="14"/>
                <w:szCs w:val="14"/>
              </w:rPr>
            </w:pPr>
            <w:r w:rsidRPr="00052516">
              <w:rPr>
                <w:b/>
                <w:bCs/>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center"/>
            <w:hideMark/>
          </w:tcPr>
          <w:p w14:paraId="1F3B45C3" w14:textId="77777777" w:rsidR="00052516" w:rsidRPr="00052516" w:rsidRDefault="00052516" w:rsidP="00052516">
            <w:pPr>
              <w:rPr>
                <w:b/>
                <w:bCs/>
                <w:color w:val="000000"/>
                <w:sz w:val="14"/>
                <w:szCs w:val="14"/>
              </w:rPr>
            </w:pPr>
            <w:r w:rsidRPr="00052516">
              <w:rPr>
                <w:b/>
                <w:bCs/>
                <w:color w:val="000000"/>
                <w:sz w:val="14"/>
                <w:szCs w:val="14"/>
              </w:rPr>
              <w:t>0</w:t>
            </w:r>
          </w:p>
        </w:tc>
        <w:tc>
          <w:tcPr>
            <w:tcW w:w="481" w:type="pct"/>
            <w:tcBorders>
              <w:top w:val="nil"/>
              <w:left w:val="nil"/>
              <w:bottom w:val="single" w:sz="4" w:space="0" w:color="auto"/>
              <w:right w:val="single" w:sz="4" w:space="0" w:color="auto"/>
            </w:tcBorders>
            <w:shd w:val="clear" w:color="auto" w:fill="auto"/>
            <w:noWrap/>
            <w:vAlign w:val="center"/>
            <w:hideMark/>
          </w:tcPr>
          <w:p w14:paraId="3FEFFE71"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6F4FE355" w14:textId="77777777" w:rsidTr="007D1317">
        <w:trPr>
          <w:trHeight w:val="105"/>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1D672D5" w14:textId="77777777" w:rsidR="00052516" w:rsidRPr="00052516" w:rsidRDefault="00052516" w:rsidP="00052516">
            <w:pPr>
              <w:jc w:val="right"/>
              <w:rPr>
                <w:color w:val="000000"/>
                <w:sz w:val="14"/>
                <w:szCs w:val="14"/>
              </w:rPr>
            </w:pPr>
            <w:r w:rsidRPr="00052516">
              <w:rPr>
                <w:color w:val="000000"/>
                <w:sz w:val="14"/>
                <w:szCs w:val="14"/>
              </w:rPr>
              <w:t>8.1.</w:t>
            </w:r>
          </w:p>
        </w:tc>
        <w:tc>
          <w:tcPr>
            <w:tcW w:w="2524" w:type="pct"/>
            <w:tcBorders>
              <w:top w:val="nil"/>
              <w:left w:val="nil"/>
              <w:bottom w:val="single" w:sz="4" w:space="0" w:color="auto"/>
              <w:right w:val="single" w:sz="4" w:space="0" w:color="auto"/>
            </w:tcBorders>
            <w:shd w:val="clear" w:color="auto" w:fill="auto"/>
            <w:noWrap/>
            <w:vAlign w:val="center"/>
            <w:hideMark/>
          </w:tcPr>
          <w:p w14:paraId="5B002939" w14:textId="77777777" w:rsidR="00052516" w:rsidRPr="00052516" w:rsidRDefault="00052516" w:rsidP="00052516">
            <w:pPr>
              <w:rPr>
                <w:color w:val="000000"/>
                <w:sz w:val="14"/>
                <w:szCs w:val="14"/>
              </w:rPr>
            </w:pPr>
            <w:r w:rsidRPr="00052516">
              <w:rPr>
                <w:color w:val="000000"/>
                <w:sz w:val="14"/>
                <w:szCs w:val="14"/>
              </w:rPr>
              <w:t>Услуги ТСО</w:t>
            </w:r>
          </w:p>
        </w:tc>
        <w:tc>
          <w:tcPr>
            <w:tcW w:w="573" w:type="pct"/>
            <w:tcBorders>
              <w:top w:val="nil"/>
              <w:left w:val="nil"/>
              <w:bottom w:val="single" w:sz="4" w:space="0" w:color="auto"/>
              <w:right w:val="single" w:sz="4" w:space="0" w:color="auto"/>
            </w:tcBorders>
            <w:shd w:val="clear" w:color="auto" w:fill="auto"/>
            <w:noWrap/>
            <w:vAlign w:val="center"/>
            <w:hideMark/>
          </w:tcPr>
          <w:p w14:paraId="303A535D" w14:textId="77777777" w:rsidR="00052516" w:rsidRPr="00052516" w:rsidRDefault="00052516" w:rsidP="00052516">
            <w:pPr>
              <w:jc w:val="center"/>
              <w:rPr>
                <w:color w:val="000000"/>
                <w:sz w:val="14"/>
                <w:szCs w:val="14"/>
              </w:rPr>
            </w:pPr>
            <w:r w:rsidRPr="00052516">
              <w:rPr>
                <w:color w:val="000000"/>
                <w:sz w:val="14"/>
                <w:szCs w:val="14"/>
              </w:rPr>
              <w:t>тыс. руб.</w:t>
            </w:r>
          </w:p>
        </w:tc>
        <w:tc>
          <w:tcPr>
            <w:tcW w:w="566" w:type="pct"/>
            <w:tcBorders>
              <w:top w:val="nil"/>
              <w:left w:val="nil"/>
              <w:bottom w:val="single" w:sz="4" w:space="0" w:color="auto"/>
              <w:right w:val="single" w:sz="4" w:space="0" w:color="auto"/>
            </w:tcBorders>
            <w:shd w:val="clear" w:color="auto" w:fill="auto"/>
            <w:noWrap/>
            <w:vAlign w:val="center"/>
            <w:hideMark/>
          </w:tcPr>
          <w:p w14:paraId="489CE097" w14:textId="77777777" w:rsidR="00052516" w:rsidRPr="00052516" w:rsidRDefault="00052516" w:rsidP="00052516">
            <w:pPr>
              <w:jc w:val="right"/>
              <w:rPr>
                <w:color w:val="000000"/>
                <w:sz w:val="14"/>
                <w:szCs w:val="14"/>
              </w:rPr>
            </w:pPr>
            <w:r w:rsidRPr="00052516">
              <w:rPr>
                <w:color w:val="000000"/>
                <w:sz w:val="14"/>
                <w:szCs w:val="14"/>
              </w:rPr>
              <w:t>132 729,04</w:t>
            </w:r>
          </w:p>
        </w:tc>
        <w:tc>
          <w:tcPr>
            <w:tcW w:w="488" w:type="pct"/>
            <w:tcBorders>
              <w:top w:val="nil"/>
              <w:left w:val="nil"/>
              <w:bottom w:val="single" w:sz="4" w:space="0" w:color="auto"/>
              <w:right w:val="single" w:sz="4" w:space="0" w:color="auto"/>
            </w:tcBorders>
            <w:shd w:val="clear" w:color="auto" w:fill="auto"/>
            <w:noWrap/>
            <w:vAlign w:val="center"/>
            <w:hideMark/>
          </w:tcPr>
          <w:p w14:paraId="4560D779" w14:textId="77777777" w:rsidR="00052516" w:rsidRPr="00052516" w:rsidRDefault="00052516" w:rsidP="00052516">
            <w:pPr>
              <w:jc w:val="right"/>
              <w:rPr>
                <w:color w:val="000000"/>
                <w:sz w:val="14"/>
                <w:szCs w:val="14"/>
              </w:rPr>
            </w:pPr>
            <w:r w:rsidRPr="00052516">
              <w:rPr>
                <w:color w:val="000000"/>
                <w:sz w:val="14"/>
                <w:szCs w:val="14"/>
              </w:rPr>
              <w:t>132 729,04</w:t>
            </w:r>
          </w:p>
        </w:tc>
        <w:tc>
          <w:tcPr>
            <w:tcW w:w="481" w:type="pct"/>
            <w:tcBorders>
              <w:top w:val="nil"/>
              <w:left w:val="nil"/>
              <w:bottom w:val="single" w:sz="4" w:space="0" w:color="auto"/>
              <w:right w:val="single" w:sz="4" w:space="0" w:color="auto"/>
            </w:tcBorders>
            <w:shd w:val="clear" w:color="auto" w:fill="auto"/>
            <w:noWrap/>
            <w:vAlign w:val="center"/>
            <w:hideMark/>
          </w:tcPr>
          <w:p w14:paraId="2F3715E6"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5FE3B80D" w14:textId="77777777" w:rsidTr="007D1317">
        <w:trPr>
          <w:trHeight w:val="231"/>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D1185B" w14:textId="77777777" w:rsidR="00052516" w:rsidRPr="00052516" w:rsidRDefault="00052516" w:rsidP="00052516">
            <w:pPr>
              <w:jc w:val="right"/>
              <w:rPr>
                <w:b/>
                <w:bCs/>
                <w:color w:val="000000"/>
                <w:sz w:val="14"/>
                <w:szCs w:val="14"/>
              </w:rPr>
            </w:pPr>
            <w:r w:rsidRPr="00052516">
              <w:rPr>
                <w:b/>
                <w:bCs/>
                <w:color w:val="000000"/>
                <w:sz w:val="14"/>
                <w:szCs w:val="14"/>
              </w:rPr>
              <w:t>8.2.</w:t>
            </w:r>
          </w:p>
        </w:tc>
        <w:tc>
          <w:tcPr>
            <w:tcW w:w="2524" w:type="pct"/>
            <w:tcBorders>
              <w:top w:val="nil"/>
              <w:left w:val="nil"/>
              <w:bottom w:val="single" w:sz="4" w:space="0" w:color="auto"/>
              <w:right w:val="single" w:sz="4" w:space="0" w:color="auto"/>
            </w:tcBorders>
            <w:shd w:val="clear" w:color="auto" w:fill="auto"/>
            <w:vAlign w:val="center"/>
            <w:hideMark/>
          </w:tcPr>
          <w:p w14:paraId="7EA04B39" w14:textId="77777777" w:rsidR="00052516" w:rsidRPr="00052516" w:rsidRDefault="00052516" w:rsidP="00052516">
            <w:pPr>
              <w:rPr>
                <w:b/>
                <w:bCs/>
                <w:color w:val="000000"/>
                <w:sz w:val="14"/>
                <w:szCs w:val="14"/>
              </w:rPr>
            </w:pPr>
            <w:r w:rsidRPr="00052516">
              <w:rPr>
                <w:b/>
                <w:bCs/>
                <w:color w:val="000000"/>
                <w:sz w:val="14"/>
                <w:szCs w:val="14"/>
              </w:rPr>
              <w:t>Итого расходов на оплату услуг территориальных сетевых организаций</w:t>
            </w:r>
          </w:p>
        </w:tc>
        <w:tc>
          <w:tcPr>
            <w:tcW w:w="573" w:type="pct"/>
            <w:tcBorders>
              <w:top w:val="nil"/>
              <w:left w:val="nil"/>
              <w:bottom w:val="single" w:sz="4" w:space="0" w:color="auto"/>
              <w:right w:val="single" w:sz="4" w:space="0" w:color="auto"/>
            </w:tcBorders>
            <w:shd w:val="clear" w:color="auto" w:fill="auto"/>
            <w:noWrap/>
            <w:vAlign w:val="center"/>
            <w:hideMark/>
          </w:tcPr>
          <w:p w14:paraId="6672C6AF"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5C3D26E0" w14:textId="77777777" w:rsidR="00052516" w:rsidRPr="00052516" w:rsidRDefault="00052516" w:rsidP="00052516">
            <w:pPr>
              <w:jc w:val="right"/>
              <w:rPr>
                <w:b/>
                <w:bCs/>
                <w:color w:val="000000"/>
                <w:sz w:val="14"/>
                <w:szCs w:val="14"/>
              </w:rPr>
            </w:pPr>
            <w:r w:rsidRPr="00052516">
              <w:rPr>
                <w:b/>
                <w:bCs/>
                <w:color w:val="000000"/>
                <w:sz w:val="14"/>
                <w:szCs w:val="14"/>
              </w:rPr>
              <w:t>132 729,04</w:t>
            </w:r>
          </w:p>
        </w:tc>
        <w:tc>
          <w:tcPr>
            <w:tcW w:w="488" w:type="pct"/>
            <w:tcBorders>
              <w:top w:val="nil"/>
              <w:left w:val="nil"/>
              <w:bottom w:val="single" w:sz="4" w:space="0" w:color="auto"/>
              <w:right w:val="single" w:sz="4" w:space="0" w:color="auto"/>
            </w:tcBorders>
            <w:shd w:val="clear" w:color="auto" w:fill="auto"/>
            <w:noWrap/>
            <w:vAlign w:val="center"/>
            <w:hideMark/>
          </w:tcPr>
          <w:p w14:paraId="31095085" w14:textId="77777777" w:rsidR="00052516" w:rsidRPr="00052516" w:rsidRDefault="00052516" w:rsidP="00052516">
            <w:pPr>
              <w:jc w:val="right"/>
              <w:rPr>
                <w:b/>
                <w:bCs/>
                <w:color w:val="000000"/>
                <w:sz w:val="14"/>
                <w:szCs w:val="14"/>
              </w:rPr>
            </w:pPr>
            <w:r w:rsidRPr="00052516">
              <w:rPr>
                <w:b/>
                <w:bCs/>
                <w:color w:val="000000"/>
                <w:sz w:val="14"/>
                <w:szCs w:val="14"/>
              </w:rPr>
              <w:t>132 729,04</w:t>
            </w:r>
          </w:p>
        </w:tc>
        <w:tc>
          <w:tcPr>
            <w:tcW w:w="481" w:type="pct"/>
            <w:tcBorders>
              <w:top w:val="nil"/>
              <w:left w:val="nil"/>
              <w:bottom w:val="single" w:sz="4" w:space="0" w:color="auto"/>
              <w:right w:val="single" w:sz="4" w:space="0" w:color="auto"/>
            </w:tcBorders>
            <w:shd w:val="clear" w:color="auto" w:fill="auto"/>
            <w:noWrap/>
            <w:vAlign w:val="center"/>
            <w:hideMark/>
          </w:tcPr>
          <w:p w14:paraId="4D62BC6E" w14:textId="77777777" w:rsidR="00052516" w:rsidRPr="00052516" w:rsidRDefault="00052516" w:rsidP="00052516">
            <w:pPr>
              <w:jc w:val="right"/>
              <w:rPr>
                <w:color w:val="000000"/>
                <w:sz w:val="14"/>
                <w:szCs w:val="14"/>
              </w:rPr>
            </w:pPr>
            <w:r w:rsidRPr="00052516">
              <w:rPr>
                <w:color w:val="000000"/>
                <w:sz w:val="14"/>
                <w:szCs w:val="14"/>
              </w:rPr>
              <w:t>0,00</w:t>
            </w:r>
          </w:p>
        </w:tc>
      </w:tr>
      <w:tr w:rsidR="00052516" w:rsidRPr="00052516" w14:paraId="473A5462" w14:textId="77777777" w:rsidTr="007D1317">
        <w:trPr>
          <w:trHeight w:val="105"/>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E18C0BC" w14:textId="77777777" w:rsidR="00052516" w:rsidRPr="00052516" w:rsidRDefault="00052516" w:rsidP="00052516">
            <w:pPr>
              <w:jc w:val="right"/>
              <w:rPr>
                <w:b/>
                <w:bCs/>
                <w:color w:val="000000"/>
                <w:sz w:val="14"/>
                <w:szCs w:val="14"/>
              </w:rPr>
            </w:pPr>
            <w:r w:rsidRPr="00052516">
              <w:rPr>
                <w:b/>
                <w:bCs/>
                <w:color w:val="000000"/>
                <w:sz w:val="14"/>
                <w:szCs w:val="14"/>
              </w:rPr>
              <w:t>9.</w:t>
            </w:r>
          </w:p>
        </w:tc>
        <w:tc>
          <w:tcPr>
            <w:tcW w:w="2524" w:type="pct"/>
            <w:tcBorders>
              <w:top w:val="nil"/>
              <w:left w:val="nil"/>
              <w:bottom w:val="single" w:sz="4" w:space="0" w:color="auto"/>
              <w:right w:val="single" w:sz="4" w:space="0" w:color="auto"/>
            </w:tcBorders>
            <w:shd w:val="clear" w:color="auto" w:fill="auto"/>
            <w:noWrap/>
            <w:vAlign w:val="center"/>
            <w:hideMark/>
          </w:tcPr>
          <w:p w14:paraId="56A6C95B" w14:textId="77777777" w:rsidR="00052516" w:rsidRPr="00052516" w:rsidRDefault="00052516" w:rsidP="00052516">
            <w:pPr>
              <w:rPr>
                <w:b/>
                <w:bCs/>
                <w:color w:val="000000"/>
                <w:sz w:val="14"/>
                <w:szCs w:val="14"/>
              </w:rPr>
            </w:pPr>
            <w:r w:rsidRPr="00052516">
              <w:rPr>
                <w:b/>
                <w:bCs/>
                <w:color w:val="000000"/>
                <w:sz w:val="14"/>
                <w:szCs w:val="14"/>
              </w:rPr>
              <w:t>Итого НВВ</w:t>
            </w:r>
          </w:p>
        </w:tc>
        <w:tc>
          <w:tcPr>
            <w:tcW w:w="573" w:type="pct"/>
            <w:tcBorders>
              <w:top w:val="nil"/>
              <w:left w:val="nil"/>
              <w:bottom w:val="single" w:sz="4" w:space="0" w:color="auto"/>
              <w:right w:val="single" w:sz="4" w:space="0" w:color="auto"/>
            </w:tcBorders>
            <w:shd w:val="clear" w:color="auto" w:fill="auto"/>
            <w:noWrap/>
            <w:vAlign w:val="center"/>
            <w:hideMark/>
          </w:tcPr>
          <w:p w14:paraId="578798D3"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07FEBEA8" w14:textId="77777777" w:rsidR="00052516" w:rsidRPr="00052516" w:rsidRDefault="00052516" w:rsidP="00052516">
            <w:pPr>
              <w:jc w:val="right"/>
              <w:rPr>
                <w:b/>
                <w:bCs/>
                <w:color w:val="000000"/>
                <w:sz w:val="14"/>
                <w:szCs w:val="14"/>
              </w:rPr>
            </w:pPr>
            <w:r w:rsidRPr="00052516">
              <w:rPr>
                <w:b/>
                <w:bCs/>
                <w:color w:val="000000"/>
                <w:sz w:val="14"/>
                <w:szCs w:val="14"/>
              </w:rPr>
              <w:t>6 887 481,12</w:t>
            </w:r>
          </w:p>
        </w:tc>
        <w:tc>
          <w:tcPr>
            <w:tcW w:w="488" w:type="pct"/>
            <w:tcBorders>
              <w:top w:val="nil"/>
              <w:left w:val="nil"/>
              <w:bottom w:val="single" w:sz="4" w:space="0" w:color="auto"/>
              <w:right w:val="single" w:sz="4" w:space="0" w:color="auto"/>
            </w:tcBorders>
            <w:shd w:val="clear" w:color="auto" w:fill="auto"/>
            <w:noWrap/>
            <w:vAlign w:val="center"/>
            <w:hideMark/>
          </w:tcPr>
          <w:p w14:paraId="52E4EB00" w14:textId="77777777" w:rsidR="00052516" w:rsidRPr="00052516" w:rsidRDefault="00052516" w:rsidP="00052516">
            <w:pPr>
              <w:jc w:val="right"/>
              <w:rPr>
                <w:b/>
                <w:bCs/>
                <w:color w:val="000000"/>
                <w:sz w:val="14"/>
                <w:szCs w:val="14"/>
              </w:rPr>
            </w:pPr>
            <w:r w:rsidRPr="00052516">
              <w:rPr>
                <w:b/>
                <w:bCs/>
                <w:color w:val="000000"/>
                <w:sz w:val="14"/>
                <w:szCs w:val="14"/>
              </w:rPr>
              <w:t>7 150 978,82</w:t>
            </w:r>
          </w:p>
        </w:tc>
        <w:tc>
          <w:tcPr>
            <w:tcW w:w="481" w:type="pct"/>
            <w:tcBorders>
              <w:top w:val="nil"/>
              <w:left w:val="nil"/>
              <w:bottom w:val="single" w:sz="4" w:space="0" w:color="auto"/>
              <w:right w:val="single" w:sz="4" w:space="0" w:color="auto"/>
            </w:tcBorders>
            <w:shd w:val="clear" w:color="auto" w:fill="auto"/>
            <w:noWrap/>
            <w:vAlign w:val="center"/>
            <w:hideMark/>
          </w:tcPr>
          <w:p w14:paraId="33185324" w14:textId="77777777" w:rsidR="00052516" w:rsidRPr="00052516" w:rsidRDefault="00052516" w:rsidP="00052516">
            <w:pPr>
              <w:jc w:val="right"/>
              <w:rPr>
                <w:b/>
                <w:bCs/>
                <w:color w:val="000000"/>
                <w:sz w:val="14"/>
                <w:szCs w:val="14"/>
              </w:rPr>
            </w:pPr>
            <w:r w:rsidRPr="00052516">
              <w:rPr>
                <w:b/>
                <w:bCs/>
                <w:color w:val="000000"/>
                <w:sz w:val="14"/>
                <w:szCs w:val="14"/>
              </w:rPr>
              <w:t>263 497,70</w:t>
            </w:r>
          </w:p>
        </w:tc>
      </w:tr>
      <w:tr w:rsidR="00052516" w:rsidRPr="00052516" w14:paraId="3359FEC1" w14:textId="77777777" w:rsidTr="007D1317">
        <w:trPr>
          <w:trHeight w:val="105"/>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3C4184F" w14:textId="77777777" w:rsidR="00052516" w:rsidRPr="00052516" w:rsidRDefault="00052516" w:rsidP="00052516">
            <w:pPr>
              <w:jc w:val="right"/>
              <w:rPr>
                <w:b/>
                <w:bCs/>
                <w:color w:val="000000"/>
                <w:sz w:val="14"/>
                <w:szCs w:val="14"/>
              </w:rPr>
            </w:pPr>
            <w:r w:rsidRPr="00052516">
              <w:rPr>
                <w:b/>
                <w:bCs/>
                <w:color w:val="000000"/>
                <w:sz w:val="14"/>
                <w:szCs w:val="14"/>
              </w:rPr>
              <w:t>10.</w:t>
            </w:r>
          </w:p>
        </w:tc>
        <w:tc>
          <w:tcPr>
            <w:tcW w:w="2524" w:type="pct"/>
            <w:tcBorders>
              <w:top w:val="nil"/>
              <w:left w:val="nil"/>
              <w:bottom w:val="single" w:sz="4" w:space="0" w:color="auto"/>
              <w:right w:val="single" w:sz="4" w:space="0" w:color="auto"/>
            </w:tcBorders>
            <w:shd w:val="clear" w:color="auto" w:fill="auto"/>
            <w:noWrap/>
            <w:vAlign w:val="center"/>
            <w:hideMark/>
          </w:tcPr>
          <w:p w14:paraId="34E546F9" w14:textId="77777777" w:rsidR="00052516" w:rsidRPr="00052516" w:rsidRDefault="00052516" w:rsidP="00052516">
            <w:pPr>
              <w:rPr>
                <w:b/>
                <w:bCs/>
                <w:color w:val="000000"/>
                <w:sz w:val="14"/>
                <w:szCs w:val="14"/>
              </w:rPr>
            </w:pPr>
            <w:r w:rsidRPr="00052516">
              <w:rPr>
                <w:b/>
                <w:bCs/>
                <w:color w:val="000000"/>
                <w:sz w:val="14"/>
                <w:szCs w:val="14"/>
              </w:rPr>
              <w:t>Итого НВВ без платы ФСК</w:t>
            </w:r>
          </w:p>
        </w:tc>
        <w:tc>
          <w:tcPr>
            <w:tcW w:w="573" w:type="pct"/>
            <w:tcBorders>
              <w:top w:val="nil"/>
              <w:left w:val="nil"/>
              <w:bottom w:val="single" w:sz="4" w:space="0" w:color="auto"/>
              <w:right w:val="single" w:sz="4" w:space="0" w:color="auto"/>
            </w:tcBorders>
            <w:shd w:val="clear" w:color="auto" w:fill="auto"/>
            <w:noWrap/>
            <w:vAlign w:val="center"/>
            <w:hideMark/>
          </w:tcPr>
          <w:p w14:paraId="5AE081BE" w14:textId="77777777" w:rsidR="00052516" w:rsidRPr="00052516" w:rsidRDefault="00052516" w:rsidP="00052516">
            <w:pPr>
              <w:jc w:val="center"/>
              <w:rPr>
                <w:b/>
                <w:bCs/>
                <w:color w:val="000000"/>
                <w:sz w:val="14"/>
                <w:szCs w:val="14"/>
              </w:rPr>
            </w:pPr>
            <w:proofErr w:type="spellStart"/>
            <w:r w:rsidRPr="00052516">
              <w:rPr>
                <w:b/>
                <w:bCs/>
                <w:color w:val="000000"/>
                <w:sz w:val="14"/>
                <w:szCs w:val="14"/>
              </w:rPr>
              <w:t>тыс.руб</w:t>
            </w:r>
            <w:proofErr w:type="spellEnd"/>
            <w:r w:rsidRPr="00052516">
              <w:rPr>
                <w:b/>
                <w:bCs/>
                <w:color w:val="000000"/>
                <w:sz w:val="14"/>
                <w:szCs w:val="14"/>
              </w:rPr>
              <w:t>.</w:t>
            </w:r>
          </w:p>
        </w:tc>
        <w:tc>
          <w:tcPr>
            <w:tcW w:w="566" w:type="pct"/>
            <w:tcBorders>
              <w:top w:val="nil"/>
              <w:left w:val="nil"/>
              <w:bottom w:val="single" w:sz="4" w:space="0" w:color="auto"/>
              <w:right w:val="single" w:sz="4" w:space="0" w:color="auto"/>
            </w:tcBorders>
            <w:shd w:val="clear" w:color="auto" w:fill="auto"/>
            <w:noWrap/>
            <w:vAlign w:val="center"/>
            <w:hideMark/>
          </w:tcPr>
          <w:p w14:paraId="71DE3435" w14:textId="77777777" w:rsidR="00052516" w:rsidRPr="00052516" w:rsidRDefault="00052516" w:rsidP="00052516">
            <w:pPr>
              <w:jc w:val="right"/>
              <w:rPr>
                <w:b/>
                <w:bCs/>
                <w:color w:val="000000"/>
                <w:sz w:val="14"/>
                <w:szCs w:val="14"/>
              </w:rPr>
            </w:pPr>
            <w:r w:rsidRPr="00052516">
              <w:rPr>
                <w:b/>
                <w:bCs/>
                <w:color w:val="000000"/>
                <w:sz w:val="14"/>
                <w:szCs w:val="14"/>
              </w:rPr>
              <w:t>6 882 369,54</w:t>
            </w:r>
          </w:p>
        </w:tc>
        <w:tc>
          <w:tcPr>
            <w:tcW w:w="488" w:type="pct"/>
            <w:tcBorders>
              <w:top w:val="nil"/>
              <w:left w:val="nil"/>
              <w:bottom w:val="single" w:sz="4" w:space="0" w:color="auto"/>
              <w:right w:val="single" w:sz="4" w:space="0" w:color="auto"/>
            </w:tcBorders>
            <w:shd w:val="clear" w:color="auto" w:fill="auto"/>
            <w:noWrap/>
            <w:vAlign w:val="center"/>
            <w:hideMark/>
          </w:tcPr>
          <w:p w14:paraId="7485BB74" w14:textId="77777777" w:rsidR="00052516" w:rsidRPr="00052516" w:rsidRDefault="00052516" w:rsidP="00052516">
            <w:pPr>
              <w:jc w:val="right"/>
              <w:rPr>
                <w:b/>
                <w:bCs/>
                <w:color w:val="000000"/>
                <w:sz w:val="14"/>
                <w:szCs w:val="14"/>
              </w:rPr>
            </w:pPr>
            <w:r w:rsidRPr="00052516">
              <w:rPr>
                <w:b/>
                <w:bCs/>
                <w:color w:val="000000"/>
                <w:sz w:val="14"/>
                <w:szCs w:val="14"/>
              </w:rPr>
              <w:t>6 882 369,54</w:t>
            </w:r>
          </w:p>
        </w:tc>
        <w:tc>
          <w:tcPr>
            <w:tcW w:w="481" w:type="pct"/>
            <w:tcBorders>
              <w:top w:val="nil"/>
              <w:left w:val="nil"/>
              <w:bottom w:val="single" w:sz="4" w:space="0" w:color="auto"/>
              <w:right w:val="single" w:sz="4" w:space="0" w:color="auto"/>
            </w:tcBorders>
            <w:shd w:val="clear" w:color="auto" w:fill="auto"/>
            <w:noWrap/>
            <w:vAlign w:val="center"/>
            <w:hideMark/>
          </w:tcPr>
          <w:p w14:paraId="4975480D" w14:textId="77777777" w:rsidR="00052516" w:rsidRPr="00052516" w:rsidRDefault="00052516" w:rsidP="00052516">
            <w:pPr>
              <w:jc w:val="right"/>
              <w:rPr>
                <w:b/>
                <w:bCs/>
                <w:color w:val="000000"/>
                <w:sz w:val="14"/>
                <w:szCs w:val="14"/>
              </w:rPr>
            </w:pPr>
            <w:r w:rsidRPr="00052516">
              <w:rPr>
                <w:b/>
                <w:bCs/>
                <w:color w:val="000000"/>
                <w:sz w:val="14"/>
                <w:szCs w:val="14"/>
              </w:rPr>
              <w:t>0,00</w:t>
            </w:r>
          </w:p>
        </w:tc>
      </w:tr>
    </w:tbl>
    <w:p w14:paraId="1E8EF866" w14:textId="77777777" w:rsidR="00052516" w:rsidRPr="00052516" w:rsidRDefault="00052516" w:rsidP="00052516">
      <w:pPr>
        <w:jc w:val="right"/>
        <w:rPr>
          <w:rFonts w:ascii="Calibri" w:eastAsia="Calibri" w:hAnsi="Calibri"/>
          <w:sz w:val="22"/>
          <w:szCs w:val="22"/>
          <w:lang w:eastAsia="en-US"/>
        </w:rPr>
      </w:pPr>
    </w:p>
    <w:p w14:paraId="6DDC2310" w14:textId="77777777" w:rsidR="00052516" w:rsidRPr="00052516" w:rsidRDefault="00052516" w:rsidP="00052516">
      <w:pPr>
        <w:jc w:val="right"/>
        <w:rPr>
          <w:rFonts w:ascii="Calibri" w:eastAsia="Calibri" w:hAnsi="Calibri"/>
          <w:sz w:val="22"/>
          <w:szCs w:val="22"/>
          <w:lang w:eastAsia="en-US"/>
        </w:rPr>
      </w:pPr>
    </w:p>
    <w:p w14:paraId="313A1DFD" w14:textId="77777777" w:rsidR="00052516" w:rsidRPr="00052516" w:rsidRDefault="00052516" w:rsidP="00052516">
      <w:pPr>
        <w:jc w:val="right"/>
        <w:rPr>
          <w:rFonts w:ascii="Calibri" w:eastAsia="Calibri" w:hAnsi="Calibri"/>
          <w:sz w:val="22"/>
          <w:szCs w:val="22"/>
          <w:lang w:eastAsia="en-US"/>
        </w:rPr>
      </w:pPr>
    </w:p>
    <w:p w14:paraId="1D9D5272" w14:textId="77777777" w:rsidR="00052516" w:rsidRPr="00052516" w:rsidRDefault="00052516" w:rsidP="00052516">
      <w:pPr>
        <w:jc w:val="right"/>
        <w:rPr>
          <w:rFonts w:ascii="Calibri" w:eastAsia="Calibri" w:hAnsi="Calibri"/>
          <w:sz w:val="22"/>
          <w:szCs w:val="22"/>
          <w:lang w:eastAsia="en-US"/>
        </w:rPr>
      </w:pPr>
    </w:p>
    <w:p w14:paraId="3770A998" w14:textId="77777777" w:rsidR="00052516" w:rsidRPr="00052516" w:rsidRDefault="00052516" w:rsidP="00052516">
      <w:pPr>
        <w:jc w:val="right"/>
        <w:rPr>
          <w:rFonts w:ascii="Calibri" w:eastAsia="Calibri" w:hAnsi="Calibri"/>
          <w:sz w:val="22"/>
          <w:szCs w:val="22"/>
          <w:lang w:eastAsia="en-US"/>
        </w:rPr>
      </w:pPr>
    </w:p>
    <w:p w14:paraId="7826FF50" w14:textId="77777777" w:rsidR="00052516" w:rsidRPr="00052516" w:rsidRDefault="00052516" w:rsidP="00052516">
      <w:pPr>
        <w:jc w:val="right"/>
        <w:rPr>
          <w:rFonts w:ascii="Calibri" w:eastAsia="Calibri" w:hAnsi="Calibri"/>
          <w:sz w:val="22"/>
          <w:szCs w:val="22"/>
          <w:lang w:eastAsia="en-US"/>
        </w:rPr>
      </w:pPr>
    </w:p>
    <w:p w14:paraId="0B1D8AC4" w14:textId="77777777" w:rsidR="00052516" w:rsidRPr="00052516" w:rsidRDefault="00052516" w:rsidP="00052516">
      <w:pPr>
        <w:jc w:val="right"/>
        <w:rPr>
          <w:rFonts w:ascii="Calibri" w:eastAsia="Calibri" w:hAnsi="Calibri"/>
          <w:sz w:val="22"/>
          <w:szCs w:val="22"/>
          <w:lang w:eastAsia="en-US"/>
        </w:rPr>
      </w:pPr>
    </w:p>
    <w:p w14:paraId="21791082" w14:textId="77777777" w:rsidR="00052516" w:rsidRDefault="00052516" w:rsidP="00052516">
      <w:pPr>
        <w:tabs>
          <w:tab w:val="left" w:pos="270"/>
          <w:tab w:val="right" w:pos="9355"/>
        </w:tabs>
      </w:pPr>
    </w:p>
    <w:p w14:paraId="4EE4D655" w14:textId="77777777" w:rsidR="00052516" w:rsidRDefault="00052516" w:rsidP="006D2FC0">
      <w:pPr>
        <w:tabs>
          <w:tab w:val="left" w:pos="270"/>
          <w:tab w:val="right" w:pos="9355"/>
        </w:tabs>
        <w:ind w:left="-4310" w:firstLine="13949"/>
      </w:pPr>
    </w:p>
    <w:p w14:paraId="7F75A66C" w14:textId="77777777" w:rsidR="00052516" w:rsidRDefault="00052516" w:rsidP="006D2FC0">
      <w:pPr>
        <w:tabs>
          <w:tab w:val="left" w:pos="270"/>
          <w:tab w:val="right" w:pos="9355"/>
        </w:tabs>
        <w:ind w:left="-4310" w:firstLine="13949"/>
        <w:sectPr w:rsidR="00052516" w:rsidSect="00052516">
          <w:pgSz w:w="11906" w:h="16838"/>
          <w:pgMar w:top="1134" w:right="993" w:bottom="1134" w:left="1418" w:header="708" w:footer="708" w:gutter="0"/>
          <w:cols w:space="708"/>
          <w:docGrid w:linePitch="360"/>
        </w:sectPr>
      </w:pPr>
    </w:p>
    <w:p w14:paraId="4CBD808A" w14:textId="28A0EBA2" w:rsidR="00CD48D9" w:rsidRPr="00F01343" w:rsidRDefault="006D2FC0" w:rsidP="006D2FC0">
      <w:pPr>
        <w:tabs>
          <w:tab w:val="left" w:pos="270"/>
          <w:tab w:val="right" w:pos="9355"/>
        </w:tabs>
        <w:ind w:left="-4310" w:firstLine="13949"/>
      </w:pPr>
      <w:r w:rsidRPr="00F01343">
        <w:lastRenderedPageBreak/>
        <w:t>Приложение</w:t>
      </w:r>
      <w:r w:rsidR="001B0B7F">
        <w:t xml:space="preserve"> № 2</w:t>
      </w:r>
      <w:r>
        <w:t xml:space="preserve"> к</w:t>
      </w:r>
      <w:r w:rsidR="00CD48D9">
        <w:t xml:space="preserve"> протокол</w:t>
      </w:r>
      <w:r w:rsidR="001B0B7F">
        <w:t>у</w:t>
      </w:r>
      <w:r w:rsidR="00CD48D9" w:rsidRPr="00F01343">
        <w:t xml:space="preserve"> № </w:t>
      </w:r>
      <w:r w:rsidR="00902D9B">
        <w:t>92</w:t>
      </w:r>
    </w:p>
    <w:p w14:paraId="1CF902CE" w14:textId="77777777" w:rsidR="00CD48D9" w:rsidRPr="00F01343" w:rsidRDefault="00CD48D9" w:rsidP="006D2FC0">
      <w:pPr>
        <w:tabs>
          <w:tab w:val="left" w:pos="3686"/>
          <w:tab w:val="left" w:pos="9498"/>
        </w:tabs>
        <w:ind w:left="-4310" w:right="-569" w:firstLine="13949"/>
      </w:pPr>
      <w:r w:rsidRPr="00F01343">
        <w:t>заседания правления Региональной</w:t>
      </w:r>
    </w:p>
    <w:p w14:paraId="17ED560E" w14:textId="77777777" w:rsidR="00CD48D9" w:rsidRPr="00F01343" w:rsidRDefault="00CD48D9" w:rsidP="006D2FC0">
      <w:pPr>
        <w:tabs>
          <w:tab w:val="left" w:pos="3686"/>
          <w:tab w:val="left" w:pos="9498"/>
        </w:tabs>
        <w:ind w:left="-4310" w:right="-569" w:firstLine="13949"/>
      </w:pPr>
      <w:r w:rsidRPr="00F01343">
        <w:t>энергетической комиссии</w:t>
      </w:r>
    </w:p>
    <w:p w14:paraId="070B19ED" w14:textId="12CC712A" w:rsidR="00CD48D9" w:rsidRDefault="00CD48D9" w:rsidP="006D2FC0">
      <w:pPr>
        <w:tabs>
          <w:tab w:val="left" w:pos="3686"/>
          <w:tab w:val="left" w:pos="9498"/>
        </w:tabs>
        <w:ind w:left="-4310" w:right="-569" w:firstLine="13949"/>
      </w:pPr>
      <w:r w:rsidRPr="00F01343">
        <w:t xml:space="preserve">Кузбасса от </w:t>
      </w:r>
      <w:r w:rsidR="00902D9B">
        <w:t>23.12</w:t>
      </w:r>
      <w:r w:rsidRPr="00F01343">
        <w:t>.2024</w:t>
      </w:r>
    </w:p>
    <w:p w14:paraId="1C8EB80B" w14:textId="77777777" w:rsidR="006D2FC0" w:rsidRDefault="006D2FC0" w:rsidP="006D2FC0">
      <w:pPr>
        <w:jc w:val="center"/>
        <w:rPr>
          <w:b/>
          <w:bCs/>
          <w:sz w:val="28"/>
          <w:szCs w:val="28"/>
        </w:rPr>
      </w:pPr>
    </w:p>
    <w:p w14:paraId="20D320AE" w14:textId="5EAC8C49" w:rsidR="006D2FC0" w:rsidRDefault="006D2FC0" w:rsidP="006D2FC0">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5E998628" w14:textId="77777777" w:rsidR="006D2FC0" w:rsidRDefault="006D2FC0" w:rsidP="006D2FC0">
      <w:pPr>
        <w:jc w:val="center"/>
        <w:rPr>
          <w:b/>
          <w:bCs/>
          <w:sz w:val="28"/>
          <w:szCs w:val="28"/>
        </w:rPr>
      </w:pPr>
      <w:r w:rsidRPr="00B52324">
        <w:rPr>
          <w:b/>
          <w:bCs/>
          <w:sz w:val="28"/>
          <w:szCs w:val="28"/>
        </w:rPr>
        <w:t>взаиморасчетов между сетевыми организациями Кемеровской области</w:t>
      </w:r>
      <w:r>
        <w:rPr>
          <w:b/>
          <w:bCs/>
          <w:sz w:val="28"/>
          <w:szCs w:val="28"/>
        </w:rPr>
        <w:t xml:space="preserve"> - Кузбасса</w:t>
      </w:r>
      <w:r w:rsidRPr="00B52324">
        <w:rPr>
          <w:b/>
          <w:bCs/>
          <w:sz w:val="28"/>
          <w:szCs w:val="28"/>
        </w:rPr>
        <w:t xml:space="preserve"> </w:t>
      </w:r>
      <w:r>
        <w:rPr>
          <w:b/>
          <w:bCs/>
          <w:sz w:val="28"/>
          <w:szCs w:val="28"/>
        </w:rPr>
        <w:t>на 2024 год</w:t>
      </w:r>
    </w:p>
    <w:p w14:paraId="42BC894B" w14:textId="77777777" w:rsidR="006D2FC0" w:rsidRDefault="006D2FC0" w:rsidP="006D2FC0">
      <w:pPr>
        <w:ind w:right="-314"/>
        <w:jc w:val="right"/>
      </w:pPr>
    </w:p>
    <w:tbl>
      <w:tblPr>
        <w:tblW w:w="15309" w:type="dxa"/>
        <w:tblInd w:w="-5" w:type="dxa"/>
        <w:tblLayout w:type="fixed"/>
        <w:tblLook w:val="04A0" w:firstRow="1" w:lastRow="0" w:firstColumn="1" w:lastColumn="0" w:noHBand="0" w:noVBand="1"/>
      </w:tblPr>
      <w:tblGrid>
        <w:gridCol w:w="567"/>
        <w:gridCol w:w="5245"/>
        <w:gridCol w:w="1418"/>
        <w:gridCol w:w="1842"/>
        <w:gridCol w:w="1418"/>
        <w:gridCol w:w="1417"/>
        <w:gridCol w:w="1843"/>
        <w:gridCol w:w="1559"/>
      </w:tblGrid>
      <w:tr w:rsidR="006D2FC0" w:rsidRPr="00CE1874" w14:paraId="20ED9D8D" w14:textId="77777777" w:rsidTr="009012C0">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BD724" w14:textId="77777777" w:rsidR="006D2FC0" w:rsidRPr="00CE1874" w:rsidRDefault="006D2FC0" w:rsidP="009012C0">
            <w:pPr>
              <w:jc w:val="center"/>
            </w:pPr>
            <w:r w:rsidRPr="00CE1874">
              <w:t>№</w:t>
            </w:r>
          </w:p>
          <w:p w14:paraId="53A95233" w14:textId="77777777" w:rsidR="006D2FC0" w:rsidRPr="00CE1874" w:rsidRDefault="006D2FC0" w:rsidP="009012C0">
            <w:pPr>
              <w:jc w:val="center"/>
            </w:pPr>
            <w:r w:rsidRPr="00CE1874">
              <w:t>п/п</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C34B5E" w14:textId="77777777" w:rsidR="006D2FC0" w:rsidRPr="00CE1874" w:rsidRDefault="006D2FC0" w:rsidP="009012C0">
            <w:pPr>
              <w:jc w:val="center"/>
            </w:pPr>
            <w:r w:rsidRPr="00CE1874">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5C2F0AA5" w14:textId="77777777" w:rsidR="006D2FC0" w:rsidRPr="00CE1874" w:rsidRDefault="006D2FC0" w:rsidP="009012C0">
            <w:pPr>
              <w:jc w:val="center"/>
            </w:pPr>
            <w:r w:rsidRPr="00CE1874">
              <w:t>1 полугодие</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13B8504F" w14:textId="77777777" w:rsidR="006D2FC0" w:rsidRPr="00CE1874" w:rsidRDefault="006D2FC0" w:rsidP="009012C0">
            <w:pPr>
              <w:jc w:val="center"/>
            </w:pPr>
            <w:r w:rsidRPr="00CE1874">
              <w:t>2 полугодие</w:t>
            </w:r>
          </w:p>
        </w:tc>
      </w:tr>
      <w:tr w:rsidR="006D2FC0" w:rsidRPr="00CE1874" w14:paraId="5D431BA3" w14:textId="77777777" w:rsidTr="009012C0">
        <w:trPr>
          <w:trHeight w:val="31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C1DC33" w14:textId="77777777" w:rsidR="006D2FC0" w:rsidRPr="00CE1874" w:rsidRDefault="006D2FC0" w:rsidP="009012C0"/>
        </w:tc>
        <w:tc>
          <w:tcPr>
            <w:tcW w:w="5245" w:type="dxa"/>
            <w:vMerge/>
            <w:tcBorders>
              <w:top w:val="single" w:sz="4" w:space="0" w:color="auto"/>
              <w:left w:val="single" w:sz="4" w:space="0" w:color="auto"/>
              <w:bottom w:val="single" w:sz="4" w:space="0" w:color="auto"/>
              <w:right w:val="single" w:sz="4" w:space="0" w:color="auto"/>
            </w:tcBorders>
            <w:vAlign w:val="center"/>
          </w:tcPr>
          <w:p w14:paraId="66297049" w14:textId="77777777" w:rsidR="006D2FC0" w:rsidRPr="00CE1874" w:rsidRDefault="006D2FC0" w:rsidP="009012C0"/>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5EC57F9A" w14:textId="77777777" w:rsidR="006D2FC0" w:rsidRPr="00CE1874" w:rsidRDefault="006D2FC0" w:rsidP="009012C0">
            <w:pPr>
              <w:jc w:val="center"/>
            </w:pPr>
            <w:proofErr w:type="spellStart"/>
            <w:r w:rsidRPr="00CE1874">
              <w:t>Односта-вочный</w:t>
            </w:r>
            <w:proofErr w:type="spellEnd"/>
            <w:r w:rsidRPr="00CE1874">
              <w:t xml:space="preserve"> тариф</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59BD240A" w14:textId="77777777" w:rsidR="006D2FC0" w:rsidRPr="00CE1874" w:rsidRDefault="006D2FC0" w:rsidP="009012C0">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bottom w:val="single" w:sz="4" w:space="0" w:color="auto"/>
              <w:right w:val="single" w:sz="4" w:space="0" w:color="auto"/>
            </w:tcBorders>
            <w:shd w:val="clear" w:color="auto" w:fill="auto"/>
            <w:vAlign w:val="center"/>
            <w:hideMark/>
          </w:tcPr>
          <w:p w14:paraId="481C7F74" w14:textId="77777777" w:rsidR="006D2FC0" w:rsidRPr="00CE1874" w:rsidRDefault="006D2FC0" w:rsidP="009012C0">
            <w:pPr>
              <w:jc w:val="center"/>
            </w:pPr>
            <w:proofErr w:type="spellStart"/>
            <w:r w:rsidRPr="00CE1874">
              <w:t>Односта-вочный</w:t>
            </w:r>
            <w:proofErr w:type="spellEnd"/>
            <w:r w:rsidRPr="00CE1874">
              <w:t xml:space="preserve"> тариф</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08526D98" w14:textId="77777777" w:rsidR="006D2FC0" w:rsidRPr="00CE1874" w:rsidRDefault="006D2FC0" w:rsidP="009012C0">
            <w:pPr>
              <w:jc w:val="center"/>
            </w:pPr>
            <w:proofErr w:type="spellStart"/>
            <w:r w:rsidRPr="00CE1874">
              <w:t>Двухставочный</w:t>
            </w:r>
            <w:proofErr w:type="spellEnd"/>
            <w:r w:rsidRPr="00CE1874">
              <w:t xml:space="preserve"> тариф</w:t>
            </w:r>
          </w:p>
        </w:tc>
      </w:tr>
      <w:tr w:rsidR="006D2FC0" w:rsidRPr="00CE1874" w14:paraId="0D490676" w14:textId="77777777" w:rsidTr="009012C0">
        <w:trPr>
          <w:trHeight w:val="189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8817A0" w14:textId="77777777" w:rsidR="006D2FC0" w:rsidRPr="00CE1874" w:rsidRDefault="006D2FC0" w:rsidP="009012C0"/>
        </w:tc>
        <w:tc>
          <w:tcPr>
            <w:tcW w:w="5245" w:type="dxa"/>
            <w:vMerge/>
            <w:tcBorders>
              <w:top w:val="single" w:sz="4" w:space="0" w:color="auto"/>
              <w:left w:val="single" w:sz="4" w:space="0" w:color="auto"/>
              <w:bottom w:val="single" w:sz="4" w:space="0" w:color="auto"/>
              <w:right w:val="single" w:sz="4" w:space="0" w:color="auto"/>
            </w:tcBorders>
            <w:vAlign w:val="center"/>
          </w:tcPr>
          <w:p w14:paraId="69FF460A" w14:textId="77777777" w:rsidR="006D2FC0" w:rsidRPr="00CE1874" w:rsidRDefault="006D2FC0" w:rsidP="009012C0"/>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012EE3A6" w14:textId="77777777" w:rsidR="006D2FC0" w:rsidRPr="00CE1874" w:rsidRDefault="006D2FC0" w:rsidP="009012C0">
            <w:pPr>
              <w:jc w:val="cente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EE00E00" w14:textId="77777777" w:rsidR="006D2FC0" w:rsidRPr="00CE1874" w:rsidRDefault="006D2FC0" w:rsidP="009012C0">
            <w:pPr>
              <w:jc w:val="center"/>
            </w:pPr>
            <w:r w:rsidRPr="00CE1874">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606C4" w14:textId="77777777" w:rsidR="006D2FC0" w:rsidRPr="00CE1874" w:rsidRDefault="006D2FC0" w:rsidP="009012C0">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7" w:type="dxa"/>
            <w:vMerge/>
            <w:tcBorders>
              <w:top w:val="single" w:sz="4" w:space="0" w:color="auto"/>
              <w:left w:val="nil"/>
              <w:bottom w:val="single" w:sz="4" w:space="0" w:color="auto"/>
              <w:right w:val="single" w:sz="4" w:space="0" w:color="auto"/>
            </w:tcBorders>
            <w:shd w:val="clear" w:color="auto" w:fill="auto"/>
            <w:vAlign w:val="center"/>
            <w:hideMark/>
          </w:tcPr>
          <w:p w14:paraId="54BE80D1" w14:textId="77777777" w:rsidR="006D2FC0" w:rsidRPr="00CE1874" w:rsidRDefault="006D2FC0" w:rsidP="009012C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B60B642" w14:textId="77777777" w:rsidR="006D2FC0" w:rsidRPr="00CE1874" w:rsidRDefault="006D2FC0" w:rsidP="009012C0">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CBDC5" w14:textId="77777777" w:rsidR="006D2FC0" w:rsidRPr="00CE1874" w:rsidRDefault="006D2FC0" w:rsidP="009012C0">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6D2FC0" w:rsidRPr="00CE1874" w14:paraId="35EA6B19" w14:textId="77777777" w:rsidTr="009012C0">
        <w:trPr>
          <w:trHeight w:val="31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8992D1" w14:textId="77777777" w:rsidR="006D2FC0" w:rsidRPr="00CE1874" w:rsidRDefault="006D2FC0" w:rsidP="009012C0"/>
        </w:tc>
        <w:tc>
          <w:tcPr>
            <w:tcW w:w="5245" w:type="dxa"/>
            <w:vMerge/>
            <w:tcBorders>
              <w:top w:val="single" w:sz="4" w:space="0" w:color="auto"/>
              <w:left w:val="single" w:sz="4" w:space="0" w:color="auto"/>
              <w:bottom w:val="single" w:sz="4" w:space="0" w:color="auto"/>
              <w:right w:val="single" w:sz="4" w:space="0" w:color="auto"/>
            </w:tcBorders>
            <w:vAlign w:val="center"/>
          </w:tcPr>
          <w:p w14:paraId="49D22D5F" w14:textId="77777777" w:rsidR="006D2FC0" w:rsidRPr="00CE1874" w:rsidRDefault="006D2FC0" w:rsidP="009012C0"/>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23805D" w14:textId="77777777" w:rsidR="006D2FC0" w:rsidRPr="00CE1874" w:rsidRDefault="006D2FC0" w:rsidP="009012C0">
            <w:pPr>
              <w:jc w:val="center"/>
            </w:pPr>
            <w:r w:rsidRPr="00CE1874">
              <w:t>руб./</w:t>
            </w:r>
            <w:proofErr w:type="spellStart"/>
            <w:r w:rsidRPr="00CE1874">
              <w:t>кВт·ч</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0002403" w14:textId="77777777" w:rsidR="006D2FC0" w:rsidRPr="00CE1874" w:rsidRDefault="006D2FC0" w:rsidP="009012C0">
            <w:pPr>
              <w:jc w:val="center"/>
            </w:pPr>
            <w:r w:rsidRPr="00CE1874">
              <w:t>руб./</w:t>
            </w:r>
            <w:proofErr w:type="spellStart"/>
            <w:r w:rsidRPr="00CE1874">
              <w:t>МВт·мес</w:t>
            </w:r>
            <w:proofErr w:type="spellEnd"/>
            <w:r w:rsidRPr="00CE1874">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7251B9" w14:textId="77777777" w:rsidR="006D2FC0" w:rsidRPr="00CE1874" w:rsidRDefault="006D2FC0" w:rsidP="009012C0">
            <w:pPr>
              <w:jc w:val="center"/>
            </w:pPr>
            <w:r w:rsidRPr="00CE1874">
              <w:t>руб./</w:t>
            </w:r>
            <w:proofErr w:type="spellStart"/>
            <w:r w:rsidRPr="00CE1874">
              <w:t>МВт·ч</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B5D664" w14:textId="77777777" w:rsidR="006D2FC0" w:rsidRPr="00CE1874" w:rsidRDefault="006D2FC0" w:rsidP="009012C0">
            <w:pPr>
              <w:jc w:val="center"/>
            </w:pPr>
            <w:r w:rsidRPr="00CE1874">
              <w:t>руб./</w:t>
            </w:r>
            <w:proofErr w:type="spellStart"/>
            <w:r w:rsidRPr="00CE1874">
              <w:t>кВт·ч</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EE65F0" w14:textId="77777777" w:rsidR="006D2FC0" w:rsidRPr="00CE1874" w:rsidRDefault="006D2FC0" w:rsidP="009012C0">
            <w:pPr>
              <w:jc w:val="center"/>
            </w:pPr>
            <w:r w:rsidRPr="00CE1874">
              <w:t>руб./</w:t>
            </w:r>
            <w:proofErr w:type="spellStart"/>
            <w:r w:rsidRPr="00CE1874">
              <w:t>МВт·мес</w:t>
            </w:r>
            <w:proofErr w:type="spellEnd"/>
            <w:r w:rsidRPr="00CE1874">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C97716" w14:textId="77777777" w:rsidR="006D2FC0" w:rsidRPr="00CE1874" w:rsidRDefault="006D2FC0" w:rsidP="009012C0">
            <w:pPr>
              <w:jc w:val="center"/>
            </w:pPr>
            <w:r w:rsidRPr="00CE1874">
              <w:t>руб./</w:t>
            </w:r>
            <w:proofErr w:type="spellStart"/>
            <w:r w:rsidRPr="00CE1874">
              <w:t>МВт·ч</w:t>
            </w:r>
            <w:proofErr w:type="spellEnd"/>
          </w:p>
        </w:tc>
      </w:tr>
      <w:tr w:rsidR="006D2FC0" w:rsidRPr="00CE1874" w14:paraId="0B0B5254" w14:textId="77777777" w:rsidTr="009012C0">
        <w:trPr>
          <w:trHeight w:val="4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B6B54" w14:textId="77777777" w:rsidR="006D2FC0" w:rsidRPr="00CE1874" w:rsidRDefault="006D2FC0" w:rsidP="009012C0">
            <w:pPr>
              <w:jc w:val="center"/>
              <w:rPr>
                <w:bCs/>
              </w:rPr>
            </w:pPr>
            <w:r w:rsidRPr="00CE1874">
              <w:rPr>
                <w:bCs/>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F18023" w14:textId="77777777" w:rsidR="006D2FC0" w:rsidRPr="00CE1874" w:rsidRDefault="006D2FC0" w:rsidP="009012C0">
            <w:pPr>
              <w:jc w:val="center"/>
              <w:rPr>
                <w:bCs/>
              </w:rPr>
            </w:pPr>
            <w:r w:rsidRPr="00CE1874">
              <w:rPr>
                <w:bCs/>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CD73B1" w14:textId="77777777" w:rsidR="006D2FC0" w:rsidRPr="00CE1874" w:rsidRDefault="006D2FC0" w:rsidP="009012C0">
            <w:pPr>
              <w:jc w:val="center"/>
              <w:rPr>
                <w:bCs/>
              </w:rPr>
            </w:pPr>
            <w:r w:rsidRPr="00CE1874">
              <w:rPr>
                <w:bCs/>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ADC10E2" w14:textId="77777777" w:rsidR="006D2FC0" w:rsidRPr="00CE1874" w:rsidRDefault="006D2FC0" w:rsidP="009012C0">
            <w:pPr>
              <w:jc w:val="center"/>
              <w:rPr>
                <w:bCs/>
              </w:rPr>
            </w:pPr>
            <w:r w:rsidRPr="00CE1874">
              <w:rPr>
                <w:bCs/>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80A828" w14:textId="77777777" w:rsidR="006D2FC0" w:rsidRPr="00CE1874" w:rsidRDefault="006D2FC0" w:rsidP="009012C0">
            <w:pPr>
              <w:jc w:val="center"/>
              <w:rPr>
                <w:bCs/>
              </w:rPr>
            </w:pPr>
            <w:r w:rsidRPr="00CE1874">
              <w:rPr>
                <w:bCs/>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C002B0" w14:textId="77777777" w:rsidR="006D2FC0" w:rsidRPr="00CE1874" w:rsidRDefault="006D2FC0" w:rsidP="009012C0">
            <w:pPr>
              <w:jc w:val="center"/>
              <w:rPr>
                <w:bCs/>
              </w:rPr>
            </w:pPr>
            <w:r w:rsidRPr="00CE1874">
              <w:rPr>
                <w:bCs/>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A33F2F3" w14:textId="77777777" w:rsidR="006D2FC0" w:rsidRPr="00CE1874" w:rsidRDefault="006D2FC0" w:rsidP="009012C0">
            <w:pPr>
              <w:jc w:val="center"/>
              <w:rPr>
                <w:bCs/>
              </w:rPr>
            </w:pPr>
            <w:r w:rsidRPr="00CE1874">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FC4C64" w14:textId="77777777" w:rsidR="006D2FC0" w:rsidRPr="00CE1874" w:rsidRDefault="006D2FC0" w:rsidP="009012C0">
            <w:pPr>
              <w:jc w:val="center"/>
              <w:rPr>
                <w:bCs/>
              </w:rPr>
            </w:pPr>
            <w:r w:rsidRPr="00CE1874">
              <w:rPr>
                <w:bCs/>
              </w:rPr>
              <w:t>8</w:t>
            </w:r>
          </w:p>
        </w:tc>
      </w:tr>
      <w:tr w:rsidR="006D2FC0" w:rsidRPr="00932062" w14:paraId="71B1259F" w14:textId="77777777" w:rsidTr="00901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rPr>
        <w:tc>
          <w:tcPr>
            <w:tcW w:w="567" w:type="dxa"/>
            <w:tcBorders>
              <w:top w:val="single" w:sz="4" w:space="0" w:color="auto"/>
              <w:left w:val="single" w:sz="4" w:space="0" w:color="auto"/>
              <w:bottom w:val="single" w:sz="4" w:space="0" w:color="auto"/>
              <w:right w:val="single" w:sz="4" w:space="0" w:color="auto"/>
            </w:tcBorders>
            <w:noWrap/>
            <w:vAlign w:val="center"/>
          </w:tcPr>
          <w:p w14:paraId="4C620442" w14:textId="77777777" w:rsidR="006D2FC0" w:rsidRPr="00A44365" w:rsidRDefault="006D2FC0" w:rsidP="009012C0">
            <w:pPr>
              <w:jc w:val="center"/>
            </w:pPr>
            <w:r>
              <w:t>1</w:t>
            </w:r>
          </w:p>
        </w:tc>
        <w:tc>
          <w:tcPr>
            <w:tcW w:w="5245" w:type="dxa"/>
            <w:tcBorders>
              <w:top w:val="single" w:sz="4" w:space="0" w:color="auto"/>
              <w:left w:val="single" w:sz="4" w:space="0" w:color="auto"/>
              <w:bottom w:val="single" w:sz="4" w:space="0" w:color="auto"/>
              <w:right w:val="single" w:sz="4" w:space="0" w:color="auto"/>
            </w:tcBorders>
            <w:vAlign w:val="center"/>
          </w:tcPr>
          <w:p w14:paraId="674A241A" w14:textId="77777777" w:rsidR="006D2FC0" w:rsidRPr="00932062" w:rsidRDefault="006D2FC0" w:rsidP="009012C0">
            <w:r>
              <w:t xml:space="preserve">ООО </w:t>
            </w:r>
            <w:r w:rsidRPr="00932062">
              <w:t>«Кузбасская энергосетевая компания» (ИНН 4205109750)</w:t>
            </w:r>
            <w:r>
              <w:t xml:space="preserve"> - ООО </w:t>
            </w:r>
            <w:r w:rsidRPr="006B704C">
              <w:t>«Горэлектросеть» (ИНН 4217127144)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7E844" w14:textId="77777777" w:rsidR="006D2FC0" w:rsidRPr="00C3198E" w:rsidRDefault="006D2FC0" w:rsidP="009012C0">
            <w:pPr>
              <w:jc w:val="center"/>
              <w:rPr>
                <w:color w:val="000000"/>
                <w:sz w:val="18"/>
                <w:szCs w:val="18"/>
              </w:rPr>
            </w:pPr>
            <w:r>
              <w:rPr>
                <w:color w:val="000000"/>
              </w:rPr>
              <w:t>0,85920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17644FB" w14:textId="77777777" w:rsidR="006D2FC0" w:rsidRPr="00C3198E" w:rsidRDefault="006D2FC0" w:rsidP="009012C0">
            <w:pPr>
              <w:rPr>
                <w:color w:val="000000"/>
                <w:sz w:val="18"/>
                <w:szCs w:val="18"/>
              </w:rPr>
            </w:pPr>
            <w:r>
              <w:rPr>
                <w:color w:val="000000"/>
              </w:rPr>
              <w:t>355 152, 897651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412793" w14:textId="77777777" w:rsidR="006D2FC0" w:rsidRPr="00C3198E" w:rsidRDefault="006D2FC0" w:rsidP="009012C0">
            <w:pPr>
              <w:jc w:val="center"/>
              <w:rPr>
                <w:color w:val="000000"/>
                <w:sz w:val="18"/>
                <w:szCs w:val="18"/>
              </w:rPr>
            </w:pPr>
            <w:r w:rsidRPr="005F4C74">
              <w:rPr>
                <w:color w:val="000000"/>
              </w:rPr>
              <w:t>143, 485849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B981CCD" w14:textId="77777777" w:rsidR="006D2FC0" w:rsidRPr="005F4C74" w:rsidRDefault="006D2FC0" w:rsidP="009012C0">
            <w:pPr>
              <w:jc w:val="center"/>
              <w:rPr>
                <w:color w:val="000000"/>
              </w:rPr>
            </w:pPr>
            <w:r>
              <w:rPr>
                <w:color w:val="000000"/>
              </w:rPr>
              <w:t>0,88482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95BB9E" w14:textId="77777777" w:rsidR="006D2FC0" w:rsidRPr="005F4C74" w:rsidRDefault="006D2FC0" w:rsidP="009012C0">
            <w:pPr>
              <w:jc w:val="center"/>
              <w:rPr>
                <w:color w:val="000000"/>
              </w:rPr>
            </w:pPr>
            <w:r w:rsidRPr="005F4C74">
              <w:rPr>
                <w:color w:val="000000"/>
              </w:rPr>
              <w:t>370 102,534162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4B5963" w14:textId="77777777" w:rsidR="006D2FC0" w:rsidRPr="00C3198E" w:rsidRDefault="006D2FC0" w:rsidP="009012C0">
            <w:pPr>
              <w:jc w:val="center"/>
              <w:rPr>
                <w:color w:val="000000"/>
                <w:sz w:val="18"/>
                <w:szCs w:val="18"/>
              </w:rPr>
            </w:pPr>
            <w:r>
              <w:rPr>
                <w:color w:val="000000"/>
              </w:rPr>
              <w:t>147,764230</w:t>
            </w:r>
          </w:p>
        </w:tc>
      </w:tr>
      <w:tr w:rsidR="006D2FC0" w:rsidRPr="00932062" w14:paraId="373E6837" w14:textId="77777777" w:rsidTr="00901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33FD2BF0" w14:textId="77777777" w:rsidR="006D2FC0" w:rsidRPr="00AA6B2E" w:rsidRDefault="006D2FC0" w:rsidP="009012C0">
            <w:pPr>
              <w:jc w:val="center"/>
            </w:pPr>
            <w:r>
              <w:t>2</w:t>
            </w:r>
          </w:p>
        </w:tc>
        <w:tc>
          <w:tcPr>
            <w:tcW w:w="5245" w:type="dxa"/>
            <w:tcBorders>
              <w:top w:val="single" w:sz="4" w:space="0" w:color="auto"/>
              <w:left w:val="single" w:sz="4" w:space="0" w:color="auto"/>
              <w:bottom w:val="single" w:sz="4" w:space="0" w:color="auto"/>
              <w:right w:val="single" w:sz="4" w:space="0" w:color="auto"/>
            </w:tcBorders>
            <w:vAlign w:val="center"/>
          </w:tcPr>
          <w:p w14:paraId="128B74AD" w14:textId="77777777" w:rsidR="006D2FC0" w:rsidRPr="00932062" w:rsidRDefault="006D2FC0" w:rsidP="009012C0">
            <w:r>
              <w:t xml:space="preserve">ООО </w:t>
            </w:r>
            <w:r w:rsidRPr="00932062">
              <w:t>«Кузбасская энергосетевая компания» (ИНН 4205109750)</w:t>
            </w:r>
            <w:r>
              <w:t xml:space="preserve"> - </w:t>
            </w:r>
            <w:r w:rsidRPr="00361A97">
              <w:t>ПАО «</w:t>
            </w:r>
            <w:proofErr w:type="spellStart"/>
            <w:r w:rsidRPr="00361A97">
              <w:t>Россети</w:t>
            </w:r>
            <w:proofErr w:type="spellEnd"/>
            <w:r w:rsidRPr="00361A97">
              <w:t xml:space="preserve"> Сибирь» (филиал ПАО «</w:t>
            </w:r>
            <w:proofErr w:type="spellStart"/>
            <w:r w:rsidRPr="00361A97">
              <w:t>Россети</w:t>
            </w:r>
            <w:proofErr w:type="spellEnd"/>
            <w:r w:rsidRPr="00361A97">
              <w:t xml:space="preserve"> Сибирь» - «Кузбассэнерго - РЭС» (ИНН 2460069527)</w:t>
            </w:r>
            <w: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7C633" w14:textId="77777777" w:rsidR="006D2FC0" w:rsidRPr="00F7706A" w:rsidRDefault="006D2FC0" w:rsidP="009012C0">
            <w:pPr>
              <w:jc w:val="center"/>
              <w:rPr>
                <w:color w:val="000000"/>
                <w:sz w:val="18"/>
                <w:szCs w:val="18"/>
              </w:rPr>
            </w:pPr>
            <w:r>
              <w:rPr>
                <w:color w:val="000000"/>
              </w:rPr>
              <w:t>0,01000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44B5297" w14:textId="77777777" w:rsidR="006D2FC0" w:rsidRPr="00F7706A" w:rsidRDefault="006D2FC0" w:rsidP="009012C0">
            <w:pPr>
              <w:jc w:val="center"/>
              <w:rPr>
                <w:color w:val="000000"/>
                <w:sz w:val="18"/>
                <w:szCs w:val="18"/>
              </w:rPr>
            </w:pPr>
            <w:r>
              <w:rPr>
                <w:color w:val="000000"/>
              </w:rPr>
              <w:t>5 010,798579</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AC5050" w14:textId="77777777" w:rsidR="006D2FC0" w:rsidRPr="00F7706A" w:rsidRDefault="006D2FC0" w:rsidP="009012C0">
            <w:pPr>
              <w:jc w:val="center"/>
              <w:rPr>
                <w:color w:val="000000"/>
                <w:sz w:val="18"/>
                <w:szCs w:val="18"/>
              </w:rPr>
            </w:pPr>
            <w:r w:rsidRPr="005F4C74">
              <w:rPr>
                <w:color w:val="000000"/>
              </w:rPr>
              <w:t>1,67000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91BE4B" w14:textId="77777777" w:rsidR="006D2FC0" w:rsidRPr="00F7706A" w:rsidRDefault="006D2FC0" w:rsidP="009012C0">
            <w:pPr>
              <w:jc w:val="center"/>
              <w:rPr>
                <w:color w:val="000000"/>
                <w:sz w:val="18"/>
                <w:szCs w:val="18"/>
              </w:rPr>
            </w:pPr>
            <w:r>
              <w:rPr>
                <w:color w:val="00000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3E03AF" w14:textId="77777777" w:rsidR="006D2FC0" w:rsidRPr="00F7706A" w:rsidRDefault="006D2FC0" w:rsidP="009012C0">
            <w:pPr>
              <w:jc w:val="center"/>
              <w:rPr>
                <w:color w:val="000000"/>
                <w:sz w:val="18"/>
                <w:szCs w:val="18"/>
              </w:rPr>
            </w:pPr>
            <w:r>
              <w:rPr>
                <w:color w:val="000000"/>
              </w:rPr>
              <w:t>5 065,485956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D203281" w14:textId="77777777" w:rsidR="006D2FC0" w:rsidRPr="00F7706A" w:rsidRDefault="006D2FC0" w:rsidP="009012C0">
            <w:pPr>
              <w:jc w:val="center"/>
              <w:rPr>
                <w:color w:val="000000"/>
                <w:sz w:val="18"/>
                <w:szCs w:val="18"/>
              </w:rPr>
            </w:pPr>
            <w:r>
              <w:rPr>
                <w:color w:val="000000"/>
              </w:rPr>
              <w:t>1,670000</w:t>
            </w:r>
          </w:p>
        </w:tc>
      </w:tr>
    </w:tbl>
    <w:p w14:paraId="7030C84A" w14:textId="77777777" w:rsidR="006D2FC0" w:rsidRDefault="006D2FC0" w:rsidP="006D2FC0">
      <w:pPr>
        <w:ind w:right="-314"/>
        <w:jc w:val="right"/>
        <w:sectPr w:rsidR="006D2FC0" w:rsidSect="00563FE6">
          <w:pgSz w:w="16838" w:h="11906" w:orient="landscape"/>
          <w:pgMar w:top="1418" w:right="1134" w:bottom="993" w:left="1134" w:header="708" w:footer="708" w:gutter="0"/>
          <w:cols w:space="708"/>
          <w:docGrid w:linePitch="360"/>
        </w:sectPr>
      </w:pPr>
    </w:p>
    <w:tbl>
      <w:tblPr>
        <w:tblStyle w:val="ae"/>
        <w:tblW w:w="15383" w:type="dxa"/>
        <w:tblLook w:val="04A0" w:firstRow="1" w:lastRow="0" w:firstColumn="1" w:lastColumn="0" w:noHBand="0" w:noVBand="1"/>
      </w:tblPr>
      <w:tblGrid>
        <w:gridCol w:w="593"/>
        <w:gridCol w:w="4912"/>
        <w:gridCol w:w="1720"/>
        <w:gridCol w:w="1842"/>
        <w:gridCol w:w="1560"/>
        <w:gridCol w:w="1275"/>
        <w:gridCol w:w="1843"/>
        <w:gridCol w:w="1638"/>
      </w:tblGrid>
      <w:tr w:rsidR="006D2FC0" w14:paraId="4371382D" w14:textId="77777777" w:rsidTr="009012C0">
        <w:trPr>
          <w:trHeight w:val="425"/>
        </w:trPr>
        <w:tc>
          <w:tcPr>
            <w:tcW w:w="593" w:type="dxa"/>
            <w:vAlign w:val="center"/>
          </w:tcPr>
          <w:p w14:paraId="1A80B592" w14:textId="77777777" w:rsidR="006D2FC0" w:rsidRDefault="006D2FC0" w:rsidP="009012C0">
            <w:pPr>
              <w:ind w:right="-314"/>
            </w:pPr>
            <w:r>
              <w:lastRenderedPageBreak/>
              <w:t xml:space="preserve">  1</w:t>
            </w:r>
          </w:p>
        </w:tc>
        <w:tc>
          <w:tcPr>
            <w:tcW w:w="4912" w:type="dxa"/>
            <w:vAlign w:val="center"/>
          </w:tcPr>
          <w:p w14:paraId="56C27116" w14:textId="77777777" w:rsidR="006D2FC0" w:rsidRDefault="006D2FC0" w:rsidP="009012C0">
            <w:pPr>
              <w:ind w:right="-314"/>
              <w:jc w:val="center"/>
            </w:pPr>
            <w:r>
              <w:t>2</w:t>
            </w:r>
          </w:p>
        </w:tc>
        <w:tc>
          <w:tcPr>
            <w:tcW w:w="1720" w:type="dxa"/>
            <w:vAlign w:val="center"/>
          </w:tcPr>
          <w:p w14:paraId="7C794B08" w14:textId="77777777" w:rsidR="006D2FC0" w:rsidRPr="00361A97" w:rsidRDefault="006D2FC0" w:rsidP="009012C0">
            <w:pPr>
              <w:ind w:right="-314"/>
              <w:jc w:val="center"/>
              <w:rPr>
                <w:color w:val="000000"/>
              </w:rPr>
            </w:pPr>
            <w:r>
              <w:rPr>
                <w:color w:val="000000"/>
              </w:rPr>
              <w:t>3</w:t>
            </w:r>
          </w:p>
        </w:tc>
        <w:tc>
          <w:tcPr>
            <w:tcW w:w="1842" w:type="dxa"/>
            <w:vAlign w:val="center"/>
          </w:tcPr>
          <w:p w14:paraId="54405D47" w14:textId="77777777" w:rsidR="006D2FC0" w:rsidRPr="00361A97" w:rsidRDefault="006D2FC0" w:rsidP="009012C0">
            <w:pPr>
              <w:ind w:right="-314"/>
              <w:jc w:val="center"/>
              <w:rPr>
                <w:color w:val="000000"/>
              </w:rPr>
            </w:pPr>
            <w:r>
              <w:rPr>
                <w:color w:val="000000"/>
              </w:rPr>
              <w:t>5</w:t>
            </w:r>
          </w:p>
        </w:tc>
        <w:tc>
          <w:tcPr>
            <w:tcW w:w="1560" w:type="dxa"/>
            <w:vAlign w:val="center"/>
          </w:tcPr>
          <w:p w14:paraId="444751DF" w14:textId="77777777" w:rsidR="006D2FC0" w:rsidRPr="00361A97" w:rsidRDefault="006D2FC0" w:rsidP="009012C0">
            <w:pPr>
              <w:ind w:right="-314"/>
              <w:jc w:val="center"/>
              <w:rPr>
                <w:color w:val="000000"/>
              </w:rPr>
            </w:pPr>
            <w:r>
              <w:rPr>
                <w:color w:val="000000"/>
              </w:rPr>
              <w:t>6</w:t>
            </w:r>
          </w:p>
        </w:tc>
        <w:tc>
          <w:tcPr>
            <w:tcW w:w="1275" w:type="dxa"/>
            <w:vAlign w:val="center"/>
          </w:tcPr>
          <w:p w14:paraId="7F1CB31F" w14:textId="77777777" w:rsidR="006D2FC0" w:rsidRPr="00361A97" w:rsidRDefault="006D2FC0" w:rsidP="009012C0">
            <w:pPr>
              <w:ind w:right="-314"/>
              <w:jc w:val="center"/>
              <w:rPr>
                <w:color w:val="000000"/>
              </w:rPr>
            </w:pPr>
            <w:r>
              <w:rPr>
                <w:color w:val="000000"/>
              </w:rPr>
              <w:t>7</w:t>
            </w:r>
          </w:p>
        </w:tc>
        <w:tc>
          <w:tcPr>
            <w:tcW w:w="1843" w:type="dxa"/>
            <w:vAlign w:val="center"/>
          </w:tcPr>
          <w:p w14:paraId="0B10A7AC" w14:textId="77777777" w:rsidR="006D2FC0" w:rsidRPr="00361A97" w:rsidRDefault="006D2FC0" w:rsidP="009012C0">
            <w:pPr>
              <w:ind w:right="-314"/>
              <w:jc w:val="center"/>
              <w:rPr>
                <w:color w:val="000000"/>
              </w:rPr>
            </w:pPr>
            <w:r>
              <w:rPr>
                <w:color w:val="000000"/>
              </w:rPr>
              <w:t>8</w:t>
            </w:r>
          </w:p>
        </w:tc>
        <w:tc>
          <w:tcPr>
            <w:tcW w:w="1638" w:type="dxa"/>
            <w:vAlign w:val="center"/>
          </w:tcPr>
          <w:p w14:paraId="18FD2B42" w14:textId="77777777" w:rsidR="006D2FC0" w:rsidRPr="00361A97" w:rsidRDefault="006D2FC0" w:rsidP="009012C0">
            <w:pPr>
              <w:ind w:right="-314"/>
              <w:jc w:val="center"/>
              <w:rPr>
                <w:color w:val="000000"/>
              </w:rPr>
            </w:pPr>
            <w:r>
              <w:rPr>
                <w:color w:val="000000"/>
              </w:rPr>
              <w:t>9</w:t>
            </w:r>
          </w:p>
        </w:tc>
      </w:tr>
      <w:tr w:rsidR="006D2FC0" w14:paraId="0F762A41" w14:textId="77777777" w:rsidTr="009012C0">
        <w:trPr>
          <w:trHeight w:val="425"/>
        </w:trPr>
        <w:tc>
          <w:tcPr>
            <w:tcW w:w="593" w:type="dxa"/>
            <w:vAlign w:val="center"/>
          </w:tcPr>
          <w:p w14:paraId="6984EED6" w14:textId="77777777" w:rsidR="006D2FC0" w:rsidRDefault="006D2FC0" w:rsidP="009012C0">
            <w:pPr>
              <w:jc w:val="center"/>
            </w:pPr>
            <w:r>
              <w:t>3</w:t>
            </w:r>
          </w:p>
        </w:tc>
        <w:tc>
          <w:tcPr>
            <w:tcW w:w="4912" w:type="dxa"/>
            <w:vAlign w:val="center"/>
          </w:tcPr>
          <w:p w14:paraId="2BCB7570" w14:textId="77777777" w:rsidR="006D2FC0" w:rsidRDefault="006D2FC0" w:rsidP="009012C0">
            <w:pPr>
              <w:ind w:right="-314"/>
            </w:pPr>
            <w:r>
              <w:t xml:space="preserve">ООО </w:t>
            </w:r>
            <w:r w:rsidRPr="00932062">
              <w:t>«Кузбасс</w:t>
            </w:r>
            <w:r>
              <w:t xml:space="preserve">кая энергосетевая компания» </w:t>
            </w:r>
            <w:r w:rsidRPr="00932062">
              <w:t>(ИНН 4205109750) -</w:t>
            </w:r>
            <w:r>
              <w:t xml:space="preserve"> ОАО</w:t>
            </w:r>
            <w:r w:rsidRPr="00932062">
              <w:t xml:space="preserve"> «РЖД»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720" w:type="dxa"/>
            <w:vAlign w:val="center"/>
          </w:tcPr>
          <w:p w14:paraId="37652088" w14:textId="77777777" w:rsidR="006D2FC0" w:rsidRPr="00CB4001" w:rsidRDefault="006D2FC0" w:rsidP="009012C0">
            <w:pPr>
              <w:jc w:val="center"/>
              <w:rPr>
                <w:color w:val="000000"/>
              </w:rPr>
            </w:pPr>
            <w:r w:rsidRPr="00361A97">
              <w:rPr>
                <w:color w:val="000000"/>
              </w:rPr>
              <w:t>0,01000</w:t>
            </w:r>
          </w:p>
        </w:tc>
        <w:tc>
          <w:tcPr>
            <w:tcW w:w="1842" w:type="dxa"/>
            <w:vAlign w:val="center"/>
          </w:tcPr>
          <w:p w14:paraId="3D9DC8E3" w14:textId="77777777" w:rsidR="006D2FC0" w:rsidRPr="00CB4001" w:rsidRDefault="006D2FC0" w:rsidP="009012C0">
            <w:pPr>
              <w:jc w:val="center"/>
              <w:rPr>
                <w:color w:val="000000"/>
              </w:rPr>
            </w:pPr>
            <w:r w:rsidRPr="00361A97">
              <w:rPr>
                <w:color w:val="000000"/>
              </w:rPr>
              <w:t>4 994,772255</w:t>
            </w:r>
          </w:p>
        </w:tc>
        <w:tc>
          <w:tcPr>
            <w:tcW w:w="1560" w:type="dxa"/>
            <w:vAlign w:val="center"/>
          </w:tcPr>
          <w:p w14:paraId="6930913E" w14:textId="77777777" w:rsidR="006D2FC0" w:rsidRPr="00CB4001" w:rsidRDefault="006D2FC0" w:rsidP="009012C0">
            <w:pPr>
              <w:jc w:val="center"/>
              <w:rPr>
                <w:color w:val="000000"/>
              </w:rPr>
            </w:pPr>
            <w:r w:rsidRPr="00361A97">
              <w:rPr>
                <w:color w:val="000000"/>
              </w:rPr>
              <w:t>1,670000</w:t>
            </w:r>
          </w:p>
        </w:tc>
        <w:tc>
          <w:tcPr>
            <w:tcW w:w="1275" w:type="dxa"/>
            <w:vAlign w:val="center"/>
          </w:tcPr>
          <w:p w14:paraId="0740DD21" w14:textId="77777777" w:rsidR="006D2FC0" w:rsidRPr="00CB4001" w:rsidRDefault="006D2FC0" w:rsidP="009012C0">
            <w:pPr>
              <w:jc w:val="center"/>
              <w:rPr>
                <w:color w:val="000000"/>
              </w:rPr>
            </w:pPr>
            <w:r w:rsidRPr="00361A97">
              <w:rPr>
                <w:color w:val="000000"/>
              </w:rPr>
              <w:t>0,01000</w:t>
            </w:r>
          </w:p>
        </w:tc>
        <w:tc>
          <w:tcPr>
            <w:tcW w:w="1843" w:type="dxa"/>
            <w:vAlign w:val="center"/>
          </w:tcPr>
          <w:p w14:paraId="5E6FFA27" w14:textId="77777777" w:rsidR="006D2FC0" w:rsidRPr="00CB4001" w:rsidRDefault="006D2FC0" w:rsidP="009012C0">
            <w:pPr>
              <w:jc w:val="center"/>
              <w:rPr>
                <w:color w:val="000000"/>
              </w:rPr>
            </w:pPr>
            <w:r w:rsidRPr="00361A97">
              <w:rPr>
                <w:color w:val="000000"/>
              </w:rPr>
              <w:t>5 079,516767</w:t>
            </w:r>
          </w:p>
        </w:tc>
        <w:tc>
          <w:tcPr>
            <w:tcW w:w="1638" w:type="dxa"/>
            <w:vAlign w:val="center"/>
          </w:tcPr>
          <w:p w14:paraId="08DC88BB" w14:textId="77777777" w:rsidR="006D2FC0" w:rsidRPr="00CB4001" w:rsidRDefault="006D2FC0" w:rsidP="009012C0">
            <w:pPr>
              <w:jc w:val="center"/>
              <w:rPr>
                <w:color w:val="000000"/>
              </w:rPr>
            </w:pPr>
            <w:r w:rsidRPr="00361A97">
              <w:rPr>
                <w:color w:val="000000"/>
              </w:rPr>
              <w:t>1,670000</w:t>
            </w:r>
          </w:p>
        </w:tc>
      </w:tr>
      <w:tr w:rsidR="006D2FC0" w14:paraId="5602C2DB" w14:textId="77777777" w:rsidTr="009012C0">
        <w:trPr>
          <w:trHeight w:val="425"/>
        </w:trPr>
        <w:tc>
          <w:tcPr>
            <w:tcW w:w="593" w:type="dxa"/>
            <w:vAlign w:val="center"/>
          </w:tcPr>
          <w:p w14:paraId="433FBB8E" w14:textId="77777777" w:rsidR="006D2FC0" w:rsidRDefault="006D2FC0" w:rsidP="009012C0">
            <w:pPr>
              <w:jc w:val="center"/>
            </w:pPr>
            <w:r>
              <w:t>4</w:t>
            </w:r>
          </w:p>
        </w:tc>
        <w:tc>
          <w:tcPr>
            <w:tcW w:w="4912" w:type="dxa"/>
            <w:vAlign w:val="center"/>
          </w:tcPr>
          <w:p w14:paraId="7F0B1C69" w14:textId="77777777" w:rsidR="006D2FC0" w:rsidRDefault="006D2FC0" w:rsidP="009012C0">
            <w:pPr>
              <w:ind w:right="-314"/>
            </w:pPr>
            <w:r>
              <w:t xml:space="preserve">ООО </w:t>
            </w:r>
            <w:r w:rsidRPr="00932062">
              <w:t>«Кузб</w:t>
            </w:r>
            <w:r>
              <w:t xml:space="preserve">асская энергосетевая компания» </w:t>
            </w:r>
            <w:r w:rsidRPr="00932062">
              <w:t>(ИНН 4205109750) -</w:t>
            </w:r>
            <w:r>
              <w:t xml:space="preserve"> ОАО</w:t>
            </w:r>
            <w:r w:rsidRPr="00932062">
              <w:t xml:space="preserve"> «РЖД» (Красноярская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720" w:type="dxa"/>
            <w:vAlign w:val="center"/>
          </w:tcPr>
          <w:p w14:paraId="684DE293" w14:textId="77777777" w:rsidR="006D2FC0" w:rsidRPr="00361A97" w:rsidRDefault="006D2FC0" w:rsidP="009012C0">
            <w:pPr>
              <w:jc w:val="center"/>
              <w:rPr>
                <w:color w:val="000000"/>
              </w:rPr>
            </w:pPr>
            <w:r w:rsidRPr="00361A97">
              <w:rPr>
                <w:color w:val="000000"/>
              </w:rPr>
              <w:t>0,01000</w:t>
            </w:r>
          </w:p>
        </w:tc>
        <w:tc>
          <w:tcPr>
            <w:tcW w:w="1842" w:type="dxa"/>
            <w:vAlign w:val="center"/>
          </w:tcPr>
          <w:p w14:paraId="0EFA1A1D" w14:textId="77777777" w:rsidR="006D2FC0" w:rsidRPr="00361A97" w:rsidRDefault="006D2FC0" w:rsidP="009012C0">
            <w:pPr>
              <w:jc w:val="center"/>
              <w:rPr>
                <w:color w:val="000000"/>
              </w:rPr>
            </w:pPr>
            <w:r w:rsidRPr="00361A97">
              <w:rPr>
                <w:color w:val="000000"/>
              </w:rPr>
              <w:t>5 009,878539</w:t>
            </w:r>
          </w:p>
        </w:tc>
        <w:tc>
          <w:tcPr>
            <w:tcW w:w="1560" w:type="dxa"/>
            <w:vAlign w:val="center"/>
          </w:tcPr>
          <w:p w14:paraId="2BC895EA" w14:textId="77777777" w:rsidR="006D2FC0" w:rsidRPr="00361A97" w:rsidRDefault="006D2FC0" w:rsidP="009012C0">
            <w:pPr>
              <w:jc w:val="center"/>
              <w:rPr>
                <w:color w:val="000000"/>
              </w:rPr>
            </w:pPr>
            <w:r w:rsidRPr="00361A97">
              <w:rPr>
                <w:color w:val="000000"/>
              </w:rPr>
              <w:t>1,670000</w:t>
            </w:r>
          </w:p>
        </w:tc>
        <w:tc>
          <w:tcPr>
            <w:tcW w:w="1275" w:type="dxa"/>
            <w:vAlign w:val="center"/>
          </w:tcPr>
          <w:p w14:paraId="492C0182" w14:textId="77777777" w:rsidR="006D2FC0" w:rsidRPr="00361A97" w:rsidRDefault="006D2FC0" w:rsidP="009012C0">
            <w:pPr>
              <w:jc w:val="center"/>
              <w:rPr>
                <w:color w:val="000000"/>
              </w:rPr>
            </w:pPr>
            <w:r w:rsidRPr="00361A97">
              <w:rPr>
                <w:color w:val="000000"/>
              </w:rPr>
              <w:t>0,01000</w:t>
            </w:r>
          </w:p>
        </w:tc>
        <w:tc>
          <w:tcPr>
            <w:tcW w:w="1843" w:type="dxa"/>
            <w:vAlign w:val="center"/>
          </w:tcPr>
          <w:p w14:paraId="3842A75A" w14:textId="77777777" w:rsidR="006D2FC0" w:rsidRPr="00361A97" w:rsidRDefault="006D2FC0" w:rsidP="009012C0">
            <w:pPr>
              <w:jc w:val="center"/>
              <w:rPr>
                <w:color w:val="000000"/>
              </w:rPr>
            </w:pPr>
            <w:r w:rsidRPr="00361A97">
              <w:rPr>
                <w:color w:val="000000"/>
              </w:rPr>
              <w:t>5 068,049920</w:t>
            </w:r>
          </w:p>
        </w:tc>
        <w:tc>
          <w:tcPr>
            <w:tcW w:w="1638" w:type="dxa"/>
            <w:vAlign w:val="center"/>
          </w:tcPr>
          <w:p w14:paraId="701AFA57" w14:textId="77777777" w:rsidR="006D2FC0" w:rsidRPr="00361A97" w:rsidRDefault="006D2FC0" w:rsidP="009012C0">
            <w:pPr>
              <w:jc w:val="center"/>
              <w:rPr>
                <w:color w:val="000000"/>
              </w:rPr>
            </w:pPr>
            <w:r w:rsidRPr="00361A97">
              <w:rPr>
                <w:color w:val="000000"/>
              </w:rPr>
              <w:t>1,670000</w:t>
            </w:r>
          </w:p>
        </w:tc>
      </w:tr>
      <w:tr w:rsidR="006D2FC0" w14:paraId="2C894CD2" w14:textId="77777777" w:rsidTr="009012C0">
        <w:trPr>
          <w:trHeight w:val="425"/>
        </w:trPr>
        <w:tc>
          <w:tcPr>
            <w:tcW w:w="593" w:type="dxa"/>
            <w:vAlign w:val="center"/>
          </w:tcPr>
          <w:p w14:paraId="42FA3116" w14:textId="77777777" w:rsidR="006D2FC0" w:rsidRDefault="006D2FC0" w:rsidP="009012C0">
            <w:pPr>
              <w:jc w:val="center"/>
            </w:pPr>
            <w:r>
              <w:t>5</w:t>
            </w:r>
          </w:p>
        </w:tc>
        <w:tc>
          <w:tcPr>
            <w:tcW w:w="4912" w:type="dxa"/>
            <w:vAlign w:val="center"/>
          </w:tcPr>
          <w:p w14:paraId="1339F78E" w14:textId="77777777" w:rsidR="006D2FC0" w:rsidRDefault="006D2FC0" w:rsidP="009012C0">
            <w:pPr>
              <w:ind w:right="-314"/>
            </w:pPr>
            <w:r>
              <w:t xml:space="preserve">ООО </w:t>
            </w:r>
            <w:r w:rsidRPr="00932062">
              <w:t>«Кузбасс</w:t>
            </w:r>
            <w:r>
              <w:t xml:space="preserve">кая энергосетевая компания» </w:t>
            </w:r>
            <w:r w:rsidRPr="00932062">
              <w:t xml:space="preserve">(ИНН 4205109750) </w:t>
            </w:r>
            <w:r>
              <w:t xml:space="preserve">– ООО ХК «СДС-Энерго» </w:t>
            </w:r>
            <w:r w:rsidRPr="00932062">
              <w:t>(ИНН 4250003450)</w:t>
            </w:r>
          </w:p>
        </w:tc>
        <w:tc>
          <w:tcPr>
            <w:tcW w:w="1720" w:type="dxa"/>
            <w:vAlign w:val="center"/>
          </w:tcPr>
          <w:p w14:paraId="31DABEE8" w14:textId="77777777" w:rsidR="006D2FC0" w:rsidRPr="00361A97" w:rsidRDefault="006D2FC0" w:rsidP="009012C0">
            <w:pPr>
              <w:jc w:val="center"/>
              <w:rPr>
                <w:color w:val="000000"/>
              </w:rPr>
            </w:pPr>
            <w:r w:rsidRPr="00361A97">
              <w:rPr>
                <w:color w:val="000000"/>
              </w:rPr>
              <w:t>0,01000</w:t>
            </w:r>
          </w:p>
        </w:tc>
        <w:tc>
          <w:tcPr>
            <w:tcW w:w="1842" w:type="dxa"/>
            <w:vAlign w:val="center"/>
          </w:tcPr>
          <w:p w14:paraId="2FDA863A" w14:textId="77777777" w:rsidR="006D2FC0" w:rsidRPr="00361A97" w:rsidRDefault="006D2FC0" w:rsidP="009012C0">
            <w:pPr>
              <w:jc w:val="center"/>
              <w:rPr>
                <w:color w:val="000000"/>
              </w:rPr>
            </w:pPr>
            <w:r w:rsidRPr="00361A97">
              <w:rPr>
                <w:color w:val="000000"/>
              </w:rPr>
              <w:t>5 011,495129</w:t>
            </w:r>
          </w:p>
        </w:tc>
        <w:tc>
          <w:tcPr>
            <w:tcW w:w="1560" w:type="dxa"/>
            <w:vAlign w:val="center"/>
          </w:tcPr>
          <w:p w14:paraId="6D5C1E88" w14:textId="77777777" w:rsidR="006D2FC0" w:rsidRPr="00361A97" w:rsidRDefault="006D2FC0" w:rsidP="009012C0">
            <w:pPr>
              <w:jc w:val="center"/>
              <w:rPr>
                <w:color w:val="000000"/>
              </w:rPr>
            </w:pPr>
            <w:r w:rsidRPr="00361A97">
              <w:rPr>
                <w:color w:val="000000"/>
              </w:rPr>
              <w:t>1,670000</w:t>
            </w:r>
          </w:p>
        </w:tc>
        <w:tc>
          <w:tcPr>
            <w:tcW w:w="1275" w:type="dxa"/>
            <w:vAlign w:val="center"/>
          </w:tcPr>
          <w:p w14:paraId="020C41D8" w14:textId="77777777" w:rsidR="006D2FC0" w:rsidRPr="00361A97" w:rsidRDefault="006D2FC0" w:rsidP="009012C0">
            <w:pPr>
              <w:jc w:val="center"/>
              <w:rPr>
                <w:color w:val="000000"/>
              </w:rPr>
            </w:pPr>
            <w:r w:rsidRPr="00361A97">
              <w:rPr>
                <w:color w:val="000000"/>
              </w:rPr>
              <w:t>0,01000</w:t>
            </w:r>
          </w:p>
        </w:tc>
        <w:tc>
          <w:tcPr>
            <w:tcW w:w="1843" w:type="dxa"/>
            <w:vAlign w:val="center"/>
          </w:tcPr>
          <w:p w14:paraId="2B46A774" w14:textId="77777777" w:rsidR="006D2FC0" w:rsidRPr="00361A97" w:rsidRDefault="006D2FC0" w:rsidP="009012C0">
            <w:pPr>
              <w:jc w:val="center"/>
              <w:rPr>
                <w:color w:val="000000"/>
              </w:rPr>
            </w:pPr>
            <w:r w:rsidRPr="00361A97">
              <w:rPr>
                <w:color w:val="000000"/>
              </w:rPr>
              <w:t>5 065,821411</w:t>
            </w:r>
          </w:p>
        </w:tc>
        <w:tc>
          <w:tcPr>
            <w:tcW w:w="1638" w:type="dxa"/>
            <w:vAlign w:val="center"/>
          </w:tcPr>
          <w:p w14:paraId="5092D885" w14:textId="77777777" w:rsidR="006D2FC0" w:rsidRPr="00361A97" w:rsidRDefault="006D2FC0" w:rsidP="009012C0">
            <w:pPr>
              <w:jc w:val="center"/>
              <w:rPr>
                <w:color w:val="000000"/>
              </w:rPr>
            </w:pPr>
            <w:r w:rsidRPr="00361A97">
              <w:rPr>
                <w:color w:val="000000"/>
              </w:rPr>
              <w:t>1,670000</w:t>
            </w:r>
          </w:p>
        </w:tc>
      </w:tr>
    </w:tbl>
    <w:p w14:paraId="0F799111" w14:textId="77777777" w:rsidR="00CD48D9" w:rsidRDefault="00CD48D9" w:rsidP="006D2FC0">
      <w:pPr>
        <w:tabs>
          <w:tab w:val="left" w:pos="3686"/>
          <w:tab w:val="left" w:pos="9498"/>
        </w:tabs>
        <w:ind w:left="-4310" w:right="-569" w:firstLine="4310"/>
      </w:pPr>
    </w:p>
    <w:sectPr w:rsidR="00CD48D9" w:rsidSect="006D2FC0">
      <w:headerReference w:type="default" r:id="rId25"/>
      <w:pgSz w:w="16838" w:h="11906" w:orient="landscape"/>
      <w:pgMar w:top="993"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4AFD" w14:textId="77777777" w:rsidR="006E576A" w:rsidRDefault="006E576A" w:rsidP="00377397">
      <w:r>
        <w:separator/>
      </w:r>
    </w:p>
  </w:endnote>
  <w:endnote w:type="continuationSeparator" w:id="0">
    <w:p w14:paraId="01194510" w14:textId="77777777" w:rsidR="006E576A" w:rsidRDefault="006E576A"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92BC" w14:textId="77777777" w:rsidR="00052516" w:rsidRDefault="0005251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7733" w14:textId="77777777" w:rsidR="006E576A" w:rsidRDefault="006E576A" w:rsidP="00377397">
      <w:r>
        <w:separator/>
      </w:r>
    </w:p>
  </w:footnote>
  <w:footnote w:type="continuationSeparator" w:id="0">
    <w:p w14:paraId="61CA9C4D" w14:textId="77777777" w:rsidR="006E576A" w:rsidRDefault="006E576A"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167455"/>
      <w:docPartObj>
        <w:docPartGallery w:val="Page Numbers (Top of Page)"/>
        <w:docPartUnique/>
      </w:docPartObj>
    </w:sdtPr>
    <w:sdtEndPr/>
    <w:sdtContent>
      <w:p w14:paraId="092D907B" w14:textId="5EF9E43E" w:rsidR="00E86C2D" w:rsidRDefault="00E86C2D">
        <w:pPr>
          <w:pStyle w:val="a9"/>
          <w:jc w:val="center"/>
        </w:pPr>
        <w:r>
          <w:fldChar w:fldCharType="begin"/>
        </w:r>
        <w:r>
          <w:instrText>PAGE   \* MERGEFORMAT</w:instrText>
        </w:r>
        <w:r>
          <w:fldChar w:fldCharType="separate"/>
        </w:r>
        <w:r>
          <w:t>2</w:t>
        </w:r>
        <w:r>
          <w:fldChar w:fldCharType="end"/>
        </w:r>
      </w:p>
    </w:sdtContent>
  </w:sdt>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93252"/>
      <w:docPartObj>
        <w:docPartGallery w:val="Page Numbers (Top of Page)"/>
        <w:docPartUnique/>
      </w:docPartObj>
    </w:sdtPr>
    <w:sdtContent>
      <w:p w14:paraId="0761277F" w14:textId="77777777" w:rsidR="00052516" w:rsidRDefault="00052516">
        <w:pPr>
          <w:pStyle w:val="a9"/>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41CE" w14:textId="77777777" w:rsidR="00052516" w:rsidRDefault="00052516" w:rsidP="00A21709">
    <w:pPr>
      <w:pStyle w:val="a9"/>
      <w:jc w:val="center"/>
    </w:pPr>
  </w:p>
  <w:p w14:paraId="4AFF828F" w14:textId="77777777" w:rsidR="00052516" w:rsidRDefault="00052516">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221427"/>
      <w:docPartObj>
        <w:docPartGallery w:val="Page Numbers (Top of Page)"/>
        <w:docPartUnique/>
      </w:docPartObj>
    </w:sdtPr>
    <w:sdtContent>
      <w:p w14:paraId="0E6A0EF5" w14:textId="77777777" w:rsidR="00052516" w:rsidRDefault="00052516">
        <w:pPr>
          <w:pStyle w:val="a9"/>
          <w:jc w:val="center"/>
        </w:pPr>
        <w:r>
          <w:fldChar w:fldCharType="begin"/>
        </w:r>
        <w:r>
          <w:instrText>PAGE   \* MERGEFORMAT</w:instrText>
        </w:r>
        <w:r>
          <w:fldChar w:fldCharType="separate"/>
        </w:r>
        <w: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C33B27"/>
    <w:multiLevelType w:val="multilevel"/>
    <w:tmpl w:val="082E340A"/>
    <w:lvl w:ilvl="0">
      <w:start w:val="1"/>
      <w:numFmt w:val="decimal"/>
      <w:lvlText w:val="%1."/>
      <w:lvlJc w:val="left"/>
      <w:pPr>
        <w:ind w:left="1069" w:hanging="360"/>
      </w:pPr>
      <w:rPr>
        <w:rFonts w:cs="Times New Roman" w:hint="default"/>
        <w:b/>
      </w:rPr>
    </w:lvl>
    <w:lvl w:ilvl="1">
      <w:start w:val="6"/>
      <w:numFmt w:val="decimal"/>
      <w:isLgl/>
      <w:lvlText w:val="%1.%2."/>
      <w:lvlJc w:val="left"/>
      <w:pPr>
        <w:ind w:left="1204" w:hanging="49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4"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E632D31"/>
    <w:multiLevelType w:val="hybridMultilevel"/>
    <w:tmpl w:val="6C5EB5BA"/>
    <w:lvl w:ilvl="0" w:tplc="561E37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8D2461"/>
    <w:multiLevelType w:val="hybridMultilevel"/>
    <w:tmpl w:val="BBAEAF20"/>
    <w:lvl w:ilvl="0" w:tplc="58262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1284F77"/>
    <w:multiLevelType w:val="hybridMultilevel"/>
    <w:tmpl w:val="5D7A9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8F7AEF"/>
    <w:multiLevelType w:val="hybridMultilevel"/>
    <w:tmpl w:val="24C05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1AFF6EEB"/>
    <w:multiLevelType w:val="hybridMultilevel"/>
    <w:tmpl w:val="BD8C29CC"/>
    <w:lvl w:ilvl="0" w:tplc="ABCC1B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FD94D93"/>
    <w:multiLevelType w:val="hybridMultilevel"/>
    <w:tmpl w:val="47E23084"/>
    <w:lvl w:ilvl="0" w:tplc="1CF8BE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4F02949"/>
    <w:multiLevelType w:val="hybridMultilevel"/>
    <w:tmpl w:val="FD846CD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A63C9"/>
    <w:multiLevelType w:val="hybridMultilevel"/>
    <w:tmpl w:val="C4BAC1E8"/>
    <w:lvl w:ilvl="0" w:tplc="D414B0B6">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0FC3828"/>
    <w:multiLevelType w:val="hybridMultilevel"/>
    <w:tmpl w:val="6E08A6E0"/>
    <w:lvl w:ilvl="0" w:tplc="C48EF39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0" w15:restartNumberingAfterBreak="0">
    <w:nsid w:val="40FF2879"/>
    <w:multiLevelType w:val="hybridMultilevel"/>
    <w:tmpl w:val="A6B86076"/>
    <w:lvl w:ilvl="0" w:tplc="3EE8C2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41547621"/>
    <w:multiLevelType w:val="multilevel"/>
    <w:tmpl w:val="24CAE2D6"/>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D7130CC"/>
    <w:multiLevelType w:val="hybridMultilevel"/>
    <w:tmpl w:val="0018D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7A3030"/>
    <w:multiLevelType w:val="hybridMultilevel"/>
    <w:tmpl w:val="81003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37E4A30"/>
    <w:multiLevelType w:val="hybridMultilevel"/>
    <w:tmpl w:val="78EA2D90"/>
    <w:lvl w:ilvl="0" w:tplc="9C748D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AE6A9E"/>
    <w:multiLevelType w:val="hybridMultilevel"/>
    <w:tmpl w:val="0864517A"/>
    <w:lvl w:ilvl="0" w:tplc="C868E2A8">
      <w:start w:val="1"/>
      <w:numFmt w:val="decimal"/>
      <w:lvlText w:val="%1."/>
      <w:lvlJc w:val="left"/>
      <w:pPr>
        <w:ind w:left="1563" w:hanging="57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557D5125"/>
    <w:multiLevelType w:val="hybridMultilevel"/>
    <w:tmpl w:val="874E2D08"/>
    <w:lvl w:ilvl="0" w:tplc="C48EF390">
      <w:start w:val="1"/>
      <w:numFmt w:val="decimal"/>
      <w:lvlText w:val="%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1B6B08"/>
    <w:multiLevelType w:val="hybridMultilevel"/>
    <w:tmpl w:val="CC6CD0DC"/>
    <w:lvl w:ilvl="0" w:tplc="E3AA8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3C54ABC"/>
    <w:multiLevelType w:val="hybridMultilevel"/>
    <w:tmpl w:val="F1FE2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8E72BDC"/>
    <w:multiLevelType w:val="hybridMultilevel"/>
    <w:tmpl w:val="21C4AC2E"/>
    <w:lvl w:ilvl="0" w:tplc="FFFFFFFF">
      <w:start w:val="1"/>
      <w:numFmt w:val="decimal"/>
      <w:lvlText w:val="%1."/>
      <w:lvlJc w:val="left"/>
      <w:pPr>
        <w:ind w:left="1352"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 w15:restartNumberingAfterBreak="0">
    <w:nsid w:val="6B85197B"/>
    <w:multiLevelType w:val="hybridMultilevel"/>
    <w:tmpl w:val="807C8570"/>
    <w:lvl w:ilvl="0" w:tplc="5E6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F42C91"/>
    <w:multiLevelType w:val="hybridMultilevel"/>
    <w:tmpl w:val="B89CE58E"/>
    <w:lvl w:ilvl="0" w:tplc="D164614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11616AC"/>
    <w:multiLevelType w:val="multilevel"/>
    <w:tmpl w:val="F074490C"/>
    <w:lvl w:ilvl="0">
      <w:start w:val="1"/>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2880" w:hanging="72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4680" w:hanging="108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480" w:hanging="144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41" w15:restartNumberingAfterBreak="0">
    <w:nsid w:val="79505173"/>
    <w:multiLevelType w:val="hybridMultilevel"/>
    <w:tmpl w:val="139C8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0E5093"/>
    <w:multiLevelType w:val="hybridMultilevel"/>
    <w:tmpl w:val="E506CEF2"/>
    <w:lvl w:ilvl="0" w:tplc="9468C248">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634023067">
    <w:abstractNumId w:val="14"/>
  </w:num>
  <w:num w:numId="2" w16cid:durableId="1041637572">
    <w:abstractNumId w:val="2"/>
  </w:num>
  <w:num w:numId="3" w16cid:durableId="364721521">
    <w:abstractNumId w:val="11"/>
  </w:num>
  <w:num w:numId="4" w16cid:durableId="71242147">
    <w:abstractNumId w:val="1"/>
  </w:num>
  <w:num w:numId="5" w16cid:durableId="1203665104">
    <w:abstractNumId w:val="0"/>
  </w:num>
  <w:num w:numId="6" w16cid:durableId="1576744196">
    <w:abstractNumId w:val="39"/>
  </w:num>
  <w:num w:numId="7" w16cid:durableId="1380857588">
    <w:abstractNumId w:val="4"/>
  </w:num>
  <w:num w:numId="8" w16cid:durableId="1415082086">
    <w:abstractNumId w:val="12"/>
  </w:num>
  <w:num w:numId="9" w16cid:durableId="1895433715">
    <w:abstractNumId w:val="26"/>
  </w:num>
  <w:num w:numId="10" w16cid:durableId="1006713532">
    <w:abstractNumId w:val="32"/>
  </w:num>
  <w:num w:numId="11" w16cid:durableId="698706708">
    <w:abstractNumId w:val="23"/>
  </w:num>
  <w:num w:numId="12" w16cid:durableId="1579291170">
    <w:abstractNumId w:val="34"/>
  </w:num>
  <w:num w:numId="13" w16cid:durableId="793214239">
    <w:abstractNumId w:val="31"/>
  </w:num>
  <w:num w:numId="14" w16cid:durableId="1256548587">
    <w:abstractNumId w:val="13"/>
  </w:num>
  <w:num w:numId="15" w16cid:durableId="1217086862">
    <w:abstractNumId w:val="36"/>
  </w:num>
  <w:num w:numId="16" w16cid:durableId="1950814680">
    <w:abstractNumId w:val="22"/>
  </w:num>
  <w:num w:numId="17" w16cid:durableId="659119748">
    <w:abstractNumId w:val="9"/>
  </w:num>
  <w:num w:numId="18" w16cid:durableId="2070565983">
    <w:abstractNumId w:val="17"/>
  </w:num>
  <w:num w:numId="19" w16cid:durableId="544173140">
    <w:abstractNumId w:val="3"/>
  </w:num>
  <w:num w:numId="20" w16cid:durableId="1076437510">
    <w:abstractNumId w:val="40"/>
  </w:num>
  <w:num w:numId="21" w16cid:durableId="253711521">
    <w:abstractNumId w:val="21"/>
  </w:num>
  <w:num w:numId="22" w16cid:durableId="721056085">
    <w:abstractNumId w:val="8"/>
  </w:num>
  <w:num w:numId="23" w16cid:durableId="1036467776">
    <w:abstractNumId w:val="24"/>
  </w:num>
  <w:num w:numId="24" w16cid:durableId="1677998669">
    <w:abstractNumId w:val="7"/>
  </w:num>
  <w:num w:numId="25" w16cid:durableId="965236222">
    <w:abstractNumId w:val="16"/>
  </w:num>
  <w:num w:numId="26" w16cid:durableId="1321352170">
    <w:abstractNumId w:val="5"/>
  </w:num>
  <w:num w:numId="27" w16cid:durableId="959147241">
    <w:abstractNumId w:val="33"/>
  </w:num>
  <w:num w:numId="28" w16cid:durableId="1639073649">
    <w:abstractNumId w:val="41"/>
  </w:num>
  <w:num w:numId="29" w16cid:durableId="1761484482">
    <w:abstractNumId w:val="20"/>
  </w:num>
  <w:num w:numId="30" w16cid:durableId="655887855">
    <w:abstractNumId w:val="27"/>
  </w:num>
  <w:num w:numId="31" w16cid:durableId="926302886">
    <w:abstractNumId w:val="15"/>
  </w:num>
  <w:num w:numId="32" w16cid:durableId="732508138">
    <w:abstractNumId w:val="38"/>
  </w:num>
  <w:num w:numId="33" w16cid:durableId="535041757">
    <w:abstractNumId w:val="18"/>
  </w:num>
  <w:num w:numId="34" w16cid:durableId="108167108">
    <w:abstractNumId w:val="42"/>
  </w:num>
  <w:num w:numId="35" w16cid:durableId="1149785961">
    <w:abstractNumId w:val="30"/>
  </w:num>
  <w:num w:numId="36" w16cid:durableId="1800146533">
    <w:abstractNumId w:val="28"/>
  </w:num>
  <w:num w:numId="37" w16cid:durableId="536506757">
    <w:abstractNumId w:val="25"/>
  </w:num>
  <w:num w:numId="38" w16cid:durableId="451291568">
    <w:abstractNumId w:val="37"/>
  </w:num>
  <w:num w:numId="39" w16cid:durableId="123960984">
    <w:abstractNumId w:val="35"/>
  </w:num>
  <w:num w:numId="40" w16cid:durableId="1236011811">
    <w:abstractNumId w:val="19"/>
  </w:num>
  <w:num w:numId="41" w16cid:durableId="621231126">
    <w:abstractNumId w:val="29"/>
  </w:num>
  <w:num w:numId="42" w16cid:durableId="776943651">
    <w:abstractNumId w:val="10"/>
  </w:num>
  <w:num w:numId="43" w16cid:durableId="182127117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E1526"/>
    <w:rsid w:val="000E3381"/>
    <w:rsid w:val="000E34B3"/>
    <w:rsid w:val="000E3AF7"/>
    <w:rsid w:val="000E404C"/>
    <w:rsid w:val="000E755B"/>
    <w:rsid w:val="00107D8E"/>
    <w:rsid w:val="001109EF"/>
    <w:rsid w:val="00110C60"/>
    <w:rsid w:val="00110E6B"/>
    <w:rsid w:val="001120D7"/>
    <w:rsid w:val="00115D2F"/>
    <w:rsid w:val="00116F45"/>
    <w:rsid w:val="0012042A"/>
    <w:rsid w:val="001227DE"/>
    <w:rsid w:val="0012485D"/>
    <w:rsid w:val="00130B6A"/>
    <w:rsid w:val="001323B4"/>
    <w:rsid w:val="00137D4D"/>
    <w:rsid w:val="00141909"/>
    <w:rsid w:val="00144325"/>
    <w:rsid w:val="001451B9"/>
    <w:rsid w:val="00147AB5"/>
    <w:rsid w:val="00147EC9"/>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7D8B"/>
    <w:rsid w:val="00263D94"/>
    <w:rsid w:val="00264A6E"/>
    <w:rsid w:val="00271A71"/>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4273D"/>
    <w:rsid w:val="003501A8"/>
    <w:rsid w:val="003522D7"/>
    <w:rsid w:val="00357D62"/>
    <w:rsid w:val="003632DB"/>
    <w:rsid w:val="00365B39"/>
    <w:rsid w:val="00367BA1"/>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575D"/>
    <w:rsid w:val="00496817"/>
    <w:rsid w:val="00497D4D"/>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206FA"/>
    <w:rsid w:val="005246E9"/>
    <w:rsid w:val="00525B87"/>
    <w:rsid w:val="005260EB"/>
    <w:rsid w:val="00530238"/>
    <w:rsid w:val="00531BBD"/>
    <w:rsid w:val="005335B9"/>
    <w:rsid w:val="00543536"/>
    <w:rsid w:val="00543EC5"/>
    <w:rsid w:val="0054402D"/>
    <w:rsid w:val="00544553"/>
    <w:rsid w:val="005456BC"/>
    <w:rsid w:val="00545FC6"/>
    <w:rsid w:val="00550D55"/>
    <w:rsid w:val="00556CD1"/>
    <w:rsid w:val="00561CFA"/>
    <w:rsid w:val="005638D8"/>
    <w:rsid w:val="005653D2"/>
    <w:rsid w:val="0057556A"/>
    <w:rsid w:val="00577FD3"/>
    <w:rsid w:val="005859B4"/>
    <w:rsid w:val="00586532"/>
    <w:rsid w:val="0058684C"/>
    <w:rsid w:val="00586988"/>
    <w:rsid w:val="00593491"/>
    <w:rsid w:val="00593F1E"/>
    <w:rsid w:val="0059468C"/>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D25"/>
    <w:rsid w:val="006330BF"/>
    <w:rsid w:val="00634DD4"/>
    <w:rsid w:val="00636B3B"/>
    <w:rsid w:val="0064296A"/>
    <w:rsid w:val="00642E8B"/>
    <w:rsid w:val="0064490E"/>
    <w:rsid w:val="00645005"/>
    <w:rsid w:val="00646DCE"/>
    <w:rsid w:val="006522A9"/>
    <w:rsid w:val="00653925"/>
    <w:rsid w:val="0065675F"/>
    <w:rsid w:val="0066309E"/>
    <w:rsid w:val="00665E3E"/>
    <w:rsid w:val="00666242"/>
    <w:rsid w:val="00666C43"/>
    <w:rsid w:val="0067445B"/>
    <w:rsid w:val="00680D2D"/>
    <w:rsid w:val="0069166C"/>
    <w:rsid w:val="00692604"/>
    <w:rsid w:val="006A000E"/>
    <w:rsid w:val="006A3B85"/>
    <w:rsid w:val="006B0311"/>
    <w:rsid w:val="006B0866"/>
    <w:rsid w:val="006B5FB9"/>
    <w:rsid w:val="006B7859"/>
    <w:rsid w:val="006C0F34"/>
    <w:rsid w:val="006C2E21"/>
    <w:rsid w:val="006C5DE1"/>
    <w:rsid w:val="006D2AAF"/>
    <w:rsid w:val="006D2FC0"/>
    <w:rsid w:val="006D3718"/>
    <w:rsid w:val="006D3E9A"/>
    <w:rsid w:val="006D6BDF"/>
    <w:rsid w:val="006D6C31"/>
    <w:rsid w:val="006D7452"/>
    <w:rsid w:val="006E576A"/>
    <w:rsid w:val="006E5D7E"/>
    <w:rsid w:val="006E76C0"/>
    <w:rsid w:val="006E7BA7"/>
    <w:rsid w:val="006F04E4"/>
    <w:rsid w:val="006F1EE2"/>
    <w:rsid w:val="006F291B"/>
    <w:rsid w:val="006F31A7"/>
    <w:rsid w:val="006F484C"/>
    <w:rsid w:val="007035EE"/>
    <w:rsid w:val="00716B60"/>
    <w:rsid w:val="00716DDC"/>
    <w:rsid w:val="00717520"/>
    <w:rsid w:val="007208D7"/>
    <w:rsid w:val="007232C9"/>
    <w:rsid w:val="00725364"/>
    <w:rsid w:val="00731578"/>
    <w:rsid w:val="007321B7"/>
    <w:rsid w:val="00732D9B"/>
    <w:rsid w:val="00734EFF"/>
    <w:rsid w:val="00742A84"/>
    <w:rsid w:val="00744EDB"/>
    <w:rsid w:val="00746864"/>
    <w:rsid w:val="007541DE"/>
    <w:rsid w:val="00754505"/>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2C86"/>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2E2E"/>
    <w:rsid w:val="0080336F"/>
    <w:rsid w:val="00804C73"/>
    <w:rsid w:val="00805BE7"/>
    <w:rsid w:val="00813E29"/>
    <w:rsid w:val="00816A6A"/>
    <w:rsid w:val="00816CE6"/>
    <w:rsid w:val="008172A7"/>
    <w:rsid w:val="00817317"/>
    <w:rsid w:val="00825DE3"/>
    <w:rsid w:val="00843431"/>
    <w:rsid w:val="00844223"/>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1716"/>
    <w:rsid w:val="008C2752"/>
    <w:rsid w:val="008C324A"/>
    <w:rsid w:val="008C6E32"/>
    <w:rsid w:val="008D7722"/>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EB"/>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310A"/>
    <w:rsid w:val="00B044FB"/>
    <w:rsid w:val="00B124B9"/>
    <w:rsid w:val="00B12632"/>
    <w:rsid w:val="00B144AD"/>
    <w:rsid w:val="00B14527"/>
    <w:rsid w:val="00B14AC3"/>
    <w:rsid w:val="00B15294"/>
    <w:rsid w:val="00B15E4C"/>
    <w:rsid w:val="00B22890"/>
    <w:rsid w:val="00B27127"/>
    <w:rsid w:val="00B32AB6"/>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A128B"/>
    <w:rsid w:val="00BA2A35"/>
    <w:rsid w:val="00BA4154"/>
    <w:rsid w:val="00BB095D"/>
    <w:rsid w:val="00BB0D36"/>
    <w:rsid w:val="00BB3635"/>
    <w:rsid w:val="00BB4EB7"/>
    <w:rsid w:val="00BB6895"/>
    <w:rsid w:val="00BC37FF"/>
    <w:rsid w:val="00BD0588"/>
    <w:rsid w:val="00BD4E44"/>
    <w:rsid w:val="00BE070B"/>
    <w:rsid w:val="00BE28E7"/>
    <w:rsid w:val="00BE49C3"/>
    <w:rsid w:val="00BE5412"/>
    <w:rsid w:val="00BE5D0F"/>
    <w:rsid w:val="00BE5D71"/>
    <w:rsid w:val="00BF3F2F"/>
    <w:rsid w:val="00BF6F8F"/>
    <w:rsid w:val="00C00CD5"/>
    <w:rsid w:val="00C01933"/>
    <w:rsid w:val="00C02877"/>
    <w:rsid w:val="00C04220"/>
    <w:rsid w:val="00C06466"/>
    <w:rsid w:val="00C12566"/>
    <w:rsid w:val="00C134D8"/>
    <w:rsid w:val="00C13D91"/>
    <w:rsid w:val="00C144C9"/>
    <w:rsid w:val="00C17B77"/>
    <w:rsid w:val="00C21B30"/>
    <w:rsid w:val="00C23127"/>
    <w:rsid w:val="00C233AD"/>
    <w:rsid w:val="00C336D2"/>
    <w:rsid w:val="00C3584D"/>
    <w:rsid w:val="00C42BAD"/>
    <w:rsid w:val="00C436A2"/>
    <w:rsid w:val="00C53112"/>
    <w:rsid w:val="00C559FA"/>
    <w:rsid w:val="00C563C5"/>
    <w:rsid w:val="00C61233"/>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7496"/>
    <w:rsid w:val="00DD23C5"/>
    <w:rsid w:val="00DD2D63"/>
    <w:rsid w:val="00DD3AA1"/>
    <w:rsid w:val="00DE0278"/>
    <w:rsid w:val="00DE1822"/>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06A3"/>
    <w:rsid w:val="00E34DA1"/>
    <w:rsid w:val="00E35F6F"/>
    <w:rsid w:val="00E3798A"/>
    <w:rsid w:val="00E40F1B"/>
    <w:rsid w:val="00E44778"/>
    <w:rsid w:val="00E45717"/>
    <w:rsid w:val="00E50EBD"/>
    <w:rsid w:val="00E5290E"/>
    <w:rsid w:val="00E53618"/>
    <w:rsid w:val="00E549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86C2D"/>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F0143"/>
    <w:rsid w:val="00EF10BC"/>
    <w:rsid w:val="00F00DC8"/>
    <w:rsid w:val="00F04CBE"/>
    <w:rsid w:val="00F07A20"/>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2364"/>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52516"/>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6"/>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a">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c">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7">
    <w:name w:val="page number"/>
    <w:basedOn w:val="a3"/>
    <w:rsid w:val="00483B9D"/>
  </w:style>
  <w:style w:type="paragraph" w:styleId="aff8">
    <w:name w:val="Body Text Indent"/>
    <w:basedOn w:val="a2"/>
    <w:link w:val="aff9"/>
    <w:unhideWhenUsed/>
    <w:rsid w:val="00483B9D"/>
    <w:pPr>
      <w:spacing w:after="120"/>
      <w:ind w:left="283"/>
    </w:pPr>
  </w:style>
  <w:style w:type="character" w:customStyle="1" w:styleId="aff9">
    <w:name w:val="Основной текст с отступом Знак"/>
    <w:basedOn w:val="a3"/>
    <w:link w:val="aff8"/>
    <w:rsid w:val="00483B9D"/>
    <w:rPr>
      <w:rFonts w:ascii="Times New Roman" w:eastAsia="Times New Roman" w:hAnsi="Times New Roman" w:cs="Times New Roman"/>
      <w:kern w:val="0"/>
      <w:sz w:val="24"/>
      <w:szCs w:val="24"/>
      <w:lang w:eastAsia="ru-RU"/>
      <w14:ligatures w14:val="none"/>
    </w:rPr>
  </w:style>
  <w:style w:type="paragraph" w:customStyle="1" w:styleId="affa">
    <w:name w:val="Название"/>
    <w:basedOn w:val="a2"/>
    <w:qFormat/>
    <w:rsid w:val="00483B9D"/>
    <w:pPr>
      <w:jc w:val="center"/>
    </w:pPr>
    <w:rPr>
      <w:b/>
      <w:bCs/>
      <w:sz w:val="28"/>
    </w:rPr>
  </w:style>
  <w:style w:type="paragraph" w:styleId="affb">
    <w:name w:val="Subtitle"/>
    <w:basedOn w:val="a2"/>
    <w:link w:val="affc"/>
    <w:qFormat/>
    <w:rsid w:val="00483B9D"/>
    <w:pPr>
      <w:jc w:val="center"/>
    </w:pPr>
    <w:rPr>
      <w:sz w:val="28"/>
      <w:lang w:val="x-none" w:eastAsia="x-none"/>
    </w:rPr>
  </w:style>
  <w:style w:type="character" w:customStyle="1" w:styleId="affc">
    <w:name w:val="Подзаголовок Знак"/>
    <w:basedOn w:val="a3"/>
    <w:link w:val="affb"/>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d">
    <w:name w:val="Balloon Text"/>
    <w:basedOn w:val="a2"/>
    <w:link w:val="affe"/>
    <w:uiPriority w:val="99"/>
    <w:rsid w:val="00483B9D"/>
    <w:rPr>
      <w:rFonts w:ascii="Tahoma" w:hAnsi="Tahoma"/>
      <w:sz w:val="16"/>
      <w:szCs w:val="16"/>
      <w:lang w:val="x-none" w:eastAsia="x-none"/>
    </w:rPr>
  </w:style>
  <w:style w:type="character" w:customStyle="1" w:styleId="affe">
    <w:name w:val="Текст выноски Знак"/>
    <w:basedOn w:val="a3"/>
    <w:link w:val="affd"/>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f">
    <w:name w:val="Unresolved Mention"/>
    <w:uiPriority w:val="99"/>
    <w:semiHidden/>
    <w:unhideWhenUsed/>
    <w:rsid w:val="00483B9D"/>
    <w:rPr>
      <w:color w:val="605E5C"/>
      <w:shd w:val="clear" w:color="auto" w:fill="E1DFDD"/>
    </w:rPr>
  </w:style>
  <w:style w:type="character" w:styleId="afff0">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1">
    <w:name w:val="annotation reference"/>
    <w:basedOn w:val="a3"/>
    <w:uiPriority w:val="99"/>
    <w:rsid w:val="00483B9D"/>
    <w:rPr>
      <w:sz w:val="16"/>
      <w:szCs w:val="16"/>
    </w:rPr>
  </w:style>
  <w:style w:type="paragraph" w:styleId="afff2">
    <w:name w:val="annotation text"/>
    <w:basedOn w:val="a2"/>
    <w:link w:val="afff3"/>
    <w:uiPriority w:val="99"/>
    <w:rsid w:val="00483B9D"/>
    <w:rPr>
      <w:sz w:val="20"/>
      <w:szCs w:val="20"/>
    </w:rPr>
  </w:style>
  <w:style w:type="character" w:customStyle="1" w:styleId="afff3">
    <w:name w:val="Текст примечания Знак"/>
    <w:basedOn w:val="a3"/>
    <w:link w:val="afff2"/>
    <w:uiPriority w:val="99"/>
    <w:rsid w:val="00483B9D"/>
    <w:rPr>
      <w:rFonts w:ascii="Times New Roman" w:eastAsia="Times New Roman" w:hAnsi="Times New Roman" w:cs="Times New Roman"/>
      <w:kern w:val="0"/>
      <w:sz w:val="20"/>
      <w:szCs w:val="20"/>
      <w:lang w:eastAsia="ru-RU"/>
      <w14:ligatures w14:val="none"/>
    </w:rPr>
  </w:style>
  <w:style w:type="paragraph" w:styleId="afff4">
    <w:name w:val="annotation subject"/>
    <w:basedOn w:val="afff2"/>
    <w:next w:val="afff2"/>
    <w:link w:val="afff5"/>
    <w:uiPriority w:val="99"/>
    <w:rsid w:val="00483B9D"/>
    <w:rPr>
      <w:b/>
      <w:bCs/>
    </w:rPr>
  </w:style>
  <w:style w:type="character" w:customStyle="1" w:styleId="afff5">
    <w:name w:val="Тема примечания Знак"/>
    <w:basedOn w:val="afff3"/>
    <w:link w:val="afff4"/>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7">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8">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Название Знак"/>
    <w:link w:val="afffa"/>
    <w:rsid w:val="00483B9D"/>
    <w:rPr>
      <w:rFonts w:ascii="Calibri" w:eastAsia="Times New Roman" w:hAnsi="Calibri" w:cs="Times New Roman"/>
      <w:b/>
      <w:szCs w:val="20"/>
      <w:lang w:eastAsia="ru-RU"/>
    </w:rPr>
  </w:style>
  <w:style w:type="paragraph" w:styleId="afffb">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c">
    <w:name w:val="Знак Знак Знак Знак"/>
    <w:basedOn w:val="a2"/>
    <w:rsid w:val="00483B9D"/>
    <w:rPr>
      <w:rFonts w:ascii="Verdana" w:hAnsi="Verdana" w:cs="Verdana"/>
      <w:sz w:val="20"/>
      <w:szCs w:val="20"/>
      <w:lang w:val="en-US" w:eastAsia="en-US"/>
    </w:rPr>
  </w:style>
  <w:style w:type="character" w:styleId="afffd">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fe">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f">
    <w:name w:val="Основной текст_"/>
    <w:link w:val="112"/>
    <w:locked/>
    <w:rsid w:val="00483B9D"/>
    <w:rPr>
      <w:sz w:val="28"/>
      <w:shd w:val="clear" w:color="auto" w:fill="FFFFFF"/>
    </w:rPr>
  </w:style>
  <w:style w:type="paragraph" w:customStyle="1" w:styleId="112">
    <w:name w:val="Основной текст11"/>
    <w:basedOn w:val="a2"/>
    <w:link w:val="affff"/>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0">
    <w:name w:val="footnote text"/>
    <w:basedOn w:val="a2"/>
    <w:link w:val="affff1"/>
    <w:rsid w:val="00483B9D"/>
    <w:rPr>
      <w:sz w:val="20"/>
      <w:szCs w:val="20"/>
      <w:lang w:val="x-none"/>
    </w:rPr>
  </w:style>
  <w:style w:type="character" w:customStyle="1" w:styleId="affff1">
    <w:name w:val="Текст сноски Знак"/>
    <w:basedOn w:val="a3"/>
    <w:link w:val="affff0"/>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2">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3">
    <w:name w:val="Strong"/>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4">
    <w:name w:val="Plain Text"/>
    <w:basedOn w:val="a2"/>
    <w:link w:val="affff5"/>
    <w:rsid w:val="00483B9D"/>
    <w:rPr>
      <w:rFonts w:ascii="Courier New" w:hAnsi="Courier New"/>
      <w:sz w:val="20"/>
      <w:szCs w:val="20"/>
      <w:lang w:val="x-none" w:eastAsia="x-none"/>
    </w:rPr>
  </w:style>
  <w:style w:type="character" w:customStyle="1" w:styleId="affff5">
    <w:name w:val="Текст Знак"/>
    <w:basedOn w:val="a3"/>
    <w:link w:val="affff4"/>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6">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7">
    <w:name w:val="Emphasis"/>
    <w:qFormat/>
    <w:rsid w:val="00483B9D"/>
    <w:rPr>
      <w:i/>
      <w:iCs/>
    </w:rPr>
  </w:style>
  <w:style w:type="character" w:styleId="affff8">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9">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fa">
    <w:name w:val="Document Map"/>
    <w:basedOn w:val="a2"/>
    <w:link w:val="affffb"/>
    <w:rsid w:val="00483B9D"/>
    <w:rPr>
      <w:rFonts w:ascii="Tahoma" w:hAnsi="Tahoma"/>
      <w:sz w:val="16"/>
      <w:szCs w:val="16"/>
      <w:lang w:val="x-none" w:eastAsia="x-none"/>
    </w:rPr>
  </w:style>
  <w:style w:type="character" w:customStyle="1" w:styleId="affffb">
    <w:name w:val="Схема документа Знак"/>
    <w:basedOn w:val="a3"/>
    <w:link w:val="affffa"/>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c">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a">
    <w:basedOn w:val="a2"/>
    <w:next w:val="affff9"/>
    <w:link w:val="afff9"/>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2">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fff3">
    <w:name w:val="Знак Знак Знак Знак Знак Знак Знак Знак Знак Знак Знак Знак"/>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unhideWhenUsed/>
    <w:rsid w:val="00052516"/>
  </w:style>
  <w:style w:type="numbering" w:customStyle="1" w:styleId="171">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4">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8"/>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18"/>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1">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17"/>
      </w:numPr>
      <w:spacing w:line="360" w:lineRule="auto"/>
      <w:jc w:val="both"/>
    </w:pPr>
    <w:rPr>
      <w:b/>
      <w:sz w:val="28"/>
      <w:szCs w:val="28"/>
    </w:rPr>
  </w:style>
  <w:style w:type="paragraph" w:customStyle="1" w:styleId="10">
    <w:name w:val="Стиль1"/>
    <w:basedOn w:val="a7"/>
    <w:next w:val="20"/>
    <w:link w:val="1fd"/>
    <w:qFormat/>
    <w:rsid w:val="00052516"/>
    <w:pPr>
      <w:numPr>
        <w:ilvl w:val="1"/>
        <w:numId w:val="17"/>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c">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3">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1">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1">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1">
    <w:name w:val="Нет списка19"/>
    <w:next w:val="a5"/>
    <w:uiPriority w:val="99"/>
    <w:semiHidden/>
    <w:unhideWhenUsed/>
    <w:rsid w:val="00052516"/>
  </w:style>
  <w:style w:type="numbering" w:customStyle="1" w:styleId="201">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2">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0">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
    <w:name w:val="Нет списка46"/>
    <w:next w:val="a5"/>
    <w:uiPriority w:val="99"/>
    <w:semiHidden/>
    <w:unhideWhenUsed/>
    <w:rsid w:val="00052516"/>
  </w:style>
  <w:style w:type="numbering" w:customStyle="1" w:styleId="47">
    <w:name w:val="Нет списка47"/>
    <w:next w:val="a5"/>
    <w:uiPriority w:val="99"/>
    <w:semiHidden/>
    <w:unhideWhenUsed/>
    <w:rsid w:val="00052516"/>
  </w:style>
  <w:style w:type="numbering" w:customStyle="1" w:styleId="48">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9">
    <w:name w:val="Без интервала Знак"/>
    <w:link w:val="af8"/>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
    <w:name w:val="Нет списка66"/>
    <w:next w:val="a5"/>
    <w:uiPriority w:val="99"/>
    <w:semiHidden/>
    <w:unhideWhenUsed/>
    <w:rsid w:val="00052516"/>
  </w:style>
  <w:style w:type="paragraph" w:customStyle="1" w:styleId="2d">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2">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fff5">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e">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839CCC50D421A9864342BA903F4AD97C336BC6AE6AE974FB720C76B28169F3DDD7A29EE324786388A6FAAF559C1q6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1839CCC50D421A9864342BA903F4AD97C337B36FE1A3974FB720C76B28169F3DDD7A29EE324786388A6FAAF559C1q6E"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39CCC50D421A9864342BA903F4AD97C338BA68E8AE974FB720C76B28169F3DDD7A29EE324786388A6FAAF559C1q6E" TargetMode="External"/><Relationship Id="rId24" Type="http://schemas.openxmlformats.org/officeDocument/2006/relationships/hyperlink" Target="consultantplus://offline/ref=818C41871BE4F2EAD3BF9FA2499A27984408B80118A47D38CBFC3758A25E5A22FAA17E1CACF71E83B795393EA268539FD2C010BFB63F0A66z4lEE" TargetMode="External"/><Relationship Id="rId5" Type="http://schemas.openxmlformats.org/officeDocument/2006/relationships/webSettings" Target="webSettings.xml"/><Relationship Id="rId15" Type="http://schemas.openxmlformats.org/officeDocument/2006/relationships/hyperlink" Target="consultantplus://offline/ref=365FE6E100FA69B6E5D255AE868F3B3B111D2B24D797152A14C1D3E76FBE1AD6631DF73747F19538AA72026D0232AF32D4D66B0AFCDEA69448818AE2mCi0L" TargetMode="External"/><Relationship Id="rId23" Type="http://schemas.openxmlformats.org/officeDocument/2006/relationships/hyperlink" Target="consultantplus://offline/ref=818C41871BE4F2EAD3BF9FA2499A27984408B80118A47D38CBFC3758A25E5A22FAA17E1EA7A34FC2E0936C6EF83C5F80D1DE13zBlFE" TargetMode="External"/><Relationship Id="rId10" Type="http://schemas.openxmlformats.org/officeDocument/2006/relationships/hyperlink" Target="consultantplus://offline/ref=1839CCC50D421A9864342BA903F4AD97C339BC6AE8A7974FB720C76B28169F3DDD7A29EE324786388A6FAAF559C1q6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65FE6E100FA69B6E5D255AE868F3B3B111D2B24D797152A14C1D3E76FBE1AD6631DF73747F19538AA7203600332AF32D4D66B0AFCDEA69448818AE2mCi0L" TargetMode="External"/><Relationship Id="rId14" Type="http://schemas.openxmlformats.org/officeDocument/2006/relationships/hyperlink" Target="consultantplus://offline/ref=365FE6E100FA69B6E5D255AE868F3B3B111D2B24D797152A14C1D3E76FBE1AD6631DF73747F19538AA72026D0232AF32D4D66B0AFCDEA69448818AE2mCi0L" TargetMode="External"/><Relationship Id="rId22" Type="http://schemas.openxmlformats.org/officeDocument/2006/relationships/hyperlink" Target="consultantplus://offline/ref=818C41871BE4F2EAD3BF9FA2499A27984408B80118A47D38CBFC3758A25E5A22FAA17E1CACF71E81B095393EA268539FD2C010BFB63F0A66z4lE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11850</TotalTime>
  <Pages>38</Pages>
  <Words>15451</Words>
  <Characters>88073</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263</cp:revision>
  <cp:lastPrinted>2025-01-10T04:24:00Z</cp:lastPrinted>
  <dcterms:created xsi:type="dcterms:W3CDTF">2024-01-29T04:00:00Z</dcterms:created>
  <dcterms:modified xsi:type="dcterms:W3CDTF">2025-01-10T04:26:00Z</dcterms:modified>
</cp:coreProperties>
</file>